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9BB68CD">
      <w:pPr>
        <w:pStyle w:val="5"/>
        <w:spacing w:line="280" w:lineRule="auto"/>
        <w:rPr>
          <w:rFonts w:hint="eastAsia" w:ascii="宋体" w:hAnsi="宋体" w:eastAsia="宋体" w:cs="宋体"/>
        </w:rPr>
      </w:pPr>
    </w:p>
    <w:p w14:paraId="1C5E7176">
      <w:pPr>
        <w:pStyle w:val="5"/>
        <w:spacing w:line="280" w:lineRule="auto"/>
        <w:rPr>
          <w:rFonts w:hint="eastAsia" w:ascii="宋体" w:hAnsi="宋体" w:eastAsia="宋体" w:cs="宋体"/>
        </w:rPr>
      </w:pPr>
    </w:p>
    <w:p w14:paraId="0607696E">
      <w:pPr>
        <w:spacing w:line="420" w:lineRule="auto"/>
        <w:jc w:val="left"/>
        <w:rPr>
          <w:rFonts w:hint="eastAsia" w:ascii="宋体" w:hAnsi="宋体" w:eastAsia="宋体" w:cs="宋体"/>
          <w:b/>
          <w:color w:val="auto"/>
          <w:sz w:val="32"/>
          <w:szCs w:val="32"/>
          <w:lang w:val="en-US" w:eastAsia="zh-CN"/>
        </w:rPr>
      </w:pPr>
      <w:r>
        <w:rPr>
          <w:rFonts w:hint="eastAsia" w:ascii="宋体" w:hAnsi="宋体" w:eastAsia="宋体" w:cs="宋体"/>
          <w:b/>
          <w:color w:val="auto"/>
          <w:sz w:val="32"/>
          <w:szCs w:val="32"/>
        </w:rPr>
        <w:t>采购项目编号：</w:t>
      </w:r>
      <w:r>
        <w:rPr>
          <w:rFonts w:hint="eastAsia" w:ascii="宋体" w:hAnsi="宋体" w:eastAsia="宋体" w:cs="宋体"/>
          <w:b/>
          <w:color w:val="auto"/>
          <w:sz w:val="32"/>
          <w:szCs w:val="32"/>
          <w:lang w:eastAsia="zh-CN"/>
        </w:rPr>
        <w:t>ZDHL-202</w:t>
      </w:r>
      <w:r>
        <w:rPr>
          <w:rFonts w:hint="eastAsia" w:ascii="宋体" w:hAnsi="宋体" w:eastAsia="宋体" w:cs="宋体"/>
          <w:b/>
          <w:color w:val="auto"/>
          <w:sz w:val="32"/>
          <w:szCs w:val="32"/>
          <w:lang w:val="en-US" w:eastAsia="zh-CN"/>
        </w:rPr>
        <w:t>5</w:t>
      </w:r>
      <w:r>
        <w:rPr>
          <w:rFonts w:hint="eastAsia" w:ascii="宋体" w:hAnsi="宋体" w:eastAsia="宋体" w:cs="宋体"/>
          <w:b/>
          <w:color w:val="auto"/>
          <w:sz w:val="32"/>
          <w:szCs w:val="32"/>
          <w:lang w:eastAsia="zh-CN"/>
        </w:rPr>
        <w:t>-013</w:t>
      </w:r>
    </w:p>
    <w:p w14:paraId="2EB64CD1">
      <w:pPr>
        <w:pStyle w:val="5"/>
        <w:spacing w:line="294" w:lineRule="auto"/>
        <w:rPr>
          <w:rFonts w:hint="eastAsia" w:ascii="宋体" w:hAnsi="宋体" w:eastAsia="宋体" w:cs="宋体"/>
        </w:rPr>
      </w:pPr>
    </w:p>
    <w:p w14:paraId="2413D8E8">
      <w:pPr>
        <w:pStyle w:val="5"/>
        <w:spacing w:line="294" w:lineRule="auto"/>
        <w:rPr>
          <w:rFonts w:hint="eastAsia" w:ascii="宋体" w:hAnsi="宋体" w:eastAsia="宋体" w:cs="宋体"/>
        </w:rPr>
      </w:pPr>
    </w:p>
    <w:p w14:paraId="54846E5A">
      <w:pPr>
        <w:pStyle w:val="5"/>
        <w:spacing w:line="294" w:lineRule="auto"/>
        <w:rPr>
          <w:rFonts w:hint="eastAsia" w:ascii="宋体" w:hAnsi="宋体" w:eastAsia="宋体" w:cs="宋体"/>
        </w:rPr>
      </w:pPr>
    </w:p>
    <w:p w14:paraId="23F1319A">
      <w:pPr>
        <w:pStyle w:val="5"/>
        <w:spacing w:line="295" w:lineRule="auto"/>
        <w:rPr>
          <w:rFonts w:hint="eastAsia" w:ascii="宋体" w:hAnsi="宋体" w:eastAsia="宋体" w:cs="宋体"/>
        </w:rPr>
      </w:pPr>
    </w:p>
    <w:p w14:paraId="04ADD669">
      <w:pPr>
        <w:spacing w:line="420" w:lineRule="auto"/>
        <w:jc w:val="center"/>
        <w:rPr>
          <w:rFonts w:hint="eastAsia" w:ascii="宋体" w:hAnsi="宋体" w:eastAsia="宋体" w:cs="宋体"/>
          <w:b/>
          <w:color w:val="auto"/>
          <w:sz w:val="48"/>
          <w:szCs w:val="48"/>
          <w:lang w:val="en-US" w:eastAsia="zh-CN"/>
        </w:rPr>
      </w:pPr>
      <w:r>
        <w:rPr>
          <w:rFonts w:hint="eastAsia" w:ascii="宋体" w:hAnsi="宋体" w:eastAsia="宋体" w:cs="宋体"/>
          <w:b/>
          <w:color w:val="auto"/>
          <w:sz w:val="40"/>
          <w:szCs w:val="40"/>
          <w:lang w:eastAsia="zh-CN"/>
        </w:rPr>
        <w:t>榆阳区2024年度国土日常变更调查服务项目（三次）</w:t>
      </w:r>
    </w:p>
    <w:p w14:paraId="1978A95B">
      <w:pPr>
        <w:pStyle w:val="5"/>
        <w:spacing w:line="246" w:lineRule="auto"/>
        <w:rPr>
          <w:rFonts w:hint="eastAsia" w:ascii="宋体" w:hAnsi="宋体" w:eastAsia="宋体" w:cs="宋体"/>
        </w:rPr>
      </w:pPr>
    </w:p>
    <w:p w14:paraId="7AFCD560">
      <w:pPr>
        <w:pStyle w:val="5"/>
        <w:spacing w:line="246" w:lineRule="auto"/>
        <w:rPr>
          <w:rFonts w:hint="eastAsia" w:ascii="宋体" w:hAnsi="宋体" w:eastAsia="宋体" w:cs="宋体"/>
        </w:rPr>
      </w:pPr>
    </w:p>
    <w:p w14:paraId="16C34301">
      <w:pPr>
        <w:pStyle w:val="5"/>
        <w:spacing w:line="246" w:lineRule="auto"/>
        <w:rPr>
          <w:rFonts w:hint="eastAsia" w:ascii="宋体" w:hAnsi="宋体" w:eastAsia="宋体" w:cs="宋体"/>
        </w:rPr>
      </w:pPr>
    </w:p>
    <w:p w14:paraId="03CE495C">
      <w:pPr>
        <w:pStyle w:val="5"/>
        <w:spacing w:line="246" w:lineRule="auto"/>
        <w:rPr>
          <w:rFonts w:hint="eastAsia" w:ascii="宋体" w:hAnsi="宋体" w:eastAsia="宋体" w:cs="宋体"/>
        </w:rPr>
      </w:pPr>
    </w:p>
    <w:p w14:paraId="659E7DAD">
      <w:pPr>
        <w:pStyle w:val="5"/>
        <w:spacing w:line="246" w:lineRule="auto"/>
        <w:rPr>
          <w:rFonts w:hint="eastAsia" w:ascii="宋体" w:hAnsi="宋体" w:eastAsia="宋体" w:cs="宋体"/>
        </w:rPr>
      </w:pPr>
    </w:p>
    <w:p w14:paraId="788677CE">
      <w:pPr>
        <w:pStyle w:val="5"/>
        <w:spacing w:line="246" w:lineRule="auto"/>
        <w:rPr>
          <w:rFonts w:hint="eastAsia" w:ascii="宋体" w:hAnsi="宋体" w:eastAsia="宋体" w:cs="宋体"/>
        </w:rPr>
      </w:pPr>
    </w:p>
    <w:p w14:paraId="5747D45E">
      <w:pPr>
        <w:pStyle w:val="5"/>
        <w:spacing w:line="246" w:lineRule="auto"/>
        <w:rPr>
          <w:rFonts w:hint="eastAsia" w:ascii="宋体" w:hAnsi="宋体" w:eastAsia="宋体" w:cs="宋体"/>
        </w:rPr>
      </w:pPr>
    </w:p>
    <w:p w14:paraId="5EB06D22">
      <w:pPr>
        <w:pStyle w:val="5"/>
        <w:spacing w:line="247" w:lineRule="auto"/>
        <w:rPr>
          <w:rFonts w:hint="eastAsia" w:ascii="宋体" w:hAnsi="宋体" w:eastAsia="宋体" w:cs="宋体"/>
        </w:rPr>
      </w:pPr>
    </w:p>
    <w:p w14:paraId="56146010">
      <w:pPr>
        <w:pStyle w:val="5"/>
        <w:spacing w:line="247" w:lineRule="auto"/>
        <w:rPr>
          <w:rFonts w:hint="eastAsia" w:ascii="宋体" w:hAnsi="宋体" w:eastAsia="宋体" w:cs="宋体"/>
        </w:rPr>
      </w:pPr>
    </w:p>
    <w:p w14:paraId="67D179F4">
      <w:pPr>
        <w:spacing w:before="309" w:line="221" w:lineRule="auto"/>
        <w:jc w:val="center"/>
        <w:rPr>
          <w:rFonts w:hint="eastAsia" w:ascii="宋体" w:hAnsi="宋体" w:eastAsia="宋体" w:cs="宋体"/>
          <w:sz w:val="72"/>
          <w:szCs w:val="72"/>
        </w:rPr>
      </w:pPr>
      <w:r>
        <w:rPr>
          <w:rFonts w:hint="eastAsia" w:ascii="宋体" w:hAnsi="宋体" w:eastAsia="宋体" w:cs="宋体"/>
          <w:b/>
          <w:bCs/>
          <w:spacing w:val="-4"/>
          <w:sz w:val="72"/>
          <w:szCs w:val="72"/>
        </w:rPr>
        <w:t>竞争性谈判文件</w:t>
      </w:r>
    </w:p>
    <w:p w14:paraId="4086785E">
      <w:pPr>
        <w:pStyle w:val="5"/>
        <w:spacing w:line="243" w:lineRule="auto"/>
        <w:rPr>
          <w:rFonts w:hint="eastAsia" w:ascii="宋体" w:hAnsi="宋体" w:eastAsia="宋体" w:cs="宋体"/>
        </w:rPr>
      </w:pPr>
    </w:p>
    <w:p w14:paraId="5DE490D0">
      <w:pPr>
        <w:pStyle w:val="5"/>
        <w:spacing w:line="243" w:lineRule="auto"/>
        <w:rPr>
          <w:rFonts w:hint="eastAsia" w:ascii="宋体" w:hAnsi="宋体" w:eastAsia="宋体" w:cs="宋体"/>
        </w:rPr>
      </w:pPr>
    </w:p>
    <w:p w14:paraId="6B8F3315">
      <w:pPr>
        <w:pStyle w:val="5"/>
        <w:spacing w:line="243" w:lineRule="auto"/>
        <w:rPr>
          <w:rFonts w:hint="eastAsia" w:ascii="宋体" w:hAnsi="宋体" w:eastAsia="宋体" w:cs="宋体"/>
        </w:rPr>
      </w:pPr>
    </w:p>
    <w:p w14:paraId="6E224A75">
      <w:pPr>
        <w:pStyle w:val="5"/>
        <w:spacing w:line="243" w:lineRule="auto"/>
        <w:rPr>
          <w:rFonts w:hint="eastAsia" w:ascii="宋体" w:hAnsi="宋体" w:eastAsia="宋体" w:cs="宋体"/>
        </w:rPr>
      </w:pPr>
    </w:p>
    <w:p w14:paraId="0C3FC0D2">
      <w:pPr>
        <w:pStyle w:val="5"/>
        <w:spacing w:line="243" w:lineRule="auto"/>
        <w:rPr>
          <w:rFonts w:hint="eastAsia" w:ascii="宋体" w:hAnsi="宋体" w:eastAsia="宋体" w:cs="宋体"/>
        </w:rPr>
      </w:pPr>
    </w:p>
    <w:p w14:paraId="706EB9A5">
      <w:pPr>
        <w:pStyle w:val="5"/>
        <w:spacing w:line="243" w:lineRule="auto"/>
        <w:rPr>
          <w:rFonts w:hint="eastAsia" w:ascii="宋体" w:hAnsi="宋体" w:eastAsia="宋体" w:cs="宋体"/>
        </w:rPr>
      </w:pPr>
    </w:p>
    <w:p w14:paraId="089CB26D">
      <w:pPr>
        <w:pStyle w:val="5"/>
        <w:spacing w:line="243" w:lineRule="auto"/>
        <w:rPr>
          <w:rFonts w:hint="eastAsia" w:ascii="宋体" w:hAnsi="宋体" w:eastAsia="宋体" w:cs="宋体"/>
        </w:rPr>
      </w:pPr>
    </w:p>
    <w:p w14:paraId="743B2AF4">
      <w:pPr>
        <w:pStyle w:val="5"/>
        <w:spacing w:line="243" w:lineRule="auto"/>
        <w:rPr>
          <w:rFonts w:hint="eastAsia" w:ascii="宋体" w:hAnsi="宋体" w:eastAsia="宋体" w:cs="宋体"/>
        </w:rPr>
      </w:pPr>
    </w:p>
    <w:p w14:paraId="3625064C">
      <w:pPr>
        <w:pStyle w:val="5"/>
        <w:spacing w:line="243" w:lineRule="auto"/>
        <w:rPr>
          <w:rFonts w:hint="eastAsia" w:ascii="宋体" w:hAnsi="宋体" w:eastAsia="宋体" w:cs="宋体"/>
        </w:rPr>
      </w:pPr>
    </w:p>
    <w:p w14:paraId="71596924">
      <w:pPr>
        <w:pStyle w:val="5"/>
        <w:spacing w:line="243" w:lineRule="auto"/>
        <w:rPr>
          <w:rFonts w:hint="eastAsia" w:ascii="宋体" w:hAnsi="宋体" w:eastAsia="宋体" w:cs="宋体"/>
        </w:rPr>
      </w:pPr>
    </w:p>
    <w:p w14:paraId="5A6294BD">
      <w:pPr>
        <w:pStyle w:val="5"/>
        <w:spacing w:line="244" w:lineRule="auto"/>
        <w:rPr>
          <w:rFonts w:hint="eastAsia" w:ascii="宋体" w:hAnsi="宋体" w:eastAsia="宋体" w:cs="宋体"/>
        </w:rPr>
      </w:pPr>
    </w:p>
    <w:p w14:paraId="24B97D61">
      <w:pPr>
        <w:pStyle w:val="5"/>
        <w:spacing w:line="244" w:lineRule="auto"/>
        <w:rPr>
          <w:rFonts w:hint="eastAsia" w:ascii="宋体" w:hAnsi="宋体" w:eastAsia="宋体" w:cs="宋体"/>
        </w:rPr>
      </w:pPr>
    </w:p>
    <w:p w14:paraId="6DA1FE30">
      <w:pPr>
        <w:snapToGrid w:val="0"/>
        <w:spacing w:line="480" w:lineRule="auto"/>
        <w:ind w:firstLine="1285" w:firstLineChars="400"/>
        <w:jc w:val="left"/>
        <w:outlineLvl w:val="0"/>
        <w:rPr>
          <w:rFonts w:hint="eastAsia" w:ascii="宋体" w:hAnsi="宋体" w:eastAsia="宋体" w:cs="宋体"/>
          <w:b/>
          <w:color w:val="auto"/>
          <w:sz w:val="32"/>
          <w:szCs w:val="32"/>
          <w:lang w:eastAsia="zh-CN"/>
        </w:rPr>
      </w:pPr>
      <w:bookmarkStart w:id="0" w:name="_Toc32087"/>
      <w:r>
        <w:rPr>
          <w:rFonts w:hint="eastAsia" w:ascii="宋体" w:hAnsi="宋体" w:eastAsia="宋体" w:cs="宋体"/>
          <w:b/>
          <w:color w:val="auto"/>
          <w:sz w:val="32"/>
          <w:szCs w:val="32"/>
        </w:rPr>
        <w:t>采   购   人：</w:t>
      </w:r>
      <w:bookmarkEnd w:id="0"/>
      <w:r>
        <w:rPr>
          <w:rFonts w:hint="eastAsia" w:ascii="宋体" w:hAnsi="宋体" w:eastAsia="宋体" w:cs="宋体"/>
          <w:b/>
          <w:color w:val="auto"/>
          <w:sz w:val="32"/>
          <w:szCs w:val="32"/>
          <w:lang w:eastAsia="zh-CN"/>
        </w:rPr>
        <w:t>榆林市自然资源和规划局榆阳分局</w:t>
      </w:r>
    </w:p>
    <w:p w14:paraId="6959FC1C">
      <w:pPr>
        <w:snapToGrid w:val="0"/>
        <w:spacing w:line="600" w:lineRule="auto"/>
        <w:ind w:firstLine="1285" w:firstLineChars="400"/>
        <w:jc w:val="both"/>
        <w:rPr>
          <w:rFonts w:hint="eastAsia" w:ascii="宋体" w:hAnsi="宋体" w:eastAsia="宋体" w:cs="宋体"/>
          <w:b/>
          <w:color w:val="auto"/>
          <w:sz w:val="32"/>
          <w:szCs w:val="32"/>
          <w:lang w:eastAsia="zh-CN"/>
        </w:rPr>
      </w:pPr>
      <w:r>
        <w:rPr>
          <w:rFonts w:hint="eastAsia" w:ascii="宋体" w:hAnsi="宋体" w:eastAsia="宋体" w:cs="宋体"/>
          <w:b/>
          <w:color w:val="auto"/>
          <w:sz w:val="32"/>
          <w:szCs w:val="32"/>
        </w:rPr>
        <w:t>采购代理机构：</w:t>
      </w:r>
      <w:r>
        <w:rPr>
          <w:rFonts w:hint="eastAsia" w:ascii="宋体" w:hAnsi="宋体" w:eastAsia="宋体" w:cs="宋体"/>
          <w:b/>
          <w:color w:val="auto"/>
          <w:sz w:val="32"/>
          <w:szCs w:val="32"/>
          <w:lang w:eastAsia="zh-CN"/>
        </w:rPr>
        <w:t>陕西众鼎互联项目管理有限公司</w:t>
      </w:r>
    </w:p>
    <w:p w14:paraId="1FA93431">
      <w:pPr>
        <w:snapToGrid w:val="0"/>
        <w:spacing w:line="600" w:lineRule="auto"/>
        <w:jc w:val="center"/>
        <w:rPr>
          <w:rFonts w:hint="eastAsia" w:ascii="宋体" w:hAnsi="宋体" w:eastAsia="宋体" w:cs="宋体"/>
          <w:b/>
          <w:color w:val="auto"/>
          <w:sz w:val="32"/>
          <w:szCs w:val="32"/>
          <w:lang w:val="en-US" w:eastAsia="zh-CN"/>
        </w:rPr>
        <w:sectPr>
          <w:headerReference r:id="rId6" w:type="first"/>
          <w:footerReference r:id="rId8" w:type="first"/>
          <w:headerReference r:id="rId5" w:type="default"/>
          <w:footerReference r:id="rId7" w:type="default"/>
          <w:footnotePr>
            <w:pos w:val="beneathText"/>
          </w:footnotePr>
          <w:pgSz w:w="11905" w:h="16838"/>
          <w:pgMar w:top="1701" w:right="1417" w:bottom="1701" w:left="1417" w:header="1417" w:footer="992" w:gutter="0"/>
          <w:pgNumType w:fmt="decimal"/>
          <w:cols w:space="720" w:num="1"/>
          <w:rtlGutter w:val="0"/>
          <w:docGrid w:type="lines" w:linePitch="312" w:charSpace="0"/>
        </w:sectPr>
      </w:pPr>
      <w:r>
        <w:rPr>
          <w:rFonts w:hint="eastAsia" w:ascii="宋体" w:hAnsi="宋体" w:eastAsia="宋体" w:cs="宋体"/>
          <w:b/>
          <w:color w:val="auto"/>
          <w:sz w:val="32"/>
          <w:szCs w:val="32"/>
        </w:rPr>
        <w:t>二零二</w:t>
      </w:r>
      <w:r>
        <w:rPr>
          <w:rFonts w:hint="eastAsia" w:ascii="宋体" w:hAnsi="宋体" w:eastAsia="宋体" w:cs="宋体"/>
          <w:b/>
          <w:color w:val="auto"/>
          <w:sz w:val="32"/>
          <w:szCs w:val="32"/>
          <w:lang w:val="en-US" w:eastAsia="zh-CN"/>
        </w:rPr>
        <w:t>五</w:t>
      </w:r>
      <w:r>
        <w:rPr>
          <w:rFonts w:hint="eastAsia" w:ascii="宋体" w:hAnsi="宋体" w:eastAsia="宋体" w:cs="宋体"/>
          <w:b/>
          <w:color w:val="auto"/>
          <w:sz w:val="32"/>
          <w:szCs w:val="32"/>
        </w:rPr>
        <w:t>年</w:t>
      </w:r>
      <w:r>
        <w:rPr>
          <w:rFonts w:hint="eastAsia" w:ascii="宋体" w:hAnsi="宋体" w:eastAsia="宋体" w:cs="宋体"/>
          <w:b/>
          <w:color w:val="auto"/>
          <w:sz w:val="32"/>
          <w:szCs w:val="32"/>
          <w:lang w:val="en-US" w:eastAsia="zh-CN"/>
        </w:rPr>
        <w:t>六月</w:t>
      </w:r>
    </w:p>
    <w:sdt>
      <w:sdtPr>
        <w:rPr>
          <w:rFonts w:hint="eastAsia" w:ascii="宋体" w:hAnsi="宋体" w:eastAsia="宋体" w:cs="宋体"/>
          <w:sz w:val="35"/>
          <w:szCs w:val="35"/>
        </w:rPr>
        <w:id w:val="147474815"/>
        <w:docPartObj>
          <w:docPartGallery w:val="Table of Contents"/>
          <w:docPartUnique/>
        </w:docPartObj>
      </w:sdtPr>
      <w:sdtEndPr>
        <w:rPr>
          <w:rFonts w:hint="eastAsia" w:ascii="宋体" w:hAnsi="宋体" w:eastAsia="宋体" w:cs="宋体"/>
          <w:sz w:val="24"/>
          <w:szCs w:val="24"/>
        </w:rPr>
      </w:sdtEndPr>
      <w:sdtContent>
        <w:p w14:paraId="3A678291">
          <w:pPr>
            <w:spacing w:before="52" w:line="227" w:lineRule="auto"/>
            <w:ind w:left="3805"/>
            <w:rPr>
              <w:rFonts w:hint="eastAsia" w:ascii="宋体" w:hAnsi="宋体" w:eastAsia="宋体" w:cs="宋体"/>
              <w:sz w:val="35"/>
              <w:szCs w:val="35"/>
            </w:rPr>
          </w:pPr>
          <w:r>
            <w:rPr>
              <w:rFonts w:hint="eastAsia" w:ascii="宋体" w:hAnsi="宋体" w:eastAsia="宋体" w:cs="宋体"/>
              <w:b/>
              <w:bCs/>
              <w:spacing w:val="-41"/>
              <w:sz w:val="35"/>
              <w:szCs w:val="35"/>
            </w:rPr>
            <w:t>目</w:t>
          </w:r>
          <w:r>
            <w:rPr>
              <w:rFonts w:hint="eastAsia" w:ascii="宋体" w:hAnsi="宋体" w:eastAsia="宋体" w:cs="宋体"/>
              <w:spacing w:val="14"/>
              <w:sz w:val="35"/>
              <w:szCs w:val="35"/>
            </w:rPr>
            <w:t xml:space="preserve">  </w:t>
          </w:r>
          <w:r>
            <w:rPr>
              <w:rFonts w:hint="eastAsia" w:ascii="宋体" w:hAnsi="宋体" w:eastAsia="宋体" w:cs="宋体"/>
              <w:b/>
              <w:bCs/>
              <w:spacing w:val="-41"/>
              <w:sz w:val="35"/>
              <w:szCs w:val="35"/>
            </w:rPr>
            <w:t>录</w:t>
          </w:r>
        </w:p>
        <w:p w14:paraId="13E5CBCC">
          <w:pPr>
            <w:tabs>
              <w:tab w:val="right" w:leader="dot" w:pos="8304"/>
            </w:tabs>
            <w:spacing w:before="254" w:line="185" w:lineRule="auto"/>
            <w:ind w:left="9"/>
            <w:rPr>
              <w:rFonts w:hint="eastAsia" w:ascii="宋体" w:hAnsi="宋体" w:eastAsia="宋体" w:cs="宋体"/>
              <w:sz w:val="24"/>
              <w:szCs w:val="24"/>
            </w:rPr>
          </w:pPr>
          <w:bookmarkStart w:id="1" w:name="bookmark1"/>
          <w:bookmarkEnd w:id="1"/>
          <w:r>
            <w:rPr>
              <w:rFonts w:hint="eastAsia" w:ascii="宋体" w:hAnsi="宋体" w:eastAsia="宋体" w:cs="宋体"/>
            </w:rPr>
            <w:fldChar w:fldCharType="begin"/>
          </w:r>
          <w:r>
            <w:rPr>
              <w:rFonts w:hint="eastAsia" w:ascii="宋体" w:hAnsi="宋体" w:eastAsia="宋体" w:cs="宋体"/>
            </w:rPr>
            <w:instrText xml:space="preserve"> HYPERLINK \l "bookmark2" </w:instrText>
          </w:r>
          <w:r>
            <w:rPr>
              <w:rFonts w:hint="eastAsia" w:ascii="宋体" w:hAnsi="宋体" w:eastAsia="宋体" w:cs="宋体"/>
            </w:rPr>
            <w:fldChar w:fldCharType="separate"/>
          </w:r>
          <w:r>
            <w:rPr>
              <w:rFonts w:hint="eastAsia" w:ascii="宋体" w:hAnsi="宋体" w:eastAsia="宋体" w:cs="宋体"/>
              <w:b/>
              <w:bCs/>
              <w:spacing w:val="-3"/>
              <w:sz w:val="24"/>
              <w:szCs w:val="24"/>
            </w:rPr>
            <w:t>第一章</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竞争性谈判公告</w:t>
          </w:r>
          <w:r>
            <w:rPr>
              <w:rFonts w:hint="eastAsia" w:ascii="宋体" w:hAnsi="宋体" w:eastAsia="宋体" w:cs="宋体"/>
              <w:b/>
              <w:bCs/>
              <w:sz w:val="24"/>
              <w:szCs w:val="24"/>
            </w:rPr>
            <w:tab/>
          </w:r>
          <w:r>
            <w:rPr>
              <w:rFonts w:hint="eastAsia" w:ascii="宋体" w:hAnsi="宋体" w:eastAsia="宋体" w:cs="宋体"/>
              <w:spacing w:val="-89"/>
              <w:sz w:val="24"/>
              <w:szCs w:val="24"/>
            </w:rPr>
            <w:t xml:space="preserve"> </w:t>
          </w:r>
          <w:r>
            <w:rPr>
              <w:rFonts w:hint="eastAsia" w:ascii="宋体" w:hAnsi="宋体" w:eastAsia="宋体" w:cs="宋体"/>
              <w:b/>
              <w:bCs/>
              <w:spacing w:val="-3"/>
              <w:sz w:val="24"/>
              <w:szCs w:val="24"/>
              <w:lang w:val="en-US" w:eastAsia="zh-CN"/>
            </w:rPr>
            <w:t>1</w:t>
          </w:r>
          <w:r>
            <w:rPr>
              <w:rFonts w:hint="eastAsia" w:ascii="宋体" w:hAnsi="宋体" w:eastAsia="宋体" w:cs="宋体"/>
              <w:b/>
              <w:bCs/>
              <w:spacing w:val="-3"/>
              <w:sz w:val="24"/>
              <w:szCs w:val="24"/>
            </w:rPr>
            <w:fldChar w:fldCharType="end"/>
          </w:r>
        </w:p>
        <w:p w14:paraId="3E97645F">
          <w:pPr>
            <w:tabs>
              <w:tab w:val="right" w:leader="dot" w:pos="8304"/>
            </w:tabs>
            <w:spacing w:before="227" w:line="185" w:lineRule="auto"/>
            <w:ind w:left="9"/>
            <w:rPr>
              <w:rFonts w:hint="eastAsia" w:ascii="宋体" w:hAnsi="宋体" w:eastAsia="宋体" w:cs="宋体"/>
              <w:sz w:val="24"/>
              <w:szCs w:val="24"/>
            </w:rPr>
          </w:pPr>
          <w:bookmarkStart w:id="2" w:name="bookmark3"/>
          <w:bookmarkEnd w:id="2"/>
          <w:r>
            <w:rPr>
              <w:rFonts w:hint="eastAsia" w:ascii="宋体" w:hAnsi="宋体" w:eastAsia="宋体" w:cs="宋体"/>
            </w:rPr>
            <w:fldChar w:fldCharType="begin"/>
          </w:r>
          <w:r>
            <w:rPr>
              <w:rFonts w:hint="eastAsia" w:ascii="宋体" w:hAnsi="宋体" w:eastAsia="宋体" w:cs="宋体"/>
            </w:rPr>
            <w:instrText xml:space="preserve"> HYPERLINK \l "bookmark4" </w:instrText>
          </w:r>
          <w:r>
            <w:rPr>
              <w:rFonts w:hint="eastAsia" w:ascii="宋体" w:hAnsi="宋体" w:eastAsia="宋体" w:cs="宋体"/>
            </w:rPr>
            <w:fldChar w:fldCharType="separate"/>
          </w:r>
          <w:r>
            <w:rPr>
              <w:rFonts w:hint="eastAsia" w:ascii="宋体" w:hAnsi="宋体" w:eastAsia="宋体" w:cs="宋体"/>
              <w:b/>
              <w:bCs/>
              <w:spacing w:val="-3"/>
              <w:sz w:val="24"/>
              <w:szCs w:val="24"/>
            </w:rPr>
            <w:t>第二章</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供应商须知</w:t>
          </w:r>
          <w:r>
            <w:rPr>
              <w:rFonts w:hint="eastAsia" w:ascii="宋体" w:hAnsi="宋体" w:eastAsia="宋体" w:cs="宋体"/>
              <w:b/>
              <w:bCs/>
              <w:sz w:val="24"/>
              <w:szCs w:val="24"/>
            </w:rPr>
            <w:tab/>
          </w:r>
          <w:r>
            <w:rPr>
              <w:rFonts w:hint="eastAsia" w:ascii="宋体" w:hAnsi="宋体" w:eastAsia="宋体" w:cs="宋体"/>
              <w:spacing w:val="-93"/>
              <w:sz w:val="24"/>
              <w:szCs w:val="24"/>
              <w:lang w:val="en-US" w:eastAsia="zh-CN"/>
            </w:rPr>
            <w:t>6</w:t>
          </w:r>
          <w:r>
            <w:rPr>
              <w:rFonts w:hint="eastAsia" w:ascii="宋体" w:hAnsi="宋体" w:eastAsia="宋体" w:cs="宋体"/>
              <w:b/>
              <w:bCs/>
              <w:spacing w:val="-3"/>
              <w:sz w:val="24"/>
              <w:szCs w:val="24"/>
            </w:rPr>
            <w:fldChar w:fldCharType="end"/>
          </w:r>
        </w:p>
        <w:p w14:paraId="563C62FD">
          <w:pPr>
            <w:tabs>
              <w:tab w:val="right" w:leader="dot" w:pos="8305"/>
            </w:tabs>
            <w:spacing w:before="225" w:line="184" w:lineRule="auto"/>
            <w:ind w:left="9"/>
            <w:rPr>
              <w:rFonts w:hint="eastAsia" w:ascii="宋体" w:hAnsi="宋体" w:eastAsia="宋体" w:cs="宋体"/>
              <w:sz w:val="24"/>
              <w:szCs w:val="24"/>
              <w:lang w:val="en-US" w:eastAsia="zh-CN"/>
            </w:rPr>
          </w:pPr>
          <w:bookmarkStart w:id="3" w:name="bookmark5"/>
          <w:bookmarkEnd w:id="3"/>
          <w:r>
            <w:rPr>
              <w:rFonts w:hint="eastAsia" w:ascii="宋体" w:hAnsi="宋体" w:eastAsia="宋体" w:cs="宋体"/>
            </w:rPr>
            <w:fldChar w:fldCharType="begin"/>
          </w:r>
          <w:r>
            <w:rPr>
              <w:rFonts w:hint="eastAsia" w:ascii="宋体" w:hAnsi="宋体" w:eastAsia="宋体" w:cs="宋体"/>
            </w:rPr>
            <w:instrText xml:space="preserve"> HYPERLINK \l "bookmark6" </w:instrText>
          </w:r>
          <w:r>
            <w:rPr>
              <w:rFonts w:hint="eastAsia" w:ascii="宋体" w:hAnsi="宋体" w:eastAsia="宋体" w:cs="宋体"/>
            </w:rPr>
            <w:fldChar w:fldCharType="separate"/>
          </w:r>
          <w:r>
            <w:rPr>
              <w:rFonts w:hint="eastAsia" w:ascii="宋体" w:hAnsi="宋体" w:eastAsia="宋体" w:cs="宋体"/>
              <w:b/>
              <w:bCs/>
              <w:spacing w:val="-3"/>
              <w:sz w:val="24"/>
              <w:szCs w:val="24"/>
            </w:rPr>
            <w:t>第三章</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商务要求</w:t>
          </w:r>
          <w:r>
            <w:rPr>
              <w:rFonts w:hint="eastAsia" w:ascii="宋体" w:hAnsi="宋体" w:eastAsia="宋体" w:cs="宋体"/>
              <w:b/>
              <w:bCs/>
              <w:sz w:val="24"/>
              <w:szCs w:val="24"/>
            </w:rPr>
            <w:tab/>
          </w:r>
          <w:r>
            <w:rPr>
              <w:rFonts w:hint="eastAsia" w:ascii="宋体" w:hAnsi="宋体" w:eastAsia="宋体" w:cs="宋体"/>
              <w:spacing w:val="-89"/>
              <w:sz w:val="24"/>
              <w:szCs w:val="24"/>
            </w:rPr>
            <w:t xml:space="preserve"> </w:t>
          </w:r>
          <w:r>
            <w:rPr>
              <w:rFonts w:hint="eastAsia" w:ascii="宋体" w:hAnsi="宋体" w:eastAsia="宋体" w:cs="宋体"/>
              <w:b/>
              <w:bCs/>
              <w:spacing w:val="-9"/>
              <w:sz w:val="24"/>
              <w:szCs w:val="24"/>
              <w:lang w:val="en-US" w:eastAsia="zh-CN"/>
            </w:rPr>
            <w:t>2</w:t>
          </w:r>
          <w:r>
            <w:rPr>
              <w:rFonts w:hint="eastAsia" w:ascii="宋体" w:hAnsi="宋体" w:eastAsia="宋体" w:cs="宋体"/>
              <w:b/>
              <w:bCs/>
              <w:spacing w:val="-9"/>
              <w:sz w:val="24"/>
              <w:szCs w:val="24"/>
            </w:rPr>
            <w:fldChar w:fldCharType="end"/>
          </w:r>
          <w:r>
            <w:rPr>
              <w:rFonts w:hint="eastAsia" w:ascii="宋体" w:hAnsi="宋体" w:eastAsia="宋体" w:cs="宋体"/>
              <w:b/>
              <w:bCs/>
              <w:spacing w:val="-9"/>
              <w:sz w:val="24"/>
              <w:szCs w:val="24"/>
              <w:lang w:val="en-US" w:eastAsia="zh-CN"/>
            </w:rPr>
            <w:t>9</w:t>
          </w:r>
        </w:p>
        <w:p w14:paraId="68FD4E0F">
          <w:pPr>
            <w:tabs>
              <w:tab w:val="right" w:leader="dot" w:pos="8305"/>
            </w:tabs>
            <w:spacing w:before="226" w:line="185" w:lineRule="auto"/>
            <w:ind w:left="9"/>
            <w:rPr>
              <w:rFonts w:hint="eastAsia" w:ascii="宋体" w:hAnsi="宋体" w:eastAsia="宋体" w:cs="宋体"/>
              <w:sz w:val="24"/>
              <w:szCs w:val="24"/>
            </w:rPr>
          </w:pPr>
          <w:bookmarkStart w:id="4" w:name="bookmark7"/>
          <w:bookmarkEnd w:id="4"/>
          <w:r>
            <w:rPr>
              <w:rFonts w:hint="eastAsia" w:ascii="宋体" w:hAnsi="宋体" w:eastAsia="宋体" w:cs="宋体"/>
            </w:rPr>
            <w:fldChar w:fldCharType="begin"/>
          </w:r>
          <w:r>
            <w:rPr>
              <w:rFonts w:hint="eastAsia" w:ascii="宋体" w:hAnsi="宋体" w:eastAsia="宋体" w:cs="宋体"/>
            </w:rPr>
            <w:instrText xml:space="preserve"> HYPERLINK \l "bookmark8" </w:instrText>
          </w:r>
          <w:r>
            <w:rPr>
              <w:rFonts w:hint="eastAsia" w:ascii="宋体" w:hAnsi="宋体" w:eastAsia="宋体" w:cs="宋体"/>
            </w:rPr>
            <w:fldChar w:fldCharType="separate"/>
          </w:r>
          <w:r>
            <w:rPr>
              <w:rFonts w:hint="eastAsia" w:ascii="宋体" w:hAnsi="宋体" w:eastAsia="宋体" w:cs="宋体"/>
              <w:b/>
              <w:bCs/>
              <w:spacing w:val="-3"/>
              <w:sz w:val="24"/>
              <w:szCs w:val="24"/>
            </w:rPr>
            <w:t>第四章</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合同模板</w:t>
          </w:r>
          <w:r>
            <w:rPr>
              <w:rFonts w:hint="eastAsia" w:ascii="宋体" w:hAnsi="宋体" w:eastAsia="宋体" w:cs="宋体"/>
              <w:b/>
              <w:bCs/>
              <w:sz w:val="24"/>
              <w:szCs w:val="24"/>
            </w:rPr>
            <w:tab/>
          </w:r>
          <w:r>
            <w:rPr>
              <w:rFonts w:hint="eastAsia" w:ascii="宋体" w:hAnsi="宋体" w:eastAsia="宋体" w:cs="宋体"/>
              <w:spacing w:val="-89"/>
              <w:sz w:val="24"/>
              <w:szCs w:val="24"/>
            </w:rPr>
            <w:t xml:space="preserve"> </w:t>
          </w:r>
          <w:r>
            <w:rPr>
              <w:rFonts w:hint="eastAsia" w:ascii="宋体" w:hAnsi="宋体" w:eastAsia="宋体" w:cs="宋体"/>
              <w:b/>
              <w:bCs/>
              <w:spacing w:val="-9"/>
              <w:sz w:val="24"/>
              <w:szCs w:val="24"/>
            </w:rPr>
            <w:t>3</w:t>
          </w:r>
          <w:r>
            <w:rPr>
              <w:rFonts w:hint="eastAsia" w:ascii="宋体" w:hAnsi="宋体" w:eastAsia="宋体" w:cs="宋体"/>
              <w:b/>
              <w:bCs/>
              <w:spacing w:val="-9"/>
              <w:sz w:val="24"/>
              <w:szCs w:val="24"/>
              <w:lang w:val="en-US" w:eastAsia="zh-CN"/>
            </w:rPr>
            <w:t>1</w:t>
          </w:r>
          <w:r>
            <w:rPr>
              <w:rFonts w:hint="eastAsia" w:ascii="宋体" w:hAnsi="宋体" w:eastAsia="宋体" w:cs="宋体"/>
              <w:b/>
              <w:bCs/>
              <w:spacing w:val="-9"/>
              <w:sz w:val="24"/>
              <w:szCs w:val="24"/>
            </w:rPr>
            <w:fldChar w:fldCharType="end"/>
          </w:r>
        </w:p>
        <w:p w14:paraId="73AD9F99">
          <w:pPr>
            <w:tabs>
              <w:tab w:val="right" w:leader="dot" w:pos="8305"/>
            </w:tabs>
            <w:spacing w:before="227" w:line="185" w:lineRule="auto"/>
            <w:ind w:left="9"/>
            <w:rPr>
              <w:rFonts w:hint="eastAsia" w:ascii="宋体" w:hAnsi="宋体" w:eastAsia="宋体" w:cs="宋体"/>
              <w:sz w:val="24"/>
              <w:szCs w:val="24"/>
            </w:rPr>
          </w:pPr>
          <w:bookmarkStart w:id="5" w:name="bookmark9"/>
          <w:bookmarkEnd w:id="5"/>
          <w:r>
            <w:rPr>
              <w:rFonts w:hint="eastAsia" w:ascii="宋体" w:hAnsi="宋体" w:eastAsia="宋体" w:cs="宋体"/>
            </w:rPr>
            <w:fldChar w:fldCharType="begin"/>
          </w:r>
          <w:r>
            <w:rPr>
              <w:rFonts w:hint="eastAsia" w:ascii="宋体" w:hAnsi="宋体" w:eastAsia="宋体" w:cs="宋体"/>
            </w:rPr>
            <w:instrText xml:space="preserve"> HYPERLINK \l "bookmark10" </w:instrText>
          </w:r>
          <w:r>
            <w:rPr>
              <w:rFonts w:hint="eastAsia" w:ascii="宋体" w:hAnsi="宋体" w:eastAsia="宋体" w:cs="宋体"/>
            </w:rPr>
            <w:fldChar w:fldCharType="separate"/>
          </w:r>
          <w:r>
            <w:rPr>
              <w:rFonts w:hint="eastAsia" w:ascii="宋体" w:hAnsi="宋体" w:eastAsia="宋体" w:cs="宋体"/>
              <w:b/>
              <w:bCs/>
              <w:spacing w:val="-3"/>
              <w:sz w:val="24"/>
              <w:szCs w:val="24"/>
            </w:rPr>
            <w:t>第五章</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采购内容及技术要求</w:t>
          </w:r>
          <w:r>
            <w:rPr>
              <w:rFonts w:hint="eastAsia" w:ascii="宋体" w:hAnsi="宋体" w:eastAsia="宋体" w:cs="宋体"/>
              <w:b/>
              <w:bCs/>
              <w:sz w:val="24"/>
              <w:szCs w:val="24"/>
            </w:rPr>
            <w:tab/>
          </w:r>
          <w:r>
            <w:rPr>
              <w:rFonts w:hint="eastAsia" w:ascii="宋体" w:hAnsi="宋体" w:eastAsia="宋体" w:cs="宋体"/>
              <w:spacing w:val="-92"/>
              <w:sz w:val="24"/>
              <w:szCs w:val="24"/>
            </w:rPr>
            <w:t xml:space="preserve"> </w:t>
          </w:r>
          <w:r>
            <w:rPr>
              <w:rFonts w:hint="eastAsia" w:ascii="宋体" w:hAnsi="宋体" w:eastAsia="宋体" w:cs="宋体"/>
              <w:b/>
              <w:bCs/>
              <w:spacing w:val="-9"/>
              <w:sz w:val="24"/>
              <w:szCs w:val="24"/>
            </w:rPr>
            <w:t>3</w:t>
          </w:r>
          <w:r>
            <w:rPr>
              <w:rFonts w:hint="eastAsia" w:ascii="宋体" w:hAnsi="宋体" w:eastAsia="宋体" w:cs="宋体"/>
              <w:b/>
              <w:bCs/>
              <w:spacing w:val="-9"/>
              <w:sz w:val="24"/>
              <w:szCs w:val="24"/>
              <w:lang w:val="en-US" w:eastAsia="zh-CN"/>
            </w:rPr>
            <w:t>6</w:t>
          </w:r>
          <w:r>
            <w:rPr>
              <w:rFonts w:hint="eastAsia" w:ascii="宋体" w:hAnsi="宋体" w:eastAsia="宋体" w:cs="宋体"/>
              <w:b/>
              <w:bCs/>
              <w:spacing w:val="-9"/>
              <w:sz w:val="24"/>
              <w:szCs w:val="24"/>
            </w:rPr>
            <w:fldChar w:fldCharType="end"/>
          </w:r>
        </w:p>
        <w:p w14:paraId="168F8E79">
          <w:pPr>
            <w:tabs>
              <w:tab w:val="right" w:leader="dot" w:pos="8305"/>
            </w:tabs>
            <w:spacing w:before="225" w:line="185" w:lineRule="auto"/>
            <w:ind w:left="9"/>
            <w:rPr>
              <w:rFonts w:hint="eastAsia" w:ascii="宋体" w:hAnsi="宋体" w:eastAsia="宋体" w:cs="宋体"/>
              <w:sz w:val="24"/>
              <w:szCs w:val="24"/>
              <w:lang w:val="en-US" w:eastAsia="zh-CN"/>
            </w:rPr>
          </w:pPr>
          <w:bookmarkStart w:id="6" w:name="bookmark11"/>
          <w:bookmarkEnd w:id="6"/>
          <w:r>
            <w:rPr>
              <w:rFonts w:hint="eastAsia" w:ascii="宋体" w:hAnsi="宋体" w:eastAsia="宋体" w:cs="宋体"/>
            </w:rPr>
            <w:fldChar w:fldCharType="begin"/>
          </w:r>
          <w:r>
            <w:rPr>
              <w:rFonts w:hint="eastAsia" w:ascii="宋体" w:hAnsi="宋体" w:eastAsia="宋体" w:cs="宋体"/>
            </w:rPr>
            <w:instrText xml:space="preserve"> HYPERLINK \l "bookmark12" </w:instrText>
          </w:r>
          <w:r>
            <w:rPr>
              <w:rFonts w:hint="eastAsia" w:ascii="宋体" w:hAnsi="宋体" w:eastAsia="宋体" w:cs="宋体"/>
            </w:rPr>
            <w:fldChar w:fldCharType="separate"/>
          </w:r>
          <w:r>
            <w:rPr>
              <w:rFonts w:hint="eastAsia" w:ascii="宋体" w:hAnsi="宋体" w:eastAsia="宋体" w:cs="宋体"/>
              <w:b/>
              <w:bCs/>
              <w:spacing w:val="-3"/>
              <w:sz w:val="24"/>
              <w:szCs w:val="24"/>
            </w:rPr>
            <w:t>第六章</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评审方法</w:t>
          </w:r>
          <w:r>
            <w:rPr>
              <w:rFonts w:hint="eastAsia" w:ascii="宋体" w:hAnsi="宋体" w:eastAsia="宋体" w:cs="宋体"/>
              <w:b/>
              <w:bCs/>
              <w:sz w:val="24"/>
              <w:szCs w:val="24"/>
            </w:rPr>
            <w:tab/>
          </w:r>
          <w:r>
            <w:rPr>
              <w:rFonts w:hint="eastAsia" w:ascii="宋体" w:hAnsi="宋体" w:eastAsia="宋体" w:cs="宋体"/>
              <w:spacing w:val="-95"/>
              <w:sz w:val="24"/>
              <w:szCs w:val="24"/>
            </w:rPr>
            <w:t xml:space="preserve"> </w:t>
          </w:r>
          <w:r>
            <w:rPr>
              <w:rFonts w:hint="eastAsia" w:ascii="宋体" w:hAnsi="宋体" w:eastAsia="宋体" w:cs="宋体"/>
              <w:b/>
              <w:bCs/>
              <w:spacing w:val="-6"/>
              <w:sz w:val="24"/>
              <w:szCs w:val="24"/>
              <w:lang w:val="en-US" w:eastAsia="zh-CN"/>
            </w:rPr>
            <w:t>3</w:t>
          </w:r>
          <w:r>
            <w:rPr>
              <w:rFonts w:hint="eastAsia" w:ascii="宋体" w:hAnsi="宋体" w:eastAsia="宋体" w:cs="宋体"/>
              <w:b/>
              <w:bCs/>
              <w:spacing w:val="-6"/>
              <w:sz w:val="24"/>
              <w:szCs w:val="24"/>
            </w:rPr>
            <w:fldChar w:fldCharType="end"/>
          </w:r>
          <w:r>
            <w:rPr>
              <w:rFonts w:hint="eastAsia" w:ascii="宋体" w:hAnsi="宋体" w:eastAsia="宋体" w:cs="宋体"/>
              <w:b/>
              <w:bCs/>
              <w:spacing w:val="-6"/>
              <w:sz w:val="24"/>
              <w:szCs w:val="24"/>
              <w:lang w:val="en-US" w:eastAsia="zh-CN"/>
            </w:rPr>
            <w:t>8</w:t>
          </w:r>
        </w:p>
        <w:p w14:paraId="756A673A">
          <w:pPr>
            <w:tabs>
              <w:tab w:val="right" w:leader="hyphen" w:pos="8305"/>
            </w:tabs>
            <w:spacing w:before="228" w:line="185" w:lineRule="auto"/>
            <w:ind w:left="9"/>
            <w:rPr>
              <w:rFonts w:hint="eastAsia" w:ascii="宋体" w:hAnsi="宋体" w:eastAsia="宋体" w:cs="宋体"/>
              <w:sz w:val="24"/>
              <w:szCs w:val="24"/>
            </w:rPr>
          </w:pPr>
          <w:bookmarkStart w:id="7" w:name="bookmark2"/>
          <w:bookmarkEnd w:id="7"/>
          <w:bookmarkStart w:id="8" w:name="bookmark13"/>
          <w:bookmarkEnd w:id="8"/>
          <w:r>
            <w:rPr>
              <w:rFonts w:hint="eastAsia" w:ascii="宋体" w:hAnsi="宋体" w:eastAsia="宋体" w:cs="宋体"/>
            </w:rPr>
            <w:fldChar w:fldCharType="begin"/>
          </w:r>
          <w:r>
            <w:rPr>
              <w:rFonts w:hint="eastAsia" w:ascii="宋体" w:hAnsi="宋体" w:eastAsia="宋体" w:cs="宋体"/>
            </w:rPr>
            <w:instrText xml:space="preserve"> HYPERLINK \l "bookmark14" </w:instrText>
          </w:r>
          <w:r>
            <w:rPr>
              <w:rFonts w:hint="eastAsia" w:ascii="宋体" w:hAnsi="宋体" w:eastAsia="宋体" w:cs="宋体"/>
            </w:rPr>
            <w:fldChar w:fldCharType="separate"/>
          </w:r>
          <w:r>
            <w:rPr>
              <w:rFonts w:hint="eastAsia" w:ascii="宋体" w:hAnsi="宋体" w:eastAsia="宋体" w:cs="宋体"/>
              <w:b/>
              <w:bCs/>
              <w:spacing w:val="-11"/>
              <w:sz w:val="24"/>
              <w:szCs w:val="24"/>
            </w:rPr>
            <w:t>第七章</w:t>
          </w:r>
          <w:r>
            <w:rPr>
              <w:rFonts w:hint="eastAsia" w:ascii="宋体" w:hAnsi="宋体" w:eastAsia="宋体" w:cs="宋体"/>
              <w:spacing w:val="17"/>
              <w:sz w:val="24"/>
              <w:szCs w:val="24"/>
            </w:rPr>
            <w:t xml:space="preserve">  </w:t>
          </w:r>
          <w:r>
            <w:rPr>
              <w:rFonts w:hint="eastAsia" w:ascii="宋体" w:hAnsi="宋体" w:eastAsia="宋体" w:cs="宋体"/>
              <w:b/>
              <w:bCs/>
              <w:spacing w:val="-11"/>
              <w:sz w:val="24"/>
              <w:szCs w:val="24"/>
            </w:rPr>
            <w:t>附件</w:t>
          </w:r>
          <w:r>
            <w:rPr>
              <w:rFonts w:hint="eastAsia" w:ascii="宋体" w:hAnsi="宋体" w:eastAsia="宋体" w:cs="宋体"/>
              <w:b/>
              <w:bCs/>
              <w:sz w:val="24"/>
              <w:szCs w:val="24"/>
              <w14:textOutline w14:w="4358" w14:cap="sq" w14:cmpd="sng">
                <w14:solidFill>
                  <w14:srgbClr w14:val="000000"/>
                </w14:solidFill>
                <w14:prstDash w14:val="solid"/>
                <w14:bevel/>
              </w14:textOutline>
            </w:rPr>
            <w:tab/>
          </w:r>
          <w:r>
            <w:rPr>
              <w:rFonts w:hint="eastAsia" w:ascii="宋体" w:hAnsi="宋体" w:eastAsia="宋体" w:cs="宋体"/>
              <w:b/>
              <w:bCs/>
              <w:sz w:val="24"/>
              <w:szCs w:val="24"/>
            </w:rPr>
            <w:t>谈判响应文件格式........................................................</w:t>
          </w:r>
          <w:r>
            <w:rPr>
              <w:rFonts w:hint="eastAsia" w:ascii="宋体" w:hAnsi="宋体" w:eastAsia="宋体" w:cs="宋体"/>
              <w:b/>
              <w:bCs/>
              <w:sz w:val="24"/>
              <w:szCs w:val="24"/>
              <w:lang w:val="en-US" w:eastAsia="zh-CN"/>
            </w:rPr>
            <w:t>......</w:t>
          </w:r>
          <w:r>
            <w:rPr>
              <w:rFonts w:hint="eastAsia" w:ascii="宋体" w:hAnsi="宋体" w:eastAsia="宋体" w:cs="宋体"/>
              <w:b/>
              <w:bCs/>
              <w:spacing w:val="-1"/>
              <w:sz w:val="24"/>
              <w:szCs w:val="24"/>
            </w:rPr>
            <w:t>....45</w:t>
          </w:r>
          <w:r>
            <w:rPr>
              <w:rFonts w:hint="eastAsia" w:ascii="宋体" w:hAnsi="宋体" w:eastAsia="宋体" w:cs="宋体"/>
              <w:b/>
              <w:bCs/>
              <w:spacing w:val="-1"/>
              <w:sz w:val="24"/>
              <w:szCs w:val="24"/>
            </w:rPr>
            <w:fldChar w:fldCharType="end"/>
          </w:r>
        </w:p>
        <w:p w14:paraId="64460FBA">
          <w:pPr>
            <w:tabs>
              <w:tab w:val="right" w:leader="dot" w:pos="8305"/>
            </w:tabs>
            <w:spacing w:before="227" w:line="185" w:lineRule="auto"/>
            <w:ind w:left="218"/>
            <w:rPr>
              <w:rFonts w:hint="eastAsia" w:ascii="宋体" w:hAnsi="宋体" w:eastAsia="宋体" w:cs="宋体"/>
              <w:sz w:val="24"/>
              <w:szCs w:val="24"/>
            </w:rPr>
          </w:pPr>
          <w:bookmarkStart w:id="9" w:name="bookmark15"/>
          <w:bookmarkEnd w:id="9"/>
          <w:r>
            <w:rPr>
              <w:rFonts w:hint="eastAsia" w:ascii="宋体" w:hAnsi="宋体" w:eastAsia="宋体" w:cs="宋体"/>
            </w:rPr>
            <w:fldChar w:fldCharType="begin"/>
          </w:r>
          <w:r>
            <w:rPr>
              <w:rFonts w:hint="eastAsia" w:ascii="宋体" w:hAnsi="宋体" w:eastAsia="宋体" w:cs="宋体"/>
            </w:rPr>
            <w:instrText xml:space="preserve"> HYPERLINK \l "bookmark16" </w:instrText>
          </w:r>
          <w:r>
            <w:rPr>
              <w:rFonts w:hint="eastAsia" w:ascii="宋体" w:hAnsi="宋体" w:eastAsia="宋体" w:cs="宋体"/>
            </w:rPr>
            <w:fldChar w:fldCharType="separate"/>
          </w:r>
          <w:r>
            <w:rPr>
              <w:rFonts w:hint="eastAsia" w:ascii="宋体" w:hAnsi="宋体" w:eastAsia="宋体" w:cs="宋体"/>
              <w:spacing w:val="-4"/>
              <w:sz w:val="24"/>
              <w:szCs w:val="24"/>
            </w:rPr>
            <w:t>第一部分 资格证明文件</w:t>
          </w:r>
          <w:r>
            <w:rPr>
              <w:rFonts w:hint="eastAsia" w:ascii="宋体" w:hAnsi="宋体" w:eastAsia="宋体" w:cs="宋体"/>
              <w:sz w:val="24"/>
              <w:szCs w:val="24"/>
            </w:rPr>
            <w:tab/>
          </w:r>
          <w:r>
            <w:rPr>
              <w:rFonts w:hint="eastAsia" w:ascii="宋体" w:hAnsi="宋体" w:eastAsia="宋体" w:cs="宋体"/>
              <w:spacing w:val="-90"/>
              <w:sz w:val="24"/>
              <w:szCs w:val="24"/>
            </w:rPr>
            <w:t xml:space="preserve"> </w:t>
          </w:r>
          <w:r>
            <w:rPr>
              <w:rFonts w:hint="eastAsia" w:ascii="宋体" w:hAnsi="宋体" w:eastAsia="宋体" w:cs="宋体"/>
              <w:spacing w:val="-5"/>
              <w:sz w:val="24"/>
              <w:szCs w:val="24"/>
            </w:rPr>
            <w:t>46</w:t>
          </w:r>
          <w:r>
            <w:rPr>
              <w:rFonts w:hint="eastAsia" w:ascii="宋体" w:hAnsi="宋体" w:eastAsia="宋体" w:cs="宋体"/>
              <w:spacing w:val="-5"/>
              <w:sz w:val="24"/>
              <w:szCs w:val="24"/>
            </w:rPr>
            <w:fldChar w:fldCharType="end"/>
          </w:r>
        </w:p>
        <w:p w14:paraId="029F17D6">
          <w:pPr>
            <w:tabs>
              <w:tab w:val="right" w:leader="dot" w:pos="8305"/>
            </w:tabs>
            <w:spacing w:before="225" w:line="185" w:lineRule="auto"/>
            <w:ind w:left="218"/>
            <w:rPr>
              <w:rFonts w:hint="eastAsia" w:ascii="宋体" w:hAnsi="宋体" w:eastAsia="宋体" w:cs="宋体"/>
              <w:sz w:val="24"/>
              <w:szCs w:val="24"/>
            </w:rPr>
          </w:pPr>
          <w:bookmarkStart w:id="10" w:name="bookmark17"/>
          <w:bookmarkEnd w:id="10"/>
          <w:r>
            <w:rPr>
              <w:rFonts w:hint="eastAsia" w:ascii="宋体" w:hAnsi="宋体" w:eastAsia="宋体" w:cs="宋体"/>
            </w:rPr>
            <w:fldChar w:fldCharType="begin"/>
          </w:r>
          <w:r>
            <w:rPr>
              <w:rFonts w:hint="eastAsia" w:ascii="宋体" w:hAnsi="宋体" w:eastAsia="宋体" w:cs="宋体"/>
            </w:rPr>
            <w:instrText xml:space="preserve"> HYPERLINK \l "bookmark18" </w:instrText>
          </w:r>
          <w:r>
            <w:rPr>
              <w:rFonts w:hint="eastAsia" w:ascii="宋体" w:hAnsi="宋体" w:eastAsia="宋体" w:cs="宋体"/>
            </w:rPr>
            <w:fldChar w:fldCharType="separate"/>
          </w:r>
          <w:r>
            <w:rPr>
              <w:rFonts w:hint="eastAsia" w:ascii="宋体" w:hAnsi="宋体" w:eastAsia="宋体" w:cs="宋体"/>
              <w:spacing w:val="-3"/>
              <w:sz w:val="24"/>
              <w:szCs w:val="24"/>
            </w:rPr>
            <w:t>第二部分 符合性证明文件</w:t>
          </w:r>
          <w:r>
            <w:rPr>
              <w:rFonts w:hint="eastAsia" w:ascii="宋体" w:hAnsi="宋体" w:eastAsia="宋体" w:cs="宋体"/>
              <w:sz w:val="24"/>
              <w:szCs w:val="24"/>
            </w:rPr>
            <w:tab/>
          </w:r>
          <w:r>
            <w:rPr>
              <w:rFonts w:hint="eastAsia" w:ascii="宋体" w:hAnsi="宋体" w:eastAsia="宋体" w:cs="宋体"/>
              <w:spacing w:val="-84"/>
              <w:sz w:val="24"/>
              <w:szCs w:val="24"/>
            </w:rPr>
            <w:t xml:space="preserve"> </w:t>
          </w:r>
          <w:r>
            <w:rPr>
              <w:rFonts w:hint="eastAsia" w:ascii="宋体" w:hAnsi="宋体" w:eastAsia="宋体" w:cs="宋体"/>
              <w:spacing w:val="-8"/>
              <w:sz w:val="24"/>
              <w:szCs w:val="24"/>
            </w:rPr>
            <w:t>53</w:t>
          </w:r>
          <w:r>
            <w:rPr>
              <w:rFonts w:hint="eastAsia" w:ascii="宋体" w:hAnsi="宋体" w:eastAsia="宋体" w:cs="宋体"/>
              <w:spacing w:val="-8"/>
              <w:sz w:val="24"/>
              <w:szCs w:val="24"/>
            </w:rPr>
            <w:fldChar w:fldCharType="end"/>
          </w:r>
        </w:p>
        <w:p w14:paraId="383D873E">
          <w:pPr>
            <w:tabs>
              <w:tab w:val="right" w:leader="dot" w:pos="8305"/>
            </w:tabs>
            <w:spacing w:before="228" w:line="219" w:lineRule="auto"/>
            <w:ind w:left="218"/>
            <w:rPr>
              <w:rFonts w:hint="eastAsia" w:ascii="宋体" w:hAnsi="宋体" w:eastAsia="宋体" w:cs="宋体"/>
              <w:sz w:val="24"/>
              <w:szCs w:val="24"/>
            </w:rPr>
          </w:pPr>
          <w:bookmarkStart w:id="11" w:name="bookmark19"/>
          <w:bookmarkEnd w:id="11"/>
          <w:r>
            <w:rPr>
              <w:rFonts w:hint="eastAsia" w:ascii="宋体" w:hAnsi="宋体" w:eastAsia="宋体" w:cs="宋体"/>
            </w:rPr>
            <w:fldChar w:fldCharType="begin"/>
          </w:r>
          <w:r>
            <w:rPr>
              <w:rFonts w:hint="eastAsia" w:ascii="宋体" w:hAnsi="宋体" w:eastAsia="宋体" w:cs="宋体"/>
            </w:rPr>
            <w:instrText xml:space="preserve"> HYPERLINK \l "bookmark20" </w:instrText>
          </w:r>
          <w:r>
            <w:rPr>
              <w:rFonts w:hint="eastAsia" w:ascii="宋体" w:hAnsi="宋体" w:eastAsia="宋体" w:cs="宋体"/>
            </w:rPr>
            <w:fldChar w:fldCharType="separate"/>
          </w:r>
          <w:r>
            <w:rPr>
              <w:rFonts w:hint="eastAsia" w:ascii="宋体" w:hAnsi="宋体" w:eastAsia="宋体" w:cs="宋体"/>
              <w:spacing w:val="-4"/>
              <w:sz w:val="24"/>
              <w:szCs w:val="24"/>
            </w:rPr>
            <w:t>第三部分 响应方案</w:t>
          </w:r>
          <w:r>
            <w:rPr>
              <w:rFonts w:hint="eastAsia" w:ascii="宋体" w:hAnsi="宋体" w:eastAsia="宋体" w:cs="宋体"/>
              <w:sz w:val="24"/>
              <w:szCs w:val="24"/>
            </w:rPr>
            <w:tab/>
          </w:r>
          <w:r>
            <w:rPr>
              <w:rFonts w:hint="eastAsia" w:ascii="宋体" w:hAnsi="宋体" w:eastAsia="宋体" w:cs="宋体"/>
              <w:spacing w:val="-87"/>
              <w:sz w:val="24"/>
              <w:szCs w:val="24"/>
            </w:rPr>
            <w:t xml:space="preserve"> </w:t>
          </w:r>
          <w:r>
            <w:rPr>
              <w:rFonts w:hint="eastAsia" w:ascii="宋体" w:hAnsi="宋体" w:eastAsia="宋体" w:cs="宋体"/>
              <w:spacing w:val="-6"/>
              <w:sz w:val="24"/>
              <w:szCs w:val="24"/>
            </w:rPr>
            <w:t>62</w:t>
          </w:r>
          <w:r>
            <w:rPr>
              <w:rFonts w:hint="eastAsia" w:ascii="宋体" w:hAnsi="宋体" w:eastAsia="宋体" w:cs="宋体"/>
              <w:spacing w:val="-6"/>
              <w:sz w:val="24"/>
              <w:szCs w:val="24"/>
            </w:rPr>
            <w:fldChar w:fldCharType="end"/>
          </w:r>
        </w:p>
      </w:sdtContent>
    </w:sdt>
    <w:p w14:paraId="3FEE7AD5">
      <w:pPr>
        <w:pStyle w:val="5"/>
        <w:spacing w:line="243" w:lineRule="auto"/>
        <w:rPr>
          <w:rFonts w:hint="eastAsia" w:ascii="宋体" w:hAnsi="宋体" w:eastAsia="宋体" w:cs="宋体"/>
        </w:rPr>
      </w:pPr>
    </w:p>
    <w:p w14:paraId="5D68EDE7">
      <w:pPr>
        <w:pStyle w:val="5"/>
        <w:spacing w:line="243" w:lineRule="auto"/>
        <w:rPr>
          <w:rFonts w:hint="eastAsia" w:ascii="宋体" w:hAnsi="宋体" w:eastAsia="宋体" w:cs="宋体"/>
        </w:rPr>
      </w:pPr>
    </w:p>
    <w:p w14:paraId="218CE758">
      <w:pPr>
        <w:pStyle w:val="5"/>
        <w:spacing w:line="243" w:lineRule="auto"/>
        <w:rPr>
          <w:rFonts w:hint="eastAsia" w:ascii="宋体" w:hAnsi="宋体" w:eastAsia="宋体" w:cs="宋体"/>
        </w:rPr>
      </w:pPr>
    </w:p>
    <w:p w14:paraId="63DE0B6C">
      <w:pPr>
        <w:pStyle w:val="5"/>
        <w:spacing w:line="243" w:lineRule="auto"/>
        <w:rPr>
          <w:rFonts w:hint="eastAsia" w:ascii="宋体" w:hAnsi="宋体" w:eastAsia="宋体" w:cs="宋体"/>
        </w:rPr>
      </w:pPr>
    </w:p>
    <w:p w14:paraId="4771F80E">
      <w:pPr>
        <w:pStyle w:val="5"/>
        <w:spacing w:line="243" w:lineRule="auto"/>
        <w:rPr>
          <w:rFonts w:hint="eastAsia" w:ascii="宋体" w:hAnsi="宋体" w:eastAsia="宋体" w:cs="宋体"/>
        </w:rPr>
      </w:pPr>
    </w:p>
    <w:p w14:paraId="1DA5B9F6">
      <w:pPr>
        <w:pStyle w:val="5"/>
        <w:spacing w:line="243" w:lineRule="auto"/>
        <w:rPr>
          <w:rFonts w:hint="eastAsia" w:ascii="宋体" w:hAnsi="宋体" w:eastAsia="宋体" w:cs="宋体"/>
        </w:rPr>
      </w:pPr>
    </w:p>
    <w:p w14:paraId="48C25F13">
      <w:pPr>
        <w:pStyle w:val="5"/>
        <w:spacing w:line="243" w:lineRule="auto"/>
        <w:rPr>
          <w:rFonts w:hint="eastAsia" w:ascii="宋体" w:hAnsi="宋体" w:eastAsia="宋体" w:cs="宋体"/>
        </w:rPr>
      </w:pPr>
    </w:p>
    <w:p w14:paraId="3D74A761">
      <w:pPr>
        <w:pStyle w:val="5"/>
        <w:spacing w:line="243" w:lineRule="auto"/>
        <w:rPr>
          <w:rFonts w:hint="eastAsia" w:ascii="宋体" w:hAnsi="宋体" w:eastAsia="宋体" w:cs="宋体"/>
        </w:rPr>
      </w:pPr>
    </w:p>
    <w:p w14:paraId="1294326F">
      <w:pPr>
        <w:pStyle w:val="5"/>
        <w:spacing w:line="243" w:lineRule="auto"/>
        <w:rPr>
          <w:rFonts w:hint="eastAsia" w:ascii="宋体" w:hAnsi="宋体" w:eastAsia="宋体" w:cs="宋体"/>
        </w:rPr>
      </w:pPr>
    </w:p>
    <w:p w14:paraId="545006BC">
      <w:pPr>
        <w:pStyle w:val="5"/>
        <w:spacing w:line="243" w:lineRule="auto"/>
        <w:rPr>
          <w:rFonts w:hint="eastAsia" w:ascii="宋体" w:hAnsi="宋体" w:eastAsia="宋体" w:cs="宋体"/>
        </w:rPr>
      </w:pPr>
    </w:p>
    <w:p w14:paraId="7E99E273">
      <w:pPr>
        <w:pStyle w:val="5"/>
        <w:spacing w:line="243" w:lineRule="auto"/>
        <w:rPr>
          <w:rFonts w:hint="eastAsia" w:ascii="宋体" w:hAnsi="宋体" w:eastAsia="宋体" w:cs="宋体"/>
        </w:rPr>
      </w:pPr>
    </w:p>
    <w:p w14:paraId="6FC3A1C5">
      <w:pPr>
        <w:pStyle w:val="5"/>
        <w:spacing w:line="243" w:lineRule="auto"/>
        <w:rPr>
          <w:rFonts w:hint="eastAsia" w:ascii="宋体" w:hAnsi="宋体" w:eastAsia="宋体" w:cs="宋体"/>
        </w:rPr>
      </w:pPr>
    </w:p>
    <w:p w14:paraId="3C1A40A5">
      <w:pPr>
        <w:pStyle w:val="5"/>
        <w:spacing w:line="243" w:lineRule="auto"/>
        <w:rPr>
          <w:rFonts w:hint="eastAsia" w:ascii="宋体" w:hAnsi="宋体" w:eastAsia="宋体" w:cs="宋体"/>
        </w:rPr>
      </w:pPr>
    </w:p>
    <w:p w14:paraId="2EFC04E7">
      <w:pPr>
        <w:pStyle w:val="5"/>
        <w:spacing w:line="243" w:lineRule="auto"/>
        <w:rPr>
          <w:rFonts w:hint="eastAsia" w:ascii="宋体" w:hAnsi="宋体" w:eastAsia="宋体" w:cs="宋体"/>
        </w:rPr>
      </w:pPr>
    </w:p>
    <w:p w14:paraId="4C895788">
      <w:pPr>
        <w:pStyle w:val="5"/>
        <w:spacing w:line="243" w:lineRule="auto"/>
        <w:rPr>
          <w:rFonts w:hint="eastAsia" w:ascii="宋体" w:hAnsi="宋体" w:eastAsia="宋体" w:cs="宋体"/>
        </w:rPr>
      </w:pPr>
    </w:p>
    <w:p w14:paraId="0FE7837E">
      <w:pPr>
        <w:pStyle w:val="5"/>
        <w:spacing w:line="243" w:lineRule="auto"/>
        <w:rPr>
          <w:rFonts w:hint="eastAsia" w:ascii="宋体" w:hAnsi="宋体" w:eastAsia="宋体" w:cs="宋体"/>
        </w:rPr>
      </w:pPr>
    </w:p>
    <w:p w14:paraId="2F9994D1">
      <w:pPr>
        <w:pStyle w:val="5"/>
        <w:spacing w:line="244" w:lineRule="auto"/>
        <w:rPr>
          <w:rFonts w:hint="eastAsia" w:ascii="宋体" w:hAnsi="宋体" w:eastAsia="宋体" w:cs="宋体"/>
        </w:rPr>
      </w:pPr>
    </w:p>
    <w:p w14:paraId="059BA356">
      <w:pPr>
        <w:pStyle w:val="5"/>
        <w:spacing w:line="244" w:lineRule="auto"/>
        <w:rPr>
          <w:rFonts w:hint="eastAsia" w:ascii="宋体" w:hAnsi="宋体" w:eastAsia="宋体" w:cs="宋体"/>
        </w:rPr>
      </w:pPr>
    </w:p>
    <w:p w14:paraId="57750DD8">
      <w:pPr>
        <w:pStyle w:val="5"/>
        <w:spacing w:line="244" w:lineRule="auto"/>
        <w:rPr>
          <w:rFonts w:hint="eastAsia" w:ascii="宋体" w:hAnsi="宋体" w:eastAsia="宋体" w:cs="宋体"/>
        </w:rPr>
      </w:pPr>
    </w:p>
    <w:p w14:paraId="3FA1EFBD">
      <w:pPr>
        <w:pStyle w:val="5"/>
        <w:spacing w:line="244" w:lineRule="auto"/>
        <w:rPr>
          <w:rFonts w:hint="eastAsia" w:ascii="宋体" w:hAnsi="宋体" w:eastAsia="宋体" w:cs="宋体"/>
        </w:rPr>
      </w:pPr>
    </w:p>
    <w:p w14:paraId="244E10BC">
      <w:pPr>
        <w:pStyle w:val="5"/>
        <w:spacing w:line="244" w:lineRule="auto"/>
        <w:rPr>
          <w:rFonts w:hint="eastAsia" w:ascii="宋体" w:hAnsi="宋体" w:eastAsia="宋体" w:cs="宋体"/>
        </w:rPr>
      </w:pPr>
    </w:p>
    <w:p w14:paraId="37F66E37">
      <w:pPr>
        <w:spacing w:line="2167" w:lineRule="exact"/>
        <w:rPr>
          <w:rFonts w:hint="eastAsia" w:ascii="宋体" w:hAnsi="宋体" w:eastAsia="宋体" w:cs="宋体"/>
        </w:rPr>
      </w:pPr>
    </w:p>
    <w:p w14:paraId="31EB97D2">
      <w:pPr>
        <w:spacing w:line="2167" w:lineRule="exact"/>
        <w:rPr>
          <w:rFonts w:hint="eastAsia" w:ascii="宋体" w:hAnsi="宋体" w:eastAsia="宋体" w:cs="宋体"/>
        </w:rPr>
        <w:sectPr>
          <w:headerReference r:id="rId9" w:type="default"/>
          <w:footerReference r:id="rId10" w:type="default"/>
          <w:pgSz w:w="11906" w:h="16839"/>
          <w:pgMar w:top="1589" w:right="1688" w:bottom="1170" w:left="1689" w:header="1135" w:footer="956" w:gutter="0"/>
          <w:pgNumType w:fmt="decimal"/>
          <w:cols w:space="720" w:num="1"/>
        </w:sectPr>
      </w:pPr>
    </w:p>
    <w:p w14:paraId="6DC97158">
      <w:pPr>
        <w:spacing w:before="52" w:line="223" w:lineRule="auto"/>
        <w:jc w:val="center"/>
        <w:outlineLvl w:val="0"/>
        <w:rPr>
          <w:rFonts w:hint="eastAsia" w:ascii="宋体" w:hAnsi="宋体" w:eastAsia="宋体" w:cs="宋体"/>
          <w:sz w:val="31"/>
          <w:szCs w:val="31"/>
        </w:rPr>
      </w:pPr>
      <w:bookmarkStart w:id="12" w:name="bookmark1"/>
      <w:bookmarkEnd w:id="12"/>
      <w:r>
        <w:rPr>
          <w:rFonts w:hint="eastAsia" w:ascii="宋体" w:hAnsi="宋体" w:eastAsia="宋体" w:cs="宋体"/>
          <w:b/>
          <w:bCs/>
          <w:spacing w:val="6"/>
          <w:sz w:val="31"/>
          <w:szCs w:val="31"/>
        </w:rPr>
        <w:t>第一章</w:t>
      </w:r>
      <w:r>
        <w:rPr>
          <w:rFonts w:hint="eastAsia" w:ascii="宋体" w:hAnsi="宋体" w:eastAsia="宋体" w:cs="宋体"/>
          <w:spacing w:val="6"/>
          <w:sz w:val="31"/>
          <w:szCs w:val="31"/>
        </w:rPr>
        <w:t xml:space="preserve"> </w:t>
      </w:r>
      <w:r>
        <w:rPr>
          <w:rFonts w:hint="eastAsia" w:ascii="宋体" w:hAnsi="宋体" w:eastAsia="宋体" w:cs="宋体"/>
          <w:b/>
          <w:bCs/>
          <w:spacing w:val="6"/>
          <w:sz w:val="31"/>
          <w:szCs w:val="31"/>
        </w:rPr>
        <w:t>竞争性谈判公告</w:t>
      </w:r>
    </w:p>
    <w:p w14:paraId="2DAFCA84">
      <w:pPr>
        <w:pStyle w:val="12"/>
        <w:outlineLvl w:val="5"/>
        <w:rPr>
          <w:rFonts w:hint="eastAsia" w:ascii="宋体" w:hAnsi="宋体" w:eastAsia="宋体" w:cs="宋体"/>
          <w:sz w:val="28"/>
          <w:szCs w:val="28"/>
        </w:rPr>
      </w:pPr>
      <w:r>
        <w:rPr>
          <w:rFonts w:ascii="仿宋_GB2312" w:hAnsi="仿宋_GB2312" w:eastAsia="仿宋_GB2312" w:cs="仿宋_GB2312"/>
          <w:b/>
          <w:sz w:val="18"/>
          <w:szCs w:val="22"/>
        </w:rPr>
        <w:t xml:space="preserve"> </w:t>
      </w:r>
      <w:r>
        <w:rPr>
          <w:rFonts w:hint="eastAsia" w:ascii="宋体" w:hAnsi="宋体" w:eastAsia="宋体" w:cs="宋体"/>
          <w:b/>
          <w:sz w:val="21"/>
          <w:szCs w:val="28"/>
        </w:rPr>
        <w:t>项目概况</w:t>
      </w:r>
    </w:p>
    <w:p w14:paraId="6F25BFDB">
      <w:pPr>
        <w:pStyle w:val="12"/>
        <w:rPr>
          <w:rFonts w:hint="eastAsia" w:ascii="宋体" w:hAnsi="宋体" w:eastAsia="宋体" w:cs="宋体"/>
          <w:sz w:val="22"/>
          <w:szCs w:val="22"/>
        </w:rPr>
      </w:pPr>
      <w:r>
        <w:rPr>
          <w:rFonts w:hint="eastAsia" w:ascii="宋体" w:hAnsi="宋体" w:eastAsia="宋体" w:cs="宋体"/>
          <w:sz w:val="22"/>
          <w:szCs w:val="22"/>
        </w:rPr>
        <w:t>榆阳区2024年度国土日常变更调查服务项目(三次)采购项目的潜在供应商应在登录全国公共资源交易中心平台（陕西省）使用CA 锁报名后自行下载获取采购文件，并于 2025年07月03日 13时30分 （北京时间）前提交响应文件。</w:t>
      </w:r>
    </w:p>
    <w:p w14:paraId="27E1B90B">
      <w:pPr>
        <w:pStyle w:val="12"/>
        <w:outlineLvl w:val="3"/>
        <w:rPr>
          <w:rFonts w:hint="eastAsia" w:ascii="宋体" w:hAnsi="宋体" w:eastAsia="宋体" w:cs="宋体"/>
          <w:sz w:val="20"/>
          <w:szCs w:val="20"/>
        </w:rPr>
      </w:pPr>
      <w:r>
        <w:rPr>
          <w:rFonts w:hint="eastAsia" w:ascii="宋体" w:hAnsi="宋体" w:eastAsia="宋体" w:cs="宋体"/>
          <w:b/>
          <w:sz w:val="24"/>
          <w:szCs w:val="20"/>
        </w:rPr>
        <w:t>一、项目基本情况</w:t>
      </w:r>
    </w:p>
    <w:p w14:paraId="314D719F">
      <w:pPr>
        <w:pStyle w:val="12"/>
        <w:rPr>
          <w:rFonts w:hint="eastAsia" w:ascii="宋体" w:hAnsi="宋体" w:eastAsia="宋体" w:cs="宋体"/>
          <w:sz w:val="22"/>
          <w:szCs w:val="22"/>
        </w:rPr>
      </w:pPr>
      <w:r>
        <w:rPr>
          <w:rFonts w:hint="eastAsia" w:ascii="宋体" w:hAnsi="宋体" w:eastAsia="宋体" w:cs="宋体"/>
          <w:sz w:val="22"/>
          <w:szCs w:val="22"/>
        </w:rPr>
        <w:t>项目编号：ZDHL-2025-013.1B2</w:t>
      </w:r>
    </w:p>
    <w:p w14:paraId="71C8365A">
      <w:pPr>
        <w:pStyle w:val="12"/>
        <w:rPr>
          <w:rFonts w:hint="eastAsia" w:ascii="宋体" w:hAnsi="宋体" w:eastAsia="宋体" w:cs="宋体"/>
          <w:sz w:val="22"/>
          <w:szCs w:val="22"/>
        </w:rPr>
      </w:pPr>
      <w:r>
        <w:rPr>
          <w:rFonts w:hint="eastAsia" w:ascii="宋体" w:hAnsi="宋体" w:eastAsia="宋体" w:cs="宋体"/>
          <w:sz w:val="22"/>
          <w:szCs w:val="22"/>
        </w:rPr>
        <w:t>项目名称：榆阳区2024年度国土日常变更调查服务项目(三次)</w:t>
      </w:r>
    </w:p>
    <w:p w14:paraId="608E95FC">
      <w:pPr>
        <w:pStyle w:val="12"/>
        <w:rPr>
          <w:rFonts w:hint="eastAsia" w:ascii="宋体" w:hAnsi="宋体" w:eastAsia="宋体" w:cs="宋体"/>
          <w:sz w:val="22"/>
          <w:szCs w:val="22"/>
        </w:rPr>
      </w:pPr>
      <w:r>
        <w:rPr>
          <w:rFonts w:hint="eastAsia" w:ascii="宋体" w:hAnsi="宋体" w:eastAsia="宋体" w:cs="宋体"/>
          <w:sz w:val="22"/>
          <w:szCs w:val="22"/>
        </w:rPr>
        <w:t>采购方式：竞争性谈判</w:t>
      </w:r>
    </w:p>
    <w:p w14:paraId="595AB8A8">
      <w:pPr>
        <w:pStyle w:val="12"/>
        <w:rPr>
          <w:rFonts w:hint="eastAsia" w:ascii="宋体" w:hAnsi="宋体" w:eastAsia="宋体" w:cs="宋体"/>
          <w:sz w:val="22"/>
          <w:szCs w:val="22"/>
        </w:rPr>
      </w:pPr>
      <w:r>
        <w:rPr>
          <w:rFonts w:hint="eastAsia" w:ascii="宋体" w:hAnsi="宋体" w:eastAsia="宋体" w:cs="宋体"/>
          <w:sz w:val="22"/>
          <w:szCs w:val="22"/>
        </w:rPr>
        <w:t>预算金额：1,732,250.00元</w:t>
      </w:r>
    </w:p>
    <w:p w14:paraId="6C92535E">
      <w:pPr>
        <w:pStyle w:val="12"/>
        <w:rPr>
          <w:rFonts w:hint="eastAsia" w:ascii="宋体" w:hAnsi="宋体" w:eastAsia="宋体" w:cs="宋体"/>
          <w:sz w:val="22"/>
          <w:szCs w:val="22"/>
        </w:rPr>
      </w:pPr>
      <w:r>
        <w:rPr>
          <w:rFonts w:hint="eastAsia" w:ascii="宋体" w:hAnsi="宋体" w:eastAsia="宋体" w:cs="宋体"/>
          <w:sz w:val="22"/>
          <w:szCs w:val="22"/>
        </w:rPr>
        <w:t>采购需求：</w:t>
      </w:r>
    </w:p>
    <w:p w14:paraId="2607A026">
      <w:pPr>
        <w:pStyle w:val="12"/>
        <w:rPr>
          <w:rFonts w:hint="eastAsia" w:ascii="宋体" w:hAnsi="宋体" w:eastAsia="宋体" w:cs="宋体"/>
          <w:sz w:val="22"/>
          <w:szCs w:val="22"/>
        </w:rPr>
      </w:pPr>
      <w:r>
        <w:rPr>
          <w:rFonts w:hint="eastAsia" w:ascii="宋体" w:hAnsi="宋体" w:eastAsia="宋体" w:cs="宋体"/>
          <w:sz w:val="22"/>
          <w:szCs w:val="22"/>
        </w:rPr>
        <w:t>合同包1(榆阳区2024年度国土日常变更调查服务项目):</w:t>
      </w:r>
    </w:p>
    <w:p w14:paraId="1DB32989">
      <w:pPr>
        <w:pStyle w:val="12"/>
        <w:ind w:firstLine="630"/>
        <w:rPr>
          <w:rFonts w:hint="eastAsia" w:ascii="宋体" w:hAnsi="宋体" w:eastAsia="宋体" w:cs="宋体"/>
          <w:sz w:val="22"/>
          <w:szCs w:val="22"/>
        </w:rPr>
      </w:pPr>
      <w:r>
        <w:rPr>
          <w:rFonts w:hint="eastAsia" w:ascii="宋体" w:hAnsi="宋体" w:eastAsia="宋体" w:cs="宋体"/>
          <w:sz w:val="22"/>
          <w:szCs w:val="22"/>
        </w:rPr>
        <w:t>合同包预算金额：1,732,250.00元</w:t>
      </w:r>
    </w:p>
    <w:p w14:paraId="447034B6">
      <w:pPr>
        <w:pStyle w:val="12"/>
        <w:ind w:firstLine="630"/>
        <w:rPr>
          <w:rFonts w:hint="eastAsia" w:ascii="宋体" w:hAnsi="宋体" w:eastAsia="宋体" w:cs="宋体"/>
          <w:sz w:val="22"/>
          <w:szCs w:val="22"/>
        </w:rPr>
      </w:pPr>
      <w:r>
        <w:rPr>
          <w:rFonts w:hint="eastAsia" w:ascii="宋体" w:hAnsi="宋体" w:eastAsia="宋体" w:cs="宋体"/>
          <w:sz w:val="22"/>
          <w:szCs w:val="22"/>
        </w:rPr>
        <w:t xml:space="preserve"> 合同包最高限价：1,732,250.00元</w:t>
      </w:r>
    </w:p>
    <w:tbl>
      <w:tblPr>
        <w:tblStyle w:val="8"/>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958"/>
        <w:gridCol w:w="1171"/>
        <w:gridCol w:w="1101"/>
        <w:gridCol w:w="1119"/>
        <w:gridCol w:w="1101"/>
        <w:gridCol w:w="1536"/>
        <w:gridCol w:w="1536"/>
      </w:tblGrid>
      <w:tr w14:paraId="42C1C73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58" w:type="dxa"/>
          </w:tcPr>
          <w:p w14:paraId="115C4ACD">
            <w:pPr>
              <w:pStyle w:val="12"/>
              <w:rPr>
                <w:rFonts w:hint="eastAsia" w:ascii="宋体" w:hAnsi="宋体" w:eastAsia="宋体" w:cs="宋体"/>
                <w:sz w:val="22"/>
                <w:szCs w:val="22"/>
              </w:rPr>
            </w:pPr>
            <w:r>
              <w:rPr>
                <w:rFonts w:hint="eastAsia" w:ascii="宋体" w:hAnsi="宋体" w:eastAsia="宋体" w:cs="宋体"/>
                <w:sz w:val="22"/>
                <w:szCs w:val="22"/>
              </w:rPr>
              <w:t>品目号</w:t>
            </w:r>
          </w:p>
        </w:tc>
        <w:tc>
          <w:tcPr>
            <w:tcW w:w="1171" w:type="dxa"/>
          </w:tcPr>
          <w:p w14:paraId="2DEE47EF">
            <w:pPr>
              <w:pStyle w:val="12"/>
              <w:rPr>
                <w:rFonts w:hint="eastAsia" w:ascii="宋体" w:hAnsi="宋体" w:eastAsia="宋体" w:cs="宋体"/>
                <w:sz w:val="22"/>
                <w:szCs w:val="22"/>
              </w:rPr>
            </w:pPr>
            <w:r>
              <w:rPr>
                <w:rFonts w:hint="eastAsia" w:ascii="宋体" w:hAnsi="宋体" w:eastAsia="宋体" w:cs="宋体"/>
                <w:sz w:val="22"/>
                <w:szCs w:val="22"/>
              </w:rPr>
              <w:t>品目名称</w:t>
            </w:r>
          </w:p>
        </w:tc>
        <w:tc>
          <w:tcPr>
            <w:tcW w:w="1101" w:type="dxa"/>
          </w:tcPr>
          <w:p w14:paraId="7984CE9B">
            <w:pPr>
              <w:pStyle w:val="12"/>
              <w:rPr>
                <w:rFonts w:hint="eastAsia" w:ascii="宋体" w:hAnsi="宋体" w:eastAsia="宋体" w:cs="宋体"/>
                <w:sz w:val="22"/>
                <w:szCs w:val="22"/>
              </w:rPr>
            </w:pPr>
            <w:r>
              <w:rPr>
                <w:rFonts w:hint="eastAsia" w:ascii="宋体" w:hAnsi="宋体" w:eastAsia="宋体" w:cs="宋体"/>
                <w:sz w:val="22"/>
                <w:szCs w:val="22"/>
              </w:rPr>
              <w:t>采购标的</w:t>
            </w:r>
          </w:p>
        </w:tc>
        <w:tc>
          <w:tcPr>
            <w:tcW w:w="1119" w:type="dxa"/>
          </w:tcPr>
          <w:p w14:paraId="2E071629">
            <w:pPr>
              <w:pStyle w:val="12"/>
              <w:rPr>
                <w:rFonts w:hint="eastAsia" w:ascii="宋体" w:hAnsi="宋体" w:eastAsia="宋体" w:cs="宋体"/>
                <w:sz w:val="22"/>
                <w:szCs w:val="22"/>
              </w:rPr>
            </w:pPr>
            <w:r>
              <w:rPr>
                <w:rFonts w:hint="eastAsia" w:ascii="宋体" w:hAnsi="宋体" w:eastAsia="宋体" w:cs="宋体"/>
                <w:sz w:val="22"/>
                <w:szCs w:val="22"/>
              </w:rPr>
              <w:t>数量（单位）</w:t>
            </w:r>
          </w:p>
        </w:tc>
        <w:tc>
          <w:tcPr>
            <w:tcW w:w="1101" w:type="dxa"/>
          </w:tcPr>
          <w:p w14:paraId="6F2AE1D5">
            <w:pPr>
              <w:pStyle w:val="12"/>
              <w:rPr>
                <w:rFonts w:hint="eastAsia" w:ascii="宋体" w:hAnsi="宋体" w:eastAsia="宋体" w:cs="宋体"/>
                <w:sz w:val="22"/>
                <w:szCs w:val="22"/>
              </w:rPr>
            </w:pPr>
            <w:r>
              <w:rPr>
                <w:rFonts w:hint="eastAsia" w:ascii="宋体" w:hAnsi="宋体" w:eastAsia="宋体" w:cs="宋体"/>
                <w:sz w:val="22"/>
                <w:szCs w:val="22"/>
              </w:rPr>
              <w:t>技术规格、参数及要求</w:t>
            </w:r>
          </w:p>
        </w:tc>
        <w:tc>
          <w:tcPr>
            <w:tcW w:w="1536" w:type="dxa"/>
          </w:tcPr>
          <w:p w14:paraId="5C31387C">
            <w:pPr>
              <w:pStyle w:val="12"/>
              <w:rPr>
                <w:rFonts w:hint="eastAsia" w:ascii="宋体" w:hAnsi="宋体" w:eastAsia="宋体" w:cs="宋体"/>
                <w:sz w:val="22"/>
                <w:szCs w:val="22"/>
              </w:rPr>
            </w:pPr>
            <w:r>
              <w:rPr>
                <w:rFonts w:hint="eastAsia" w:ascii="宋体" w:hAnsi="宋体" w:eastAsia="宋体" w:cs="宋体"/>
                <w:sz w:val="22"/>
                <w:szCs w:val="22"/>
              </w:rPr>
              <w:t>品目预算(元)</w:t>
            </w:r>
          </w:p>
        </w:tc>
        <w:tc>
          <w:tcPr>
            <w:tcW w:w="1536" w:type="dxa"/>
          </w:tcPr>
          <w:p w14:paraId="5D879DE9">
            <w:pPr>
              <w:pStyle w:val="12"/>
              <w:rPr>
                <w:rFonts w:hint="eastAsia" w:ascii="宋体" w:hAnsi="宋体" w:eastAsia="宋体" w:cs="宋体"/>
                <w:sz w:val="22"/>
                <w:szCs w:val="22"/>
              </w:rPr>
            </w:pPr>
            <w:r>
              <w:rPr>
                <w:rFonts w:hint="eastAsia" w:ascii="宋体" w:hAnsi="宋体" w:eastAsia="宋体" w:cs="宋体"/>
                <w:sz w:val="22"/>
                <w:szCs w:val="22"/>
              </w:rPr>
              <w:t>最高限价(元)</w:t>
            </w:r>
          </w:p>
        </w:tc>
      </w:tr>
      <w:tr w14:paraId="41D864F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58" w:type="dxa"/>
          </w:tcPr>
          <w:p w14:paraId="179E511C">
            <w:pPr>
              <w:pStyle w:val="12"/>
              <w:rPr>
                <w:rFonts w:hint="eastAsia" w:ascii="宋体" w:hAnsi="宋体" w:eastAsia="宋体" w:cs="宋体"/>
                <w:sz w:val="22"/>
                <w:szCs w:val="22"/>
              </w:rPr>
            </w:pPr>
            <w:r>
              <w:rPr>
                <w:rFonts w:hint="eastAsia" w:ascii="宋体" w:hAnsi="宋体" w:eastAsia="宋体" w:cs="宋体"/>
                <w:sz w:val="22"/>
                <w:szCs w:val="22"/>
              </w:rPr>
              <w:t>1-1</w:t>
            </w:r>
          </w:p>
        </w:tc>
        <w:tc>
          <w:tcPr>
            <w:tcW w:w="1171" w:type="dxa"/>
          </w:tcPr>
          <w:p w14:paraId="49DCFC88">
            <w:pPr>
              <w:pStyle w:val="12"/>
              <w:rPr>
                <w:rFonts w:hint="eastAsia" w:ascii="宋体" w:hAnsi="宋体" w:eastAsia="宋体" w:cs="宋体"/>
                <w:sz w:val="22"/>
                <w:szCs w:val="22"/>
              </w:rPr>
            </w:pPr>
            <w:r>
              <w:rPr>
                <w:rFonts w:hint="eastAsia" w:ascii="宋体" w:hAnsi="宋体" w:eastAsia="宋体" w:cs="宋体"/>
                <w:sz w:val="22"/>
                <w:szCs w:val="22"/>
              </w:rPr>
              <w:t>其他专业技术服务</w:t>
            </w:r>
          </w:p>
        </w:tc>
        <w:tc>
          <w:tcPr>
            <w:tcW w:w="1101" w:type="dxa"/>
          </w:tcPr>
          <w:p w14:paraId="0FCB059F">
            <w:pPr>
              <w:pStyle w:val="12"/>
              <w:rPr>
                <w:rFonts w:hint="eastAsia" w:ascii="宋体" w:hAnsi="宋体" w:eastAsia="宋体" w:cs="宋体"/>
                <w:sz w:val="22"/>
                <w:szCs w:val="22"/>
              </w:rPr>
            </w:pPr>
            <w:r>
              <w:rPr>
                <w:rFonts w:hint="eastAsia" w:ascii="宋体" w:hAnsi="宋体" w:eastAsia="宋体" w:cs="宋体"/>
                <w:sz w:val="22"/>
                <w:szCs w:val="22"/>
              </w:rPr>
              <w:t>采购能够完成2024年度国土日常变更调查服务项目的服务单位</w:t>
            </w:r>
          </w:p>
        </w:tc>
        <w:tc>
          <w:tcPr>
            <w:tcW w:w="1119" w:type="dxa"/>
          </w:tcPr>
          <w:p w14:paraId="19CECE1A">
            <w:pPr>
              <w:pStyle w:val="12"/>
              <w:rPr>
                <w:rFonts w:hint="eastAsia" w:ascii="宋体" w:hAnsi="宋体" w:eastAsia="宋体" w:cs="宋体"/>
                <w:sz w:val="22"/>
                <w:szCs w:val="22"/>
              </w:rPr>
            </w:pPr>
            <w:r>
              <w:rPr>
                <w:rFonts w:hint="eastAsia" w:ascii="宋体" w:hAnsi="宋体" w:eastAsia="宋体" w:cs="宋体"/>
                <w:sz w:val="22"/>
                <w:szCs w:val="22"/>
              </w:rPr>
              <w:t>1(项)</w:t>
            </w:r>
          </w:p>
        </w:tc>
        <w:tc>
          <w:tcPr>
            <w:tcW w:w="1101" w:type="dxa"/>
          </w:tcPr>
          <w:p w14:paraId="3551B834">
            <w:pPr>
              <w:pStyle w:val="12"/>
              <w:rPr>
                <w:rFonts w:hint="eastAsia" w:ascii="宋体" w:hAnsi="宋体" w:eastAsia="宋体" w:cs="宋体"/>
                <w:sz w:val="22"/>
                <w:szCs w:val="22"/>
              </w:rPr>
            </w:pPr>
            <w:r>
              <w:rPr>
                <w:rFonts w:hint="eastAsia" w:ascii="宋体" w:hAnsi="宋体" w:eastAsia="宋体" w:cs="宋体"/>
                <w:sz w:val="22"/>
                <w:szCs w:val="22"/>
              </w:rPr>
              <w:t>详见采购文件</w:t>
            </w:r>
          </w:p>
        </w:tc>
        <w:tc>
          <w:tcPr>
            <w:tcW w:w="1536" w:type="dxa"/>
          </w:tcPr>
          <w:p w14:paraId="5EF1A971">
            <w:pPr>
              <w:pStyle w:val="12"/>
              <w:rPr>
                <w:rFonts w:hint="eastAsia" w:ascii="宋体" w:hAnsi="宋体" w:eastAsia="宋体" w:cs="宋体"/>
                <w:sz w:val="22"/>
                <w:szCs w:val="22"/>
              </w:rPr>
            </w:pPr>
            <w:r>
              <w:rPr>
                <w:rFonts w:hint="eastAsia" w:ascii="宋体" w:hAnsi="宋体" w:eastAsia="宋体" w:cs="宋体"/>
                <w:sz w:val="22"/>
                <w:szCs w:val="22"/>
              </w:rPr>
              <w:t>1,732,250.00</w:t>
            </w:r>
          </w:p>
        </w:tc>
        <w:tc>
          <w:tcPr>
            <w:tcW w:w="1536" w:type="dxa"/>
          </w:tcPr>
          <w:p w14:paraId="07FE03F6">
            <w:pPr>
              <w:pStyle w:val="12"/>
              <w:rPr>
                <w:rFonts w:hint="eastAsia" w:ascii="宋体" w:hAnsi="宋体" w:eastAsia="宋体" w:cs="宋体"/>
                <w:sz w:val="22"/>
                <w:szCs w:val="22"/>
              </w:rPr>
            </w:pPr>
            <w:r>
              <w:rPr>
                <w:rFonts w:hint="eastAsia" w:ascii="宋体" w:hAnsi="宋体" w:eastAsia="宋体" w:cs="宋体"/>
                <w:sz w:val="22"/>
                <w:szCs w:val="22"/>
              </w:rPr>
              <w:t>1,732,250.00</w:t>
            </w:r>
          </w:p>
        </w:tc>
      </w:tr>
    </w:tbl>
    <w:p w14:paraId="5DF7C5EF">
      <w:pPr>
        <w:pStyle w:val="12"/>
        <w:rPr>
          <w:rFonts w:hint="eastAsia" w:ascii="宋体" w:hAnsi="宋体" w:eastAsia="宋体" w:cs="宋体"/>
          <w:sz w:val="22"/>
          <w:szCs w:val="22"/>
        </w:rPr>
      </w:pPr>
      <w:r>
        <w:rPr>
          <w:rFonts w:hint="eastAsia" w:ascii="宋体" w:hAnsi="宋体" w:eastAsia="宋体" w:cs="宋体"/>
          <w:sz w:val="22"/>
          <w:szCs w:val="22"/>
        </w:rPr>
        <w:t xml:space="preserve"> 本合同包不接受联合体投标</w:t>
      </w:r>
    </w:p>
    <w:p w14:paraId="3ECDCDC3">
      <w:pPr>
        <w:pStyle w:val="12"/>
        <w:rPr>
          <w:rFonts w:hint="eastAsia" w:ascii="宋体" w:hAnsi="宋体" w:eastAsia="宋体" w:cs="宋体"/>
          <w:sz w:val="22"/>
          <w:szCs w:val="22"/>
        </w:rPr>
      </w:pPr>
      <w:r>
        <w:rPr>
          <w:rFonts w:hint="eastAsia" w:ascii="宋体" w:hAnsi="宋体" w:eastAsia="宋体" w:cs="宋体"/>
          <w:sz w:val="22"/>
          <w:szCs w:val="22"/>
        </w:rPr>
        <w:t xml:space="preserve"> 合同履行期限：合同签订之日起120 日历天内完成。</w:t>
      </w:r>
    </w:p>
    <w:p w14:paraId="6341F02A">
      <w:pPr>
        <w:pStyle w:val="12"/>
        <w:outlineLvl w:val="3"/>
        <w:rPr>
          <w:rFonts w:hint="eastAsia" w:ascii="宋体" w:hAnsi="宋体" w:eastAsia="宋体" w:cs="宋体"/>
          <w:sz w:val="20"/>
          <w:szCs w:val="20"/>
        </w:rPr>
      </w:pPr>
      <w:r>
        <w:rPr>
          <w:rFonts w:hint="eastAsia" w:ascii="宋体" w:hAnsi="宋体" w:eastAsia="宋体" w:cs="宋体"/>
          <w:b/>
          <w:sz w:val="24"/>
          <w:szCs w:val="20"/>
        </w:rPr>
        <w:t>二、申请人的资格要求：</w:t>
      </w:r>
    </w:p>
    <w:p w14:paraId="4221DF69">
      <w:pPr>
        <w:pStyle w:val="12"/>
        <w:rPr>
          <w:rFonts w:hint="eastAsia" w:ascii="宋体" w:hAnsi="宋体" w:eastAsia="宋体" w:cs="宋体"/>
          <w:sz w:val="22"/>
          <w:szCs w:val="22"/>
        </w:rPr>
      </w:pPr>
      <w:r>
        <w:rPr>
          <w:rFonts w:hint="eastAsia" w:ascii="宋体" w:hAnsi="宋体" w:eastAsia="宋体" w:cs="宋体"/>
          <w:sz w:val="22"/>
          <w:szCs w:val="22"/>
        </w:rPr>
        <w:t>1.满足《中华人民共和国政府采购法》第二十二条规定;</w:t>
      </w:r>
    </w:p>
    <w:p w14:paraId="604E6B47">
      <w:pPr>
        <w:pStyle w:val="12"/>
        <w:rPr>
          <w:rFonts w:hint="eastAsia" w:ascii="宋体" w:hAnsi="宋体" w:eastAsia="宋体" w:cs="宋体"/>
          <w:sz w:val="22"/>
          <w:szCs w:val="22"/>
        </w:rPr>
      </w:pPr>
      <w:r>
        <w:rPr>
          <w:rFonts w:hint="eastAsia" w:ascii="宋体" w:hAnsi="宋体" w:eastAsia="宋体" w:cs="宋体"/>
          <w:sz w:val="22"/>
          <w:szCs w:val="22"/>
        </w:rPr>
        <w:t>2.落实政府采购政策需满足的资格要求：</w:t>
      </w:r>
    </w:p>
    <w:p w14:paraId="54882C0E">
      <w:pPr>
        <w:pStyle w:val="12"/>
        <w:rPr>
          <w:rFonts w:hint="eastAsia" w:ascii="宋体" w:hAnsi="宋体" w:eastAsia="宋体" w:cs="宋体"/>
          <w:sz w:val="22"/>
          <w:szCs w:val="22"/>
        </w:rPr>
      </w:pPr>
      <w:r>
        <w:rPr>
          <w:rFonts w:hint="eastAsia" w:ascii="宋体" w:hAnsi="宋体" w:eastAsia="宋体" w:cs="宋体"/>
          <w:sz w:val="22"/>
          <w:szCs w:val="22"/>
        </w:rPr>
        <w:t>合同包1(榆阳区2024年度国土日常变更调查服务项目)落实政府采购政策需满足的资格要求如下:</w:t>
      </w:r>
    </w:p>
    <w:p w14:paraId="7969AE79">
      <w:pPr>
        <w:pStyle w:val="12"/>
        <w:ind w:left="480"/>
        <w:rPr>
          <w:rFonts w:hint="eastAsia" w:ascii="宋体" w:hAnsi="宋体" w:eastAsia="宋体" w:cs="宋体"/>
          <w:sz w:val="22"/>
          <w:szCs w:val="22"/>
        </w:rPr>
      </w:pPr>
      <w:r>
        <w:rPr>
          <w:rFonts w:hint="eastAsia" w:ascii="宋体" w:hAnsi="宋体" w:eastAsia="宋体" w:cs="宋体"/>
          <w:sz w:val="22"/>
          <w:szCs w:val="22"/>
        </w:rPr>
        <w:t>（1）《政府采购促进中小企业发展管理办法》（财库〔2020〕46号）；</w:t>
      </w:r>
      <w:r>
        <w:rPr>
          <w:rFonts w:hint="eastAsia" w:ascii="宋体" w:hAnsi="宋体" w:eastAsia="宋体" w:cs="宋体"/>
          <w:sz w:val="22"/>
          <w:szCs w:val="22"/>
        </w:rPr>
        <w:br w:type="textWrapping"/>
      </w:r>
      <w:r>
        <w:rPr>
          <w:rFonts w:hint="eastAsia" w:ascii="宋体" w:hAnsi="宋体" w:eastAsia="宋体" w:cs="宋体"/>
          <w:sz w:val="22"/>
          <w:szCs w:val="22"/>
        </w:rPr>
        <w:t>（2）《财政部司法部关于政府采购支持监狱企业发展有关问题的通知》（财库〔2014〕68号）；</w:t>
      </w:r>
      <w:r>
        <w:rPr>
          <w:rFonts w:hint="eastAsia" w:ascii="宋体" w:hAnsi="宋体" w:eastAsia="宋体" w:cs="宋体"/>
          <w:sz w:val="22"/>
          <w:szCs w:val="22"/>
        </w:rPr>
        <w:br w:type="textWrapping"/>
      </w:r>
      <w:r>
        <w:rPr>
          <w:rFonts w:hint="eastAsia" w:ascii="宋体" w:hAnsi="宋体" w:eastAsia="宋体" w:cs="宋体"/>
          <w:sz w:val="22"/>
          <w:szCs w:val="22"/>
        </w:rPr>
        <w:t>（3）《财政部、民政部、中国残疾人联合会关于促进残疾人就业政府采购政策的通知》（财库[2017]141号）；</w:t>
      </w:r>
      <w:r>
        <w:rPr>
          <w:rFonts w:hint="eastAsia" w:ascii="宋体" w:hAnsi="宋体" w:eastAsia="宋体" w:cs="宋体"/>
          <w:sz w:val="22"/>
          <w:szCs w:val="22"/>
        </w:rPr>
        <w:br w:type="textWrapping"/>
      </w:r>
      <w:r>
        <w:rPr>
          <w:rFonts w:hint="eastAsia" w:ascii="宋体" w:hAnsi="宋体" w:eastAsia="宋体" w:cs="宋体"/>
          <w:sz w:val="22"/>
          <w:szCs w:val="22"/>
        </w:rPr>
        <w:t>（4）《陕西省中小企业政府采购信用融资办法》（陕财办采〔2018〕23号）；</w:t>
      </w:r>
      <w:r>
        <w:rPr>
          <w:rFonts w:hint="eastAsia" w:ascii="宋体" w:hAnsi="宋体" w:eastAsia="宋体" w:cs="宋体"/>
          <w:sz w:val="22"/>
          <w:szCs w:val="22"/>
        </w:rPr>
        <w:br w:type="textWrapping"/>
      </w:r>
      <w:r>
        <w:rPr>
          <w:rFonts w:hint="eastAsia" w:ascii="宋体" w:hAnsi="宋体" w:eastAsia="宋体" w:cs="宋体"/>
          <w:sz w:val="22"/>
          <w:szCs w:val="22"/>
        </w:rPr>
        <w:t>（5）《关于在政府采购活动中查询及使用信用记录有关问题的通知》（财库〔2016〕125号）；</w:t>
      </w:r>
      <w:r>
        <w:rPr>
          <w:rFonts w:hint="eastAsia" w:ascii="宋体" w:hAnsi="宋体" w:eastAsia="宋体" w:cs="宋体"/>
          <w:sz w:val="22"/>
          <w:szCs w:val="22"/>
        </w:rPr>
        <w:br w:type="textWrapping"/>
      </w:r>
      <w:r>
        <w:rPr>
          <w:rFonts w:hint="eastAsia" w:ascii="宋体" w:hAnsi="宋体" w:eastAsia="宋体" w:cs="宋体"/>
          <w:sz w:val="22"/>
          <w:szCs w:val="22"/>
        </w:rPr>
        <w:t>（6）《榆林市财政局关于进一步加大政府采购支持中小企业力度的通知》（榆政财采发〔2022〕10号)；</w:t>
      </w:r>
      <w:r>
        <w:rPr>
          <w:rFonts w:hint="eastAsia" w:ascii="宋体" w:hAnsi="宋体" w:eastAsia="宋体" w:cs="宋体"/>
          <w:sz w:val="22"/>
          <w:szCs w:val="22"/>
        </w:rPr>
        <w:br w:type="textWrapping"/>
      </w:r>
      <w:r>
        <w:rPr>
          <w:rFonts w:hint="eastAsia" w:ascii="宋体" w:hAnsi="宋体" w:eastAsia="宋体" w:cs="宋体"/>
          <w:sz w:val="22"/>
          <w:szCs w:val="22"/>
        </w:rPr>
        <w:t>（7）《陕西省财政厅关于进一步加大政府采购支持中小企业力度的通知》(陕财采发〔2022〕5号)；</w:t>
      </w:r>
      <w:r>
        <w:rPr>
          <w:rFonts w:hint="eastAsia" w:ascii="宋体" w:hAnsi="宋体" w:eastAsia="宋体" w:cs="宋体"/>
          <w:sz w:val="22"/>
          <w:szCs w:val="22"/>
        </w:rPr>
        <w:br w:type="textWrapping"/>
      </w:r>
      <w:r>
        <w:rPr>
          <w:rFonts w:hint="eastAsia" w:ascii="宋体" w:hAnsi="宋体" w:eastAsia="宋体" w:cs="宋体"/>
          <w:sz w:val="22"/>
          <w:szCs w:val="22"/>
        </w:rPr>
        <w:t>（8）《陕西省财政厅中国人民银行西安分行关于深人推进政府采购信用融资业务的通知》（陕财办采〔2023]5号）。</w:t>
      </w:r>
    </w:p>
    <w:p w14:paraId="6A84C1D8">
      <w:pPr>
        <w:pStyle w:val="12"/>
        <w:rPr>
          <w:rFonts w:hint="eastAsia" w:ascii="宋体" w:hAnsi="宋体" w:eastAsia="宋体" w:cs="宋体"/>
          <w:sz w:val="22"/>
          <w:szCs w:val="22"/>
        </w:rPr>
      </w:pPr>
      <w:r>
        <w:rPr>
          <w:rFonts w:hint="eastAsia" w:ascii="宋体" w:hAnsi="宋体" w:eastAsia="宋体" w:cs="宋体"/>
          <w:sz w:val="22"/>
          <w:szCs w:val="22"/>
        </w:rPr>
        <w:t>3.本项目的特定资格要求：</w:t>
      </w:r>
    </w:p>
    <w:p w14:paraId="66BF6E12">
      <w:pPr>
        <w:pStyle w:val="12"/>
        <w:rPr>
          <w:rFonts w:hint="eastAsia" w:ascii="宋体" w:hAnsi="宋体" w:eastAsia="宋体" w:cs="宋体"/>
          <w:sz w:val="22"/>
          <w:szCs w:val="22"/>
        </w:rPr>
      </w:pPr>
      <w:r>
        <w:rPr>
          <w:rFonts w:hint="eastAsia" w:ascii="宋体" w:hAnsi="宋体" w:eastAsia="宋体" w:cs="宋体"/>
          <w:sz w:val="22"/>
          <w:szCs w:val="22"/>
        </w:rPr>
        <w:t>合同包1(榆阳区2024年度国土日常变更调查服务项目)特定资格要求如下:</w:t>
      </w:r>
    </w:p>
    <w:p w14:paraId="5AF32BF3">
      <w:pPr>
        <w:pStyle w:val="12"/>
        <w:ind w:left="480"/>
        <w:rPr>
          <w:rFonts w:hint="eastAsia" w:ascii="宋体" w:hAnsi="宋体" w:eastAsia="宋体" w:cs="宋体"/>
          <w:sz w:val="22"/>
          <w:szCs w:val="22"/>
        </w:rPr>
      </w:pPr>
      <w:r>
        <w:rPr>
          <w:rFonts w:hint="eastAsia" w:ascii="宋体" w:hAnsi="宋体" w:eastAsia="宋体" w:cs="宋体"/>
          <w:sz w:val="22"/>
          <w:szCs w:val="22"/>
        </w:rPr>
        <w:t>（1）投标人为具有独立承担民事责任能力的法人、事业法人、其他组织或自然人。企业法人应提供合法有效的标识有统一社会信用代码的营业执照；事业法人应提供事业单位法人证书；其他组织应提供合法登记证明文件；自然人应提供身份证；</w:t>
      </w:r>
      <w:r>
        <w:rPr>
          <w:rFonts w:hint="eastAsia" w:ascii="宋体" w:hAnsi="宋体" w:eastAsia="宋体" w:cs="宋体"/>
          <w:sz w:val="22"/>
          <w:szCs w:val="22"/>
        </w:rPr>
        <w:br w:type="textWrapping"/>
      </w:r>
      <w:r>
        <w:rPr>
          <w:rFonts w:hint="eastAsia" w:ascii="宋体" w:hAnsi="宋体" w:eastAsia="宋体" w:cs="宋体"/>
          <w:sz w:val="22"/>
          <w:szCs w:val="22"/>
        </w:rPr>
        <w:t xml:space="preserve">（2）供应商须具备测绘乙级及以上资质,拟投入的项目负责人具有测绘专业高级工程师职称证书和注册测绘师证书，并提供2025 年2月、 3月或4月份至少一个月的社保经办机构出具的本单位社保缴纳证明材料（五险一金提供一项即可，应可查询）； </w:t>
      </w:r>
      <w:r>
        <w:rPr>
          <w:rFonts w:hint="eastAsia" w:ascii="宋体" w:hAnsi="宋体" w:eastAsia="宋体" w:cs="宋体"/>
          <w:sz w:val="22"/>
          <w:szCs w:val="22"/>
        </w:rPr>
        <w:br w:type="textWrapping"/>
      </w:r>
      <w:r>
        <w:rPr>
          <w:rFonts w:hint="eastAsia" w:ascii="宋体" w:hAnsi="宋体" w:eastAsia="宋体" w:cs="宋体"/>
          <w:sz w:val="22"/>
          <w:szCs w:val="22"/>
        </w:rPr>
        <w:t>（3）财务状况报告：提供2023年或2024年度的财务审计报告，成立时间至提交谈判响应文件递交截止时间不足一年的可提供成立后任意时段的财务报表或开标前三个月内基本存款账户开户银行出具的资信证明；其他组织和自然人提供银行出具的资信证明或财务报表；</w:t>
      </w:r>
      <w:r>
        <w:rPr>
          <w:rFonts w:hint="eastAsia" w:ascii="宋体" w:hAnsi="宋体" w:eastAsia="宋体" w:cs="宋体"/>
          <w:sz w:val="22"/>
          <w:szCs w:val="22"/>
        </w:rPr>
        <w:br w:type="textWrapping"/>
      </w:r>
      <w:r>
        <w:rPr>
          <w:rFonts w:hint="eastAsia" w:ascii="宋体" w:hAnsi="宋体" w:eastAsia="宋体" w:cs="宋体"/>
          <w:sz w:val="22"/>
          <w:szCs w:val="22"/>
        </w:rPr>
        <w:t>（4）税收缴纳证明：提供2025年01月01日至今已缴纳的至少一个月的纳税证明或完税证明（时间以税款所属日期为准、税种须包含增值税或企业所得税），依法免税的单位应提供相关证明材料；</w:t>
      </w:r>
      <w:r>
        <w:rPr>
          <w:rFonts w:hint="eastAsia" w:ascii="宋体" w:hAnsi="宋体" w:eastAsia="宋体" w:cs="宋体"/>
          <w:sz w:val="22"/>
          <w:szCs w:val="22"/>
        </w:rPr>
        <w:br w:type="textWrapping"/>
      </w:r>
      <w:r>
        <w:rPr>
          <w:rFonts w:hint="eastAsia" w:ascii="宋体" w:hAnsi="宋体" w:eastAsia="宋体" w:cs="宋体"/>
          <w:sz w:val="22"/>
          <w:szCs w:val="22"/>
        </w:rPr>
        <w:t>（5）社会保障资金缴纳证明：提供2025年01月01日至今已缴纳的至少一个月的社会保障资金银行缴费单据或社保机构开具的社会保险参保缴费情况证明，依法不需要缴纳社会保障资金的单位应提供相关证明材料；</w:t>
      </w:r>
      <w:r>
        <w:rPr>
          <w:rFonts w:hint="eastAsia" w:ascii="宋体" w:hAnsi="宋体" w:eastAsia="宋体" w:cs="宋体"/>
          <w:sz w:val="22"/>
          <w:szCs w:val="22"/>
        </w:rPr>
        <w:br w:type="textWrapping"/>
      </w:r>
      <w:r>
        <w:rPr>
          <w:rFonts w:hint="eastAsia" w:ascii="宋体" w:hAnsi="宋体" w:eastAsia="宋体" w:cs="宋体"/>
          <w:sz w:val="22"/>
          <w:szCs w:val="22"/>
        </w:rPr>
        <w:t>（6）参加政府采购活动前三年内，在经营活动中没有重大违法记录的书面声明；</w:t>
      </w:r>
      <w:r>
        <w:rPr>
          <w:rFonts w:hint="eastAsia" w:ascii="宋体" w:hAnsi="宋体" w:eastAsia="宋体" w:cs="宋体"/>
          <w:sz w:val="22"/>
          <w:szCs w:val="22"/>
        </w:rPr>
        <w:br w:type="textWrapping"/>
      </w:r>
      <w:r>
        <w:rPr>
          <w:rFonts w:hint="eastAsia" w:ascii="宋体" w:hAnsi="宋体" w:eastAsia="宋体" w:cs="宋体"/>
          <w:sz w:val="22"/>
          <w:szCs w:val="22"/>
        </w:rPr>
        <w:t xml:space="preserve">（7）提供具有履行合同所必需的设备和专业技术能力的证明资料或承诺书；  </w:t>
      </w:r>
      <w:r>
        <w:rPr>
          <w:rFonts w:hint="eastAsia" w:ascii="宋体" w:hAnsi="宋体" w:eastAsia="宋体" w:cs="宋体"/>
          <w:sz w:val="22"/>
          <w:szCs w:val="22"/>
        </w:rPr>
        <w:br w:type="textWrapping"/>
      </w:r>
      <w:r>
        <w:rPr>
          <w:rFonts w:hint="eastAsia" w:ascii="宋体" w:hAnsi="宋体" w:eastAsia="宋体" w:cs="宋体"/>
          <w:sz w:val="22"/>
          <w:szCs w:val="22"/>
        </w:rPr>
        <w:t>（8）对列入“信用中国”网站(www.creditchina.gov.cn)“记录失信被执行人、税收违法黑名单、企业经营异常名录”记录名单；中国政府采购网(www.ccgp.gov.cn)“政府采购严重违法失信行为信息记录”的单位，应当拒绝参与政府采购活动（附投标截止日前的查询结果但以投标截止日当天查询结果为准）。提供“信用中国”网站(www.creditchina.gov.cn)、“信用中国（陕西榆林）”网站（http：//www.ylcredit.gov.cn/）、中国政府采购网(www.ccgp.gov.cn)等网页截图及信用中国报告；</w:t>
      </w:r>
      <w:r>
        <w:rPr>
          <w:rFonts w:hint="eastAsia" w:ascii="宋体" w:hAnsi="宋体" w:eastAsia="宋体" w:cs="宋体"/>
          <w:sz w:val="22"/>
          <w:szCs w:val="22"/>
        </w:rPr>
        <w:br w:type="textWrapping"/>
      </w:r>
      <w:r>
        <w:rPr>
          <w:rFonts w:hint="eastAsia" w:ascii="宋体" w:hAnsi="宋体" w:eastAsia="宋体" w:cs="宋体"/>
          <w:sz w:val="22"/>
          <w:szCs w:val="22"/>
        </w:rPr>
        <w:t>（9）投标信用承诺书；</w:t>
      </w:r>
      <w:r>
        <w:rPr>
          <w:rFonts w:hint="eastAsia" w:ascii="宋体" w:hAnsi="宋体" w:eastAsia="宋体" w:cs="宋体"/>
          <w:sz w:val="22"/>
          <w:szCs w:val="22"/>
        </w:rPr>
        <w:br w:type="textWrapping"/>
      </w:r>
      <w:r>
        <w:rPr>
          <w:rFonts w:hint="eastAsia" w:ascii="宋体" w:hAnsi="宋体" w:eastAsia="宋体" w:cs="宋体"/>
          <w:sz w:val="22"/>
          <w:szCs w:val="22"/>
        </w:rPr>
        <w:t>（10）榆林市政府采购服务类项目供应商信用承诺书；</w:t>
      </w:r>
      <w:r>
        <w:rPr>
          <w:rFonts w:hint="eastAsia" w:ascii="宋体" w:hAnsi="宋体" w:eastAsia="宋体" w:cs="宋体"/>
          <w:sz w:val="22"/>
          <w:szCs w:val="22"/>
        </w:rPr>
        <w:br w:type="textWrapping"/>
      </w:r>
      <w:r>
        <w:rPr>
          <w:rFonts w:hint="eastAsia" w:ascii="宋体" w:hAnsi="宋体" w:eastAsia="宋体" w:cs="宋体"/>
          <w:sz w:val="22"/>
          <w:szCs w:val="22"/>
        </w:rPr>
        <w:t>（11）本项目专门面向中小企业采购，须提供中小企业声明函；</w:t>
      </w:r>
      <w:r>
        <w:rPr>
          <w:rFonts w:hint="eastAsia" w:ascii="宋体" w:hAnsi="宋体" w:eastAsia="宋体" w:cs="宋体"/>
          <w:sz w:val="22"/>
          <w:szCs w:val="22"/>
        </w:rPr>
        <w:br w:type="textWrapping"/>
      </w:r>
      <w:r>
        <w:rPr>
          <w:rFonts w:hint="eastAsia" w:ascii="宋体" w:hAnsi="宋体" w:eastAsia="宋体" w:cs="宋体"/>
          <w:sz w:val="22"/>
          <w:szCs w:val="22"/>
        </w:rPr>
        <w:t>备注：本项目不接受联合体投标、不允许分包、转包，单位负责人为同一人或者存在直接控股、管理关系的不同投标人，不得参加同一合同项下的政府采购活动。</w:t>
      </w:r>
    </w:p>
    <w:p w14:paraId="00E2E903">
      <w:pPr>
        <w:pStyle w:val="12"/>
        <w:outlineLvl w:val="3"/>
        <w:rPr>
          <w:rFonts w:hint="eastAsia" w:ascii="宋体" w:hAnsi="宋体" w:eastAsia="宋体" w:cs="宋体"/>
          <w:sz w:val="20"/>
          <w:szCs w:val="20"/>
        </w:rPr>
      </w:pPr>
      <w:r>
        <w:rPr>
          <w:rFonts w:hint="eastAsia" w:ascii="宋体" w:hAnsi="宋体" w:eastAsia="宋体" w:cs="宋体"/>
          <w:b/>
          <w:sz w:val="24"/>
          <w:szCs w:val="20"/>
        </w:rPr>
        <w:t>三、获取采购文件</w:t>
      </w:r>
    </w:p>
    <w:p w14:paraId="48E2E76B">
      <w:pPr>
        <w:pStyle w:val="12"/>
        <w:rPr>
          <w:rFonts w:hint="eastAsia" w:ascii="宋体" w:hAnsi="宋体" w:eastAsia="宋体" w:cs="宋体"/>
          <w:sz w:val="22"/>
          <w:szCs w:val="22"/>
        </w:rPr>
      </w:pPr>
      <w:r>
        <w:rPr>
          <w:rFonts w:hint="eastAsia" w:ascii="宋体" w:hAnsi="宋体" w:eastAsia="宋体" w:cs="宋体"/>
          <w:sz w:val="22"/>
          <w:szCs w:val="22"/>
        </w:rPr>
        <w:t>时间： 2025年06月30日 至 2025年07月02日 ，每天上午 08:00:00 至 12:00:00 ，下午 12:00:00 至 18:00:00 （北京时间）</w:t>
      </w:r>
    </w:p>
    <w:p w14:paraId="61A06BD5">
      <w:pPr>
        <w:pStyle w:val="12"/>
        <w:rPr>
          <w:rFonts w:hint="eastAsia" w:ascii="宋体" w:hAnsi="宋体" w:eastAsia="宋体" w:cs="宋体"/>
          <w:sz w:val="22"/>
          <w:szCs w:val="22"/>
        </w:rPr>
      </w:pPr>
      <w:r>
        <w:rPr>
          <w:rFonts w:hint="eastAsia" w:ascii="宋体" w:hAnsi="宋体" w:eastAsia="宋体" w:cs="宋体"/>
          <w:sz w:val="22"/>
          <w:szCs w:val="22"/>
        </w:rPr>
        <w:t>途径：登录全国公共资源交易中心平台（陕西省）使用CA 锁报名后自行下载</w:t>
      </w:r>
    </w:p>
    <w:p w14:paraId="2DEE1811">
      <w:pPr>
        <w:pStyle w:val="12"/>
        <w:rPr>
          <w:rFonts w:hint="eastAsia" w:ascii="宋体" w:hAnsi="宋体" w:eastAsia="宋体" w:cs="宋体"/>
          <w:sz w:val="22"/>
          <w:szCs w:val="22"/>
        </w:rPr>
      </w:pPr>
      <w:r>
        <w:rPr>
          <w:rFonts w:hint="eastAsia" w:ascii="宋体" w:hAnsi="宋体" w:eastAsia="宋体" w:cs="宋体"/>
          <w:sz w:val="22"/>
          <w:szCs w:val="22"/>
        </w:rPr>
        <w:t>方式：现场获取</w:t>
      </w:r>
    </w:p>
    <w:p w14:paraId="6C185F67">
      <w:pPr>
        <w:pStyle w:val="12"/>
        <w:rPr>
          <w:rFonts w:hint="eastAsia" w:ascii="宋体" w:hAnsi="宋体" w:eastAsia="宋体" w:cs="宋体"/>
          <w:sz w:val="22"/>
          <w:szCs w:val="22"/>
        </w:rPr>
      </w:pPr>
      <w:r>
        <w:rPr>
          <w:rFonts w:hint="eastAsia" w:ascii="宋体" w:hAnsi="宋体" w:eastAsia="宋体" w:cs="宋体"/>
          <w:sz w:val="22"/>
          <w:szCs w:val="22"/>
        </w:rPr>
        <w:t>售价： 0元</w:t>
      </w:r>
    </w:p>
    <w:p w14:paraId="0D2FFC06">
      <w:pPr>
        <w:pStyle w:val="12"/>
        <w:outlineLvl w:val="3"/>
        <w:rPr>
          <w:rFonts w:hint="eastAsia" w:ascii="宋体" w:hAnsi="宋体" w:eastAsia="宋体" w:cs="宋体"/>
          <w:sz w:val="20"/>
          <w:szCs w:val="20"/>
        </w:rPr>
      </w:pPr>
      <w:r>
        <w:rPr>
          <w:rFonts w:hint="eastAsia" w:ascii="宋体" w:hAnsi="宋体" w:eastAsia="宋体" w:cs="宋体"/>
          <w:b/>
          <w:sz w:val="24"/>
          <w:szCs w:val="20"/>
        </w:rPr>
        <w:t>四、响应文件提交</w:t>
      </w:r>
    </w:p>
    <w:p w14:paraId="7D4DF9C2">
      <w:pPr>
        <w:pStyle w:val="12"/>
        <w:rPr>
          <w:rFonts w:hint="eastAsia" w:ascii="宋体" w:hAnsi="宋体" w:eastAsia="宋体" w:cs="宋体"/>
          <w:sz w:val="22"/>
          <w:szCs w:val="22"/>
        </w:rPr>
      </w:pPr>
      <w:r>
        <w:rPr>
          <w:rFonts w:hint="eastAsia" w:ascii="宋体" w:hAnsi="宋体" w:eastAsia="宋体" w:cs="宋体"/>
          <w:sz w:val="22"/>
          <w:szCs w:val="22"/>
        </w:rPr>
        <w:t>截止时间： 2025年07月03日 13时30分00秒 （北京时间）</w:t>
      </w:r>
    </w:p>
    <w:p w14:paraId="2057296D">
      <w:pPr>
        <w:pStyle w:val="12"/>
        <w:rPr>
          <w:rFonts w:hint="eastAsia" w:ascii="宋体" w:hAnsi="宋体" w:eastAsia="宋体" w:cs="宋体"/>
          <w:sz w:val="22"/>
          <w:szCs w:val="22"/>
        </w:rPr>
      </w:pPr>
      <w:r>
        <w:rPr>
          <w:rFonts w:hint="eastAsia" w:ascii="宋体" w:hAnsi="宋体" w:eastAsia="宋体" w:cs="宋体"/>
          <w:sz w:val="22"/>
          <w:szCs w:val="22"/>
        </w:rPr>
        <w:t>地点：陕西省公共资源交易平台</w:t>
      </w:r>
    </w:p>
    <w:p w14:paraId="284B0AD9">
      <w:pPr>
        <w:pStyle w:val="12"/>
        <w:outlineLvl w:val="3"/>
        <w:rPr>
          <w:rFonts w:hint="eastAsia" w:ascii="宋体" w:hAnsi="宋体" w:eastAsia="宋体" w:cs="宋体"/>
          <w:sz w:val="20"/>
          <w:szCs w:val="20"/>
        </w:rPr>
      </w:pPr>
      <w:r>
        <w:rPr>
          <w:rFonts w:hint="eastAsia" w:ascii="宋体" w:hAnsi="宋体" w:eastAsia="宋体" w:cs="宋体"/>
          <w:b/>
          <w:sz w:val="24"/>
          <w:szCs w:val="20"/>
        </w:rPr>
        <w:t>五、开启</w:t>
      </w:r>
    </w:p>
    <w:p w14:paraId="5BCF5DB0">
      <w:pPr>
        <w:pStyle w:val="12"/>
        <w:rPr>
          <w:rFonts w:hint="eastAsia" w:ascii="宋体" w:hAnsi="宋体" w:eastAsia="宋体" w:cs="宋体"/>
          <w:sz w:val="22"/>
          <w:szCs w:val="22"/>
        </w:rPr>
      </w:pPr>
      <w:r>
        <w:rPr>
          <w:rFonts w:hint="eastAsia" w:ascii="宋体" w:hAnsi="宋体" w:eastAsia="宋体" w:cs="宋体"/>
          <w:sz w:val="22"/>
          <w:szCs w:val="22"/>
        </w:rPr>
        <w:t>时间： 2025年07月03日 13时30分00秒 （北京时间）</w:t>
      </w:r>
    </w:p>
    <w:p w14:paraId="2411F79E">
      <w:pPr>
        <w:pStyle w:val="12"/>
        <w:rPr>
          <w:rFonts w:hint="eastAsia" w:ascii="宋体" w:hAnsi="宋体" w:eastAsia="宋体" w:cs="宋体"/>
          <w:sz w:val="22"/>
          <w:szCs w:val="22"/>
        </w:rPr>
      </w:pPr>
      <w:r>
        <w:rPr>
          <w:rFonts w:hint="eastAsia" w:ascii="宋体" w:hAnsi="宋体" w:eastAsia="宋体" w:cs="宋体"/>
          <w:sz w:val="22"/>
          <w:szCs w:val="22"/>
        </w:rPr>
        <w:t>地点：榆林市公共资源交易中心十楼开标 7 室</w:t>
      </w:r>
    </w:p>
    <w:p w14:paraId="758A77DE">
      <w:pPr>
        <w:pStyle w:val="12"/>
        <w:outlineLvl w:val="3"/>
        <w:rPr>
          <w:rFonts w:hint="eastAsia" w:ascii="宋体" w:hAnsi="宋体" w:eastAsia="宋体" w:cs="宋体"/>
          <w:sz w:val="20"/>
          <w:szCs w:val="20"/>
        </w:rPr>
      </w:pPr>
      <w:r>
        <w:rPr>
          <w:rFonts w:hint="eastAsia" w:ascii="宋体" w:hAnsi="宋体" w:eastAsia="宋体" w:cs="宋体"/>
          <w:b/>
          <w:sz w:val="24"/>
          <w:szCs w:val="20"/>
        </w:rPr>
        <w:t>六、公告期限</w:t>
      </w:r>
    </w:p>
    <w:p w14:paraId="66FD3017">
      <w:pPr>
        <w:pStyle w:val="12"/>
        <w:rPr>
          <w:rFonts w:hint="eastAsia" w:ascii="宋体" w:hAnsi="宋体" w:eastAsia="宋体" w:cs="宋体"/>
          <w:sz w:val="22"/>
          <w:szCs w:val="22"/>
        </w:rPr>
      </w:pPr>
      <w:r>
        <w:rPr>
          <w:rFonts w:hint="eastAsia" w:ascii="宋体" w:hAnsi="宋体" w:eastAsia="宋体" w:cs="宋体"/>
          <w:sz w:val="22"/>
          <w:szCs w:val="22"/>
        </w:rPr>
        <w:t>自本公告发布之日起3个工作日。</w:t>
      </w:r>
    </w:p>
    <w:p w14:paraId="7240E6A9">
      <w:pPr>
        <w:pStyle w:val="12"/>
        <w:outlineLvl w:val="3"/>
        <w:rPr>
          <w:rFonts w:hint="eastAsia" w:ascii="宋体" w:hAnsi="宋体" w:eastAsia="宋体" w:cs="宋体"/>
          <w:sz w:val="20"/>
          <w:szCs w:val="20"/>
        </w:rPr>
      </w:pPr>
      <w:r>
        <w:rPr>
          <w:rFonts w:hint="eastAsia" w:ascii="宋体" w:hAnsi="宋体" w:eastAsia="宋体" w:cs="宋体"/>
          <w:b/>
          <w:sz w:val="24"/>
          <w:szCs w:val="20"/>
        </w:rPr>
        <w:t>七、其他补充事宜</w:t>
      </w:r>
    </w:p>
    <w:p w14:paraId="672C492E">
      <w:pPr>
        <w:pStyle w:val="12"/>
        <w:rPr>
          <w:rFonts w:hint="eastAsia" w:ascii="宋体" w:hAnsi="宋体" w:eastAsia="宋体" w:cs="宋体"/>
          <w:sz w:val="18"/>
          <w:szCs w:val="18"/>
        </w:rPr>
      </w:pPr>
      <w:r>
        <w:rPr>
          <w:rFonts w:hint="eastAsia" w:ascii="宋体" w:hAnsi="宋体" w:eastAsia="宋体" w:cs="宋体"/>
          <w:color w:val="000000"/>
          <w:sz w:val="22"/>
          <w:szCs w:val="18"/>
        </w:rPr>
        <w:t>特别提醒：（1）投标人可登录全国公共资源交易中心平台（陕西省）</w:t>
      </w:r>
      <w:r>
        <w:rPr>
          <w:rFonts w:hint="eastAsia" w:ascii="宋体" w:hAnsi="宋体" w:eastAsia="宋体" w:cs="宋体"/>
          <w:sz w:val="20"/>
          <w:szCs w:val="18"/>
        </w:rPr>
        <w:t xml:space="preserve"> </w:t>
      </w:r>
      <w:r>
        <w:rPr>
          <w:rFonts w:hint="eastAsia" w:ascii="宋体" w:hAnsi="宋体" w:eastAsia="宋体" w:cs="宋体"/>
          <w:color w:val="000000"/>
          <w:sz w:val="22"/>
          <w:szCs w:val="18"/>
        </w:rPr>
        <w:t>（htt p://www.sxggzy</w:t>
      </w:r>
      <w:r>
        <w:rPr>
          <w:rFonts w:hint="eastAsia" w:ascii="宋体" w:hAnsi="宋体" w:eastAsia="宋体" w:cs="宋体"/>
          <w:sz w:val="20"/>
          <w:szCs w:val="18"/>
        </w:rPr>
        <w:t xml:space="preserve"> </w:t>
      </w:r>
      <w:r>
        <w:rPr>
          <w:rFonts w:hint="eastAsia" w:ascii="宋体" w:hAnsi="宋体" w:eastAsia="宋体" w:cs="宋体"/>
          <w:color w:val="000000"/>
          <w:sz w:val="22"/>
          <w:szCs w:val="18"/>
        </w:rPr>
        <w:t>jy.cn/）,选择“</w:t>
      </w:r>
      <w:r>
        <w:rPr>
          <w:rFonts w:hint="eastAsia" w:ascii="宋体" w:hAnsi="宋体" w:eastAsia="宋体" w:cs="宋体"/>
          <w:sz w:val="20"/>
          <w:szCs w:val="18"/>
        </w:rPr>
        <w:t xml:space="preserve"> </w:t>
      </w:r>
      <w:r>
        <w:rPr>
          <w:rFonts w:hint="eastAsia" w:ascii="宋体" w:hAnsi="宋体" w:eastAsia="宋体" w:cs="宋体"/>
          <w:color w:val="000000"/>
          <w:sz w:val="22"/>
          <w:szCs w:val="18"/>
        </w:rPr>
        <w:t>电子交易平台-陕西政府采购交易系统-陕西省公</w:t>
      </w:r>
      <w:r>
        <w:rPr>
          <w:rFonts w:hint="eastAsia" w:ascii="宋体" w:hAnsi="宋体" w:eastAsia="宋体" w:cs="宋体"/>
          <w:sz w:val="20"/>
          <w:szCs w:val="18"/>
        </w:rPr>
        <w:t xml:space="preserve"> </w:t>
      </w:r>
      <w:r>
        <w:rPr>
          <w:rFonts w:hint="eastAsia" w:ascii="宋体" w:hAnsi="宋体" w:eastAsia="宋体" w:cs="宋体"/>
          <w:color w:val="000000"/>
          <w:sz w:val="22"/>
          <w:szCs w:val="18"/>
        </w:rPr>
        <w:t>共资源交易平台-投标人</w:t>
      </w:r>
      <w:r>
        <w:rPr>
          <w:rFonts w:hint="eastAsia" w:ascii="宋体" w:hAnsi="宋体" w:eastAsia="宋体" w:cs="宋体"/>
          <w:sz w:val="20"/>
          <w:szCs w:val="18"/>
        </w:rPr>
        <w:t xml:space="preserve"> </w:t>
      </w:r>
      <w:r>
        <w:rPr>
          <w:rFonts w:hint="eastAsia" w:ascii="宋体" w:hAnsi="宋体" w:eastAsia="宋体" w:cs="宋体"/>
          <w:color w:val="000000"/>
          <w:sz w:val="22"/>
          <w:szCs w:val="18"/>
        </w:rPr>
        <w:t>”进行登录，登录后选择“交易乙方</w:t>
      </w:r>
      <w:r>
        <w:rPr>
          <w:rFonts w:hint="eastAsia" w:ascii="宋体" w:hAnsi="宋体" w:eastAsia="宋体" w:cs="宋体"/>
          <w:sz w:val="20"/>
          <w:szCs w:val="18"/>
        </w:rPr>
        <w:t xml:space="preserve"> </w:t>
      </w:r>
      <w:r>
        <w:rPr>
          <w:rFonts w:hint="eastAsia" w:ascii="宋体" w:hAnsi="宋体" w:eastAsia="宋体" w:cs="宋体"/>
          <w:color w:val="000000"/>
          <w:sz w:val="22"/>
          <w:szCs w:val="18"/>
        </w:rPr>
        <w:t>”身份进入投标人界</w:t>
      </w:r>
      <w:r>
        <w:rPr>
          <w:rFonts w:hint="eastAsia" w:ascii="宋体" w:hAnsi="宋体" w:eastAsia="宋体" w:cs="宋体"/>
          <w:sz w:val="20"/>
          <w:szCs w:val="18"/>
        </w:rPr>
        <w:t xml:space="preserve"> </w:t>
      </w:r>
      <w:r>
        <w:rPr>
          <w:rFonts w:hint="eastAsia" w:ascii="宋体" w:hAnsi="宋体" w:eastAsia="宋体" w:cs="宋体"/>
          <w:color w:val="000000"/>
          <w:sz w:val="22"/>
          <w:szCs w:val="18"/>
        </w:rPr>
        <w:t>面进行报名并免费下载招标文件；（2）CA</w:t>
      </w:r>
      <w:r>
        <w:rPr>
          <w:rFonts w:hint="eastAsia" w:ascii="宋体" w:hAnsi="宋体" w:eastAsia="宋体" w:cs="宋体"/>
          <w:sz w:val="20"/>
          <w:szCs w:val="18"/>
        </w:rPr>
        <w:t xml:space="preserve"> </w:t>
      </w:r>
      <w:r>
        <w:rPr>
          <w:rFonts w:hint="eastAsia" w:ascii="宋体" w:hAnsi="宋体" w:eastAsia="宋体" w:cs="宋体"/>
          <w:color w:val="000000"/>
          <w:sz w:val="22"/>
          <w:szCs w:val="18"/>
        </w:rPr>
        <w:t>锁购买:①现场购买榆林市市民大厦</w:t>
      </w:r>
      <w:r>
        <w:rPr>
          <w:rFonts w:hint="eastAsia" w:ascii="宋体" w:hAnsi="宋体" w:eastAsia="宋体" w:cs="宋体"/>
          <w:sz w:val="20"/>
          <w:szCs w:val="18"/>
        </w:rPr>
        <w:t xml:space="preserve"> </w:t>
      </w:r>
      <w:r>
        <w:rPr>
          <w:rFonts w:hint="eastAsia" w:ascii="宋体" w:hAnsi="宋体" w:eastAsia="宋体" w:cs="宋体"/>
          <w:color w:val="000000"/>
          <w:sz w:val="22"/>
          <w:szCs w:val="18"/>
        </w:rPr>
        <w:t>3楼，E18、E19 窗口,电话: 0912-3452148；②线上购买操作指南：http://www.sobot.com/chat-web/user/chatByDocId.action?docId=829e079c5f0a4bd6a51365f5 b942c676&amp;cid=267&amp;robotNo=1）；（3）本项目采用电子化招投标方式和“不见面</w:t>
      </w:r>
      <w:r>
        <w:rPr>
          <w:rFonts w:hint="eastAsia" w:ascii="宋体" w:hAnsi="宋体" w:eastAsia="宋体" w:cs="宋体"/>
          <w:sz w:val="20"/>
          <w:szCs w:val="18"/>
        </w:rPr>
        <w:t xml:space="preserve"> </w:t>
      </w:r>
      <w:r>
        <w:rPr>
          <w:rFonts w:hint="eastAsia" w:ascii="宋体" w:hAnsi="宋体" w:eastAsia="宋体" w:cs="宋体"/>
          <w:color w:val="000000"/>
          <w:sz w:val="22"/>
          <w:szCs w:val="18"/>
        </w:rPr>
        <w:t>” 开标形式，投标人使用数字认证证书（CA 锁）对投标文件进行签章、加密、递交</w:t>
      </w:r>
      <w:r>
        <w:rPr>
          <w:rFonts w:hint="eastAsia" w:ascii="宋体" w:hAnsi="宋体" w:eastAsia="宋体" w:cs="宋体"/>
          <w:sz w:val="20"/>
          <w:szCs w:val="18"/>
        </w:rPr>
        <w:t xml:space="preserve">   </w:t>
      </w:r>
      <w:r>
        <w:rPr>
          <w:rFonts w:hint="eastAsia" w:ascii="宋体" w:hAnsi="宋体" w:eastAsia="宋体" w:cs="宋体"/>
          <w:color w:val="000000"/>
          <w:sz w:val="22"/>
          <w:szCs w:val="18"/>
        </w:rPr>
        <w:t>及开标时解密等相关招投标事宜。投标人应于投标文件递交截止时间前任意时段登</w:t>
      </w:r>
      <w:r>
        <w:rPr>
          <w:rFonts w:hint="eastAsia" w:ascii="宋体" w:hAnsi="宋体" w:eastAsia="宋体" w:cs="宋体"/>
          <w:sz w:val="20"/>
          <w:szCs w:val="18"/>
        </w:rPr>
        <w:t xml:space="preserve">   </w:t>
      </w:r>
      <w:r>
        <w:rPr>
          <w:rFonts w:hint="eastAsia" w:ascii="宋体" w:hAnsi="宋体" w:eastAsia="宋体" w:cs="宋体"/>
          <w:color w:val="000000"/>
          <w:sz w:val="22"/>
          <w:szCs w:val="18"/>
        </w:rPr>
        <w:t>录交易平台〖首页〉电子交易平台〉企业端〗在线提交电子投标文件，逾期提交系统将拒绝接收。投标人可登录榆林交易平台〖首页〉不见面开标〗在线参与开评标</w:t>
      </w:r>
      <w:r>
        <w:rPr>
          <w:rFonts w:hint="eastAsia" w:ascii="宋体" w:hAnsi="宋体" w:eastAsia="宋体" w:cs="宋体"/>
          <w:sz w:val="20"/>
          <w:szCs w:val="18"/>
        </w:rPr>
        <w:t xml:space="preserve">  </w:t>
      </w:r>
      <w:r>
        <w:rPr>
          <w:rFonts w:hint="eastAsia" w:ascii="宋体" w:hAnsi="宋体" w:eastAsia="宋体" w:cs="宋体"/>
          <w:color w:val="000000"/>
          <w:sz w:val="22"/>
          <w:szCs w:val="18"/>
        </w:rPr>
        <w:t>过程，详见《榆林市不见面开标大厅操作手册（投标人）》（交易平台〖首页〉服</w:t>
      </w:r>
      <w:r>
        <w:rPr>
          <w:rFonts w:hint="eastAsia" w:ascii="宋体" w:hAnsi="宋体" w:eastAsia="宋体" w:cs="宋体"/>
          <w:sz w:val="20"/>
          <w:szCs w:val="18"/>
        </w:rPr>
        <w:t xml:space="preserve">  </w:t>
      </w:r>
      <w:r>
        <w:rPr>
          <w:rFonts w:hint="eastAsia" w:ascii="宋体" w:hAnsi="宋体" w:eastAsia="宋体" w:cs="宋体"/>
          <w:color w:val="000000"/>
          <w:sz w:val="22"/>
          <w:szCs w:val="18"/>
        </w:rPr>
        <w:t>务指南〉下载专区〗中的《榆林市不见面开标大厅操作手册（投标人）》）；（4）</w:t>
      </w:r>
      <w:r>
        <w:rPr>
          <w:rFonts w:hint="eastAsia" w:ascii="宋体" w:hAnsi="宋体" w:eastAsia="宋体" w:cs="宋体"/>
          <w:sz w:val="20"/>
          <w:szCs w:val="18"/>
        </w:rPr>
        <w:t xml:space="preserve"> </w:t>
      </w:r>
      <w:r>
        <w:rPr>
          <w:rFonts w:hint="eastAsia" w:ascii="宋体" w:hAnsi="宋体" w:eastAsia="宋体" w:cs="宋体"/>
          <w:color w:val="000000"/>
          <w:sz w:val="22"/>
          <w:szCs w:val="18"/>
        </w:rPr>
        <w:t>请投标人按照陕西省财政厅关于政府采购投标人注册登记有关事项的通知中的要</w:t>
      </w:r>
      <w:r>
        <w:rPr>
          <w:rFonts w:hint="eastAsia" w:ascii="宋体" w:hAnsi="宋体" w:eastAsia="宋体" w:cs="宋体"/>
          <w:sz w:val="20"/>
          <w:szCs w:val="18"/>
        </w:rPr>
        <w:t xml:space="preserve">  </w:t>
      </w:r>
      <w:r>
        <w:rPr>
          <w:rFonts w:hint="eastAsia" w:ascii="宋体" w:hAnsi="宋体" w:eastAsia="宋体" w:cs="宋体"/>
          <w:color w:val="000000"/>
          <w:sz w:val="22"/>
          <w:szCs w:val="18"/>
        </w:rPr>
        <w:t>求，通过陕西省政府采购网（http://www.ccgp-shaanxi.gov.cn/）注册登记加入</w:t>
      </w:r>
      <w:r>
        <w:rPr>
          <w:rFonts w:hint="eastAsia" w:ascii="宋体" w:hAnsi="宋体" w:eastAsia="宋体" w:cs="宋体"/>
          <w:sz w:val="20"/>
          <w:szCs w:val="18"/>
        </w:rPr>
        <w:t xml:space="preserve">  </w:t>
      </w:r>
      <w:r>
        <w:rPr>
          <w:rFonts w:hint="eastAsia" w:ascii="宋体" w:hAnsi="宋体" w:eastAsia="宋体" w:cs="宋体"/>
          <w:color w:val="000000"/>
          <w:sz w:val="22"/>
          <w:szCs w:val="18"/>
        </w:rPr>
        <w:t>陕西省政府采购投标人库；（5）投标人应随时关注发布的变更公告，当澄清或修</w:t>
      </w:r>
      <w:r>
        <w:rPr>
          <w:rFonts w:hint="eastAsia" w:ascii="宋体" w:hAnsi="宋体" w:eastAsia="宋体" w:cs="宋体"/>
          <w:sz w:val="20"/>
          <w:szCs w:val="18"/>
        </w:rPr>
        <w:t xml:space="preserve">  </w:t>
      </w:r>
      <w:r>
        <w:rPr>
          <w:rFonts w:hint="eastAsia" w:ascii="宋体" w:hAnsi="宋体" w:eastAsia="宋体" w:cs="宋体"/>
          <w:color w:val="000000"/>
          <w:sz w:val="22"/>
          <w:szCs w:val="18"/>
        </w:rPr>
        <w:t>改的内容影响投标文件编制时，将在交易平台上同步发布答疑文件，此时投标人应</w:t>
      </w:r>
      <w:r>
        <w:rPr>
          <w:rFonts w:hint="eastAsia" w:ascii="宋体" w:hAnsi="宋体" w:eastAsia="宋体" w:cs="宋体"/>
          <w:sz w:val="20"/>
          <w:szCs w:val="18"/>
        </w:rPr>
        <w:t xml:space="preserve">  </w:t>
      </w:r>
      <w:r>
        <w:rPr>
          <w:rFonts w:hint="eastAsia" w:ascii="宋体" w:hAnsi="宋体" w:eastAsia="宋体" w:cs="宋体"/>
          <w:color w:val="000000"/>
          <w:sz w:val="22"/>
          <w:szCs w:val="18"/>
        </w:rPr>
        <w:t>从“项目流程〉答疑文件下载</w:t>
      </w:r>
      <w:r>
        <w:rPr>
          <w:rFonts w:hint="eastAsia" w:ascii="宋体" w:hAnsi="宋体" w:eastAsia="宋体" w:cs="宋体"/>
          <w:sz w:val="20"/>
          <w:szCs w:val="18"/>
        </w:rPr>
        <w:t xml:space="preserve"> </w:t>
      </w:r>
      <w:r>
        <w:rPr>
          <w:rFonts w:hint="eastAsia" w:ascii="宋体" w:hAnsi="宋体" w:eastAsia="宋体" w:cs="宋体"/>
          <w:color w:val="000000"/>
          <w:sz w:val="22"/>
          <w:szCs w:val="18"/>
        </w:rPr>
        <w:t>”下载最新发布的答疑文件（*.SXSCF 格式），并使</w:t>
      </w:r>
      <w:r>
        <w:rPr>
          <w:rFonts w:hint="eastAsia" w:ascii="宋体" w:hAnsi="宋体" w:eastAsia="宋体" w:cs="宋体"/>
          <w:sz w:val="20"/>
          <w:szCs w:val="18"/>
        </w:rPr>
        <w:t xml:space="preserve">  </w:t>
      </w:r>
      <w:r>
        <w:rPr>
          <w:rFonts w:hint="eastAsia" w:ascii="宋体" w:hAnsi="宋体" w:eastAsia="宋体" w:cs="宋体"/>
          <w:color w:val="000000"/>
          <w:sz w:val="22"/>
          <w:szCs w:val="18"/>
        </w:rPr>
        <w:t>用该文件重新编制电子投标文件（*.SXSTF 格式），使用旧版电子招标文件或旧版</w:t>
      </w:r>
      <w:r>
        <w:rPr>
          <w:rFonts w:hint="eastAsia" w:ascii="宋体" w:hAnsi="宋体" w:eastAsia="宋体" w:cs="宋体"/>
          <w:sz w:val="20"/>
          <w:szCs w:val="18"/>
        </w:rPr>
        <w:t xml:space="preserve">  </w:t>
      </w:r>
      <w:r>
        <w:rPr>
          <w:rFonts w:hint="eastAsia" w:ascii="宋体" w:hAnsi="宋体" w:eastAsia="宋体" w:cs="宋体"/>
          <w:color w:val="000000"/>
          <w:sz w:val="22"/>
          <w:szCs w:val="18"/>
        </w:rPr>
        <w:t>答疑文件制作的电子投标文件，系统将拒绝接收。</w:t>
      </w:r>
    </w:p>
    <w:p w14:paraId="52E5E884">
      <w:pPr>
        <w:pStyle w:val="12"/>
        <w:outlineLvl w:val="3"/>
        <w:rPr>
          <w:rFonts w:hint="eastAsia" w:ascii="宋体" w:hAnsi="宋体" w:eastAsia="宋体" w:cs="宋体"/>
          <w:sz w:val="18"/>
          <w:szCs w:val="18"/>
        </w:rPr>
      </w:pPr>
      <w:r>
        <w:rPr>
          <w:rFonts w:hint="eastAsia" w:ascii="宋体" w:hAnsi="宋体" w:eastAsia="宋体" w:cs="宋体"/>
          <w:b/>
          <w:sz w:val="22"/>
          <w:szCs w:val="18"/>
        </w:rPr>
        <w:t>八、对本次招标提出询问，请按以下方式联系。</w:t>
      </w:r>
    </w:p>
    <w:p w14:paraId="4E67A705">
      <w:pPr>
        <w:pStyle w:val="12"/>
        <w:outlineLvl w:val="5"/>
        <w:rPr>
          <w:rFonts w:hint="eastAsia" w:ascii="宋体" w:hAnsi="宋体" w:eastAsia="宋体" w:cs="宋体"/>
          <w:sz w:val="22"/>
          <w:szCs w:val="22"/>
        </w:rPr>
      </w:pPr>
      <w:r>
        <w:rPr>
          <w:rFonts w:hint="eastAsia" w:ascii="宋体" w:hAnsi="宋体" w:eastAsia="宋体" w:cs="宋体"/>
          <w:b/>
          <w:sz w:val="18"/>
          <w:szCs w:val="22"/>
        </w:rPr>
        <w:t>1.采购人信息</w:t>
      </w:r>
    </w:p>
    <w:p w14:paraId="2F873821">
      <w:pPr>
        <w:pStyle w:val="12"/>
        <w:rPr>
          <w:rFonts w:hint="eastAsia" w:ascii="宋体" w:hAnsi="宋体" w:eastAsia="宋体" w:cs="宋体"/>
          <w:sz w:val="22"/>
          <w:szCs w:val="22"/>
        </w:rPr>
      </w:pPr>
      <w:r>
        <w:rPr>
          <w:rFonts w:hint="eastAsia" w:ascii="宋体" w:hAnsi="宋体" w:eastAsia="宋体" w:cs="宋体"/>
          <w:sz w:val="22"/>
          <w:szCs w:val="22"/>
        </w:rPr>
        <w:t>名称：榆林市自然资源和规划局榆阳分局</w:t>
      </w:r>
    </w:p>
    <w:p w14:paraId="42089280">
      <w:pPr>
        <w:pStyle w:val="12"/>
        <w:rPr>
          <w:rFonts w:hint="eastAsia" w:ascii="宋体" w:hAnsi="宋体" w:eastAsia="宋体" w:cs="宋体"/>
          <w:sz w:val="22"/>
          <w:szCs w:val="22"/>
        </w:rPr>
      </w:pPr>
      <w:r>
        <w:rPr>
          <w:rFonts w:hint="eastAsia" w:ascii="宋体" w:hAnsi="宋体" w:eastAsia="宋体" w:cs="宋体"/>
          <w:sz w:val="22"/>
          <w:szCs w:val="22"/>
        </w:rPr>
        <w:t>地址：榆林高新区长兴路东段</w:t>
      </w:r>
    </w:p>
    <w:p w14:paraId="69A21FAF">
      <w:pPr>
        <w:pStyle w:val="12"/>
        <w:rPr>
          <w:rFonts w:hint="eastAsia" w:ascii="宋体" w:hAnsi="宋体" w:eastAsia="宋体" w:cs="宋体"/>
          <w:sz w:val="22"/>
          <w:szCs w:val="22"/>
        </w:rPr>
      </w:pPr>
      <w:r>
        <w:rPr>
          <w:rFonts w:hint="eastAsia" w:ascii="宋体" w:hAnsi="宋体" w:eastAsia="宋体" w:cs="宋体"/>
          <w:sz w:val="22"/>
          <w:szCs w:val="22"/>
        </w:rPr>
        <w:t>联系方式：0912-3283840</w:t>
      </w:r>
    </w:p>
    <w:p w14:paraId="096219A4">
      <w:pPr>
        <w:pStyle w:val="12"/>
        <w:outlineLvl w:val="5"/>
        <w:rPr>
          <w:rFonts w:hint="eastAsia" w:ascii="宋体" w:hAnsi="宋体" w:eastAsia="宋体" w:cs="宋体"/>
          <w:sz w:val="22"/>
          <w:szCs w:val="22"/>
        </w:rPr>
      </w:pPr>
      <w:r>
        <w:rPr>
          <w:rFonts w:hint="eastAsia" w:ascii="宋体" w:hAnsi="宋体" w:eastAsia="宋体" w:cs="宋体"/>
          <w:b/>
          <w:sz w:val="18"/>
          <w:szCs w:val="22"/>
        </w:rPr>
        <w:t>2.采购代理机构信息</w:t>
      </w:r>
    </w:p>
    <w:p w14:paraId="3C01CCCD">
      <w:pPr>
        <w:pStyle w:val="12"/>
        <w:rPr>
          <w:rFonts w:hint="eastAsia" w:ascii="宋体" w:hAnsi="宋体" w:eastAsia="宋体" w:cs="宋体"/>
          <w:sz w:val="22"/>
          <w:szCs w:val="22"/>
        </w:rPr>
      </w:pPr>
      <w:r>
        <w:rPr>
          <w:rFonts w:hint="eastAsia" w:ascii="宋体" w:hAnsi="宋体" w:eastAsia="宋体" w:cs="宋体"/>
          <w:sz w:val="22"/>
          <w:szCs w:val="22"/>
        </w:rPr>
        <w:t>名称：陕西众鼎互联项目管理有限公司</w:t>
      </w:r>
    </w:p>
    <w:p w14:paraId="60AD7E69">
      <w:pPr>
        <w:pStyle w:val="12"/>
        <w:rPr>
          <w:rFonts w:hint="eastAsia" w:ascii="宋体" w:hAnsi="宋体" w:eastAsia="宋体" w:cs="宋体"/>
          <w:sz w:val="22"/>
          <w:szCs w:val="22"/>
        </w:rPr>
      </w:pPr>
      <w:r>
        <w:rPr>
          <w:rFonts w:hint="eastAsia" w:ascii="宋体" w:hAnsi="宋体" w:eastAsia="宋体" w:cs="宋体"/>
          <w:sz w:val="22"/>
          <w:szCs w:val="22"/>
        </w:rPr>
        <w:t>地址：榆林市高新区建业大道高新丽樽商业楼5楼</w:t>
      </w:r>
    </w:p>
    <w:p w14:paraId="590F8976">
      <w:pPr>
        <w:pStyle w:val="12"/>
        <w:rPr>
          <w:rFonts w:hint="eastAsia" w:ascii="宋体" w:hAnsi="宋体" w:eastAsia="宋体" w:cs="宋体"/>
          <w:sz w:val="22"/>
          <w:szCs w:val="22"/>
        </w:rPr>
      </w:pPr>
      <w:r>
        <w:rPr>
          <w:rFonts w:hint="eastAsia" w:ascii="宋体" w:hAnsi="宋体" w:eastAsia="宋体" w:cs="宋体"/>
          <w:sz w:val="22"/>
          <w:szCs w:val="22"/>
        </w:rPr>
        <w:t>联系方式：18291290023</w:t>
      </w:r>
    </w:p>
    <w:p w14:paraId="207722C0">
      <w:pPr>
        <w:pStyle w:val="12"/>
        <w:outlineLvl w:val="5"/>
        <w:rPr>
          <w:rFonts w:hint="eastAsia" w:ascii="宋体" w:hAnsi="宋体" w:eastAsia="宋体" w:cs="宋体"/>
          <w:sz w:val="22"/>
          <w:szCs w:val="22"/>
        </w:rPr>
      </w:pPr>
      <w:r>
        <w:rPr>
          <w:rFonts w:hint="eastAsia" w:ascii="宋体" w:hAnsi="宋体" w:eastAsia="宋体" w:cs="宋体"/>
          <w:b/>
          <w:sz w:val="18"/>
          <w:szCs w:val="22"/>
        </w:rPr>
        <w:t>3.项目联系方式</w:t>
      </w:r>
    </w:p>
    <w:p w14:paraId="0AB90B3F">
      <w:pPr>
        <w:pStyle w:val="12"/>
        <w:rPr>
          <w:rFonts w:hint="eastAsia" w:ascii="宋体" w:hAnsi="宋体" w:eastAsia="宋体" w:cs="宋体"/>
          <w:sz w:val="22"/>
          <w:szCs w:val="22"/>
        </w:rPr>
      </w:pPr>
      <w:r>
        <w:rPr>
          <w:rFonts w:hint="eastAsia" w:ascii="宋体" w:hAnsi="宋体" w:eastAsia="宋体" w:cs="宋体"/>
          <w:sz w:val="22"/>
          <w:szCs w:val="22"/>
        </w:rPr>
        <w:t>项目联系人：张工</w:t>
      </w:r>
    </w:p>
    <w:p w14:paraId="4148BD8B">
      <w:pPr>
        <w:pStyle w:val="12"/>
        <w:rPr>
          <w:rFonts w:hint="eastAsia" w:ascii="宋体" w:hAnsi="宋体" w:eastAsia="宋体" w:cs="宋体"/>
          <w:sz w:val="22"/>
          <w:szCs w:val="22"/>
        </w:rPr>
      </w:pPr>
      <w:r>
        <w:rPr>
          <w:rFonts w:hint="eastAsia" w:ascii="宋体" w:hAnsi="宋体" w:eastAsia="宋体" w:cs="宋体"/>
          <w:sz w:val="22"/>
          <w:szCs w:val="22"/>
        </w:rPr>
        <w:t>电话：18291290023</w:t>
      </w:r>
    </w:p>
    <w:p w14:paraId="4387F9B6">
      <w:pPr>
        <w:pStyle w:val="12"/>
        <w:jc w:val="right"/>
        <w:rPr>
          <w:rFonts w:hint="eastAsia" w:ascii="宋体" w:hAnsi="宋体" w:eastAsia="宋体" w:cs="宋体"/>
          <w:sz w:val="22"/>
          <w:szCs w:val="22"/>
        </w:rPr>
      </w:pPr>
    </w:p>
    <w:p w14:paraId="04AE4CA2">
      <w:pPr>
        <w:pStyle w:val="12"/>
        <w:jc w:val="right"/>
        <w:rPr>
          <w:rFonts w:hint="eastAsia" w:ascii="宋体" w:hAnsi="宋体" w:eastAsia="宋体" w:cs="宋体"/>
          <w:sz w:val="22"/>
          <w:szCs w:val="22"/>
        </w:rPr>
      </w:pPr>
      <w:r>
        <w:rPr>
          <w:rFonts w:hint="eastAsia" w:ascii="宋体" w:hAnsi="宋体" w:eastAsia="宋体" w:cs="宋体"/>
          <w:sz w:val="22"/>
          <w:szCs w:val="22"/>
        </w:rPr>
        <w:t>陕西众鼎互联项目管理有限公司</w:t>
      </w:r>
      <w:r>
        <w:rPr>
          <w:rFonts w:hint="eastAsia" w:ascii="宋体" w:hAnsi="宋体" w:eastAsia="宋体" w:cs="宋体"/>
          <w:sz w:val="22"/>
          <w:szCs w:val="22"/>
        </w:rPr>
        <w:br w:type="textWrapping"/>
      </w:r>
    </w:p>
    <w:p w14:paraId="6DDF0223">
      <w:pPr>
        <w:pStyle w:val="12"/>
        <w:rPr>
          <w:rFonts w:hint="eastAsia" w:ascii="宋体" w:hAnsi="宋体" w:eastAsia="宋体" w:cs="宋体"/>
          <w:sz w:val="22"/>
          <w:szCs w:val="22"/>
          <w:lang w:val="en-US" w:eastAsia="zh-Hans"/>
        </w:rPr>
      </w:pPr>
    </w:p>
    <w:p w14:paraId="73D2BF3B">
      <w:pPr>
        <w:spacing w:before="51" w:line="224" w:lineRule="auto"/>
        <w:ind w:left="3273"/>
        <w:outlineLvl w:val="0"/>
        <w:rPr>
          <w:rFonts w:hint="eastAsia" w:ascii="宋体" w:hAnsi="宋体" w:eastAsia="宋体" w:cs="宋体"/>
          <w:b/>
          <w:bCs/>
          <w:spacing w:val="5"/>
          <w:sz w:val="31"/>
          <w:szCs w:val="31"/>
        </w:rPr>
      </w:pPr>
    </w:p>
    <w:p w14:paraId="3ECEC366">
      <w:pPr>
        <w:spacing w:before="51" w:line="224" w:lineRule="auto"/>
        <w:ind w:left="3273"/>
        <w:outlineLvl w:val="0"/>
        <w:rPr>
          <w:rFonts w:hint="eastAsia" w:ascii="宋体" w:hAnsi="宋体" w:eastAsia="宋体" w:cs="宋体"/>
          <w:b/>
          <w:bCs/>
          <w:spacing w:val="5"/>
          <w:sz w:val="31"/>
          <w:szCs w:val="31"/>
        </w:rPr>
      </w:pPr>
    </w:p>
    <w:p w14:paraId="722DC97A">
      <w:pPr>
        <w:spacing w:before="51" w:line="224" w:lineRule="auto"/>
        <w:ind w:left="3273"/>
        <w:outlineLvl w:val="0"/>
        <w:rPr>
          <w:rFonts w:hint="eastAsia" w:ascii="宋体" w:hAnsi="宋体" w:eastAsia="宋体" w:cs="宋体"/>
          <w:b/>
          <w:bCs/>
          <w:spacing w:val="5"/>
          <w:sz w:val="31"/>
          <w:szCs w:val="31"/>
        </w:rPr>
      </w:pPr>
    </w:p>
    <w:p w14:paraId="532D3104">
      <w:pPr>
        <w:spacing w:before="51" w:line="224" w:lineRule="auto"/>
        <w:ind w:left="3273"/>
        <w:outlineLvl w:val="0"/>
        <w:rPr>
          <w:rFonts w:hint="eastAsia" w:ascii="宋体" w:hAnsi="宋体" w:eastAsia="宋体" w:cs="宋体"/>
          <w:b/>
          <w:bCs/>
          <w:spacing w:val="5"/>
          <w:sz w:val="31"/>
          <w:szCs w:val="31"/>
        </w:rPr>
      </w:pPr>
    </w:p>
    <w:p w14:paraId="1FB70ACB">
      <w:pPr>
        <w:spacing w:before="51" w:line="224" w:lineRule="auto"/>
        <w:ind w:left="3273"/>
        <w:outlineLvl w:val="0"/>
        <w:rPr>
          <w:rFonts w:hint="eastAsia" w:ascii="宋体" w:hAnsi="宋体" w:eastAsia="宋体" w:cs="宋体"/>
          <w:b/>
          <w:bCs/>
          <w:spacing w:val="5"/>
          <w:sz w:val="31"/>
          <w:szCs w:val="31"/>
        </w:rPr>
      </w:pPr>
    </w:p>
    <w:p w14:paraId="2C2AE603">
      <w:pPr>
        <w:spacing w:before="51" w:line="224" w:lineRule="auto"/>
        <w:ind w:left="3273"/>
        <w:outlineLvl w:val="0"/>
        <w:rPr>
          <w:rFonts w:hint="eastAsia" w:ascii="宋体" w:hAnsi="宋体" w:eastAsia="宋体" w:cs="宋体"/>
          <w:b/>
          <w:bCs/>
          <w:spacing w:val="5"/>
          <w:sz w:val="31"/>
          <w:szCs w:val="31"/>
        </w:rPr>
      </w:pPr>
    </w:p>
    <w:p w14:paraId="7AF81BE9">
      <w:pPr>
        <w:spacing w:before="51" w:line="224" w:lineRule="auto"/>
        <w:ind w:left="3273"/>
        <w:outlineLvl w:val="0"/>
        <w:rPr>
          <w:rFonts w:hint="eastAsia" w:ascii="宋体" w:hAnsi="宋体" w:eastAsia="宋体" w:cs="宋体"/>
          <w:b/>
          <w:bCs/>
          <w:spacing w:val="5"/>
          <w:sz w:val="31"/>
          <w:szCs w:val="31"/>
        </w:rPr>
      </w:pPr>
    </w:p>
    <w:p w14:paraId="3DC50DB0">
      <w:pPr>
        <w:spacing w:before="51" w:line="224" w:lineRule="auto"/>
        <w:outlineLvl w:val="0"/>
        <w:rPr>
          <w:rFonts w:hint="eastAsia" w:ascii="宋体" w:hAnsi="宋体" w:eastAsia="宋体" w:cs="宋体"/>
          <w:b/>
          <w:bCs/>
          <w:spacing w:val="5"/>
          <w:sz w:val="31"/>
          <w:szCs w:val="31"/>
        </w:rPr>
      </w:pPr>
    </w:p>
    <w:p w14:paraId="217BD452">
      <w:pPr>
        <w:spacing w:before="51" w:line="224" w:lineRule="auto"/>
        <w:ind w:left="3273"/>
        <w:outlineLvl w:val="0"/>
        <w:rPr>
          <w:rFonts w:hint="eastAsia" w:ascii="宋体" w:hAnsi="宋体" w:eastAsia="宋体" w:cs="宋体"/>
          <w:sz w:val="31"/>
          <w:szCs w:val="31"/>
        </w:rPr>
      </w:pPr>
      <w:r>
        <w:rPr>
          <w:rFonts w:hint="eastAsia" w:ascii="宋体" w:hAnsi="宋体" w:eastAsia="宋体" w:cs="宋体"/>
          <w:b/>
          <w:bCs/>
          <w:spacing w:val="5"/>
          <w:sz w:val="31"/>
          <w:szCs w:val="31"/>
        </w:rPr>
        <w:t>第二章</w:t>
      </w:r>
      <w:r>
        <w:rPr>
          <w:rFonts w:hint="eastAsia" w:ascii="宋体" w:hAnsi="宋体" w:eastAsia="宋体" w:cs="宋体"/>
          <w:spacing w:val="5"/>
          <w:sz w:val="31"/>
          <w:szCs w:val="31"/>
        </w:rPr>
        <w:t xml:space="preserve"> </w:t>
      </w:r>
      <w:r>
        <w:rPr>
          <w:rFonts w:hint="eastAsia" w:ascii="宋体" w:hAnsi="宋体" w:eastAsia="宋体" w:cs="宋体"/>
          <w:b/>
          <w:bCs/>
          <w:spacing w:val="5"/>
          <w:sz w:val="31"/>
          <w:szCs w:val="31"/>
        </w:rPr>
        <w:t>供应商须知</w:t>
      </w:r>
    </w:p>
    <w:p w14:paraId="3FEFEB3C">
      <w:pPr>
        <w:spacing w:before="231" w:line="219" w:lineRule="auto"/>
        <w:ind w:left="3673"/>
        <w:outlineLvl w:val="0"/>
        <w:rPr>
          <w:rFonts w:hint="eastAsia" w:ascii="宋体" w:hAnsi="宋体" w:eastAsia="宋体" w:cs="宋体"/>
          <w:sz w:val="24"/>
          <w:szCs w:val="24"/>
        </w:rPr>
      </w:pPr>
      <w:r>
        <w:rPr>
          <w:rFonts w:hint="eastAsia" w:ascii="宋体" w:hAnsi="宋体" w:eastAsia="宋体" w:cs="宋体"/>
          <w:b/>
          <w:bCs/>
          <w:spacing w:val="-3"/>
          <w:sz w:val="24"/>
          <w:szCs w:val="24"/>
        </w:rPr>
        <w:t>供应商须知前附表</w:t>
      </w:r>
    </w:p>
    <w:p w14:paraId="78EDA92D">
      <w:pPr>
        <w:spacing w:line="148" w:lineRule="exact"/>
        <w:rPr>
          <w:rFonts w:hint="eastAsia" w:ascii="宋体" w:hAnsi="宋体" w:eastAsia="宋体" w:cs="宋体"/>
        </w:rPr>
      </w:pPr>
    </w:p>
    <w:tbl>
      <w:tblPr>
        <w:tblStyle w:val="10"/>
        <w:tblW w:w="924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07"/>
        <w:gridCol w:w="8437"/>
      </w:tblGrid>
      <w:tr w14:paraId="24AABD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10" w:hRule="atLeast"/>
        </w:trPr>
        <w:tc>
          <w:tcPr>
            <w:tcW w:w="807" w:type="dxa"/>
            <w:vAlign w:val="top"/>
          </w:tcPr>
          <w:p w14:paraId="7337B418">
            <w:pPr>
              <w:pStyle w:val="11"/>
              <w:spacing w:line="461" w:lineRule="auto"/>
              <w:rPr>
                <w:rFonts w:hint="eastAsia" w:ascii="宋体" w:hAnsi="宋体" w:eastAsia="宋体" w:cs="宋体"/>
              </w:rPr>
            </w:pPr>
          </w:p>
          <w:p w14:paraId="450D5DFB">
            <w:pPr>
              <w:spacing w:before="78" w:line="184" w:lineRule="auto"/>
              <w:ind w:left="426"/>
              <w:rPr>
                <w:rFonts w:hint="eastAsia" w:ascii="宋体" w:hAnsi="宋体" w:eastAsia="宋体" w:cs="宋体"/>
                <w:sz w:val="24"/>
                <w:szCs w:val="24"/>
              </w:rPr>
            </w:pPr>
            <w:r>
              <w:rPr>
                <w:rFonts w:hint="eastAsia" w:ascii="宋体" w:hAnsi="宋体" w:eastAsia="宋体" w:cs="宋体"/>
                <w:sz w:val="24"/>
                <w:szCs w:val="24"/>
              </w:rPr>
              <w:t>1</w:t>
            </w:r>
          </w:p>
        </w:tc>
        <w:tc>
          <w:tcPr>
            <w:tcW w:w="8437" w:type="dxa"/>
            <w:vAlign w:val="top"/>
          </w:tcPr>
          <w:p w14:paraId="02B182AA">
            <w:pPr>
              <w:keepNext w:val="0"/>
              <w:keepLines w:val="0"/>
              <w:pageBreakBefore w:val="0"/>
              <w:kinsoku/>
              <w:wordWrap/>
              <w:overflowPunct/>
              <w:topLinePunct w:val="0"/>
              <w:autoSpaceDE/>
              <w:autoSpaceDN/>
              <w:bidi w:val="0"/>
              <w:adjustRightInd w:val="0"/>
              <w:snapToGrid w:val="0"/>
              <w:spacing w:line="360" w:lineRule="auto"/>
              <w:ind w:leftChars="-9" w:hanging="19" w:hangingChars="8"/>
              <w:textAlignment w:val="auto"/>
              <w:rPr>
                <w:rFonts w:hint="eastAsia" w:ascii="宋体" w:hAnsi="宋体" w:eastAsia="宋体" w:cs="宋体"/>
                <w:color w:val="auto"/>
                <w:sz w:val="24"/>
                <w:szCs w:val="24"/>
              </w:rPr>
            </w:pPr>
          </w:p>
          <w:p w14:paraId="724C1453">
            <w:pPr>
              <w:keepNext w:val="0"/>
              <w:keepLines w:val="0"/>
              <w:pageBreakBefore w:val="0"/>
              <w:kinsoku/>
              <w:wordWrap/>
              <w:overflowPunct/>
              <w:topLinePunct w:val="0"/>
              <w:autoSpaceDE/>
              <w:autoSpaceDN/>
              <w:bidi w:val="0"/>
              <w:adjustRightInd w:val="0"/>
              <w:snapToGrid w:val="0"/>
              <w:spacing w:line="360" w:lineRule="auto"/>
              <w:textAlignment w:val="auto"/>
              <w:rPr>
                <w:rFonts w:hint="eastAsia" w:ascii="宋体" w:hAnsi="宋体" w:eastAsia="宋体" w:cs="宋体"/>
                <w:color w:val="auto"/>
                <w:sz w:val="24"/>
                <w:szCs w:val="24"/>
                <w:lang w:eastAsia="zh-CN"/>
              </w:rPr>
            </w:pPr>
            <w:r>
              <w:rPr>
                <w:rFonts w:hint="eastAsia" w:ascii="宋体" w:hAnsi="宋体" w:eastAsia="宋体" w:cs="宋体"/>
                <w:color w:val="auto"/>
                <w:sz w:val="24"/>
                <w:szCs w:val="24"/>
              </w:rPr>
              <w:t>采购项目名称：</w:t>
            </w:r>
            <w:r>
              <w:rPr>
                <w:rFonts w:hint="eastAsia" w:ascii="宋体" w:hAnsi="宋体" w:eastAsia="宋体" w:cs="宋体"/>
                <w:color w:val="auto"/>
                <w:sz w:val="24"/>
                <w:szCs w:val="24"/>
                <w:lang w:eastAsia="zh-CN"/>
              </w:rPr>
              <w:t>榆阳区2024年度国土日常变更调查服务项目（三次）</w:t>
            </w:r>
          </w:p>
          <w:p w14:paraId="53031E97">
            <w:pPr>
              <w:spacing w:before="36" w:line="219" w:lineRule="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采购项目编号：</w:t>
            </w:r>
            <w:r>
              <w:rPr>
                <w:rFonts w:hint="eastAsia" w:ascii="宋体" w:hAnsi="宋体" w:eastAsia="宋体" w:cs="宋体"/>
                <w:color w:val="auto"/>
                <w:sz w:val="24"/>
                <w:szCs w:val="24"/>
                <w:lang w:val="en-US" w:eastAsia="zh-CN"/>
              </w:rPr>
              <w:t>ZDHL-2025-013</w:t>
            </w:r>
          </w:p>
          <w:p w14:paraId="27D7E319">
            <w:pPr>
              <w:spacing w:before="36" w:line="219" w:lineRule="auto"/>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说明：供应商采用的项目编号以此为准，公告里的是系统生成无法更改。</w:t>
            </w:r>
          </w:p>
        </w:tc>
      </w:tr>
      <w:tr w14:paraId="193FBB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807" w:type="dxa"/>
            <w:vAlign w:val="top"/>
          </w:tcPr>
          <w:p w14:paraId="177DCD00">
            <w:pPr>
              <w:spacing w:before="74" w:line="183" w:lineRule="auto"/>
              <w:ind w:left="411"/>
              <w:rPr>
                <w:rFonts w:hint="eastAsia" w:ascii="宋体" w:hAnsi="宋体" w:eastAsia="宋体" w:cs="宋体"/>
                <w:sz w:val="24"/>
                <w:szCs w:val="24"/>
              </w:rPr>
            </w:pPr>
            <w:r>
              <w:rPr>
                <w:rFonts w:hint="eastAsia" w:ascii="宋体" w:hAnsi="宋体" w:eastAsia="宋体" w:cs="宋体"/>
                <w:sz w:val="24"/>
                <w:szCs w:val="24"/>
              </w:rPr>
              <w:t>2</w:t>
            </w:r>
          </w:p>
        </w:tc>
        <w:tc>
          <w:tcPr>
            <w:tcW w:w="8437" w:type="dxa"/>
            <w:vAlign w:val="top"/>
          </w:tcPr>
          <w:p w14:paraId="7EC208F5">
            <w:pPr>
              <w:spacing w:before="36" w:line="219" w:lineRule="auto"/>
              <w:ind w:left="116"/>
              <w:rPr>
                <w:rFonts w:hint="eastAsia" w:ascii="宋体" w:hAnsi="宋体" w:eastAsia="宋体" w:cs="宋体"/>
                <w:sz w:val="24"/>
                <w:szCs w:val="24"/>
              </w:rPr>
            </w:pPr>
            <w:r>
              <w:rPr>
                <w:rFonts w:hint="eastAsia" w:ascii="宋体" w:hAnsi="宋体" w:eastAsia="宋体" w:cs="宋体"/>
                <w:spacing w:val="-2"/>
                <w:sz w:val="24"/>
                <w:szCs w:val="24"/>
              </w:rPr>
              <w:t>项目性质：财政拨款</w:t>
            </w:r>
          </w:p>
        </w:tc>
      </w:tr>
      <w:tr w14:paraId="13573E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807" w:type="dxa"/>
            <w:vAlign w:val="top"/>
          </w:tcPr>
          <w:p w14:paraId="3A43A7D3">
            <w:pPr>
              <w:spacing w:before="307" w:line="183" w:lineRule="auto"/>
              <w:ind w:left="413"/>
              <w:rPr>
                <w:rFonts w:hint="eastAsia" w:ascii="宋体" w:hAnsi="宋体" w:eastAsia="宋体" w:cs="宋体"/>
                <w:sz w:val="24"/>
                <w:szCs w:val="24"/>
              </w:rPr>
            </w:pPr>
            <w:r>
              <w:rPr>
                <w:rFonts w:hint="eastAsia" w:ascii="宋体" w:hAnsi="宋体" w:eastAsia="宋体" w:cs="宋体"/>
                <w:sz w:val="24"/>
                <w:szCs w:val="24"/>
              </w:rPr>
              <w:t>3</w:t>
            </w:r>
          </w:p>
        </w:tc>
        <w:tc>
          <w:tcPr>
            <w:tcW w:w="8437" w:type="dxa"/>
            <w:vAlign w:val="top"/>
          </w:tcPr>
          <w:p w14:paraId="7FB5709A">
            <w:pPr>
              <w:keepNext w:val="0"/>
              <w:keepLines w:val="0"/>
              <w:pageBreakBefore w:val="0"/>
              <w:kinsoku/>
              <w:wordWrap/>
              <w:overflowPunct/>
              <w:topLinePunct w:val="0"/>
              <w:autoSpaceDE/>
              <w:autoSpaceDN/>
              <w:bidi w:val="0"/>
              <w:adjustRightInd w:val="0"/>
              <w:snapToGrid w:val="0"/>
              <w:spacing w:line="360" w:lineRule="auto"/>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本项目采购预算</w:t>
            </w:r>
            <w:r>
              <w:rPr>
                <w:rFonts w:hint="eastAsia" w:ascii="宋体" w:hAnsi="宋体" w:eastAsia="宋体" w:cs="宋体"/>
                <w:color w:val="auto"/>
                <w:sz w:val="24"/>
                <w:szCs w:val="24"/>
                <w:lang w:val="en-US" w:eastAsia="zh-CN"/>
              </w:rPr>
              <w:t>：1732250.00元</w:t>
            </w:r>
          </w:p>
          <w:p w14:paraId="6BF63642">
            <w:pPr>
              <w:keepNext w:val="0"/>
              <w:keepLines w:val="0"/>
              <w:pageBreakBefore w:val="0"/>
              <w:kinsoku/>
              <w:wordWrap/>
              <w:overflowPunct/>
              <w:topLinePunct w:val="0"/>
              <w:autoSpaceDE/>
              <w:autoSpaceDN/>
              <w:bidi w:val="0"/>
              <w:adjustRightInd w:val="0"/>
              <w:snapToGrid w:val="0"/>
              <w:spacing w:line="360" w:lineRule="auto"/>
              <w:textAlignment w:val="auto"/>
              <w:rPr>
                <w:rFonts w:hint="eastAsia" w:ascii="宋体" w:hAnsi="宋体" w:eastAsia="宋体" w:cs="宋体"/>
                <w:sz w:val="24"/>
                <w:szCs w:val="24"/>
              </w:rPr>
            </w:pPr>
            <w:r>
              <w:rPr>
                <w:rFonts w:hint="eastAsia" w:ascii="宋体" w:hAnsi="宋体" w:eastAsia="宋体" w:cs="宋体"/>
                <w:color w:val="auto"/>
                <w:sz w:val="24"/>
                <w:szCs w:val="24"/>
              </w:rPr>
              <w:t>供应商报价超出采购预算，作为不实质响应竞争性谈判文件，按无效谈判响应处理。</w:t>
            </w:r>
          </w:p>
        </w:tc>
      </w:tr>
      <w:tr w14:paraId="09C90B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4" w:hRule="atLeast"/>
        </w:trPr>
        <w:tc>
          <w:tcPr>
            <w:tcW w:w="807" w:type="dxa"/>
            <w:vAlign w:val="top"/>
          </w:tcPr>
          <w:p w14:paraId="1E73802D">
            <w:pPr>
              <w:pStyle w:val="11"/>
              <w:spacing w:line="459" w:lineRule="auto"/>
              <w:rPr>
                <w:rFonts w:hint="eastAsia" w:ascii="宋体" w:hAnsi="宋体" w:eastAsia="宋体" w:cs="宋体"/>
              </w:rPr>
            </w:pPr>
          </w:p>
          <w:p w14:paraId="6BDB7C02">
            <w:pPr>
              <w:spacing w:before="78" w:line="183" w:lineRule="auto"/>
              <w:ind w:left="407"/>
              <w:rPr>
                <w:rFonts w:hint="eastAsia" w:ascii="宋体" w:hAnsi="宋体" w:eastAsia="宋体" w:cs="宋体"/>
                <w:sz w:val="24"/>
                <w:szCs w:val="24"/>
              </w:rPr>
            </w:pPr>
            <w:r>
              <w:rPr>
                <w:rFonts w:hint="eastAsia" w:ascii="宋体" w:hAnsi="宋体" w:eastAsia="宋体" w:cs="宋体"/>
                <w:sz w:val="24"/>
                <w:szCs w:val="24"/>
              </w:rPr>
              <w:t>4</w:t>
            </w:r>
          </w:p>
        </w:tc>
        <w:tc>
          <w:tcPr>
            <w:tcW w:w="8437" w:type="dxa"/>
            <w:vAlign w:val="top"/>
          </w:tcPr>
          <w:p w14:paraId="47650BE5">
            <w:pPr>
              <w:spacing w:before="36" w:line="219" w:lineRule="auto"/>
              <w:ind w:left="112"/>
              <w:rPr>
                <w:rFonts w:hint="eastAsia" w:ascii="宋体" w:hAnsi="宋体" w:eastAsia="宋体" w:cs="宋体"/>
                <w:sz w:val="24"/>
                <w:szCs w:val="24"/>
              </w:rPr>
            </w:pPr>
            <w:r>
              <w:rPr>
                <w:rFonts w:hint="eastAsia" w:ascii="宋体" w:hAnsi="宋体" w:eastAsia="宋体" w:cs="宋体"/>
                <w:spacing w:val="-1"/>
                <w:sz w:val="24"/>
                <w:szCs w:val="24"/>
              </w:rPr>
              <w:t>采购内容具体见谈判文件第五章采购内容及技术要求</w:t>
            </w:r>
          </w:p>
          <w:p w14:paraId="47D34AAB">
            <w:pPr>
              <w:spacing w:before="180" w:line="343" w:lineRule="auto"/>
              <w:ind w:left="116" w:right="108" w:hanging="2"/>
              <w:rPr>
                <w:rFonts w:hint="eastAsia" w:ascii="宋体" w:hAnsi="宋体" w:eastAsia="宋体" w:cs="宋体"/>
                <w:sz w:val="24"/>
                <w:szCs w:val="24"/>
              </w:rPr>
            </w:pPr>
            <w:r>
              <w:rPr>
                <w:rFonts w:hint="eastAsia" w:ascii="宋体" w:hAnsi="宋体" w:eastAsia="宋体" w:cs="宋体"/>
                <w:spacing w:val="1"/>
                <w:sz w:val="24"/>
                <w:szCs w:val="24"/>
              </w:rPr>
              <w:t>本次采购、报价、谈判、评审和合同授予均以项目为单位，供应商必须就整个</w:t>
            </w:r>
            <w:r>
              <w:rPr>
                <w:rFonts w:hint="eastAsia" w:ascii="宋体" w:hAnsi="宋体" w:eastAsia="宋体" w:cs="宋体"/>
                <w:spacing w:val="14"/>
                <w:sz w:val="24"/>
                <w:szCs w:val="24"/>
              </w:rPr>
              <w:t xml:space="preserve"> </w:t>
            </w:r>
            <w:r>
              <w:rPr>
                <w:rFonts w:hint="eastAsia" w:ascii="宋体" w:hAnsi="宋体" w:eastAsia="宋体" w:cs="宋体"/>
                <w:spacing w:val="-2"/>
                <w:sz w:val="24"/>
                <w:szCs w:val="24"/>
              </w:rPr>
              <w:t>项目进行响应。</w:t>
            </w:r>
          </w:p>
        </w:tc>
      </w:tr>
      <w:tr w14:paraId="4D98A6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2" w:hRule="atLeast"/>
        </w:trPr>
        <w:tc>
          <w:tcPr>
            <w:tcW w:w="807" w:type="dxa"/>
            <w:vAlign w:val="top"/>
          </w:tcPr>
          <w:p w14:paraId="7E430136">
            <w:pPr>
              <w:pStyle w:val="11"/>
              <w:spacing w:line="347" w:lineRule="auto"/>
              <w:rPr>
                <w:rFonts w:hint="eastAsia" w:ascii="宋体" w:hAnsi="宋体" w:eastAsia="宋体" w:cs="宋体"/>
              </w:rPr>
            </w:pPr>
          </w:p>
          <w:p w14:paraId="50FDB5C8">
            <w:pPr>
              <w:pStyle w:val="11"/>
              <w:spacing w:line="347" w:lineRule="auto"/>
              <w:rPr>
                <w:rFonts w:hint="eastAsia" w:ascii="宋体" w:hAnsi="宋体" w:eastAsia="宋体" w:cs="宋体"/>
              </w:rPr>
            </w:pPr>
          </w:p>
          <w:p w14:paraId="5E6DF531">
            <w:pPr>
              <w:spacing w:before="78" w:line="182" w:lineRule="auto"/>
              <w:ind w:left="413"/>
              <w:rPr>
                <w:rFonts w:hint="eastAsia" w:ascii="宋体" w:hAnsi="宋体" w:eastAsia="宋体" w:cs="宋体"/>
                <w:sz w:val="24"/>
                <w:szCs w:val="24"/>
              </w:rPr>
            </w:pPr>
            <w:r>
              <w:rPr>
                <w:rFonts w:hint="eastAsia" w:ascii="宋体" w:hAnsi="宋体" w:eastAsia="宋体" w:cs="宋体"/>
                <w:sz w:val="24"/>
                <w:szCs w:val="24"/>
              </w:rPr>
              <w:t>5</w:t>
            </w:r>
          </w:p>
        </w:tc>
        <w:tc>
          <w:tcPr>
            <w:tcW w:w="8437" w:type="dxa"/>
            <w:vAlign w:val="top"/>
          </w:tcPr>
          <w:p w14:paraId="7E212DAB">
            <w:pPr>
              <w:keepNext w:val="0"/>
              <w:keepLines w:val="0"/>
              <w:pageBreakBefore w:val="0"/>
              <w:kinsoku/>
              <w:wordWrap/>
              <w:overflowPunct/>
              <w:topLinePunct w:val="0"/>
              <w:autoSpaceDE/>
              <w:autoSpaceDN/>
              <w:bidi w:val="0"/>
              <w:adjustRightInd w:val="0"/>
              <w:snapToGrid w:val="0"/>
              <w:spacing w:line="360" w:lineRule="auto"/>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竞争性谈判响应文件递交截止时间及谈判时间和地点：</w:t>
            </w:r>
          </w:p>
          <w:p w14:paraId="67E574F4">
            <w:pPr>
              <w:keepNext w:val="0"/>
              <w:keepLines w:val="0"/>
              <w:pageBreakBefore w:val="0"/>
              <w:kinsoku/>
              <w:wordWrap/>
              <w:overflowPunct/>
              <w:topLinePunct w:val="0"/>
              <w:autoSpaceDE/>
              <w:autoSpaceDN/>
              <w:bidi w:val="0"/>
              <w:adjustRightInd w:val="0"/>
              <w:snapToGrid w:val="0"/>
              <w:spacing w:line="360" w:lineRule="auto"/>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竞争性谈</w:t>
            </w:r>
            <w:r>
              <w:rPr>
                <w:rFonts w:hint="eastAsia" w:ascii="宋体" w:hAnsi="宋体" w:eastAsia="宋体" w:cs="宋体"/>
                <w:color w:val="auto"/>
                <w:sz w:val="24"/>
                <w:szCs w:val="24"/>
                <w:lang w:val="en-US" w:eastAsia="zh-CN"/>
              </w:rPr>
              <w:t>判响应文件递交截止时间：2025年07月03 日13时30分00秒（北京时间）</w:t>
            </w:r>
          </w:p>
          <w:p w14:paraId="5BA71AC1">
            <w:pPr>
              <w:keepNext w:val="0"/>
              <w:keepLines w:val="0"/>
              <w:pageBreakBefore w:val="0"/>
              <w:kinsoku/>
              <w:wordWrap/>
              <w:overflowPunct/>
              <w:topLinePunct w:val="0"/>
              <w:autoSpaceDE/>
              <w:autoSpaceDN/>
              <w:bidi w:val="0"/>
              <w:adjustRightInd w:val="0"/>
              <w:snapToGrid w:val="0"/>
              <w:spacing w:line="360" w:lineRule="auto"/>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谈判时间：2025年07月03 日13时30分00秒（北京时间）</w:t>
            </w:r>
            <w:bookmarkStart w:id="28" w:name="_GoBack"/>
            <w:bookmarkEnd w:id="28"/>
          </w:p>
          <w:p w14:paraId="15AC8D49">
            <w:pPr>
              <w:spacing w:before="37" w:line="219" w:lineRule="auto"/>
              <w:rPr>
                <w:rFonts w:hint="default" w:ascii="宋体" w:hAnsi="宋体" w:eastAsia="宋体" w:cs="宋体"/>
                <w:sz w:val="24"/>
                <w:szCs w:val="24"/>
                <w:lang w:val="en-US"/>
              </w:rPr>
            </w:pPr>
            <w:r>
              <w:rPr>
                <w:rFonts w:hint="eastAsia" w:ascii="宋体" w:hAnsi="宋体" w:eastAsia="宋体" w:cs="宋体"/>
                <w:color w:val="auto"/>
                <w:sz w:val="24"/>
                <w:szCs w:val="24"/>
                <w:lang w:val="en-US" w:eastAsia="zh-CN"/>
              </w:rPr>
              <w:t>谈判地点：榆林市公共资源交易中心十楼开标室7</w:t>
            </w:r>
          </w:p>
        </w:tc>
      </w:tr>
      <w:tr w14:paraId="2FFEC0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807" w:type="dxa"/>
            <w:vAlign w:val="top"/>
          </w:tcPr>
          <w:p w14:paraId="52043417">
            <w:pPr>
              <w:spacing w:before="77" w:line="183" w:lineRule="auto"/>
              <w:ind w:left="410"/>
              <w:rPr>
                <w:rFonts w:hint="eastAsia" w:ascii="宋体" w:hAnsi="宋体" w:eastAsia="宋体" w:cs="宋体"/>
                <w:sz w:val="24"/>
                <w:szCs w:val="24"/>
              </w:rPr>
            </w:pPr>
            <w:r>
              <w:rPr>
                <w:rFonts w:hint="eastAsia" w:ascii="宋体" w:hAnsi="宋体" w:eastAsia="宋体" w:cs="宋体"/>
                <w:sz w:val="24"/>
                <w:szCs w:val="24"/>
              </w:rPr>
              <w:t>6</w:t>
            </w:r>
          </w:p>
        </w:tc>
        <w:tc>
          <w:tcPr>
            <w:tcW w:w="8437" w:type="dxa"/>
            <w:vAlign w:val="top"/>
          </w:tcPr>
          <w:p w14:paraId="275C984A">
            <w:pPr>
              <w:spacing w:before="39" w:line="219" w:lineRule="auto"/>
              <w:ind w:left="113"/>
              <w:rPr>
                <w:rFonts w:hint="eastAsia" w:ascii="宋体" w:hAnsi="宋体" w:eastAsia="宋体" w:cs="宋体"/>
                <w:sz w:val="24"/>
                <w:szCs w:val="24"/>
              </w:rPr>
            </w:pPr>
            <w:r>
              <w:rPr>
                <w:rFonts w:hint="eastAsia" w:ascii="宋体" w:hAnsi="宋体" w:eastAsia="宋体" w:cs="宋体"/>
                <w:spacing w:val="-5"/>
                <w:sz w:val="24"/>
                <w:szCs w:val="24"/>
              </w:rPr>
              <w:t>服务期：合同签订之日起</w:t>
            </w:r>
            <w:r>
              <w:rPr>
                <w:rFonts w:hint="eastAsia" w:ascii="宋体" w:hAnsi="宋体" w:eastAsia="宋体" w:cs="宋体"/>
                <w:spacing w:val="-31"/>
                <w:sz w:val="24"/>
                <w:szCs w:val="24"/>
              </w:rPr>
              <w:t xml:space="preserve"> </w:t>
            </w:r>
            <w:r>
              <w:rPr>
                <w:rFonts w:hint="eastAsia" w:ascii="宋体" w:hAnsi="宋体" w:eastAsia="宋体" w:cs="宋体"/>
                <w:spacing w:val="-31"/>
                <w:sz w:val="24"/>
                <w:szCs w:val="24"/>
                <w:lang w:val="en-US" w:eastAsia="zh-CN"/>
              </w:rPr>
              <w:t>1</w:t>
            </w:r>
            <w:r>
              <w:rPr>
                <w:rFonts w:hint="eastAsia" w:ascii="宋体" w:hAnsi="宋体" w:eastAsia="宋体" w:cs="宋体"/>
                <w:spacing w:val="-5"/>
                <w:sz w:val="24"/>
                <w:szCs w:val="24"/>
              </w:rPr>
              <w:t>20 日历天</w:t>
            </w:r>
          </w:p>
        </w:tc>
      </w:tr>
      <w:tr w14:paraId="2C936C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807" w:type="dxa"/>
            <w:vAlign w:val="top"/>
          </w:tcPr>
          <w:p w14:paraId="09402897">
            <w:pPr>
              <w:spacing w:before="79" w:line="182" w:lineRule="auto"/>
              <w:ind w:left="414"/>
              <w:rPr>
                <w:rFonts w:hint="eastAsia" w:ascii="宋体" w:hAnsi="宋体" w:eastAsia="宋体" w:cs="宋体"/>
                <w:sz w:val="24"/>
                <w:szCs w:val="24"/>
              </w:rPr>
            </w:pPr>
            <w:r>
              <w:rPr>
                <w:rFonts w:hint="eastAsia" w:ascii="宋体" w:hAnsi="宋体" w:eastAsia="宋体" w:cs="宋体"/>
                <w:sz w:val="24"/>
                <w:szCs w:val="24"/>
              </w:rPr>
              <w:t>7</w:t>
            </w:r>
          </w:p>
        </w:tc>
        <w:tc>
          <w:tcPr>
            <w:tcW w:w="8437" w:type="dxa"/>
            <w:vAlign w:val="top"/>
          </w:tcPr>
          <w:p w14:paraId="0E019ACE">
            <w:pPr>
              <w:spacing w:before="40" w:line="219" w:lineRule="auto"/>
              <w:ind w:left="113"/>
              <w:rPr>
                <w:rFonts w:hint="eastAsia" w:ascii="宋体" w:hAnsi="宋体" w:eastAsia="宋体" w:cs="宋体"/>
                <w:sz w:val="24"/>
                <w:szCs w:val="24"/>
              </w:rPr>
            </w:pPr>
            <w:r>
              <w:rPr>
                <w:rFonts w:hint="eastAsia" w:ascii="宋体" w:hAnsi="宋体" w:eastAsia="宋体" w:cs="宋体"/>
                <w:spacing w:val="-1"/>
                <w:sz w:val="24"/>
                <w:szCs w:val="24"/>
              </w:rPr>
              <w:t>服务地点：</w:t>
            </w:r>
            <w:r>
              <w:rPr>
                <w:rFonts w:hint="eastAsia" w:ascii="宋体" w:hAnsi="宋体" w:eastAsia="宋体" w:cs="宋体"/>
                <w:spacing w:val="-1"/>
                <w:sz w:val="24"/>
                <w:szCs w:val="24"/>
                <w:lang w:eastAsia="zh-CN"/>
              </w:rPr>
              <w:t>采购人</w:t>
            </w:r>
            <w:r>
              <w:rPr>
                <w:rFonts w:hint="eastAsia" w:ascii="宋体" w:hAnsi="宋体" w:eastAsia="宋体" w:cs="宋体"/>
                <w:spacing w:val="-1"/>
                <w:sz w:val="24"/>
                <w:szCs w:val="24"/>
              </w:rPr>
              <w:t>指定地点</w:t>
            </w:r>
          </w:p>
        </w:tc>
      </w:tr>
      <w:tr w14:paraId="1F6484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1" w:hRule="atLeast"/>
        </w:trPr>
        <w:tc>
          <w:tcPr>
            <w:tcW w:w="807" w:type="dxa"/>
            <w:vAlign w:val="top"/>
          </w:tcPr>
          <w:p w14:paraId="77153DA4">
            <w:pPr>
              <w:spacing w:before="75" w:line="183" w:lineRule="auto"/>
              <w:ind w:left="409"/>
              <w:rPr>
                <w:rFonts w:hint="eastAsia" w:ascii="宋体" w:hAnsi="宋体" w:eastAsia="宋体" w:cs="宋体"/>
                <w:sz w:val="24"/>
                <w:szCs w:val="24"/>
              </w:rPr>
            </w:pPr>
            <w:r>
              <w:rPr>
                <w:rFonts w:hint="eastAsia" w:ascii="宋体" w:hAnsi="宋体" w:eastAsia="宋体" w:cs="宋体"/>
                <w:sz w:val="24"/>
                <w:szCs w:val="24"/>
              </w:rPr>
              <w:t>8</w:t>
            </w:r>
          </w:p>
        </w:tc>
        <w:tc>
          <w:tcPr>
            <w:tcW w:w="8437" w:type="dxa"/>
            <w:vAlign w:val="top"/>
          </w:tcPr>
          <w:p w14:paraId="17D54ECF">
            <w:pPr>
              <w:spacing w:before="37" w:line="218" w:lineRule="auto"/>
              <w:ind w:left="113"/>
              <w:rPr>
                <w:rFonts w:hint="eastAsia" w:ascii="宋体" w:hAnsi="宋体" w:eastAsia="宋体" w:cs="宋体"/>
                <w:sz w:val="24"/>
                <w:szCs w:val="24"/>
              </w:rPr>
            </w:pPr>
            <w:r>
              <w:rPr>
                <w:rFonts w:hint="eastAsia" w:ascii="宋体" w:hAnsi="宋体" w:eastAsia="宋体" w:cs="宋体"/>
                <w:sz w:val="24"/>
                <w:szCs w:val="24"/>
              </w:rPr>
              <w:t>付款方式：</w:t>
            </w:r>
            <w:r>
              <w:rPr>
                <w:rFonts w:hint="eastAsia" w:ascii="宋体" w:hAnsi="宋体" w:eastAsia="宋体" w:cs="宋体"/>
                <w:color w:val="auto"/>
                <w:sz w:val="24"/>
                <w:szCs w:val="24"/>
                <w:lang w:val="en-US" w:eastAsia="zh-CN"/>
              </w:rPr>
              <w:t>详见技术服务合同</w:t>
            </w:r>
          </w:p>
        </w:tc>
      </w:tr>
      <w:tr w14:paraId="44DC81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807" w:type="dxa"/>
            <w:vAlign w:val="top"/>
          </w:tcPr>
          <w:p w14:paraId="771D8118">
            <w:pPr>
              <w:spacing w:before="77" w:line="183" w:lineRule="auto"/>
              <w:ind w:left="409"/>
              <w:rPr>
                <w:rFonts w:hint="eastAsia" w:ascii="宋体" w:hAnsi="宋体" w:eastAsia="宋体" w:cs="宋体"/>
                <w:sz w:val="24"/>
                <w:szCs w:val="24"/>
              </w:rPr>
            </w:pPr>
            <w:r>
              <w:rPr>
                <w:rFonts w:hint="eastAsia" w:ascii="宋体" w:hAnsi="宋体" w:eastAsia="宋体" w:cs="宋体"/>
                <w:sz w:val="24"/>
                <w:szCs w:val="24"/>
              </w:rPr>
              <w:t>9</w:t>
            </w:r>
          </w:p>
        </w:tc>
        <w:tc>
          <w:tcPr>
            <w:tcW w:w="8437" w:type="dxa"/>
            <w:vAlign w:val="top"/>
          </w:tcPr>
          <w:p w14:paraId="5FD014D1">
            <w:pPr>
              <w:spacing w:before="39" w:line="219" w:lineRule="auto"/>
              <w:ind w:left="116"/>
              <w:rPr>
                <w:rFonts w:hint="eastAsia" w:ascii="宋体" w:hAnsi="宋体" w:eastAsia="宋体" w:cs="宋体"/>
                <w:sz w:val="24"/>
                <w:szCs w:val="24"/>
              </w:rPr>
            </w:pPr>
            <w:r>
              <w:rPr>
                <w:rFonts w:hint="eastAsia" w:ascii="宋体" w:hAnsi="宋体" w:eastAsia="宋体" w:cs="宋体"/>
                <w:spacing w:val="-2"/>
                <w:sz w:val="24"/>
                <w:szCs w:val="24"/>
              </w:rPr>
              <w:t>投标信用承诺书代替保证金</w:t>
            </w:r>
          </w:p>
        </w:tc>
      </w:tr>
      <w:tr w14:paraId="4D6BA4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807" w:type="dxa"/>
            <w:vAlign w:val="top"/>
          </w:tcPr>
          <w:p w14:paraId="2DFAD2A3">
            <w:pPr>
              <w:spacing w:before="76" w:line="184" w:lineRule="auto"/>
              <w:ind w:left="407"/>
              <w:rPr>
                <w:rFonts w:hint="eastAsia" w:ascii="宋体" w:hAnsi="宋体" w:eastAsia="宋体" w:cs="宋体"/>
                <w:sz w:val="24"/>
                <w:szCs w:val="24"/>
              </w:rPr>
            </w:pPr>
            <w:r>
              <w:rPr>
                <w:rFonts w:hint="eastAsia" w:ascii="宋体" w:hAnsi="宋体" w:eastAsia="宋体" w:cs="宋体"/>
                <w:spacing w:val="-14"/>
                <w:sz w:val="24"/>
                <w:szCs w:val="24"/>
              </w:rPr>
              <w:t>10</w:t>
            </w:r>
          </w:p>
        </w:tc>
        <w:tc>
          <w:tcPr>
            <w:tcW w:w="8437" w:type="dxa"/>
            <w:vAlign w:val="top"/>
          </w:tcPr>
          <w:p w14:paraId="2B36BDB6">
            <w:pPr>
              <w:spacing w:before="40" w:line="219" w:lineRule="auto"/>
              <w:ind w:left="112"/>
              <w:rPr>
                <w:rFonts w:hint="eastAsia" w:ascii="宋体" w:hAnsi="宋体" w:eastAsia="宋体" w:cs="宋体"/>
                <w:sz w:val="24"/>
                <w:szCs w:val="24"/>
              </w:rPr>
            </w:pPr>
            <w:r>
              <w:rPr>
                <w:rFonts w:hint="eastAsia" w:ascii="宋体" w:hAnsi="宋体" w:eastAsia="宋体" w:cs="宋体"/>
                <w:spacing w:val="-3"/>
                <w:sz w:val="24"/>
                <w:szCs w:val="24"/>
              </w:rPr>
              <w:t>谈判有效期：谈判响应文件从开标之日起，谈判有效期为</w:t>
            </w:r>
            <w:r>
              <w:rPr>
                <w:rFonts w:hint="eastAsia" w:ascii="宋体" w:hAnsi="宋体" w:eastAsia="宋体" w:cs="宋体"/>
                <w:spacing w:val="-34"/>
                <w:sz w:val="24"/>
                <w:szCs w:val="24"/>
              </w:rPr>
              <w:t xml:space="preserve"> </w:t>
            </w:r>
            <w:r>
              <w:rPr>
                <w:rFonts w:hint="eastAsia" w:ascii="宋体" w:hAnsi="宋体" w:eastAsia="宋体" w:cs="宋体"/>
                <w:spacing w:val="-3"/>
                <w:sz w:val="24"/>
                <w:szCs w:val="24"/>
              </w:rPr>
              <w:t>90 日历天。</w:t>
            </w:r>
          </w:p>
        </w:tc>
      </w:tr>
      <w:tr w14:paraId="794C59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807" w:type="dxa"/>
            <w:vAlign w:val="top"/>
          </w:tcPr>
          <w:p w14:paraId="3ED8C6FE">
            <w:pPr>
              <w:spacing w:before="310" w:line="184" w:lineRule="auto"/>
              <w:ind w:left="407"/>
              <w:rPr>
                <w:rFonts w:hint="eastAsia" w:ascii="宋体" w:hAnsi="宋体" w:eastAsia="宋体" w:cs="宋体"/>
                <w:sz w:val="24"/>
                <w:szCs w:val="24"/>
              </w:rPr>
            </w:pPr>
            <w:r>
              <w:rPr>
                <w:rFonts w:hint="eastAsia" w:ascii="宋体" w:hAnsi="宋体" w:eastAsia="宋体" w:cs="宋体"/>
                <w:spacing w:val="-14"/>
                <w:sz w:val="24"/>
                <w:szCs w:val="24"/>
              </w:rPr>
              <w:t>11</w:t>
            </w:r>
          </w:p>
        </w:tc>
        <w:tc>
          <w:tcPr>
            <w:tcW w:w="8437" w:type="dxa"/>
            <w:vAlign w:val="top"/>
          </w:tcPr>
          <w:p w14:paraId="6AAF9A32">
            <w:pPr>
              <w:spacing w:before="41" w:line="341" w:lineRule="auto"/>
              <w:ind w:left="154" w:right="108" w:firstLine="441"/>
              <w:rPr>
                <w:rFonts w:hint="eastAsia" w:ascii="宋体" w:hAnsi="宋体" w:eastAsia="宋体" w:cs="宋体"/>
                <w:sz w:val="24"/>
                <w:szCs w:val="24"/>
              </w:rPr>
            </w:pPr>
            <w:r>
              <w:rPr>
                <w:rFonts w:hint="eastAsia" w:ascii="宋体" w:hAnsi="宋体" w:eastAsia="宋体" w:cs="宋体"/>
                <w:spacing w:val="1"/>
                <w:sz w:val="24"/>
                <w:szCs w:val="24"/>
              </w:rPr>
              <w:t>投标单位无需提交纸质版谈判响应文件，待成交结果公示发布后五个工作</w:t>
            </w:r>
            <w:r>
              <w:rPr>
                <w:rFonts w:hint="eastAsia" w:ascii="宋体" w:hAnsi="宋体" w:eastAsia="宋体" w:cs="宋体"/>
                <w:spacing w:val="14"/>
                <w:sz w:val="24"/>
                <w:szCs w:val="24"/>
              </w:rPr>
              <w:t xml:space="preserve"> </w:t>
            </w:r>
            <w:r>
              <w:rPr>
                <w:rFonts w:hint="eastAsia" w:ascii="宋体" w:hAnsi="宋体" w:eastAsia="宋体" w:cs="宋体"/>
                <w:spacing w:val="-2"/>
                <w:sz w:val="24"/>
                <w:szCs w:val="24"/>
              </w:rPr>
              <w:t>日内，成交单位需补交一正二副的纸质版谈判响应文件</w:t>
            </w:r>
            <w:r>
              <w:rPr>
                <w:rFonts w:hint="eastAsia" w:ascii="宋体" w:hAnsi="宋体" w:eastAsia="宋体" w:cs="宋体"/>
                <w:spacing w:val="-2"/>
                <w:sz w:val="24"/>
                <w:szCs w:val="24"/>
                <w:lang w:eastAsia="zh-CN"/>
              </w:rPr>
              <w:t>，</w:t>
            </w:r>
            <w:r>
              <w:rPr>
                <w:rFonts w:hint="eastAsia" w:ascii="宋体" w:hAnsi="宋体" w:eastAsia="宋体" w:cs="宋体"/>
                <w:color w:val="auto"/>
                <w:sz w:val="24"/>
                <w:szCs w:val="24"/>
                <w:lang w:val="en-US" w:eastAsia="zh-CN"/>
              </w:rPr>
              <w:t>一份电子版U盘已签章PDF版</w:t>
            </w:r>
            <w:r>
              <w:rPr>
                <w:rFonts w:hint="eastAsia" w:ascii="宋体" w:hAnsi="宋体" w:eastAsia="宋体" w:cs="宋体"/>
                <w:spacing w:val="-2"/>
                <w:sz w:val="24"/>
                <w:szCs w:val="24"/>
              </w:rPr>
              <w:t>（备案用）</w:t>
            </w:r>
          </w:p>
        </w:tc>
      </w:tr>
      <w:tr w14:paraId="12D360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9" w:hRule="atLeast"/>
        </w:trPr>
        <w:tc>
          <w:tcPr>
            <w:tcW w:w="807" w:type="dxa"/>
            <w:vAlign w:val="top"/>
          </w:tcPr>
          <w:p w14:paraId="35947127">
            <w:pPr>
              <w:spacing w:before="310" w:line="184" w:lineRule="auto"/>
              <w:ind w:left="407"/>
              <w:rPr>
                <w:rFonts w:hint="eastAsia" w:ascii="宋体" w:hAnsi="宋体" w:eastAsia="宋体" w:cs="宋体"/>
                <w:sz w:val="24"/>
                <w:szCs w:val="24"/>
              </w:rPr>
            </w:pPr>
            <w:r>
              <w:rPr>
                <w:rFonts w:hint="eastAsia" w:ascii="宋体" w:hAnsi="宋体" w:eastAsia="宋体" w:cs="宋体"/>
                <w:spacing w:val="-14"/>
                <w:sz w:val="24"/>
                <w:szCs w:val="24"/>
              </w:rPr>
              <w:t>12</w:t>
            </w:r>
          </w:p>
        </w:tc>
        <w:tc>
          <w:tcPr>
            <w:tcW w:w="8437" w:type="dxa"/>
            <w:vAlign w:val="top"/>
          </w:tcPr>
          <w:p w14:paraId="2DE1A0C7">
            <w:pPr>
              <w:spacing w:before="39" w:line="342" w:lineRule="auto"/>
              <w:ind w:left="130" w:right="108" w:firstLine="463"/>
              <w:rPr>
                <w:rFonts w:hint="eastAsia" w:ascii="宋体" w:hAnsi="宋体" w:eastAsia="宋体" w:cs="宋体"/>
                <w:sz w:val="24"/>
                <w:szCs w:val="24"/>
              </w:rPr>
            </w:pPr>
            <w:r>
              <w:rPr>
                <w:rFonts w:hint="eastAsia" w:ascii="宋体" w:hAnsi="宋体" w:eastAsia="宋体" w:cs="宋体"/>
                <w:spacing w:val="1"/>
                <w:sz w:val="24"/>
                <w:szCs w:val="24"/>
              </w:rPr>
              <w:t>踏勘现场：投标人可根据竞争性谈判文件的招标内容自行踏勘现场，由此</w:t>
            </w:r>
            <w:r>
              <w:rPr>
                <w:rFonts w:hint="eastAsia" w:ascii="宋体" w:hAnsi="宋体" w:eastAsia="宋体" w:cs="宋体"/>
                <w:spacing w:val="16"/>
                <w:sz w:val="24"/>
                <w:szCs w:val="24"/>
              </w:rPr>
              <w:t xml:space="preserve"> </w:t>
            </w:r>
            <w:r>
              <w:rPr>
                <w:rFonts w:hint="eastAsia" w:ascii="宋体" w:hAnsi="宋体" w:eastAsia="宋体" w:cs="宋体"/>
                <w:spacing w:val="-1"/>
                <w:sz w:val="24"/>
                <w:szCs w:val="24"/>
              </w:rPr>
              <w:t>引发的费用投标人自行承担，采购人不组织投标人踏勘现</w:t>
            </w:r>
            <w:r>
              <w:rPr>
                <w:rFonts w:hint="eastAsia" w:ascii="宋体" w:hAnsi="宋体" w:eastAsia="宋体" w:cs="宋体"/>
                <w:spacing w:val="-2"/>
                <w:sz w:val="24"/>
                <w:szCs w:val="24"/>
              </w:rPr>
              <w:t>场。</w:t>
            </w:r>
          </w:p>
        </w:tc>
      </w:tr>
      <w:tr w14:paraId="7A5A5D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56" w:hRule="atLeast"/>
        </w:trPr>
        <w:tc>
          <w:tcPr>
            <w:tcW w:w="807" w:type="dxa"/>
            <w:vAlign w:val="top"/>
          </w:tcPr>
          <w:p w14:paraId="0B041956">
            <w:pPr>
              <w:pStyle w:val="11"/>
              <w:spacing w:line="346" w:lineRule="auto"/>
              <w:rPr>
                <w:rFonts w:hint="eastAsia" w:ascii="宋体" w:hAnsi="宋体" w:eastAsia="宋体" w:cs="宋体"/>
              </w:rPr>
            </w:pPr>
          </w:p>
          <w:p w14:paraId="719A3E68">
            <w:pPr>
              <w:pStyle w:val="11"/>
              <w:spacing w:line="347" w:lineRule="auto"/>
              <w:rPr>
                <w:rFonts w:hint="eastAsia" w:ascii="宋体" w:hAnsi="宋体" w:eastAsia="宋体" w:cs="宋体"/>
              </w:rPr>
            </w:pPr>
          </w:p>
          <w:p w14:paraId="0DD5DE76">
            <w:pPr>
              <w:spacing w:before="78" w:line="184" w:lineRule="auto"/>
              <w:ind w:left="407"/>
              <w:rPr>
                <w:rFonts w:hint="eastAsia" w:ascii="宋体" w:hAnsi="宋体" w:eastAsia="宋体" w:cs="宋体"/>
                <w:sz w:val="24"/>
                <w:szCs w:val="24"/>
              </w:rPr>
            </w:pPr>
            <w:r>
              <w:rPr>
                <w:rFonts w:hint="eastAsia" w:ascii="宋体" w:hAnsi="宋体" w:eastAsia="宋体" w:cs="宋体"/>
                <w:spacing w:val="-14"/>
                <w:sz w:val="24"/>
                <w:szCs w:val="24"/>
              </w:rPr>
              <w:t>13</w:t>
            </w:r>
          </w:p>
        </w:tc>
        <w:tc>
          <w:tcPr>
            <w:tcW w:w="8437" w:type="dxa"/>
            <w:vAlign w:val="top"/>
          </w:tcPr>
          <w:p w14:paraId="10CC5F9F">
            <w:pPr>
              <w:spacing w:before="40" w:line="219" w:lineRule="auto"/>
              <w:ind w:left="116"/>
              <w:rPr>
                <w:rFonts w:hint="eastAsia" w:ascii="宋体" w:hAnsi="宋体" w:eastAsia="宋体" w:cs="宋体"/>
                <w:sz w:val="24"/>
                <w:szCs w:val="24"/>
              </w:rPr>
            </w:pPr>
            <w:r>
              <w:rPr>
                <w:rFonts w:hint="eastAsia" w:ascii="宋体" w:hAnsi="宋体" w:eastAsia="宋体" w:cs="宋体"/>
                <w:b/>
                <w:bCs/>
                <w:spacing w:val="-4"/>
                <w:sz w:val="24"/>
                <w:szCs w:val="24"/>
              </w:rPr>
              <w:t>投标人资格要求：</w:t>
            </w:r>
          </w:p>
          <w:p w14:paraId="000ED8C8">
            <w:pPr>
              <w:numPr>
                <w:ilvl w:val="0"/>
                <w:numId w:val="0"/>
              </w:numPr>
              <w:spacing w:before="181" w:line="348" w:lineRule="auto"/>
              <w:ind w:right="108" w:rightChars="0"/>
              <w:jc w:val="left"/>
              <w:rPr>
                <w:rFonts w:hint="eastAsia" w:ascii="宋体" w:hAnsi="宋体" w:eastAsia="宋体" w:cs="宋体"/>
                <w:spacing w:val="-1"/>
                <w:sz w:val="24"/>
                <w:szCs w:val="24"/>
              </w:rPr>
            </w:pPr>
            <w:r>
              <w:rPr>
                <w:rFonts w:hint="eastAsia" w:ascii="宋体" w:hAnsi="宋体" w:eastAsia="宋体" w:cs="宋体"/>
                <w:color w:val="auto"/>
                <w:kern w:val="2"/>
                <w:sz w:val="24"/>
                <w:lang w:val="en-US" w:eastAsia="zh-CN" w:bidi="ar-SA"/>
              </w:rPr>
              <w:t>（1）投标人为具有独立承担民事责任能力的法人、事业法人、其他组织或自然人。企业法人应提供合法有效的标识有统一社会信用代码的营业执照；事业法人应提供事业单位法人证书；其他组织应提供合法登记证明文件；自然人应提供身份证；</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 xml:space="preserve"> （2）供应商须具备测绘乙级及以上资质,拟投入的项目负责人具有测绘专业高级工程师职称证书和注册测绘师证书，并提供2025 年2月、3月或4月份至少一个月的社保经办机构出具的本单位社保缴纳证明材料（五险一金提供一项即可，应可查询）； </w:t>
            </w:r>
          </w:p>
          <w:p w14:paraId="1EB18167">
            <w:pPr>
              <w:numPr>
                <w:ilvl w:val="0"/>
                <w:numId w:val="0"/>
              </w:numPr>
              <w:spacing w:before="181" w:line="348" w:lineRule="auto"/>
              <w:ind w:right="108" w:rightChars="0"/>
              <w:jc w:val="left"/>
              <w:rPr>
                <w:rFonts w:hint="eastAsia" w:ascii="宋体" w:hAnsi="宋体" w:eastAsia="宋体" w:cs="宋体"/>
                <w:spacing w:val="-1"/>
                <w:sz w:val="24"/>
                <w:szCs w:val="24"/>
              </w:rPr>
            </w:pPr>
            <w:r>
              <w:rPr>
                <w:rFonts w:hint="eastAsia" w:ascii="宋体" w:hAnsi="宋体" w:eastAsia="宋体" w:cs="宋体"/>
                <w:color w:val="auto"/>
                <w:kern w:val="2"/>
                <w:sz w:val="24"/>
                <w:lang w:val="en-US" w:eastAsia="zh-CN" w:bidi="ar-SA"/>
              </w:rPr>
              <w:t>（3）财务状况报告：提供2023年或2024年度的财务审计报告，成立时间至提交谈判响应文件递交截止时间不足一年的可提供成立后任意时段的财务报表或开标前三个月内基本存款账户开户银行出具的资信证明；其他组织和自然人提供银行出具的资信证明或财务报表；</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（4）税收缴纳证明：提供2025年01月01日至今已缴纳的至少一个月的纳税证明或完税证明（时间以税款所属日期为准、税种须包含增值税或企业所得税），依法免税的单位应提供相关证明材料；</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（5）社会保障资金缴纳证明：提供2025年01月01日至今已缴纳的至少一个月的社会保障资金银行缴费单据或社保机构开具的社会保险参保缴费情况证明，依法不需要缴纳社会保障资金的单位应提供相关证明材料；</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（6）参加政府采购活动前三年内，在经营活动中没有重大违法记录的书面声明；</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 xml:space="preserve">（7）提供具有履行合同所必需的设备和专业技术能力的证明资料或承诺书；  </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8）对列入“信用中国”网站(www.creditchina.gov.cn)“记录失信被执行人、税收违法黑名单、企业经营异常名录”记录名单；中国政府采购网(www.ccgp.gov.cn)“政府采购严重违法失信行为信息记录”的单位，应当拒绝参与政府采购活动（附投标截止日前的查询结果但以投标截止日当天查询结果为准）。提供“信用中国”网站(www.creditchina.gov.cn)、“信用中国（陕西榆林）”网站（http：//www.ylcredit.gov.cn/）、中国政府采购网(www.ccgp.gov.cn)等网页截图及信用中国报告；</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(9)投标信用承诺书；</w:t>
            </w:r>
            <w:r>
              <w:rPr>
                <w:rFonts w:hint="eastAsia" w:ascii="宋体" w:hAnsi="宋体" w:eastAsia="宋体" w:cs="宋体"/>
                <w:color w:val="auto"/>
                <w:kern w:val="2"/>
                <w:sz w:val="24"/>
                <w:lang w:val="en-US" w:eastAsia="zh-CN" w:bidi="ar-SA"/>
              </w:rPr>
              <w:br w:type="textWrapping"/>
            </w:r>
            <w:r>
              <w:rPr>
                <w:rFonts w:hint="eastAsia" w:ascii="宋体" w:hAnsi="宋体" w:eastAsia="宋体" w:cs="宋体"/>
                <w:color w:val="auto"/>
                <w:kern w:val="2"/>
                <w:sz w:val="24"/>
                <w:lang w:val="en-US" w:eastAsia="zh-CN" w:bidi="ar-SA"/>
              </w:rPr>
              <w:t>（10）榆林市政府采购服务类项目供应商信用承诺书；</w:t>
            </w:r>
            <w:r>
              <w:rPr>
                <w:rFonts w:hint="eastAsia" w:ascii="宋体" w:hAnsi="宋体" w:eastAsia="宋体" w:cs="宋体"/>
                <w:color w:val="auto"/>
                <w:kern w:val="2"/>
                <w:sz w:val="24"/>
                <w:lang w:val="en-US" w:eastAsia="zh-CN" w:bidi="ar-SA"/>
              </w:rPr>
              <w:br w:type="textWrapping"/>
            </w:r>
            <w:r>
              <w:rPr>
                <w:rFonts w:hint="eastAsia" w:ascii="宋体" w:hAnsi="宋体" w:eastAsia="宋体" w:cs="宋体"/>
                <w:spacing w:val="-1"/>
                <w:sz w:val="24"/>
                <w:szCs w:val="24"/>
              </w:rPr>
              <w:t>（11）本项目专门面向中小企业采购，须提供中小企业声明函；</w:t>
            </w:r>
          </w:p>
          <w:p w14:paraId="4A10E3F9">
            <w:pPr>
              <w:numPr>
                <w:ilvl w:val="0"/>
                <w:numId w:val="0"/>
              </w:numPr>
              <w:spacing w:before="181" w:line="348" w:lineRule="auto"/>
              <w:ind w:right="108" w:rightChars="0" w:firstLine="480" w:firstLineChars="200"/>
              <w:jc w:val="both"/>
              <w:rPr>
                <w:rFonts w:hint="eastAsia" w:ascii="宋体" w:hAnsi="宋体" w:eastAsia="宋体" w:cs="宋体"/>
                <w:color w:val="auto"/>
                <w:kern w:val="2"/>
                <w:sz w:val="24"/>
                <w:lang w:val="en-US" w:eastAsia="zh-CN" w:bidi="ar-SA"/>
              </w:rPr>
            </w:pPr>
            <w:r>
              <w:rPr>
                <w:rFonts w:hint="eastAsia" w:ascii="宋体" w:hAnsi="宋体" w:eastAsia="宋体" w:cs="宋体"/>
                <w:color w:val="auto"/>
                <w:kern w:val="2"/>
                <w:sz w:val="24"/>
                <w:lang w:val="en-US" w:eastAsia="zh-CN" w:bidi="ar-SA"/>
              </w:rPr>
              <w:t>备注：本项目不接受联合体投标、不允许分包、转包，单位负责人为同一人或者存在直接控股、管理关系的不同投标人，不得参加同一合同项下的政府采购活动。</w:t>
            </w:r>
          </w:p>
          <w:p w14:paraId="71386286">
            <w:pPr>
              <w:numPr>
                <w:ilvl w:val="0"/>
                <w:numId w:val="0"/>
              </w:numPr>
              <w:spacing w:before="181" w:line="348" w:lineRule="auto"/>
              <w:ind w:right="108" w:rightChars="0"/>
              <w:jc w:val="both"/>
              <w:rPr>
                <w:rFonts w:hint="eastAsia" w:ascii="宋体" w:hAnsi="宋体" w:eastAsia="宋体" w:cs="宋体"/>
                <w:color w:val="auto"/>
                <w:kern w:val="2"/>
                <w:sz w:val="24"/>
                <w:lang w:val="en-US" w:eastAsia="zh-CN" w:bidi="ar-SA"/>
              </w:rPr>
            </w:pPr>
            <w:r>
              <w:rPr>
                <w:rFonts w:hint="eastAsia" w:ascii="宋体" w:hAnsi="宋体" w:eastAsia="宋体" w:cs="宋体"/>
                <w:b/>
                <w:bCs/>
                <w:spacing w:val="-3"/>
                <w:sz w:val="24"/>
                <w:szCs w:val="24"/>
              </w:rPr>
              <w:t>注：缺一项或某项达不到要求，按无效投标处理。</w:t>
            </w:r>
          </w:p>
        </w:tc>
      </w:tr>
    </w:tbl>
    <w:tbl>
      <w:tblPr>
        <w:tblStyle w:val="10"/>
        <w:tblpPr w:leftFromText="180" w:rightFromText="180" w:vertAnchor="text" w:horzAnchor="page" w:tblpX="1790" w:tblpY="250"/>
        <w:tblOverlap w:val="never"/>
        <w:tblW w:w="9342"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75"/>
        <w:gridCol w:w="8567"/>
      </w:tblGrid>
      <w:tr w14:paraId="768C6D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1" w:hRule="atLeast"/>
        </w:trPr>
        <w:tc>
          <w:tcPr>
            <w:tcW w:w="9342" w:type="dxa"/>
            <w:gridSpan w:val="2"/>
            <w:tcBorders>
              <w:top w:val="single" w:color="auto" w:sz="4" w:space="0"/>
              <w:left w:val="single" w:color="auto" w:sz="4" w:space="0"/>
              <w:bottom w:val="single" w:color="auto" w:sz="4" w:space="0"/>
              <w:right w:val="single" w:color="auto" w:sz="4" w:space="0"/>
            </w:tcBorders>
            <w:vAlign w:val="top"/>
          </w:tcPr>
          <w:p w14:paraId="04D167FA">
            <w:pPr>
              <w:spacing w:before="36" w:line="219" w:lineRule="auto"/>
              <w:ind w:left="407"/>
              <w:rPr>
                <w:rFonts w:hint="eastAsia" w:ascii="宋体" w:hAnsi="宋体" w:eastAsia="宋体" w:cs="宋体"/>
                <w:sz w:val="24"/>
                <w:szCs w:val="24"/>
              </w:rPr>
            </w:pPr>
            <w:r>
              <w:rPr>
                <w:rFonts w:hint="eastAsia" w:ascii="宋体" w:hAnsi="宋体" w:eastAsia="宋体" w:cs="宋体"/>
                <w:spacing w:val="-2"/>
                <w:sz w:val="24"/>
                <w:szCs w:val="24"/>
              </w:rPr>
              <w:t>14</w:t>
            </w:r>
            <w:r>
              <w:rPr>
                <w:rFonts w:hint="eastAsia" w:ascii="宋体" w:hAnsi="宋体" w:eastAsia="宋体" w:cs="宋体"/>
                <w:spacing w:val="32"/>
                <w:sz w:val="24"/>
                <w:szCs w:val="24"/>
              </w:rPr>
              <w:t xml:space="preserve">  </w:t>
            </w:r>
            <w:r>
              <w:rPr>
                <w:rFonts w:hint="eastAsia" w:ascii="宋体" w:hAnsi="宋体" w:eastAsia="宋体" w:cs="宋体"/>
                <w:spacing w:val="-2"/>
                <w:sz w:val="24"/>
                <w:szCs w:val="24"/>
              </w:rPr>
              <w:t>合同签订：成交供应商和采购人签订合同。</w:t>
            </w:r>
          </w:p>
        </w:tc>
      </w:tr>
      <w:tr w14:paraId="09B8E6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9342" w:type="dxa"/>
            <w:gridSpan w:val="2"/>
            <w:tcBorders>
              <w:top w:val="single" w:color="auto" w:sz="4" w:space="0"/>
              <w:left w:val="single" w:color="auto" w:sz="4" w:space="0"/>
              <w:bottom w:val="single" w:color="auto" w:sz="4" w:space="0"/>
              <w:right w:val="single" w:color="auto" w:sz="4" w:space="0"/>
            </w:tcBorders>
            <w:vAlign w:val="top"/>
          </w:tcPr>
          <w:p w14:paraId="2D8B8678">
            <w:pPr>
              <w:spacing w:before="35" w:line="218" w:lineRule="auto"/>
              <w:ind w:left="407"/>
              <w:rPr>
                <w:rFonts w:hint="eastAsia" w:ascii="宋体" w:hAnsi="宋体" w:eastAsia="宋体" w:cs="宋体"/>
                <w:sz w:val="24"/>
                <w:szCs w:val="24"/>
              </w:rPr>
            </w:pPr>
            <w:r>
              <w:rPr>
                <w:rFonts w:hint="eastAsia" w:ascii="宋体" w:hAnsi="宋体" w:eastAsia="宋体" w:cs="宋体"/>
                <w:spacing w:val="-3"/>
                <w:sz w:val="24"/>
                <w:szCs w:val="24"/>
              </w:rPr>
              <w:t>15</w:t>
            </w:r>
            <w:r>
              <w:rPr>
                <w:rFonts w:hint="eastAsia" w:ascii="宋体" w:hAnsi="宋体" w:eastAsia="宋体" w:cs="宋体"/>
                <w:spacing w:val="29"/>
                <w:sz w:val="24"/>
                <w:szCs w:val="24"/>
              </w:rPr>
              <w:t xml:space="preserve">  </w:t>
            </w:r>
            <w:r>
              <w:rPr>
                <w:rFonts w:hint="eastAsia" w:ascii="宋体" w:hAnsi="宋体" w:eastAsia="宋体" w:cs="宋体"/>
                <w:b/>
                <w:bCs/>
                <w:spacing w:val="-3"/>
                <w:sz w:val="24"/>
                <w:szCs w:val="24"/>
              </w:rPr>
              <w:t>评审方法：最低评标价法</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（详见附件第七</w:t>
            </w:r>
            <w:r>
              <w:rPr>
                <w:rFonts w:hint="eastAsia" w:ascii="宋体" w:hAnsi="宋体" w:eastAsia="宋体" w:cs="宋体"/>
                <w:b/>
                <w:bCs/>
                <w:spacing w:val="-4"/>
                <w:sz w:val="24"/>
                <w:szCs w:val="24"/>
              </w:rPr>
              <w:t>章）</w:t>
            </w:r>
          </w:p>
        </w:tc>
      </w:tr>
      <w:tr w14:paraId="03F9ED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2" w:hRule="atLeast"/>
        </w:trPr>
        <w:tc>
          <w:tcPr>
            <w:tcW w:w="775" w:type="dxa"/>
            <w:tcBorders>
              <w:top w:val="single" w:color="auto" w:sz="4" w:space="0"/>
              <w:left w:val="single" w:color="auto" w:sz="4" w:space="0"/>
              <w:bottom w:val="single" w:color="auto" w:sz="4" w:space="0"/>
              <w:right w:val="single" w:color="auto" w:sz="4" w:space="0"/>
            </w:tcBorders>
            <w:vAlign w:val="top"/>
          </w:tcPr>
          <w:p w14:paraId="3B20BAB5">
            <w:pPr>
              <w:pStyle w:val="11"/>
              <w:spacing w:line="252" w:lineRule="auto"/>
              <w:rPr>
                <w:rFonts w:hint="eastAsia" w:ascii="宋体" w:hAnsi="宋体" w:eastAsia="宋体" w:cs="宋体"/>
              </w:rPr>
            </w:pPr>
          </w:p>
          <w:p w14:paraId="4764E136">
            <w:pPr>
              <w:pStyle w:val="11"/>
              <w:spacing w:line="252" w:lineRule="auto"/>
              <w:rPr>
                <w:rFonts w:hint="eastAsia" w:ascii="宋体" w:hAnsi="宋体" w:eastAsia="宋体" w:cs="宋体"/>
              </w:rPr>
            </w:pPr>
          </w:p>
          <w:p w14:paraId="57F58FBA">
            <w:pPr>
              <w:pStyle w:val="11"/>
              <w:spacing w:line="252" w:lineRule="auto"/>
              <w:rPr>
                <w:rFonts w:hint="eastAsia" w:ascii="宋体" w:hAnsi="宋体" w:eastAsia="宋体" w:cs="宋体"/>
              </w:rPr>
            </w:pPr>
          </w:p>
          <w:p w14:paraId="60C7989B">
            <w:pPr>
              <w:pStyle w:val="11"/>
              <w:spacing w:line="252" w:lineRule="auto"/>
              <w:rPr>
                <w:rFonts w:hint="eastAsia" w:ascii="宋体" w:hAnsi="宋体" w:eastAsia="宋体" w:cs="宋体"/>
              </w:rPr>
            </w:pPr>
          </w:p>
          <w:p w14:paraId="70CF011B">
            <w:pPr>
              <w:pStyle w:val="11"/>
              <w:spacing w:line="253" w:lineRule="auto"/>
              <w:rPr>
                <w:rFonts w:hint="eastAsia" w:ascii="宋体" w:hAnsi="宋体" w:eastAsia="宋体" w:cs="宋体"/>
              </w:rPr>
            </w:pPr>
          </w:p>
          <w:p w14:paraId="5BE1AE5F">
            <w:pPr>
              <w:pStyle w:val="11"/>
              <w:spacing w:line="253" w:lineRule="auto"/>
              <w:rPr>
                <w:rFonts w:hint="eastAsia" w:ascii="宋体" w:hAnsi="宋体" w:eastAsia="宋体" w:cs="宋体"/>
              </w:rPr>
            </w:pPr>
          </w:p>
          <w:p w14:paraId="59603373">
            <w:pPr>
              <w:spacing w:before="78" w:line="184" w:lineRule="auto"/>
              <w:ind w:left="407"/>
              <w:rPr>
                <w:rFonts w:hint="eastAsia" w:ascii="宋体" w:hAnsi="宋体" w:eastAsia="宋体" w:cs="宋体"/>
                <w:sz w:val="24"/>
                <w:szCs w:val="24"/>
              </w:rPr>
            </w:pPr>
            <w:r>
              <w:rPr>
                <w:rFonts w:hint="eastAsia" w:ascii="宋体" w:hAnsi="宋体" w:eastAsia="宋体" w:cs="宋体"/>
                <w:spacing w:val="-14"/>
                <w:sz w:val="24"/>
                <w:szCs w:val="24"/>
              </w:rPr>
              <w:t>16</w:t>
            </w:r>
          </w:p>
        </w:tc>
        <w:tc>
          <w:tcPr>
            <w:tcW w:w="8567" w:type="dxa"/>
            <w:tcBorders>
              <w:top w:val="single" w:color="auto" w:sz="4" w:space="0"/>
              <w:left w:val="single" w:color="auto" w:sz="4" w:space="0"/>
              <w:bottom w:val="single" w:color="auto" w:sz="4" w:space="0"/>
              <w:right w:val="single" w:color="auto" w:sz="4" w:space="0"/>
            </w:tcBorders>
            <w:vAlign w:val="top"/>
          </w:tcPr>
          <w:p w14:paraId="39BECCBA">
            <w:pPr>
              <w:spacing w:before="37" w:line="219" w:lineRule="auto"/>
              <w:ind w:left="148"/>
              <w:rPr>
                <w:rFonts w:hint="eastAsia" w:ascii="宋体" w:hAnsi="宋体" w:eastAsia="宋体" w:cs="宋体"/>
                <w:sz w:val="24"/>
                <w:szCs w:val="24"/>
              </w:rPr>
            </w:pPr>
            <w:r>
              <w:rPr>
                <w:rFonts w:hint="eastAsia" w:ascii="宋体" w:hAnsi="宋体" w:eastAsia="宋体" w:cs="宋体"/>
              </w:rPr>
              <mc:AlternateContent>
                <mc:Choice Requires="wps">
                  <w:drawing>
                    <wp:anchor distT="0" distB="0" distL="114300" distR="114300" simplePos="0" relativeHeight="251661312" behindDoc="0" locked="0" layoutInCell="1" allowOverlap="1">
                      <wp:simplePos x="0" y="0"/>
                      <wp:positionH relativeFrom="page">
                        <wp:posOffset>443230</wp:posOffset>
                      </wp:positionH>
                      <wp:positionV relativeFrom="page">
                        <wp:posOffset>2046605</wp:posOffset>
                      </wp:positionV>
                      <wp:extent cx="4460240" cy="222885"/>
                      <wp:effectExtent l="0" t="0" r="0" b="0"/>
                      <wp:wrapNone/>
                      <wp:docPr id="17" name="文本框 60"/>
                      <wp:cNvGraphicFramePr/>
                      <a:graphic xmlns:a="http://schemas.openxmlformats.org/drawingml/2006/main">
                        <a:graphicData uri="http://schemas.microsoft.com/office/word/2010/wordprocessingShape">
                          <wps:wsp>
                            <wps:cNvSpPr txBox="1"/>
                            <wps:spPr>
                              <a:xfrm>
                                <a:off x="0" y="0"/>
                                <a:ext cx="4460240" cy="222885"/>
                              </a:xfrm>
                              <a:prstGeom prst="rect">
                                <a:avLst/>
                              </a:prstGeom>
                              <a:noFill/>
                              <a:ln>
                                <a:noFill/>
                              </a:ln>
                            </wps:spPr>
                            <wps:txbx>
                              <w:txbxContent>
                                <w:p w14:paraId="177E6401">
                                  <w:pPr>
                                    <w:spacing w:before="19" w:line="239" w:lineRule="auto"/>
                                    <w:ind w:left="20"/>
                                    <w:rPr>
                                      <w:rFonts w:ascii="宋体" w:hAnsi="宋体" w:eastAsia="宋体" w:cs="宋体"/>
                                      <w:sz w:val="24"/>
                                      <w:szCs w:val="24"/>
                                    </w:rPr>
                                  </w:pPr>
                                  <w:r>
                                    <w:rPr>
                                      <w:rFonts w:ascii="宋体" w:hAnsi="宋体" w:eastAsia="宋体" w:cs="宋体"/>
                                      <w:spacing w:val="-5"/>
                                      <w:sz w:val="24"/>
                                      <w:szCs w:val="24"/>
                                    </w:rPr>
                                    <w:t>1000—5000</w:t>
                                  </w:r>
                                  <w:r>
                                    <w:rPr>
                                      <w:rFonts w:ascii="宋体" w:hAnsi="宋体" w:eastAsia="宋体" w:cs="宋体"/>
                                      <w:spacing w:val="1"/>
                                      <w:sz w:val="24"/>
                                      <w:szCs w:val="24"/>
                                    </w:rPr>
                                    <w:t xml:space="preserve">           </w:t>
                                  </w:r>
                                  <w:r>
                                    <w:rPr>
                                      <w:rFonts w:ascii="宋体" w:hAnsi="宋体" w:eastAsia="宋体" w:cs="宋体"/>
                                      <w:spacing w:val="-5"/>
                                      <w:sz w:val="24"/>
                                      <w:szCs w:val="24"/>
                                    </w:rPr>
                                    <w:t>0.5％            0.25％           0.35%</w:t>
                                  </w:r>
                                </w:p>
                              </w:txbxContent>
                            </wps:txbx>
                            <wps:bodyPr lIns="0" tIns="0" rIns="0" bIns="0" upright="1"/>
                          </wps:wsp>
                        </a:graphicData>
                      </a:graphic>
                    </wp:anchor>
                  </w:drawing>
                </mc:Choice>
                <mc:Fallback>
                  <w:pict>
                    <v:shape id="文本框 60" o:spid="_x0000_s1026" o:spt="202" type="#_x0000_t202" style="position:absolute;left:0pt;margin-left:34.9pt;margin-top:161.15pt;height:17.55pt;width:351.2pt;mso-position-horizontal-relative:page;mso-position-vertical-relative:page;z-index:251661312;mso-width-relative:page;mso-height-relative:page;" filled="f" stroked="f" coordsize="21600,21600" o:gfxdata="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fU6AD2QAAAAoBAAAPAAAAAAAAAAEAIAAAACIAAABkcnMvZG93bnJldi54bWxQSwEC&#10;FAAUAAAACACHTuJAMEzcR7oBAAB0AwAADgAAAAAAAAABACAAAAAoAQAAZHJzL2Uyb0RvYy54bWxQ&#10;SwUGAAAAAAYABgBZAQAAVAUAAAAA&#10;">
                      <v:fill on="f" focussize="0,0"/>
                      <v:stroke on="f"/>
                      <v:imagedata o:title=""/>
                      <o:lock v:ext="edit" aspectratio="f"/>
                      <v:textbox inset="0mm,0mm,0mm,0mm">
                        <w:txbxContent>
                          <w:p w14:paraId="177E6401">
                            <w:pPr>
                              <w:spacing w:before="19" w:line="239" w:lineRule="auto"/>
                              <w:ind w:left="20"/>
                              <w:rPr>
                                <w:rFonts w:ascii="宋体" w:hAnsi="宋体" w:eastAsia="宋体" w:cs="宋体"/>
                                <w:sz w:val="24"/>
                                <w:szCs w:val="24"/>
                              </w:rPr>
                            </w:pPr>
                            <w:r>
                              <w:rPr>
                                <w:rFonts w:ascii="宋体" w:hAnsi="宋体" w:eastAsia="宋体" w:cs="宋体"/>
                                <w:spacing w:val="-5"/>
                                <w:sz w:val="24"/>
                                <w:szCs w:val="24"/>
                              </w:rPr>
                              <w:t>1000—5000</w:t>
                            </w:r>
                            <w:r>
                              <w:rPr>
                                <w:rFonts w:ascii="宋体" w:hAnsi="宋体" w:eastAsia="宋体" w:cs="宋体"/>
                                <w:spacing w:val="1"/>
                                <w:sz w:val="24"/>
                                <w:szCs w:val="24"/>
                              </w:rPr>
                              <w:t xml:space="preserve">           </w:t>
                            </w:r>
                            <w:r>
                              <w:rPr>
                                <w:rFonts w:ascii="宋体" w:hAnsi="宋体" w:eastAsia="宋体" w:cs="宋体"/>
                                <w:spacing w:val="-5"/>
                                <w:sz w:val="24"/>
                                <w:szCs w:val="24"/>
                              </w:rPr>
                              <w:t>0.5％            0.25％           0.35%</w:t>
                            </w:r>
                          </w:p>
                        </w:txbxContent>
                      </v:textbox>
                    </v:shape>
                  </w:pict>
                </mc:Fallback>
              </mc:AlternateContent>
            </w:r>
            <w:r>
              <w:rPr>
                <w:rFonts w:hint="eastAsia" w:ascii="宋体" w:hAnsi="宋体" w:eastAsia="宋体" w:cs="宋体"/>
                <w:spacing w:val="-2"/>
                <w:sz w:val="24"/>
                <w:szCs w:val="24"/>
              </w:rPr>
              <w:t>招标代理服务费：</w:t>
            </w:r>
          </w:p>
          <w:p w14:paraId="0E021627">
            <w:pPr>
              <w:spacing w:before="179" w:line="219" w:lineRule="auto"/>
              <w:ind w:left="149"/>
              <w:rPr>
                <w:rFonts w:hint="eastAsia" w:ascii="宋体" w:hAnsi="宋体" w:eastAsia="宋体" w:cs="宋体"/>
                <w:sz w:val="24"/>
                <w:szCs w:val="24"/>
              </w:rPr>
            </w:pPr>
            <w:r>
              <w:rPr>
                <w:rFonts w:hint="eastAsia" w:ascii="宋体" w:hAnsi="宋体" w:eastAsia="宋体" w:cs="宋体"/>
                <w:spacing w:val="-1"/>
                <w:sz w:val="24"/>
                <w:szCs w:val="24"/>
              </w:rPr>
              <w:t>成交单位须向采购代理机构支付成交服务费。</w:t>
            </w:r>
          </w:p>
          <w:p w14:paraId="5ED69E19">
            <w:pPr>
              <w:spacing w:before="183" w:line="345" w:lineRule="auto"/>
              <w:ind w:left="2696" w:right="39" w:hanging="2547"/>
              <w:rPr>
                <w:rFonts w:hint="eastAsia" w:ascii="宋体" w:hAnsi="宋体" w:eastAsia="宋体" w:cs="宋体"/>
                <w:spacing w:val="-2"/>
                <w:sz w:val="24"/>
                <w:szCs w:val="24"/>
                <w:lang w:eastAsia="zh-CN"/>
              </w:rPr>
            </w:pPr>
            <w:r>
              <w:rPr>
                <w:rFonts w:hint="eastAsia" w:ascii="宋体" w:hAnsi="宋体" w:eastAsia="宋体" w:cs="宋体"/>
                <w:spacing w:val="-2"/>
                <w:sz w:val="24"/>
                <w:szCs w:val="24"/>
              </w:rPr>
              <w:t>成交服务费:参照国家收费标准（国家计委计价格[2002]1980</w:t>
            </w:r>
            <w:r>
              <w:rPr>
                <w:rFonts w:hint="eastAsia" w:ascii="宋体" w:hAnsi="宋体" w:eastAsia="宋体" w:cs="宋体"/>
                <w:spacing w:val="-33"/>
                <w:sz w:val="24"/>
                <w:szCs w:val="24"/>
              </w:rPr>
              <w:t xml:space="preserve"> </w:t>
            </w:r>
            <w:r>
              <w:rPr>
                <w:rFonts w:hint="eastAsia" w:ascii="宋体" w:hAnsi="宋体" w:eastAsia="宋体" w:cs="宋体"/>
                <w:spacing w:val="-2"/>
                <w:sz w:val="24"/>
                <w:szCs w:val="24"/>
              </w:rPr>
              <w:t>号）服务类收取</w:t>
            </w:r>
          </w:p>
          <w:p w14:paraId="63093C81">
            <w:pPr>
              <w:spacing w:before="183" w:line="345" w:lineRule="auto"/>
              <w:ind w:right="39" w:firstLine="240" w:firstLineChars="100"/>
              <w:rPr>
                <w:rFonts w:hint="eastAsia" w:ascii="宋体" w:hAnsi="宋体" w:eastAsia="宋体" w:cs="宋体"/>
                <w:sz w:val="24"/>
                <w:szCs w:val="24"/>
              </w:rPr>
            </w:pPr>
            <w:r>
              <w:rPr>
                <w:rFonts w:hint="eastAsia" w:ascii="宋体" w:hAnsi="宋体" w:eastAsia="宋体" w:cs="宋体"/>
                <w:sz w:val="24"/>
                <w:szCs w:val="24"/>
              </w:rPr>
              <w:t xml:space="preserve"> </w:t>
            </w:r>
            <w:r>
              <w:rPr>
                <w:rFonts w:hint="eastAsia" w:ascii="宋体" w:hAnsi="宋体" w:eastAsia="宋体" w:cs="宋体"/>
                <w:spacing w:val="-1"/>
                <w:sz w:val="24"/>
                <w:szCs w:val="24"/>
              </w:rPr>
              <w:t>招标代理服务收费标准(费率)</w:t>
            </w:r>
          </w:p>
          <w:p w14:paraId="0F0524D5">
            <w:pPr>
              <w:spacing w:line="21" w:lineRule="auto"/>
              <w:rPr>
                <w:rFonts w:hint="eastAsia" w:ascii="宋体" w:hAnsi="宋体" w:eastAsia="宋体" w:cs="宋体"/>
                <w:sz w:val="2"/>
              </w:rPr>
            </w:pPr>
          </w:p>
          <w:tbl>
            <w:tblPr>
              <w:tblStyle w:val="10"/>
              <w:tblW w:w="8152" w:type="dxa"/>
              <w:tblInd w:w="17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44"/>
              <w:gridCol w:w="2193"/>
              <w:gridCol w:w="1861"/>
              <w:gridCol w:w="1854"/>
            </w:tblGrid>
            <w:tr w14:paraId="746A80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8" w:hRule="atLeast"/>
              </w:trPr>
              <w:tc>
                <w:tcPr>
                  <w:tcW w:w="2244" w:type="dxa"/>
                  <w:vAlign w:val="top"/>
                </w:tcPr>
                <w:p w14:paraId="695F2F89">
                  <w:pPr>
                    <w:spacing w:before="38" w:line="207" w:lineRule="auto"/>
                    <w:ind w:left="185"/>
                    <w:rPr>
                      <w:rFonts w:hint="eastAsia" w:ascii="宋体" w:hAnsi="宋体" w:eastAsia="宋体" w:cs="宋体"/>
                      <w:sz w:val="24"/>
                      <w:szCs w:val="24"/>
                    </w:rPr>
                  </w:pPr>
                  <w:r>
                    <w:rPr>
                      <w:rFonts w:hint="eastAsia" w:ascii="宋体" w:hAnsi="宋体" w:eastAsia="宋体" w:cs="宋体"/>
                      <w:spacing w:val="-4"/>
                      <w:sz w:val="24"/>
                      <w:szCs w:val="24"/>
                    </w:rPr>
                    <w:t>中标金额（万元）</w:t>
                  </w:r>
                </w:p>
              </w:tc>
              <w:tc>
                <w:tcPr>
                  <w:tcW w:w="2193" w:type="dxa"/>
                  <w:vAlign w:val="top"/>
                </w:tcPr>
                <w:p w14:paraId="2D5B4B77">
                  <w:pPr>
                    <w:spacing w:before="38" w:line="207" w:lineRule="auto"/>
                    <w:ind w:left="626"/>
                    <w:rPr>
                      <w:rFonts w:hint="eastAsia" w:ascii="宋体" w:hAnsi="宋体" w:eastAsia="宋体" w:cs="宋体"/>
                      <w:sz w:val="24"/>
                      <w:szCs w:val="24"/>
                    </w:rPr>
                  </w:pPr>
                  <w:r>
                    <w:rPr>
                      <w:rFonts w:hint="eastAsia" w:ascii="宋体" w:hAnsi="宋体" w:eastAsia="宋体" w:cs="宋体"/>
                      <w:spacing w:val="-4"/>
                      <w:sz w:val="24"/>
                      <w:szCs w:val="24"/>
                    </w:rPr>
                    <w:t>货物招标</w:t>
                  </w:r>
                </w:p>
              </w:tc>
              <w:tc>
                <w:tcPr>
                  <w:tcW w:w="1861" w:type="dxa"/>
                  <w:vAlign w:val="top"/>
                </w:tcPr>
                <w:p w14:paraId="75EE2594">
                  <w:pPr>
                    <w:spacing w:before="38" w:line="207" w:lineRule="auto"/>
                    <w:ind w:left="458"/>
                    <w:rPr>
                      <w:rFonts w:hint="eastAsia" w:ascii="宋体" w:hAnsi="宋体" w:eastAsia="宋体" w:cs="宋体"/>
                      <w:sz w:val="24"/>
                      <w:szCs w:val="24"/>
                    </w:rPr>
                  </w:pPr>
                  <w:r>
                    <w:rPr>
                      <w:rFonts w:hint="eastAsia" w:ascii="宋体" w:hAnsi="宋体" w:eastAsia="宋体" w:cs="宋体"/>
                      <w:spacing w:val="-3"/>
                      <w:sz w:val="24"/>
                      <w:szCs w:val="24"/>
                    </w:rPr>
                    <w:t>服务招标</w:t>
                  </w:r>
                </w:p>
              </w:tc>
              <w:tc>
                <w:tcPr>
                  <w:tcW w:w="1854" w:type="dxa"/>
                  <w:vAlign w:val="top"/>
                </w:tcPr>
                <w:p w14:paraId="2DDED66F">
                  <w:pPr>
                    <w:spacing w:before="38" w:line="207" w:lineRule="auto"/>
                    <w:ind w:left="460"/>
                    <w:rPr>
                      <w:rFonts w:hint="eastAsia" w:ascii="宋体" w:hAnsi="宋体" w:eastAsia="宋体" w:cs="宋体"/>
                      <w:sz w:val="24"/>
                      <w:szCs w:val="24"/>
                    </w:rPr>
                  </w:pPr>
                  <w:r>
                    <w:rPr>
                      <w:rFonts w:hint="eastAsia" w:ascii="宋体" w:hAnsi="宋体" w:eastAsia="宋体" w:cs="宋体"/>
                      <w:spacing w:val="-4"/>
                      <w:sz w:val="24"/>
                      <w:szCs w:val="24"/>
                    </w:rPr>
                    <w:t>工程招标</w:t>
                  </w:r>
                </w:p>
              </w:tc>
            </w:tr>
            <w:tr w14:paraId="22A888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244" w:type="dxa"/>
                  <w:vAlign w:val="top"/>
                </w:tcPr>
                <w:p w14:paraId="5D950B63">
                  <w:pPr>
                    <w:spacing w:before="45" w:line="206" w:lineRule="auto"/>
                    <w:ind w:left="691"/>
                    <w:rPr>
                      <w:rFonts w:hint="eastAsia" w:ascii="宋体" w:hAnsi="宋体" w:eastAsia="宋体" w:cs="宋体"/>
                      <w:sz w:val="24"/>
                      <w:szCs w:val="24"/>
                    </w:rPr>
                  </w:pPr>
                  <w:r>
                    <w:rPr>
                      <w:rFonts w:hint="eastAsia" w:ascii="宋体" w:hAnsi="宋体" w:eastAsia="宋体" w:cs="宋体"/>
                      <w:spacing w:val="-13"/>
                      <w:sz w:val="24"/>
                      <w:szCs w:val="24"/>
                    </w:rPr>
                    <w:t>100</w:t>
                  </w:r>
                  <w:r>
                    <w:rPr>
                      <w:rFonts w:hint="eastAsia" w:ascii="宋体" w:hAnsi="宋体" w:eastAsia="宋体" w:cs="宋体"/>
                      <w:spacing w:val="-24"/>
                      <w:sz w:val="24"/>
                      <w:szCs w:val="24"/>
                    </w:rPr>
                    <w:t xml:space="preserve"> </w:t>
                  </w:r>
                  <w:r>
                    <w:rPr>
                      <w:rFonts w:hint="eastAsia" w:ascii="宋体" w:hAnsi="宋体" w:eastAsia="宋体" w:cs="宋体"/>
                      <w:spacing w:val="-13"/>
                      <w:sz w:val="24"/>
                      <w:szCs w:val="24"/>
                    </w:rPr>
                    <w:t>以下</w:t>
                  </w:r>
                </w:p>
              </w:tc>
              <w:tc>
                <w:tcPr>
                  <w:tcW w:w="2193" w:type="dxa"/>
                  <w:vAlign w:val="top"/>
                </w:tcPr>
                <w:p w14:paraId="1988FF54">
                  <w:pPr>
                    <w:spacing w:before="45" w:line="206" w:lineRule="auto"/>
                    <w:ind w:left="818"/>
                    <w:rPr>
                      <w:rFonts w:hint="eastAsia" w:ascii="宋体" w:hAnsi="宋体" w:eastAsia="宋体" w:cs="宋体"/>
                      <w:sz w:val="24"/>
                      <w:szCs w:val="24"/>
                    </w:rPr>
                  </w:pPr>
                  <w:r>
                    <w:rPr>
                      <w:rFonts w:hint="eastAsia" w:ascii="宋体" w:hAnsi="宋体" w:eastAsia="宋体" w:cs="宋体"/>
                      <w:spacing w:val="15"/>
                      <w:sz w:val="24"/>
                      <w:szCs w:val="24"/>
                    </w:rPr>
                    <w:t>1.5%</w:t>
                  </w:r>
                </w:p>
              </w:tc>
              <w:tc>
                <w:tcPr>
                  <w:tcW w:w="1861" w:type="dxa"/>
                  <w:vAlign w:val="top"/>
                </w:tcPr>
                <w:p w14:paraId="279C5EF1">
                  <w:pPr>
                    <w:spacing w:before="45" w:line="206" w:lineRule="auto"/>
                    <w:ind w:left="656"/>
                    <w:rPr>
                      <w:rFonts w:hint="eastAsia" w:ascii="宋体" w:hAnsi="宋体" w:eastAsia="宋体" w:cs="宋体"/>
                      <w:sz w:val="24"/>
                      <w:szCs w:val="24"/>
                    </w:rPr>
                  </w:pPr>
                  <w:r>
                    <w:rPr>
                      <w:rFonts w:hint="eastAsia" w:ascii="宋体" w:hAnsi="宋体" w:eastAsia="宋体" w:cs="宋体"/>
                      <w:spacing w:val="15"/>
                      <w:sz w:val="24"/>
                      <w:szCs w:val="24"/>
                    </w:rPr>
                    <w:t>1.5%</w:t>
                  </w:r>
                </w:p>
              </w:tc>
              <w:tc>
                <w:tcPr>
                  <w:tcW w:w="1854" w:type="dxa"/>
                  <w:vAlign w:val="top"/>
                </w:tcPr>
                <w:p w14:paraId="0DD6B0E0">
                  <w:pPr>
                    <w:spacing w:before="45" w:line="206" w:lineRule="auto"/>
                    <w:ind w:left="715"/>
                    <w:rPr>
                      <w:rFonts w:hint="eastAsia" w:ascii="宋体" w:hAnsi="宋体" w:eastAsia="宋体" w:cs="宋体"/>
                      <w:sz w:val="24"/>
                      <w:szCs w:val="24"/>
                    </w:rPr>
                  </w:pPr>
                  <w:r>
                    <w:rPr>
                      <w:rFonts w:hint="eastAsia" w:ascii="宋体" w:hAnsi="宋体" w:eastAsia="宋体" w:cs="宋体"/>
                      <w:spacing w:val="-7"/>
                      <w:sz w:val="24"/>
                      <w:szCs w:val="24"/>
                    </w:rPr>
                    <w:t>1.0%</w:t>
                  </w:r>
                </w:p>
              </w:tc>
            </w:tr>
            <w:tr w14:paraId="362331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244" w:type="dxa"/>
                  <w:vAlign w:val="top"/>
                </w:tcPr>
                <w:p w14:paraId="099A6B84">
                  <w:pPr>
                    <w:spacing w:before="84" w:line="176" w:lineRule="auto"/>
                    <w:ind w:left="662"/>
                    <w:rPr>
                      <w:rFonts w:hint="eastAsia" w:ascii="宋体" w:hAnsi="宋体" w:eastAsia="宋体" w:cs="宋体"/>
                      <w:sz w:val="24"/>
                      <w:szCs w:val="24"/>
                    </w:rPr>
                  </w:pPr>
                  <w:r>
                    <w:rPr>
                      <w:rFonts w:hint="eastAsia" w:ascii="宋体" w:hAnsi="宋体" w:eastAsia="宋体" w:cs="宋体"/>
                      <w:spacing w:val="-4"/>
                      <w:sz w:val="24"/>
                      <w:szCs w:val="24"/>
                    </w:rPr>
                    <w:t>100—500</w:t>
                  </w:r>
                </w:p>
              </w:tc>
              <w:tc>
                <w:tcPr>
                  <w:tcW w:w="2193" w:type="dxa"/>
                  <w:vAlign w:val="top"/>
                </w:tcPr>
                <w:p w14:paraId="5E9199AB">
                  <w:pPr>
                    <w:spacing w:before="47" w:line="204" w:lineRule="auto"/>
                    <w:ind w:left="818"/>
                    <w:rPr>
                      <w:rFonts w:hint="eastAsia" w:ascii="宋体" w:hAnsi="宋体" w:eastAsia="宋体" w:cs="宋体"/>
                      <w:sz w:val="24"/>
                      <w:szCs w:val="24"/>
                    </w:rPr>
                  </w:pPr>
                  <w:r>
                    <w:rPr>
                      <w:rFonts w:hint="eastAsia" w:ascii="宋体" w:hAnsi="宋体" w:eastAsia="宋体" w:cs="宋体"/>
                      <w:spacing w:val="15"/>
                      <w:sz w:val="24"/>
                      <w:szCs w:val="24"/>
                    </w:rPr>
                    <w:t>1.1%</w:t>
                  </w:r>
                </w:p>
              </w:tc>
              <w:tc>
                <w:tcPr>
                  <w:tcW w:w="1861" w:type="dxa"/>
                  <w:vAlign w:val="top"/>
                </w:tcPr>
                <w:p w14:paraId="46B39BF2">
                  <w:pPr>
                    <w:spacing w:before="47" w:line="204" w:lineRule="auto"/>
                    <w:ind w:left="640"/>
                    <w:rPr>
                      <w:rFonts w:hint="eastAsia" w:ascii="宋体" w:hAnsi="宋体" w:eastAsia="宋体" w:cs="宋体"/>
                      <w:sz w:val="24"/>
                      <w:szCs w:val="24"/>
                    </w:rPr>
                  </w:pPr>
                  <w:r>
                    <w:rPr>
                      <w:rFonts w:hint="eastAsia" w:ascii="宋体" w:hAnsi="宋体" w:eastAsia="宋体" w:cs="宋体"/>
                      <w:spacing w:val="19"/>
                      <w:sz w:val="24"/>
                      <w:szCs w:val="24"/>
                    </w:rPr>
                    <w:t>0.8%</w:t>
                  </w:r>
                </w:p>
              </w:tc>
              <w:tc>
                <w:tcPr>
                  <w:tcW w:w="1854" w:type="dxa"/>
                  <w:vAlign w:val="top"/>
                </w:tcPr>
                <w:p w14:paraId="6C3B71EE">
                  <w:pPr>
                    <w:spacing w:before="47" w:line="204" w:lineRule="auto"/>
                    <w:ind w:left="699"/>
                    <w:rPr>
                      <w:rFonts w:hint="eastAsia" w:ascii="宋体" w:hAnsi="宋体" w:eastAsia="宋体" w:cs="宋体"/>
                      <w:sz w:val="24"/>
                      <w:szCs w:val="24"/>
                    </w:rPr>
                  </w:pPr>
                  <w:r>
                    <w:rPr>
                      <w:rFonts w:hint="eastAsia" w:ascii="宋体" w:hAnsi="宋体" w:eastAsia="宋体" w:cs="宋体"/>
                      <w:spacing w:val="-3"/>
                      <w:sz w:val="24"/>
                      <w:szCs w:val="24"/>
                    </w:rPr>
                    <w:t>0.7%</w:t>
                  </w:r>
                </w:p>
              </w:tc>
            </w:tr>
            <w:tr w14:paraId="61C403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6" w:hRule="atLeast"/>
              </w:trPr>
              <w:tc>
                <w:tcPr>
                  <w:tcW w:w="2244" w:type="dxa"/>
                  <w:vAlign w:val="top"/>
                </w:tcPr>
                <w:p w14:paraId="2398D9A6">
                  <w:pPr>
                    <w:spacing w:before="85" w:line="183" w:lineRule="auto"/>
                    <w:ind w:left="589"/>
                    <w:rPr>
                      <w:rFonts w:hint="eastAsia" w:ascii="宋体" w:hAnsi="宋体" w:eastAsia="宋体" w:cs="宋体"/>
                      <w:sz w:val="24"/>
                      <w:szCs w:val="24"/>
                    </w:rPr>
                  </w:pPr>
                  <w:r>
                    <w:rPr>
                      <w:rFonts w:hint="eastAsia" w:ascii="宋体" w:hAnsi="宋体" w:eastAsia="宋体" w:cs="宋体"/>
                      <w:spacing w:val="-2"/>
                      <w:sz w:val="24"/>
                      <w:szCs w:val="24"/>
                    </w:rPr>
                    <w:t>500—1000</w:t>
                  </w:r>
                </w:p>
              </w:tc>
              <w:tc>
                <w:tcPr>
                  <w:tcW w:w="2193" w:type="dxa"/>
                  <w:vAlign w:val="top"/>
                </w:tcPr>
                <w:p w14:paraId="4DC68501">
                  <w:pPr>
                    <w:spacing w:before="48" w:line="238" w:lineRule="auto"/>
                    <w:ind w:left="803"/>
                    <w:rPr>
                      <w:rFonts w:hint="eastAsia" w:ascii="宋体" w:hAnsi="宋体" w:eastAsia="宋体" w:cs="宋体"/>
                      <w:sz w:val="24"/>
                      <w:szCs w:val="24"/>
                    </w:rPr>
                  </w:pPr>
                  <w:r>
                    <w:rPr>
                      <w:rFonts w:hint="eastAsia" w:ascii="宋体" w:hAnsi="宋体" w:eastAsia="宋体" w:cs="宋体"/>
                      <w:spacing w:val="19"/>
                      <w:sz w:val="24"/>
                      <w:szCs w:val="24"/>
                    </w:rPr>
                    <w:t>0.8%</w:t>
                  </w:r>
                </w:p>
              </w:tc>
              <w:tc>
                <w:tcPr>
                  <w:tcW w:w="1861" w:type="dxa"/>
                  <w:vAlign w:val="top"/>
                </w:tcPr>
                <w:p w14:paraId="718A2782">
                  <w:pPr>
                    <w:spacing w:before="48" w:line="238" w:lineRule="auto"/>
                    <w:ind w:left="580"/>
                    <w:rPr>
                      <w:rFonts w:hint="eastAsia" w:ascii="宋体" w:hAnsi="宋体" w:eastAsia="宋体" w:cs="宋体"/>
                      <w:sz w:val="24"/>
                      <w:szCs w:val="24"/>
                    </w:rPr>
                  </w:pPr>
                  <w:r>
                    <w:rPr>
                      <w:rFonts w:hint="eastAsia" w:ascii="宋体" w:hAnsi="宋体" w:eastAsia="宋体" w:cs="宋体"/>
                      <w:spacing w:val="15"/>
                      <w:sz w:val="24"/>
                      <w:szCs w:val="24"/>
                    </w:rPr>
                    <w:t>0.45%</w:t>
                  </w:r>
                </w:p>
              </w:tc>
              <w:tc>
                <w:tcPr>
                  <w:tcW w:w="1854" w:type="dxa"/>
                  <w:vAlign w:val="top"/>
                </w:tcPr>
                <w:p w14:paraId="64212963">
                  <w:pPr>
                    <w:spacing w:before="48" w:line="238" w:lineRule="auto"/>
                    <w:ind w:left="639"/>
                    <w:rPr>
                      <w:rFonts w:hint="eastAsia" w:ascii="宋体" w:hAnsi="宋体" w:eastAsia="宋体" w:cs="宋体"/>
                      <w:sz w:val="24"/>
                      <w:szCs w:val="24"/>
                    </w:rPr>
                  </w:pPr>
                  <w:r>
                    <w:rPr>
                      <w:rFonts w:hint="eastAsia" w:ascii="宋体" w:hAnsi="宋体" w:eastAsia="宋体" w:cs="宋体"/>
                      <w:spacing w:val="-3"/>
                      <w:sz w:val="24"/>
                      <w:szCs w:val="24"/>
                    </w:rPr>
                    <w:t>0.55%</w:t>
                  </w:r>
                </w:p>
              </w:tc>
            </w:tr>
          </w:tbl>
          <w:p w14:paraId="51FC4E59">
            <w:pPr>
              <w:pStyle w:val="11"/>
              <w:spacing w:line="14" w:lineRule="auto"/>
              <w:rPr>
                <w:rFonts w:hint="eastAsia" w:ascii="宋体" w:hAnsi="宋体" w:eastAsia="宋体" w:cs="宋体"/>
                <w:sz w:val="2"/>
              </w:rPr>
            </w:pPr>
          </w:p>
        </w:tc>
      </w:tr>
      <w:tr w14:paraId="327037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17" w:hRule="atLeast"/>
        </w:trPr>
        <w:tc>
          <w:tcPr>
            <w:tcW w:w="9342" w:type="dxa"/>
            <w:gridSpan w:val="2"/>
            <w:tcBorders>
              <w:top w:val="single" w:color="auto" w:sz="4" w:space="0"/>
              <w:left w:val="single" w:color="auto" w:sz="4" w:space="0"/>
              <w:bottom w:val="single" w:color="auto" w:sz="4" w:space="0"/>
              <w:right w:val="single" w:color="auto" w:sz="4" w:space="0"/>
            </w:tcBorders>
            <w:vAlign w:val="top"/>
          </w:tcPr>
          <w:p w14:paraId="34F86827">
            <w:pPr>
              <w:spacing w:before="50" w:line="220" w:lineRule="auto"/>
              <w:ind w:left="921"/>
              <w:rPr>
                <w:rFonts w:hint="eastAsia" w:ascii="宋体" w:hAnsi="宋体" w:eastAsia="宋体" w:cs="宋体"/>
                <w:sz w:val="24"/>
                <w:szCs w:val="24"/>
              </w:rPr>
            </w:pPr>
            <w:r>
              <w:rPr>
                <w:rFonts w:hint="eastAsia" w:ascii="宋体" w:hAnsi="宋体" w:eastAsia="宋体" w:cs="宋体"/>
                <w:spacing w:val="-4"/>
                <w:sz w:val="24"/>
                <w:szCs w:val="24"/>
              </w:rPr>
              <w:t>其他：</w:t>
            </w:r>
          </w:p>
          <w:p w14:paraId="0859CEA1">
            <w:pPr>
              <w:spacing w:before="179" w:line="219" w:lineRule="auto"/>
              <w:ind w:left="407"/>
              <w:rPr>
                <w:rFonts w:hint="eastAsia" w:ascii="宋体" w:hAnsi="宋体" w:eastAsia="宋体" w:cs="宋体"/>
                <w:sz w:val="24"/>
                <w:szCs w:val="24"/>
              </w:rPr>
            </w:pPr>
            <w:r>
              <w:rPr>
                <w:rFonts w:hint="eastAsia" w:ascii="宋体" w:hAnsi="宋体" w:eastAsia="宋体" w:cs="宋体"/>
                <w:spacing w:val="-2"/>
                <w:sz w:val="24"/>
                <w:szCs w:val="24"/>
              </w:rPr>
              <w:t>17</w:t>
            </w:r>
            <w:r>
              <w:rPr>
                <w:rFonts w:hint="eastAsia" w:ascii="宋体" w:hAnsi="宋体" w:eastAsia="宋体" w:cs="宋体"/>
                <w:spacing w:val="41"/>
                <w:sz w:val="24"/>
                <w:szCs w:val="24"/>
              </w:rPr>
              <w:t xml:space="preserve">  </w:t>
            </w:r>
            <w:r>
              <w:rPr>
                <w:rFonts w:hint="eastAsia" w:ascii="宋体" w:hAnsi="宋体" w:eastAsia="宋体" w:cs="宋体"/>
                <w:spacing w:val="-2"/>
                <w:sz w:val="24"/>
                <w:szCs w:val="24"/>
              </w:rPr>
              <w:t>1、投标人对谈判文件有异议的，应当在投标截止时间前提出。</w:t>
            </w:r>
          </w:p>
          <w:p w14:paraId="15D1CB09">
            <w:pPr>
              <w:spacing w:before="180" w:line="219" w:lineRule="auto"/>
              <w:ind w:left="923"/>
              <w:rPr>
                <w:rFonts w:hint="eastAsia" w:ascii="宋体" w:hAnsi="宋体" w:eastAsia="宋体" w:cs="宋体"/>
                <w:sz w:val="24"/>
                <w:szCs w:val="24"/>
              </w:rPr>
            </w:pPr>
            <w:r>
              <w:rPr>
                <w:rFonts w:hint="eastAsia" w:ascii="宋体" w:hAnsi="宋体" w:eastAsia="宋体" w:cs="宋体"/>
                <w:spacing w:val="-1"/>
                <w:sz w:val="24"/>
                <w:szCs w:val="24"/>
              </w:rPr>
              <w:t>2、当投标人不足三家时，按相关文件执行。</w:t>
            </w:r>
          </w:p>
        </w:tc>
      </w:tr>
      <w:tr w14:paraId="3F97A3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4" w:hRule="atLeast"/>
        </w:trPr>
        <w:tc>
          <w:tcPr>
            <w:tcW w:w="9342" w:type="dxa"/>
            <w:gridSpan w:val="2"/>
            <w:tcBorders>
              <w:top w:val="single" w:color="auto" w:sz="4" w:space="0"/>
              <w:left w:val="single" w:color="auto" w:sz="4" w:space="0"/>
              <w:bottom w:val="single" w:color="auto" w:sz="4" w:space="0"/>
              <w:right w:val="single" w:color="auto" w:sz="4" w:space="0"/>
            </w:tcBorders>
            <w:vAlign w:val="top"/>
          </w:tcPr>
          <w:p w14:paraId="3ECE0D19">
            <w:pPr>
              <w:spacing w:before="37" w:line="219" w:lineRule="auto"/>
              <w:ind w:left="923"/>
              <w:rPr>
                <w:rFonts w:hint="eastAsia" w:ascii="宋体" w:hAnsi="宋体" w:eastAsia="宋体" w:cs="宋体"/>
                <w:sz w:val="24"/>
                <w:szCs w:val="24"/>
              </w:rPr>
            </w:pPr>
            <w:r>
              <w:rPr>
                <w:rFonts w:hint="eastAsia" w:ascii="宋体" w:hAnsi="宋体" w:eastAsia="宋体" w:cs="宋体"/>
                <w:spacing w:val="-6"/>
                <w:sz w:val="24"/>
                <w:szCs w:val="24"/>
              </w:rPr>
              <w:t>构成竞争性谈判文件组成部分的各章节中出现的措</w:t>
            </w:r>
            <w:r>
              <w:rPr>
                <w:rFonts w:hint="eastAsia" w:ascii="宋体" w:hAnsi="宋体" w:eastAsia="宋体" w:cs="宋体"/>
                <w:spacing w:val="-7"/>
                <w:sz w:val="24"/>
                <w:szCs w:val="24"/>
              </w:rPr>
              <w:t>辞“委托人</w:t>
            </w:r>
            <w:r>
              <w:rPr>
                <w:rFonts w:hint="eastAsia" w:ascii="宋体" w:hAnsi="宋体" w:eastAsia="宋体" w:cs="宋体"/>
                <w:spacing w:val="-88"/>
                <w:sz w:val="24"/>
                <w:szCs w:val="24"/>
              </w:rPr>
              <w:t xml:space="preserve"> </w:t>
            </w:r>
            <w:r>
              <w:rPr>
                <w:rFonts w:hint="eastAsia" w:ascii="宋体" w:hAnsi="宋体" w:eastAsia="宋体" w:cs="宋体"/>
                <w:spacing w:val="-7"/>
                <w:sz w:val="24"/>
                <w:szCs w:val="24"/>
              </w:rPr>
              <w:t>”、“发包人“和</w:t>
            </w:r>
          </w:p>
          <w:p w14:paraId="78E4BE17">
            <w:pPr>
              <w:spacing w:before="180" w:line="219" w:lineRule="auto"/>
              <w:jc w:val="right"/>
              <w:rPr>
                <w:rFonts w:hint="eastAsia" w:ascii="宋体" w:hAnsi="宋体" w:eastAsia="宋体" w:cs="宋体"/>
                <w:sz w:val="24"/>
                <w:szCs w:val="24"/>
              </w:rPr>
            </w:pPr>
            <w:r>
              <w:rPr>
                <w:rFonts w:hint="eastAsia" w:ascii="宋体" w:hAnsi="宋体" w:eastAsia="宋体" w:cs="宋体"/>
                <w:spacing w:val="-4"/>
                <w:sz w:val="24"/>
                <w:szCs w:val="24"/>
              </w:rPr>
              <w:t>18  “投标人</w:t>
            </w:r>
            <w:r>
              <w:rPr>
                <w:rFonts w:hint="eastAsia" w:ascii="宋体" w:hAnsi="宋体" w:eastAsia="宋体" w:cs="宋体"/>
                <w:spacing w:val="-88"/>
                <w:sz w:val="24"/>
                <w:szCs w:val="24"/>
              </w:rPr>
              <w:t xml:space="preserve"> </w:t>
            </w:r>
            <w:r>
              <w:rPr>
                <w:rFonts w:hint="eastAsia" w:ascii="宋体" w:hAnsi="宋体" w:eastAsia="宋体" w:cs="宋体"/>
                <w:spacing w:val="-4"/>
                <w:sz w:val="24"/>
                <w:szCs w:val="24"/>
              </w:rPr>
              <w:t>”、“承包人</w:t>
            </w:r>
            <w:r>
              <w:rPr>
                <w:rFonts w:hint="eastAsia" w:ascii="宋体" w:hAnsi="宋体" w:eastAsia="宋体" w:cs="宋体"/>
                <w:spacing w:val="-89"/>
                <w:sz w:val="24"/>
                <w:szCs w:val="24"/>
              </w:rPr>
              <w:t xml:space="preserve"> </w:t>
            </w:r>
            <w:r>
              <w:rPr>
                <w:rFonts w:hint="eastAsia" w:ascii="宋体" w:hAnsi="宋体" w:eastAsia="宋体" w:cs="宋体"/>
                <w:spacing w:val="-4"/>
                <w:sz w:val="24"/>
                <w:szCs w:val="24"/>
              </w:rPr>
              <w:t>”，在招标投标阶段应当分别按“采</w:t>
            </w:r>
            <w:r>
              <w:rPr>
                <w:rFonts w:hint="eastAsia" w:ascii="宋体" w:hAnsi="宋体" w:eastAsia="宋体" w:cs="宋体"/>
                <w:spacing w:val="-5"/>
                <w:sz w:val="24"/>
                <w:szCs w:val="24"/>
              </w:rPr>
              <w:t>购人</w:t>
            </w:r>
            <w:r>
              <w:rPr>
                <w:rFonts w:hint="eastAsia" w:ascii="宋体" w:hAnsi="宋体" w:eastAsia="宋体" w:cs="宋体"/>
                <w:spacing w:val="-89"/>
                <w:sz w:val="24"/>
                <w:szCs w:val="24"/>
              </w:rPr>
              <w:t xml:space="preserve"> </w:t>
            </w:r>
            <w:r>
              <w:rPr>
                <w:rFonts w:hint="eastAsia" w:ascii="宋体" w:hAnsi="宋体" w:eastAsia="宋体" w:cs="宋体"/>
                <w:spacing w:val="-5"/>
                <w:sz w:val="24"/>
                <w:szCs w:val="24"/>
              </w:rPr>
              <w:t>”和“投标人</w:t>
            </w:r>
            <w:r>
              <w:rPr>
                <w:rFonts w:hint="eastAsia" w:ascii="宋体" w:hAnsi="宋体" w:eastAsia="宋体" w:cs="宋体"/>
                <w:spacing w:val="-88"/>
                <w:sz w:val="24"/>
                <w:szCs w:val="24"/>
              </w:rPr>
              <w:t xml:space="preserve"> </w:t>
            </w:r>
            <w:r>
              <w:rPr>
                <w:rFonts w:hint="eastAsia" w:ascii="宋体" w:hAnsi="宋体" w:eastAsia="宋体" w:cs="宋体"/>
                <w:spacing w:val="-5"/>
                <w:sz w:val="24"/>
                <w:szCs w:val="24"/>
              </w:rPr>
              <w:t>”</w:t>
            </w:r>
          </w:p>
          <w:p w14:paraId="0F159969">
            <w:pPr>
              <w:spacing w:before="183" w:line="220" w:lineRule="auto"/>
              <w:ind w:left="918"/>
              <w:rPr>
                <w:rFonts w:hint="eastAsia" w:ascii="宋体" w:hAnsi="宋体" w:eastAsia="宋体" w:cs="宋体"/>
                <w:sz w:val="24"/>
                <w:szCs w:val="24"/>
              </w:rPr>
            </w:pPr>
            <w:r>
              <w:rPr>
                <w:rFonts w:hint="eastAsia" w:ascii="宋体" w:hAnsi="宋体" w:eastAsia="宋体" w:cs="宋体"/>
                <w:spacing w:val="-2"/>
                <w:sz w:val="24"/>
                <w:szCs w:val="24"/>
              </w:rPr>
              <w:t>进行理解。</w:t>
            </w:r>
          </w:p>
        </w:tc>
      </w:tr>
      <w:tr w14:paraId="016832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9342" w:type="dxa"/>
            <w:gridSpan w:val="2"/>
            <w:tcBorders>
              <w:top w:val="single" w:color="auto" w:sz="4" w:space="0"/>
              <w:left w:val="single" w:color="auto" w:sz="4" w:space="0"/>
              <w:bottom w:val="single" w:color="auto" w:sz="4" w:space="0"/>
              <w:right w:val="single" w:color="auto" w:sz="4" w:space="0"/>
            </w:tcBorders>
            <w:vAlign w:val="top"/>
          </w:tcPr>
          <w:p w14:paraId="4FE04F9A">
            <w:pPr>
              <w:spacing w:before="39" w:line="220" w:lineRule="auto"/>
              <w:ind w:left="407"/>
              <w:rPr>
                <w:rFonts w:hint="eastAsia" w:ascii="宋体" w:hAnsi="宋体" w:eastAsia="宋体" w:cs="宋体"/>
                <w:sz w:val="24"/>
                <w:szCs w:val="24"/>
              </w:rPr>
            </w:pPr>
            <w:r>
              <w:rPr>
                <w:rFonts w:hint="eastAsia" w:ascii="宋体" w:hAnsi="宋体" w:eastAsia="宋体" w:cs="宋体"/>
                <w:spacing w:val="-5"/>
                <w:sz w:val="24"/>
                <w:szCs w:val="24"/>
              </w:rPr>
              <w:t>19</w:t>
            </w:r>
            <w:r>
              <w:rPr>
                <w:rFonts w:hint="eastAsia" w:ascii="宋体" w:hAnsi="宋体" w:eastAsia="宋体" w:cs="宋体"/>
                <w:spacing w:val="33"/>
                <w:sz w:val="24"/>
                <w:szCs w:val="24"/>
              </w:rPr>
              <w:t xml:space="preserve">  </w:t>
            </w:r>
            <w:r>
              <w:rPr>
                <w:rFonts w:hint="eastAsia" w:ascii="宋体" w:hAnsi="宋体" w:eastAsia="宋体" w:cs="宋体"/>
                <w:b/>
                <w:bCs/>
                <w:spacing w:val="-5"/>
                <w:sz w:val="24"/>
                <w:szCs w:val="24"/>
              </w:rPr>
              <w:t>是否电子标：是</w:t>
            </w:r>
          </w:p>
        </w:tc>
      </w:tr>
      <w:tr w14:paraId="310E12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9342" w:type="dxa"/>
            <w:gridSpan w:val="2"/>
            <w:tcBorders>
              <w:top w:val="single" w:color="auto" w:sz="4" w:space="0"/>
              <w:left w:val="single" w:color="auto" w:sz="4" w:space="0"/>
              <w:bottom w:val="single" w:color="auto" w:sz="4" w:space="0"/>
              <w:right w:val="single" w:color="auto" w:sz="4" w:space="0"/>
            </w:tcBorders>
            <w:vAlign w:val="top"/>
          </w:tcPr>
          <w:p w14:paraId="59299403">
            <w:pPr>
              <w:spacing w:before="39" w:line="219" w:lineRule="auto"/>
              <w:ind w:left="392"/>
              <w:rPr>
                <w:rFonts w:hint="eastAsia" w:ascii="宋体" w:hAnsi="宋体" w:eastAsia="宋体" w:cs="宋体"/>
                <w:sz w:val="24"/>
                <w:szCs w:val="24"/>
              </w:rPr>
            </w:pPr>
            <w:r>
              <w:rPr>
                <w:rFonts w:hint="eastAsia" w:ascii="宋体" w:hAnsi="宋体" w:eastAsia="宋体" w:cs="宋体"/>
                <w:spacing w:val="-3"/>
                <w:sz w:val="24"/>
                <w:szCs w:val="24"/>
              </w:rPr>
              <w:t>20</w:t>
            </w:r>
            <w:r>
              <w:rPr>
                <w:rFonts w:hint="eastAsia" w:ascii="宋体" w:hAnsi="宋体" w:eastAsia="宋体" w:cs="宋体"/>
                <w:spacing w:val="36"/>
                <w:sz w:val="24"/>
                <w:szCs w:val="24"/>
              </w:rPr>
              <w:t xml:space="preserve">  </w:t>
            </w:r>
            <w:r>
              <w:rPr>
                <w:rFonts w:hint="eastAsia" w:ascii="宋体" w:hAnsi="宋体" w:eastAsia="宋体" w:cs="宋体"/>
                <w:spacing w:val="-3"/>
                <w:sz w:val="24"/>
                <w:szCs w:val="24"/>
              </w:rPr>
              <w:t>不允许提供备选方案。</w:t>
            </w:r>
          </w:p>
        </w:tc>
      </w:tr>
      <w:tr w14:paraId="5220C8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05" w:hRule="atLeast"/>
        </w:trPr>
        <w:tc>
          <w:tcPr>
            <w:tcW w:w="775" w:type="dxa"/>
            <w:tcBorders>
              <w:top w:val="single" w:color="auto" w:sz="4" w:space="0"/>
              <w:left w:val="single" w:color="auto" w:sz="4" w:space="0"/>
              <w:bottom w:val="single" w:color="auto" w:sz="4" w:space="0"/>
              <w:right w:val="single" w:color="auto" w:sz="4" w:space="0"/>
            </w:tcBorders>
            <w:vAlign w:val="top"/>
          </w:tcPr>
          <w:p w14:paraId="6ACC5C8F">
            <w:pPr>
              <w:pStyle w:val="11"/>
              <w:spacing w:line="289" w:lineRule="auto"/>
              <w:rPr>
                <w:rFonts w:hint="eastAsia" w:ascii="宋体" w:hAnsi="宋体" w:eastAsia="宋体" w:cs="宋体"/>
              </w:rPr>
            </w:pPr>
          </w:p>
          <w:p w14:paraId="2ADFAEE3">
            <w:pPr>
              <w:pStyle w:val="11"/>
              <w:spacing w:line="289" w:lineRule="auto"/>
              <w:rPr>
                <w:rFonts w:hint="eastAsia" w:ascii="宋体" w:hAnsi="宋体" w:eastAsia="宋体" w:cs="宋体"/>
              </w:rPr>
            </w:pPr>
          </w:p>
          <w:p w14:paraId="7DA88C60">
            <w:pPr>
              <w:pStyle w:val="11"/>
              <w:spacing w:line="290" w:lineRule="auto"/>
              <w:rPr>
                <w:rFonts w:hint="eastAsia" w:ascii="宋体" w:hAnsi="宋体" w:eastAsia="宋体" w:cs="宋体"/>
              </w:rPr>
            </w:pPr>
          </w:p>
          <w:p w14:paraId="309D3DBB">
            <w:pPr>
              <w:pStyle w:val="11"/>
              <w:spacing w:line="290" w:lineRule="auto"/>
              <w:rPr>
                <w:rFonts w:hint="eastAsia" w:ascii="宋体" w:hAnsi="宋体" w:eastAsia="宋体" w:cs="宋体"/>
              </w:rPr>
            </w:pPr>
          </w:p>
          <w:p w14:paraId="6607A08D">
            <w:pPr>
              <w:spacing w:before="78" w:line="184" w:lineRule="auto"/>
              <w:ind w:left="392"/>
              <w:rPr>
                <w:rFonts w:hint="eastAsia" w:ascii="宋体" w:hAnsi="宋体" w:eastAsia="宋体" w:cs="宋体"/>
                <w:sz w:val="24"/>
                <w:szCs w:val="24"/>
              </w:rPr>
            </w:pPr>
            <w:r>
              <w:rPr>
                <w:rFonts w:hint="eastAsia" w:ascii="宋体" w:hAnsi="宋体" w:eastAsia="宋体" w:cs="宋体"/>
                <w:spacing w:val="-7"/>
                <w:sz w:val="24"/>
                <w:szCs w:val="24"/>
              </w:rPr>
              <w:t>21</w:t>
            </w:r>
          </w:p>
        </w:tc>
        <w:tc>
          <w:tcPr>
            <w:tcW w:w="8567" w:type="dxa"/>
            <w:tcBorders>
              <w:top w:val="single" w:color="auto" w:sz="4" w:space="0"/>
              <w:left w:val="single" w:color="auto" w:sz="4" w:space="0"/>
              <w:bottom w:val="single" w:color="auto" w:sz="4" w:space="0"/>
              <w:right w:val="single" w:color="auto" w:sz="4" w:space="0"/>
            </w:tcBorders>
            <w:vAlign w:val="top"/>
          </w:tcPr>
          <w:p w14:paraId="611F3EDB">
            <w:pPr>
              <w:spacing w:before="38" w:line="218" w:lineRule="auto"/>
              <w:ind w:left="146"/>
              <w:rPr>
                <w:rFonts w:hint="eastAsia" w:ascii="宋体" w:hAnsi="宋体" w:eastAsia="宋体" w:cs="宋体"/>
                <w:sz w:val="24"/>
                <w:szCs w:val="24"/>
              </w:rPr>
            </w:pPr>
            <w:r>
              <w:rPr>
                <w:rFonts w:hint="eastAsia" w:ascii="宋体" w:hAnsi="宋体" w:eastAsia="宋体" w:cs="宋体"/>
                <w:spacing w:val="-2"/>
                <w:sz w:val="24"/>
                <w:szCs w:val="24"/>
              </w:rPr>
              <w:t>谈判报价轮次：</w:t>
            </w:r>
          </w:p>
          <w:p w14:paraId="12AE200A">
            <w:pPr>
              <w:spacing w:before="184" w:line="218" w:lineRule="auto"/>
              <w:ind w:left="638"/>
              <w:rPr>
                <w:rFonts w:hint="eastAsia" w:ascii="宋体" w:hAnsi="宋体" w:eastAsia="宋体" w:cs="宋体"/>
                <w:sz w:val="24"/>
                <w:szCs w:val="24"/>
              </w:rPr>
            </w:pPr>
            <w:r>
              <w:rPr>
                <w:rFonts w:hint="eastAsia" w:ascii="宋体" w:hAnsi="宋体" w:eastAsia="宋体" w:cs="宋体"/>
                <w:spacing w:val="-1"/>
                <w:sz w:val="24"/>
                <w:szCs w:val="24"/>
              </w:rPr>
              <w:t>多轮（报价文件中报价为第一轮，谈判不见面开标会议为第二轮）</w:t>
            </w:r>
          </w:p>
          <w:p w14:paraId="2E79E690">
            <w:pPr>
              <w:spacing w:before="182" w:line="218" w:lineRule="auto"/>
              <w:ind w:left="630"/>
              <w:rPr>
                <w:rFonts w:hint="eastAsia" w:ascii="宋体" w:hAnsi="宋体" w:eastAsia="宋体" w:cs="宋体"/>
                <w:sz w:val="24"/>
                <w:szCs w:val="24"/>
              </w:rPr>
            </w:pPr>
            <w:r>
              <w:rPr>
                <w:rFonts w:hint="eastAsia" w:ascii="宋体" w:hAnsi="宋体" w:eastAsia="宋体" w:cs="宋体"/>
                <w:spacing w:val="1"/>
                <w:sz w:val="24"/>
                <w:szCs w:val="24"/>
              </w:rPr>
              <w:t>最后一轮报价时间：手机通知（请授权委托人或法人代表保持手机畅通，</w:t>
            </w:r>
          </w:p>
          <w:p w14:paraId="2DA5B525">
            <w:pPr>
              <w:spacing w:before="184" w:line="218" w:lineRule="auto"/>
              <w:ind w:left="174"/>
              <w:rPr>
                <w:rFonts w:hint="eastAsia" w:ascii="宋体" w:hAnsi="宋体" w:eastAsia="宋体" w:cs="宋体"/>
                <w:sz w:val="24"/>
                <w:szCs w:val="24"/>
              </w:rPr>
            </w:pPr>
            <w:r>
              <w:rPr>
                <w:rFonts w:hint="eastAsia" w:ascii="宋体" w:hAnsi="宋体" w:eastAsia="宋体" w:cs="宋体"/>
                <w:spacing w:val="-2"/>
                <w:sz w:val="24"/>
                <w:szCs w:val="24"/>
              </w:rPr>
              <w:t>以便于接收最后报价通知，各供应商在</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CA</w:t>
            </w:r>
            <w:r>
              <w:rPr>
                <w:rFonts w:hint="eastAsia" w:ascii="宋体" w:hAnsi="宋体" w:eastAsia="宋体" w:cs="宋体"/>
                <w:spacing w:val="-51"/>
                <w:sz w:val="24"/>
                <w:szCs w:val="24"/>
              </w:rPr>
              <w:t xml:space="preserve"> </w:t>
            </w:r>
            <w:r>
              <w:rPr>
                <w:rFonts w:hint="eastAsia" w:ascii="宋体" w:hAnsi="宋体" w:eastAsia="宋体" w:cs="宋体"/>
                <w:spacing w:val="-2"/>
                <w:sz w:val="24"/>
                <w:szCs w:val="24"/>
              </w:rPr>
              <w:t>锁上进行最后报价。）</w:t>
            </w:r>
          </w:p>
          <w:p w14:paraId="0C5DA773">
            <w:pPr>
              <w:spacing w:before="182" w:line="218" w:lineRule="auto"/>
              <w:ind w:left="628"/>
              <w:rPr>
                <w:rFonts w:hint="eastAsia" w:ascii="宋体" w:hAnsi="宋体" w:eastAsia="宋体" w:cs="宋体"/>
                <w:sz w:val="24"/>
                <w:szCs w:val="24"/>
              </w:rPr>
            </w:pPr>
            <w:r>
              <w:rPr>
                <w:rFonts w:hint="eastAsia" w:ascii="宋体" w:hAnsi="宋体" w:eastAsia="宋体" w:cs="宋体"/>
                <w:b/>
                <w:bCs/>
                <w:sz w:val="24"/>
                <w:szCs w:val="24"/>
              </w:rPr>
              <w:t>本项目谈判环节采用腾讯会议视频进行，请各供应商在进行最后报价时将</w:t>
            </w:r>
          </w:p>
          <w:p w14:paraId="544220F4">
            <w:pPr>
              <w:spacing w:before="184" w:line="218" w:lineRule="auto"/>
              <w:ind w:left="150"/>
              <w:rPr>
                <w:rFonts w:hint="eastAsia" w:ascii="宋体" w:hAnsi="宋体" w:eastAsia="宋体" w:cs="宋体"/>
                <w:sz w:val="24"/>
                <w:szCs w:val="24"/>
              </w:rPr>
            </w:pPr>
            <w:r>
              <w:rPr>
                <w:rFonts w:hint="eastAsia" w:ascii="宋体" w:hAnsi="宋体" w:eastAsia="宋体" w:cs="宋体"/>
                <w:b/>
                <w:bCs/>
                <w:spacing w:val="-2"/>
                <w:sz w:val="24"/>
                <w:szCs w:val="24"/>
              </w:rPr>
              <w:t>分项报价一并传至腾讯会议中，以便于谈判小组进行后</w:t>
            </w:r>
            <w:r>
              <w:rPr>
                <w:rFonts w:hint="eastAsia" w:ascii="宋体" w:hAnsi="宋体" w:eastAsia="宋体" w:cs="宋体"/>
                <w:b/>
                <w:bCs/>
                <w:spacing w:val="-3"/>
                <w:sz w:val="24"/>
                <w:szCs w:val="24"/>
              </w:rPr>
              <w:t>续评审。</w:t>
            </w:r>
          </w:p>
        </w:tc>
      </w:tr>
      <w:tr w14:paraId="126D4A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4" w:hRule="atLeast"/>
        </w:trPr>
        <w:tc>
          <w:tcPr>
            <w:tcW w:w="775" w:type="dxa"/>
            <w:tcBorders>
              <w:top w:val="single" w:color="auto" w:sz="4" w:space="0"/>
              <w:left w:val="single" w:color="auto" w:sz="4" w:space="0"/>
              <w:bottom w:val="single" w:color="auto" w:sz="4" w:space="0"/>
              <w:right w:val="single" w:color="auto" w:sz="4" w:space="0"/>
            </w:tcBorders>
            <w:vAlign w:val="top"/>
          </w:tcPr>
          <w:p w14:paraId="032D0068">
            <w:pPr>
              <w:spacing w:before="40" w:line="219" w:lineRule="auto"/>
              <w:ind w:left="203"/>
              <w:rPr>
                <w:rFonts w:hint="eastAsia" w:ascii="宋体" w:hAnsi="宋体" w:eastAsia="宋体" w:cs="宋体"/>
                <w:sz w:val="24"/>
                <w:szCs w:val="24"/>
              </w:rPr>
            </w:pPr>
            <w:r>
              <w:rPr>
                <w:rFonts w:hint="eastAsia" w:ascii="宋体" w:hAnsi="宋体" w:eastAsia="宋体" w:cs="宋体"/>
                <w:sz w:val="24"/>
                <w:szCs w:val="24"/>
              </w:rPr>
              <w:t xml:space="preserve">22     </w:t>
            </w:r>
          </w:p>
        </w:tc>
        <w:tc>
          <w:tcPr>
            <w:tcW w:w="8567" w:type="dxa"/>
            <w:tcBorders>
              <w:top w:val="single" w:color="auto" w:sz="4" w:space="0"/>
              <w:left w:val="single" w:color="auto" w:sz="4" w:space="0"/>
              <w:bottom w:val="single" w:color="auto" w:sz="4" w:space="0"/>
              <w:right w:val="single" w:color="auto" w:sz="4" w:space="0"/>
            </w:tcBorders>
            <w:vAlign w:val="top"/>
          </w:tcPr>
          <w:p w14:paraId="7E953E88">
            <w:pPr>
              <w:spacing w:before="40" w:line="219" w:lineRule="auto"/>
              <w:ind w:left="203"/>
              <w:rPr>
                <w:rFonts w:hint="eastAsia" w:ascii="宋体" w:hAnsi="宋体" w:eastAsia="宋体" w:cs="宋体"/>
                <w:sz w:val="24"/>
                <w:szCs w:val="24"/>
              </w:rPr>
            </w:pPr>
            <w:r>
              <w:rPr>
                <w:rFonts w:hint="eastAsia" w:ascii="宋体" w:hAnsi="宋体" w:eastAsia="宋体" w:cs="宋体"/>
                <w:sz w:val="24"/>
                <w:szCs w:val="24"/>
              </w:rPr>
              <w:t>为深入贯彻信用体系建设的有关精神，根</w:t>
            </w:r>
            <w:r>
              <w:rPr>
                <w:rFonts w:hint="eastAsia" w:ascii="宋体" w:hAnsi="宋体" w:eastAsia="宋体" w:cs="宋体"/>
                <w:spacing w:val="-1"/>
                <w:sz w:val="24"/>
                <w:szCs w:val="24"/>
              </w:rPr>
              <w:t>据市发改委《关于在工程招投标</w:t>
            </w:r>
          </w:p>
        </w:tc>
      </w:tr>
    </w:tbl>
    <w:tbl>
      <w:tblPr>
        <w:tblStyle w:val="10"/>
        <w:tblW w:w="9355" w:type="dxa"/>
        <w:tblInd w:w="-1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05"/>
        <w:gridCol w:w="8550"/>
      </w:tblGrid>
      <w:tr w14:paraId="64580E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68" w:hRule="atLeast"/>
        </w:trPr>
        <w:tc>
          <w:tcPr>
            <w:tcW w:w="805" w:type="dxa"/>
            <w:vAlign w:val="top"/>
          </w:tcPr>
          <w:p w14:paraId="24D40BE7">
            <w:pPr>
              <w:pStyle w:val="11"/>
              <w:rPr>
                <w:rFonts w:hint="eastAsia" w:ascii="宋体" w:hAnsi="宋体" w:eastAsia="宋体" w:cs="宋体"/>
              </w:rPr>
            </w:pPr>
          </w:p>
        </w:tc>
        <w:tc>
          <w:tcPr>
            <w:tcW w:w="8550" w:type="dxa"/>
            <w:vAlign w:val="top"/>
          </w:tcPr>
          <w:p w14:paraId="29992808">
            <w:pPr>
              <w:spacing w:before="49" w:line="353" w:lineRule="auto"/>
              <w:ind w:left="113" w:right="108" w:firstLine="3"/>
              <w:rPr>
                <w:rFonts w:hint="eastAsia" w:ascii="宋体" w:hAnsi="宋体" w:eastAsia="宋体" w:cs="宋体"/>
                <w:sz w:val="24"/>
                <w:szCs w:val="24"/>
              </w:rPr>
            </w:pPr>
            <w:r>
              <w:rPr>
                <w:rFonts w:hint="eastAsia" w:ascii="宋体" w:hAnsi="宋体" w:eastAsia="宋体" w:cs="宋体"/>
                <w:spacing w:val="-4"/>
                <w:sz w:val="24"/>
                <w:szCs w:val="24"/>
              </w:rPr>
              <w:t>活动中推行信用监管试点示范工作的通知》（榆政发改发〔2020〕329</w:t>
            </w:r>
            <w:r>
              <w:rPr>
                <w:rFonts w:hint="eastAsia" w:ascii="宋体" w:hAnsi="宋体" w:eastAsia="宋体" w:cs="宋体"/>
                <w:spacing w:val="-43"/>
                <w:sz w:val="24"/>
                <w:szCs w:val="24"/>
              </w:rPr>
              <w:t xml:space="preserve"> </w:t>
            </w:r>
            <w:r>
              <w:rPr>
                <w:rFonts w:hint="eastAsia" w:ascii="宋体" w:hAnsi="宋体" w:eastAsia="宋体" w:cs="宋体"/>
                <w:spacing w:val="-4"/>
                <w:sz w:val="24"/>
                <w:szCs w:val="24"/>
              </w:rPr>
              <w:t>号）和市</w:t>
            </w:r>
            <w:r>
              <w:rPr>
                <w:rFonts w:hint="eastAsia" w:ascii="宋体" w:hAnsi="宋体" w:eastAsia="宋体" w:cs="宋体"/>
                <w:sz w:val="24"/>
                <w:szCs w:val="24"/>
              </w:rPr>
              <w:t xml:space="preserve"> 财政局《关于在政府采购活动中使用信用记录和信用</w:t>
            </w:r>
            <w:r>
              <w:rPr>
                <w:rFonts w:hint="eastAsia" w:ascii="宋体" w:hAnsi="宋体" w:eastAsia="宋体" w:cs="宋体"/>
                <w:spacing w:val="-1"/>
                <w:sz w:val="24"/>
                <w:szCs w:val="24"/>
              </w:rPr>
              <w:t>报告以及开展承诺工作的</w:t>
            </w:r>
            <w:r>
              <w:rPr>
                <w:rFonts w:hint="eastAsia" w:ascii="宋体" w:hAnsi="宋体" w:eastAsia="宋体" w:cs="宋体"/>
                <w:sz w:val="24"/>
                <w:szCs w:val="24"/>
              </w:rPr>
              <w:t xml:space="preserve"> </w:t>
            </w:r>
            <w:r>
              <w:rPr>
                <w:rFonts w:hint="eastAsia" w:ascii="宋体" w:hAnsi="宋体" w:eastAsia="宋体" w:cs="宋体"/>
                <w:spacing w:val="-4"/>
                <w:sz w:val="24"/>
                <w:szCs w:val="24"/>
              </w:rPr>
              <w:t>通知》（榆政财采函〔2020〕9</w:t>
            </w:r>
            <w:r>
              <w:rPr>
                <w:rFonts w:hint="eastAsia" w:ascii="宋体" w:hAnsi="宋体" w:eastAsia="宋体" w:cs="宋体"/>
                <w:spacing w:val="-43"/>
                <w:sz w:val="24"/>
                <w:szCs w:val="24"/>
              </w:rPr>
              <w:t xml:space="preserve"> </w:t>
            </w:r>
            <w:r>
              <w:rPr>
                <w:rFonts w:hint="eastAsia" w:ascii="宋体" w:hAnsi="宋体" w:eastAsia="宋体" w:cs="宋体"/>
                <w:spacing w:val="-4"/>
                <w:sz w:val="24"/>
                <w:szCs w:val="24"/>
              </w:rPr>
              <w:t>号）在工程建设和政府采购领域全面推行信用公</w:t>
            </w:r>
            <w:r>
              <w:rPr>
                <w:rFonts w:hint="eastAsia" w:ascii="宋体" w:hAnsi="宋体" w:eastAsia="宋体" w:cs="宋体"/>
                <w:sz w:val="24"/>
                <w:szCs w:val="24"/>
              </w:rPr>
              <w:t xml:space="preserve"> 开承诺制，进入公共资源交易平台的各方交易主</w:t>
            </w:r>
            <w:r>
              <w:rPr>
                <w:rFonts w:hint="eastAsia" w:ascii="宋体" w:hAnsi="宋体" w:eastAsia="宋体" w:cs="宋体"/>
                <w:spacing w:val="-1"/>
                <w:sz w:val="24"/>
                <w:szCs w:val="24"/>
              </w:rPr>
              <w:t>体（投标单位、授权代表</w:t>
            </w:r>
            <w:r>
              <w:rPr>
                <w:rFonts w:hint="eastAsia" w:ascii="宋体" w:hAnsi="宋体" w:eastAsia="宋体" w:cs="宋体"/>
                <w:sz w:val="24"/>
                <w:szCs w:val="24"/>
              </w:rPr>
              <w:t>），</w:t>
            </w:r>
          </w:p>
          <w:p w14:paraId="28EAEE8C">
            <w:pPr>
              <w:spacing w:before="32" w:line="351" w:lineRule="auto"/>
              <w:ind w:left="113" w:right="108"/>
              <w:rPr>
                <w:rFonts w:hint="eastAsia" w:ascii="宋体" w:hAnsi="宋体" w:eastAsia="宋体" w:cs="宋体"/>
                <w:sz w:val="24"/>
                <w:szCs w:val="24"/>
              </w:rPr>
            </w:pPr>
            <w:r>
              <w:rPr>
                <w:rFonts w:hint="eastAsia" w:ascii="宋体" w:hAnsi="宋体" w:eastAsia="宋体" w:cs="宋体"/>
                <w:spacing w:val="-3"/>
                <w:sz w:val="24"/>
                <w:szCs w:val="24"/>
              </w:rPr>
              <w:t>均应在“信用中国（陕西榆林）</w:t>
            </w:r>
            <w:r>
              <w:rPr>
                <w:rFonts w:hint="eastAsia" w:ascii="宋体" w:hAnsi="宋体" w:eastAsia="宋体" w:cs="宋体"/>
                <w:spacing w:val="-79"/>
                <w:sz w:val="24"/>
                <w:szCs w:val="24"/>
              </w:rPr>
              <w:t xml:space="preserve"> </w:t>
            </w:r>
            <w:r>
              <w:rPr>
                <w:rFonts w:hint="eastAsia" w:ascii="宋体" w:hAnsi="宋体" w:eastAsia="宋体" w:cs="宋体"/>
                <w:spacing w:val="-3"/>
                <w:sz w:val="24"/>
                <w:szCs w:val="24"/>
              </w:rPr>
              <w:t>”网站进行注册、登陆，</w:t>
            </w:r>
            <w:r>
              <w:rPr>
                <w:rFonts w:hint="eastAsia" w:ascii="宋体" w:hAnsi="宋体" w:eastAsia="宋体" w:cs="宋体"/>
                <w:spacing w:val="-71"/>
                <w:sz w:val="24"/>
                <w:szCs w:val="24"/>
              </w:rPr>
              <w:t xml:space="preserve"> </w:t>
            </w:r>
            <w:r>
              <w:rPr>
                <w:rFonts w:hint="eastAsia" w:ascii="宋体" w:hAnsi="宋体" w:eastAsia="宋体" w:cs="宋体"/>
                <w:spacing w:val="-3"/>
                <w:sz w:val="24"/>
                <w:szCs w:val="24"/>
              </w:rPr>
              <w:t>自主上报信用承诺书</w:t>
            </w:r>
            <w:r>
              <w:rPr>
                <w:rFonts w:hint="eastAsia" w:ascii="宋体" w:hAnsi="宋体" w:eastAsia="宋体" w:cs="宋体"/>
                <w:sz w:val="24"/>
                <w:szCs w:val="24"/>
              </w:rPr>
              <w:t xml:space="preserve"> </w:t>
            </w:r>
            <w:r>
              <w:rPr>
                <w:rFonts w:hint="eastAsia" w:ascii="宋体" w:hAnsi="宋体" w:eastAsia="宋体" w:cs="宋体"/>
                <w:spacing w:val="-1"/>
                <w:sz w:val="24"/>
                <w:szCs w:val="24"/>
              </w:rPr>
              <w:t>（网址：https://credit.yl.gov.cn/</w:t>
            </w:r>
            <w:r>
              <w:rPr>
                <w:rFonts w:hint="eastAsia" w:ascii="宋体" w:hAnsi="宋体" w:eastAsia="宋体" w:cs="宋体"/>
                <w:spacing w:val="-10"/>
                <w:sz w:val="24"/>
                <w:szCs w:val="24"/>
              </w:rPr>
              <w:t>），</w:t>
            </w:r>
            <w:r>
              <w:rPr>
                <w:rFonts w:hint="eastAsia" w:ascii="宋体" w:hAnsi="宋体" w:eastAsia="宋体" w:cs="宋体"/>
                <w:spacing w:val="-1"/>
                <w:sz w:val="24"/>
                <w:szCs w:val="24"/>
              </w:rPr>
              <w:t>各相关交易主体注册</w:t>
            </w:r>
            <w:r>
              <w:rPr>
                <w:rFonts w:hint="eastAsia" w:ascii="宋体" w:hAnsi="宋体" w:eastAsia="宋体" w:cs="宋体"/>
                <w:spacing w:val="-2"/>
                <w:sz w:val="24"/>
                <w:szCs w:val="24"/>
              </w:rPr>
              <w:t>、登陆后根据承</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诺事项选择相应的模板填写《信用承诺书》，并载明承诺事由。</w:t>
            </w:r>
          </w:p>
          <w:p w14:paraId="37059876">
            <w:pPr>
              <w:spacing w:before="33" w:line="219" w:lineRule="auto"/>
              <w:ind w:left="593"/>
              <w:rPr>
                <w:rFonts w:hint="eastAsia" w:ascii="宋体" w:hAnsi="宋体" w:eastAsia="宋体" w:cs="宋体"/>
                <w:sz w:val="24"/>
                <w:szCs w:val="24"/>
              </w:rPr>
            </w:pPr>
            <w:r>
              <w:rPr>
                <w:rFonts w:hint="eastAsia" w:ascii="宋体" w:hAnsi="宋体" w:eastAsia="宋体" w:cs="宋体"/>
                <w:spacing w:val="-1"/>
                <w:sz w:val="24"/>
                <w:szCs w:val="24"/>
              </w:rPr>
              <w:t>信用承诺操作相关事宜如下：</w:t>
            </w:r>
          </w:p>
          <w:p w14:paraId="20DEB2D8">
            <w:pPr>
              <w:spacing w:before="182" w:line="289" w:lineRule="auto"/>
              <w:ind w:left="111" w:right="27" w:firstLine="493"/>
              <w:rPr>
                <w:rFonts w:hint="eastAsia" w:ascii="宋体" w:hAnsi="宋体" w:eastAsia="宋体" w:cs="宋体"/>
                <w:sz w:val="24"/>
                <w:szCs w:val="24"/>
              </w:rPr>
            </w:pPr>
            <w:r>
              <w:rPr>
                <w:rFonts w:hint="eastAsia" w:ascii="宋体" w:hAnsi="宋体" w:eastAsia="宋体" w:cs="宋体"/>
                <w:spacing w:val="-4"/>
                <w:sz w:val="24"/>
                <w:szCs w:val="24"/>
              </w:rPr>
              <w:t>（1）进入信用中国“</w:t>
            </w:r>
            <w:r>
              <w:rPr>
                <w:rFonts w:hint="eastAsia" w:ascii="宋体" w:hAnsi="宋体" w:eastAsia="宋体" w:cs="宋体"/>
                <w:spacing w:val="-93"/>
                <w:sz w:val="24"/>
                <w:szCs w:val="24"/>
              </w:rPr>
              <w:t xml:space="preserve"> </w:t>
            </w:r>
            <w:r>
              <w:rPr>
                <w:rFonts w:hint="eastAsia" w:ascii="宋体" w:hAnsi="宋体" w:eastAsia="宋体" w:cs="宋体"/>
                <w:spacing w:val="-4"/>
                <w:sz w:val="24"/>
                <w:szCs w:val="24"/>
              </w:rPr>
              <w:t>陕西榆林</w:t>
            </w:r>
            <w:r>
              <w:rPr>
                <w:rFonts w:hint="eastAsia" w:ascii="宋体" w:hAnsi="宋体" w:eastAsia="宋体" w:cs="宋体"/>
                <w:spacing w:val="-88"/>
                <w:sz w:val="24"/>
                <w:szCs w:val="24"/>
              </w:rPr>
              <w:t xml:space="preserve"> </w:t>
            </w:r>
            <w:r>
              <w:rPr>
                <w:rFonts w:hint="eastAsia" w:ascii="宋体" w:hAnsi="宋体" w:eastAsia="宋体" w:cs="宋体"/>
                <w:spacing w:val="-4"/>
                <w:sz w:val="24"/>
                <w:szCs w:val="24"/>
              </w:rPr>
              <w:t>”页面，点击信用承诺</w:t>
            </w:r>
            <w:r>
              <w:rPr>
                <w:rFonts w:hint="eastAsia" w:ascii="宋体" w:hAnsi="宋体" w:eastAsia="宋体" w:cs="宋体"/>
                <w:spacing w:val="-5"/>
                <w:sz w:val="24"/>
                <w:szCs w:val="24"/>
              </w:rPr>
              <w:t>，右上角显示主动上</w:t>
            </w:r>
            <w:r>
              <w:rPr>
                <w:rFonts w:hint="eastAsia" w:ascii="宋体" w:hAnsi="宋体" w:eastAsia="宋体" w:cs="宋体"/>
                <w:sz w:val="24"/>
                <w:szCs w:val="24"/>
              </w:rPr>
              <w:t xml:space="preserve"> </w:t>
            </w:r>
            <w:r>
              <w:rPr>
                <w:rFonts w:hint="eastAsia" w:ascii="宋体" w:hAnsi="宋体" w:eastAsia="宋体" w:cs="宋体"/>
                <w:spacing w:val="-3"/>
                <w:sz w:val="24"/>
                <w:szCs w:val="24"/>
              </w:rPr>
              <w:t>报，在承诺事项选择相应的承诺事项，承诺事项的名称为原纸质版的标</w:t>
            </w:r>
            <w:r>
              <w:rPr>
                <w:rFonts w:hint="eastAsia" w:ascii="宋体" w:hAnsi="宋体" w:eastAsia="宋体" w:cs="宋体"/>
                <w:spacing w:val="-4"/>
                <w:sz w:val="24"/>
                <w:szCs w:val="24"/>
              </w:rPr>
              <w:t>题名称。</w:t>
            </w:r>
          </w:p>
          <w:p w14:paraId="51F0AB8D">
            <w:pPr>
              <w:spacing w:before="179" w:line="290" w:lineRule="auto"/>
              <w:ind w:left="116" w:right="108" w:firstLine="488"/>
              <w:rPr>
                <w:rFonts w:hint="eastAsia" w:ascii="宋体" w:hAnsi="宋体" w:eastAsia="宋体" w:cs="宋体"/>
                <w:sz w:val="24"/>
                <w:szCs w:val="24"/>
              </w:rPr>
            </w:pPr>
            <w:r>
              <w:rPr>
                <w:rFonts w:hint="eastAsia" w:ascii="宋体" w:hAnsi="宋体" w:eastAsia="宋体" w:cs="宋体"/>
                <w:spacing w:val="-3"/>
                <w:sz w:val="24"/>
                <w:szCs w:val="24"/>
              </w:rPr>
              <w:t>（2）承诺时间为当日，承诺事由为“公共资源交易平台的所有活动、项目</w:t>
            </w:r>
            <w:r>
              <w:rPr>
                <w:rFonts w:hint="eastAsia" w:ascii="宋体" w:hAnsi="宋体" w:eastAsia="宋体" w:cs="宋体"/>
                <w:spacing w:val="17"/>
                <w:sz w:val="24"/>
                <w:szCs w:val="24"/>
              </w:rPr>
              <w:t xml:space="preserve"> </w:t>
            </w:r>
            <w:r>
              <w:rPr>
                <w:rFonts w:hint="eastAsia" w:ascii="宋体" w:hAnsi="宋体" w:eastAsia="宋体" w:cs="宋体"/>
                <w:spacing w:val="-2"/>
                <w:sz w:val="24"/>
                <w:szCs w:val="24"/>
              </w:rPr>
              <w:t>名称、项目编号</w:t>
            </w:r>
            <w:r>
              <w:rPr>
                <w:rFonts w:hint="eastAsia" w:ascii="宋体" w:hAnsi="宋体" w:eastAsia="宋体" w:cs="宋体"/>
                <w:spacing w:val="-83"/>
                <w:sz w:val="24"/>
                <w:szCs w:val="24"/>
              </w:rPr>
              <w:t xml:space="preserve"> </w:t>
            </w:r>
            <w:r>
              <w:rPr>
                <w:rFonts w:hint="eastAsia" w:ascii="宋体" w:hAnsi="宋体" w:eastAsia="宋体" w:cs="宋体"/>
                <w:spacing w:val="-2"/>
                <w:sz w:val="24"/>
                <w:szCs w:val="24"/>
              </w:rPr>
              <w:t>”。</w:t>
            </w:r>
          </w:p>
          <w:p w14:paraId="6EE9D6D1">
            <w:pPr>
              <w:spacing w:before="184" w:line="312" w:lineRule="auto"/>
              <w:ind w:left="113" w:right="108" w:firstLine="491"/>
              <w:rPr>
                <w:rFonts w:hint="eastAsia" w:ascii="宋体" w:hAnsi="宋体" w:eastAsia="宋体" w:cs="宋体"/>
                <w:sz w:val="24"/>
                <w:szCs w:val="24"/>
              </w:rPr>
            </w:pPr>
            <w:r>
              <w:rPr>
                <w:rFonts w:hint="eastAsia" w:ascii="宋体" w:hAnsi="宋体" w:eastAsia="宋体" w:cs="宋体"/>
                <w:spacing w:val="-3"/>
                <w:sz w:val="24"/>
                <w:szCs w:val="24"/>
              </w:rPr>
              <w:t>（3）供应商需上传四项信用承诺：①投标人信用承诺；②委托代理人信用</w:t>
            </w:r>
            <w:r>
              <w:rPr>
                <w:rFonts w:hint="eastAsia" w:ascii="宋体" w:hAnsi="宋体" w:eastAsia="宋体" w:cs="宋体"/>
                <w:spacing w:val="17"/>
                <w:sz w:val="24"/>
                <w:szCs w:val="24"/>
              </w:rPr>
              <w:t xml:space="preserve"> </w:t>
            </w:r>
            <w:r>
              <w:rPr>
                <w:rFonts w:hint="eastAsia" w:ascii="宋体" w:hAnsi="宋体" w:eastAsia="宋体" w:cs="宋体"/>
                <w:sz w:val="24"/>
                <w:szCs w:val="24"/>
              </w:rPr>
              <w:t>承诺；③《榆林市政府采购货物类项目供应商信用承</w:t>
            </w:r>
            <w:r>
              <w:rPr>
                <w:rFonts w:hint="eastAsia" w:ascii="宋体" w:hAnsi="宋体" w:eastAsia="宋体" w:cs="宋体"/>
                <w:spacing w:val="-1"/>
                <w:sz w:val="24"/>
                <w:szCs w:val="24"/>
              </w:rPr>
              <w:t>诺书》；④投标信用承诺</w:t>
            </w:r>
            <w:r>
              <w:rPr>
                <w:rFonts w:hint="eastAsia" w:ascii="宋体" w:hAnsi="宋体" w:eastAsia="宋体" w:cs="宋体"/>
                <w:sz w:val="24"/>
                <w:szCs w:val="24"/>
              </w:rPr>
              <w:t xml:space="preserve"> </w:t>
            </w:r>
            <w:r>
              <w:rPr>
                <w:rFonts w:hint="eastAsia" w:ascii="宋体" w:hAnsi="宋体" w:eastAsia="宋体" w:cs="宋体"/>
                <w:spacing w:val="-1"/>
                <w:sz w:val="24"/>
                <w:szCs w:val="24"/>
              </w:rPr>
              <w:t>书（信用承诺书的格式详见投标文件格式中附件）。</w:t>
            </w:r>
          </w:p>
          <w:p w14:paraId="474D2101">
            <w:pPr>
              <w:spacing w:before="180" w:line="290" w:lineRule="auto"/>
              <w:ind w:left="593" w:right="147" w:firstLine="11"/>
              <w:rPr>
                <w:rFonts w:hint="eastAsia" w:ascii="宋体" w:hAnsi="宋体" w:eastAsia="宋体" w:cs="宋体"/>
                <w:sz w:val="24"/>
                <w:szCs w:val="24"/>
              </w:rPr>
            </w:pPr>
            <w:r>
              <w:rPr>
                <w:rFonts w:hint="eastAsia" w:ascii="宋体" w:hAnsi="宋体" w:eastAsia="宋体" w:cs="宋体"/>
                <w:spacing w:val="-2"/>
                <w:sz w:val="24"/>
                <w:szCs w:val="24"/>
              </w:rPr>
              <w:t>（4）所有账号问题在政务网中咨询或拨打</w:t>
            </w:r>
            <w:r>
              <w:rPr>
                <w:rFonts w:hint="eastAsia" w:ascii="宋体" w:hAnsi="宋体" w:eastAsia="宋体" w:cs="宋体"/>
                <w:spacing w:val="-34"/>
                <w:sz w:val="24"/>
                <w:szCs w:val="24"/>
              </w:rPr>
              <w:t xml:space="preserve"> </w:t>
            </w:r>
            <w:r>
              <w:rPr>
                <w:rFonts w:hint="eastAsia" w:ascii="宋体" w:hAnsi="宋体" w:eastAsia="宋体" w:cs="宋体"/>
                <w:spacing w:val="-2"/>
                <w:sz w:val="24"/>
                <w:szCs w:val="24"/>
              </w:rPr>
              <w:t>02987382893、029-87382894。</w:t>
            </w:r>
            <w:r>
              <w:rPr>
                <w:rFonts w:hint="eastAsia" w:ascii="宋体" w:hAnsi="宋体" w:eastAsia="宋体" w:cs="宋体"/>
                <w:sz w:val="24"/>
                <w:szCs w:val="24"/>
              </w:rPr>
              <w:t xml:space="preserve"> 注：如未按照上述要求办理，信用承诺公示迟报</w:t>
            </w:r>
            <w:r>
              <w:rPr>
                <w:rFonts w:hint="eastAsia" w:ascii="宋体" w:hAnsi="宋体" w:eastAsia="宋体" w:cs="宋体"/>
                <w:spacing w:val="-1"/>
                <w:sz w:val="24"/>
                <w:szCs w:val="24"/>
              </w:rPr>
              <w:t>、漏报的列入不良行为记</w:t>
            </w:r>
          </w:p>
          <w:p w14:paraId="4723FF63">
            <w:pPr>
              <w:spacing w:before="180" w:line="347" w:lineRule="auto"/>
              <w:ind w:left="116" w:right="226" w:hanging="2"/>
              <w:rPr>
                <w:rFonts w:hint="eastAsia" w:ascii="宋体" w:hAnsi="宋体" w:eastAsia="宋体" w:cs="宋体"/>
                <w:sz w:val="24"/>
                <w:szCs w:val="24"/>
              </w:rPr>
            </w:pPr>
            <w:r>
              <w:rPr>
                <w:rFonts w:hint="eastAsia" w:ascii="宋体" w:hAnsi="宋体" w:eastAsia="宋体" w:cs="宋体"/>
                <w:spacing w:val="-2"/>
                <w:sz w:val="24"/>
                <w:szCs w:val="24"/>
              </w:rPr>
              <w:t>录。其投标将被否决，后果自负。投标人请将申报截图附在投标文件附件</w:t>
            </w:r>
            <w:r>
              <w:rPr>
                <w:rFonts w:hint="eastAsia" w:ascii="宋体" w:hAnsi="宋体" w:eastAsia="宋体" w:cs="宋体"/>
                <w:spacing w:val="-3"/>
                <w:sz w:val="24"/>
                <w:szCs w:val="24"/>
              </w:rPr>
              <w:t>中，</w:t>
            </w:r>
            <w:r>
              <w:rPr>
                <w:rFonts w:hint="eastAsia" w:ascii="宋体" w:hAnsi="宋体" w:eastAsia="宋体" w:cs="宋体"/>
                <w:sz w:val="24"/>
                <w:szCs w:val="24"/>
              </w:rPr>
              <w:t xml:space="preserve"> </w:t>
            </w:r>
            <w:r>
              <w:rPr>
                <w:rFonts w:hint="eastAsia" w:ascii="宋体" w:hAnsi="宋体" w:eastAsia="宋体" w:cs="宋体"/>
                <w:spacing w:val="-1"/>
                <w:sz w:val="24"/>
                <w:szCs w:val="24"/>
              </w:rPr>
              <w:t>如不执行由此带来的不利后果投标人自行承担；</w:t>
            </w:r>
          </w:p>
          <w:p w14:paraId="011D1C37">
            <w:pPr>
              <w:spacing w:before="31" w:line="219" w:lineRule="auto"/>
              <w:ind w:left="597"/>
              <w:rPr>
                <w:rFonts w:hint="eastAsia" w:ascii="宋体" w:hAnsi="宋体" w:eastAsia="宋体" w:cs="宋体"/>
                <w:sz w:val="24"/>
                <w:szCs w:val="24"/>
              </w:rPr>
            </w:pPr>
            <w:r>
              <w:rPr>
                <w:rFonts w:hint="eastAsia" w:ascii="宋体" w:hAnsi="宋体" w:eastAsia="宋体" w:cs="宋体"/>
                <w:b/>
                <w:bCs/>
                <w:spacing w:val="-3"/>
                <w:sz w:val="24"/>
                <w:szCs w:val="24"/>
              </w:rPr>
              <w:t>具体操作详见附件一：信用承诺上报操作指南。</w:t>
            </w:r>
          </w:p>
        </w:tc>
      </w:tr>
      <w:tr w14:paraId="265B86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919" w:hRule="atLeast"/>
        </w:trPr>
        <w:tc>
          <w:tcPr>
            <w:tcW w:w="805" w:type="dxa"/>
            <w:vAlign w:val="top"/>
          </w:tcPr>
          <w:p w14:paraId="3C32EC87">
            <w:pPr>
              <w:pStyle w:val="11"/>
              <w:spacing w:line="264" w:lineRule="auto"/>
              <w:rPr>
                <w:rFonts w:hint="eastAsia" w:ascii="宋体" w:hAnsi="宋体" w:eastAsia="宋体" w:cs="宋体"/>
              </w:rPr>
            </w:pPr>
          </w:p>
          <w:p w14:paraId="655D2D8D">
            <w:pPr>
              <w:pStyle w:val="11"/>
              <w:spacing w:line="265" w:lineRule="auto"/>
              <w:rPr>
                <w:rFonts w:hint="eastAsia" w:ascii="宋体" w:hAnsi="宋体" w:eastAsia="宋体" w:cs="宋体"/>
              </w:rPr>
            </w:pPr>
          </w:p>
          <w:p w14:paraId="05DB502C">
            <w:pPr>
              <w:pStyle w:val="11"/>
              <w:spacing w:line="265" w:lineRule="auto"/>
              <w:rPr>
                <w:rFonts w:hint="eastAsia" w:ascii="宋体" w:hAnsi="宋体" w:eastAsia="宋体" w:cs="宋体"/>
              </w:rPr>
            </w:pPr>
          </w:p>
          <w:p w14:paraId="67925561">
            <w:pPr>
              <w:pStyle w:val="11"/>
              <w:spacing w:line="265" w:lineRule="auto"/>
              <w:rPr>
                <w:rFonts w:hint="eastAsia" w:ascii="宋体" w:hAnsi="宋体" w:eastAsia="宋体" w:cs="宋体"/>
              </w:rPr>
            </w:pPr>
          </w:p>
          <w:p w14:paraId="08C86C27">
            <w:pPr>
              <w:pStyle w:val="11"/>
              <w:spacing w:line="265" w:lineRule="auto"/>
              <w:rPr>
                <w:rFonts w:hint="eastAsia" w:ascii="宋体" w:hAnsi="宋体" w:eastAsia="宋体" w:cs="宋体"/>
              </w:rPr>
            </w:pPr>
          </w:p>
          <w:p w14:paraId="72561D4E">
            <w:pPr>
              <w:pStyle w:val="11"/>
              <w:spacing w:line="265" w:lineRule="auto"/>
              <w:rPr>
                <w:rFonts w:hint="eastAsia" w:ascii="宋体" w:hAnsi="宋体" w:eastAsia="宋体" w:cs="宋体"/>
              </w:rPr>
            </w:pPr>
          </w:p>
          <w:p w14:paraId="61E01838">
            <w:pPr>
              <w:pStyle w:val="11"/>
              <w:spacing w:line="265" w:lineRule="auto"/>
              <w:rPr>
                <w:rFonts w:hint="eastAsia" w:ascii="宋体" w:hAnsi="宋体" w:eastAsia="宋体" w:cs="宋体"/>
              </w:rPr>
            </w:pPr>
          </w:p>
          <w:p w14:paraId="2E4F40CB">
            <w:pPr>
              <w:spacing w:before="78" w:line="183" w:lineRule="auto"/>
              <w:ind w:left="203"/>
              <w:rPr>
                <w:rFonts w:hint="eastAsia" w:ascii="宋体" w:hAnsi="宋体" w:eastAsia="宋体" w:cs="宋体"/>
                <w:sz w:val="24"/>
                <w:szCs w:val="24"/>
              </w:rPr>
            </w:pPr>
            <w:r>
              <w:rPr>
                <w:rFonts w:hint="eastAsia" w:ascii="宋体" w:hAnsi="宋体" w:eastAsia="宋体" w:cs="宋体"/>
                <w:spacing w:val="-7"/>
                <w:sz w:val="24"/>
                <w:szCs w:val="24"/>
              </w:rPr>
              <w:t>23</w:t>
            </w:r>
          </w:p>
        </w:tc>
        <w:tc>
          <w:tcPr>
            <w:tcW w:w="8550" w:type="dxa"/>
            <w:vAlign w:val="top"/>
          </w:tcPr>
          <w:p w14:paraId="41DBE4E9">
            <w:pPr>
              <w:spacing w:line="360" w:lineRule="auto"/>
              <w:ind w:firstLine="210" w:firstLineChars="100"/>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政采贷:为了进一步推动金融支持政策更好适应市场主体的需要，扎实落实国务院关于支持中小企业发展的政策措施，积极发挥政府采购政策功能，有效缓解中小企业融资难、融资贵问题，根据中办 国办《关于促进中小企业健康发展的指导意见》、财政部 工信部《政府采</w:t>
            </w:r>
          </w:p>
          <w:p w14:paraId="1DA61F83">
            <w:pPr>
              <w:spacing w:line="360" w:lineRule="auto"/>
              <w:ind w:firstLine="210" w:firstLineChars="100"/>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购促进中小企业发展管理办法》（财库〔2020〕46号）、《陕西省中小企业政府采购信用融资办法》（陕财办采〔2018〕23号）、《陕西省财政厅关于加快推进我省中小企业政府采购信用融资工作的通知》（陕</w:t>
            </w:r>
          </w:p>
          <w:p w14:paraId="2C9B9B61">
            <w:pPr>
              <w:spacing w:line="360" w:lineRule="auto"/>
              <w:ind w:firstLine="420" w:firstLineChars="200"/>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财办采〔2020〕15号）、《陕西省财政厅 中国人民银行西安分行关于深入推进政府采购信用融资业务的通知》（陕财办采〔2023〕5号）等有关规定，按照政府引导、市场运作、银企自愿、风险自担的原则，中标（成交）供应商可根据自身资金需求，登录陕西省政府采购信用融资平台（http://www.ccgp-shaanxi.gov.cn/zcdservice/zcd/shanxi/）或中征平台（https://www.crcrfsp.com）在线申请，依法参加政府采购信用融资活动。</w:t>
            </w:r>
          </w:p>
          <w:p w14:paraId="6B72D11E">
            <w:pPr>
              <w:spacing w:line="360" w:lineRule="auto"/>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备注：银行排名不分先后。如产品额度、期限、利率等内容发生改变，以银行解释为准。</w:t>
            </w:r>
          </w:p>
          <w:tbl>
            <w:tblPr>
              <w:tblStyle w:val="8"/>
              <w:tblpPr w:leftFromText="180" w:rightFromText="180" w:vertAnchor="page" w:horzAnchor="page" w:tblpX="162" w:tblpY="5612"/>
              <w:tblOverlap w:val="never"/>
              <w:tblW w:w="897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09"/>
              <w:gridCol w:w="983"/>
              <w:gridCol w:w="928"/>
              <w:gridCol w:w="1080"/>
              <w:gridCol w:w="967"/>
              <w:gridCol w:w="990"/>
              <w:gridCol w:w="1275"/>
              <w:gridCol w:w="2147"/>
            </w:tblGrid>
            <w:tr w14:paraId="0E2890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2" w:hRule="atLeast"/>
                <w:jc w:val="center"/>
              </w:trPr>
              <w:tc>
                <w:tcPr>
                  <w:tcW w:w="609" w:type="dxa"/>
                  <w:tcBorders>
                    <w:top w:val="nil"/>
                    <w:left w:val="nil"/>
                    <w:bottom w:val="nil"/>
                    <w:right w:val="nil"/>
                  </w:tcBorders>
                  <w:noWrap/>
                  <w:vAlign w:val="center"/>
                </w:tcPr>
                <w:p w14:paraId="3DCDECFC">
                  <w:pPr>
                    <w:keepNext w:val="0"/>
                    <w:keepLines w:val="0"/>
                    <w:widowControl/>
                    <w:suppressLineNumbers w:val="0"/>
                    <w:jc w:val="both"/>
                    <w:textAlignment w:val="center"/>
                    <w:rPr>
                      <w:rFonts w:hint="eastAsia" w:ascii="宋体" w:hAnsi="宋体" w:eastAsia="宋体" w:cs="宋体"/>
                      <w:i w:val="0"/>
                      <w:iCs w:val="0"/>
                      <w:color w:val="000000"/>
                      <w:kern w:val="0"/>
                      <w:sz w:val="32"/>
                      <w:szCs w:val="32"/>
                      <w:u w:val="none"/>
                      <w:lang w:val="en-US" w:eastAsia="zh-CN" w:bidi="ar"/>
                    </w:rPr>
                  </w:pPr>
                </w:p>
              </w:tc>
              <w:tc>
                <w:tcPr>
                  <w:tcW w:w="8370" w:type="dxa"/>
                  <w:gridSpan w:val="7"/>
                  <w:tcBorders>
                    <w:top w:val="nil"/>
                    <w:left w:val="nil"/>
                    <w:bottom w:val="nil"/>
                    <w:right w:val="nil"/>
                  </w:tcBorders>
                  <w:noWrap/>
                  <w:vAlign w:val="center"/>
                </w:tcPr>
                <w:p w14:paraId="4E654B01">
                  <w:pPr>
                    <w:keepNext w:val="0"/>
                    <w:keepLines w:val="0"/>
                    <w:widowControl/>
                    <w:suppressLineNumbers w:val="0"/>
                    <w:ind w:firstLine="240" w:firstLineChars="100"/>
                    <w:jc w:val="both"/>
                    <w:textAlignment w:val="center"/>
                    <w:rPr>
                      <w:rFonts w:hint="eastAsia" w:ascii="宋体" w:hAnsi="宋体" w:eastAsia="宋体" w:cs="宋体"/>
                      <w:i w:val="0"/>
                      <w:iCs w:val="0"/>
                      <w:color w:val="000000"/>
                      <w:sz w:val="52"/>
                      <w:szCs w:val="52"/>
                      <w:u w:val="none"/>
                    </w:rPr>
                  </w:pPr>
                  <w:r>
                    <w:rPr>
                      <w:rFonts w:hint="eastAsia" w:ascii="宋体" w:hAnsi="宋体" w:eastAsia="宋体" w:cs="宋体"/>
                      <w:i w:val="0"/>
                      <w:iCs w:val="0"/>
                      <w:color w:val="000000"/>
                      <w:kern w:val="0"/>
                      <w:sz w:val="24"/>
                      <w:szCs w:val="24"/>
                      <w:u w:val="none"/>
                      <w:lang w:val="en-US" w:eastAsia="zh-CN" w:bidi="ar"/>
                    </w:rPr>
                    <w:t xml:space="preserve">             榆林市“政采贷”业务办理银行联系表</w:t>
                  </w:r>
                </w:p>
              </w:tc>
            </w:tr>
            <w:tr w14:paraId="78D7F5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5"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6AAF531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序号</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4154897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银行名称</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7DC03C3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产品名称</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54BB24F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贷款额度</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1BB3E3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贷款期限</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775AB38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贷款利率</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7BE0A86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办理时效</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73DD282E">
                  <w:pPr>
                    <w:keepNext w:val="0"/>
                    <w:keepLines w:val="0"/>
                    <w:widowControl/>
                    <w:suppressLineNumbers w:val="0"/>
                    <w:ind w:firstLine="360" w:firstLineChars="20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联系人</w:t>
                  </w:r>
                </w:p>
              </w:tc>
            </w:tr>
            <w:tr w14:paraId="41307B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12D62B5B">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037F7EA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长安银行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68F07BC2">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246B4E75">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28D3B5C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1-3年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33ED3CE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4963616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72小时</w:t>
                  </w:r>
                </w:p>
              </w:tc>
              <w:tc>
                <w:tcPr>
                  <w:tcW w:w="2147" w:type="dxa"/>
                  <w:tcBorders>
                    <w:top w:val="single" w:color="000000" w:sz="4" w:space="0"/>
                    <w:left w:val="single" w:color="000000" w:sz="4" w:space="0"/>
                    <w:bottom w:val="single" w:color="000000" w:sz="4" w:space="0"/>
                    <w:right w:val="single" w:color="000000" w:sz="4" w:space="0"/>
                  </w:tcBorders>
                  <w:noWrap w:val="0"/>
                  <w:vAlign w:val="center"/>
                </w:tcPr>
                <w:p w14:paraId="3DAA0930">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魏  众15109123951</w:t>
                  </w:r>
                </w:p>
              </w:tc>
            </w:tr>
            <w:tr w14:paraId="6F0C4C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3DACBBB2">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52A40BE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中信银行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002E732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政采E贷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4ABC33D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5A98F5C4">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22BD46BB">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3.45%起</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6FFB803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39B660B6">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高  明18992218795</w:t>
                  </w:r>
                </w:p>
              </w:tc>
            </w:tr>
            <w:tr w14:paraId="4D63D1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5"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5A0BAE6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3585C0A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光大银行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2C036133">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40D41DB5">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3CC0C13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1-3年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51552625">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1D42612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72小时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271EADE6">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艾思宇13509127997</w:t>
                  </w:r>
                </w:p>
              </w:tc>
            </w:tr>
            <w:tr w14:paraId="3CB183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9"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670DF4C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5B9AD23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交通银行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7AFEAA7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秦政贷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0F59251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47E0536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2E2B0A5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1B5FB93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1A890673">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张  飞15291296886</w:t>
                  </w:r>
                </w:p>
              </w:tc>
            </w:tr>
            <w:tr w14:paraId="4B968F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315621B4">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5</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3D99E94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中国银行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3C68D452">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11C9E1E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2B795E2">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1-3年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1186CA7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4D8E3B0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72小时</w:t>
                  </w:r>
                </w:p>
              </w:tc>
              <w:tc>
                <w:tcPr>
                  <w:tcW w:w="2147" w:type="dxa"/>
                  <w:tcBorders>
                    <w:top w:val="single" w:color="000000" w:sz="4" w:space="0"/>
                    <w:left w:val="single" w:color="000000" w:sz="4" w:space="0"/>
                    <w:bottom w:val="single" w:color="000000" w:sz="4" w:space="0"/>
                    <w:right w:val="single" w:color="000000" w:sz="4" w:space="0"/>
                  </w:tcBorders>
                  <w:noWrap w:val="0"/>
                  <w:vAlign w:val="center"/>
                </w:tcPr>
                <w:p w14:paraId="3F5C5A15">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李  浩18691230007</w:t>
                  </w:r>
                </w:p>
              </w:tc>
            </w:tr>
            <w:tr w14:paraId="60D63B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029B2B72">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7A35269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招商银行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468F775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481E385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9CFF8F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1-3年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5E96FD0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3.45%起</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09B6F25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1A1A9756">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马  烨15596100007</w:t>
                  </w:r>
                </w:p>
              </w:tc>
            </w:tr>
            <w:tr w14:paraId="48334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65AAC8E4">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462E7E6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浦发银行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32CC811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政采E贷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50DE45A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7E89932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4AAB68B3">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3.45%起</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1C3A3D9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72小时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3AC9EA61">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朱  君15629169158</w:t>
                  </w:r>
                </w:p>
              </w:tc>
            </w:tr>
            <w:tr w14:paraId="258B87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1D14F6F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8</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628FB5C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农商银行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4E8C042E">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50BED43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1E1D2C0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1-2年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5B069D9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3.45%-5.8%</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2138EB9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1F32AEFF">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王  璐15529875056</w:t>
                  </w:r>
                </w:p>
              </w:tc>
            </w:tr>
            <w:tr w14:paraId="0884CC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0FFE79E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9</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52AD4DF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农业银行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5D9F91B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44BFC94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0B91063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5CEEC04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3.45%以上</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6BF0897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4F231D38">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米璐洁18966997666</w:t>
                  </w:r>
                </w:p>
              </w:tc>
            </w:tr>
            <w:tr w14:paraId="69AF2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47C99AB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3F50440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民生银行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6915CF7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政采E贷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05A6CB5E">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4FC5BE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4410B4F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3.45%起</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6E556165">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238379EB">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郝双双15991225850</w:t>
                  </w:r>
                </w:p>
              </w:tc>
            </w:tr>
            <w:tr w14:paraId="794F7E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52A74ED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4E846A2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兴业银行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748B250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政采贷</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20F98819">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8095EE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1年期</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69A7278B">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661FC54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72小时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0F159895">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薛万隆18709258523</w:t>
                  </w:r>
                </w:p>
              </w:tc>
            </w:tr>
            <w:tr w14:paraId="258C3F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3C3E26A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12</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74ED05FE">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广发银行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0A618ED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政采通</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0B16A57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4F2CC9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77548D1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3.45%起</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6966BA4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24小时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35D16C0D">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李思嘉15191820101</w:t>
                  </w:r>
                </w:p>
              </w:tc>
            </w:tr>
            <w:tr w14:paraId="6FB815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2" w:hRule="atLeast"/>
                <w:jc w:val="center"/>
              </w:trPr>
              <w:tc>
                <w:tcPr>
                  <w:tcW w:w="609" w:type="dxa"/>
                  <w:tcBorders>
                    <w:top w:val="single" w:color="000000" w:sz="4" w:space="0"/>
                    <w:left w:val="single" w:color="000000" w:sz="4" w:space="0"/>
                    <w:bottom w:val="single" w:color="000000" w:sz="4" w:space="0"/>
                    <w:right w:val="single" w:color="000000" w:sz="4" w:space="0"/>
                  </w:tcBorders>
                  <w:noWrap/>
                  <w:vAlign w:val="center"/>
                </w:tcPr>
                <w:p w14:paraId="77D7B32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13</w:t>
                  </w:r>
                </w:p>
              </w:tc>
              <w:tc>
                <w:tcPr>
                  <w:tcW w:w="983" w:type="dxa"/>
                  <w:tcBorders>
                    <w:top w:val="single" w:color="000000" w:sz="4" w:space="0"/>
                    <w:left w:val="single" w:color="000000" w:sz="4" w:space="0"/>
                    <w:bottom w:val="single" w:color="000000" w:sz="4" w:space="0"/>
                    <w:right w:val="single" w:color="000000" w:sz="4" w:space="0"/>
                  </w:tcBorders>
                  <w:noWrap/>
                  <w:vAlign w:val="center"/>
                </w:tcPr>
                <w:p w14:paraId="4AAEE3B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建设银行</w:t>
                  </w:r>
                </w:p>
              </w:tc>
              <w:tc>
                <w:tcPr>
                  <w:tcW w:w="928" w:type="dxa"/>
                  <w:tcBorders>
                    <w:top w:val="single" w:color="000000" w:sz="4" w:space="0"/>
                    <w:left w:val="single" w:color="000000" w:sz="4" w:space="0"/>
                    <w:bottom w:val="single" w:color="000000" w:sz="4" w:space="0"/>
                    <w:right w:val="single" w:color="000000" w:sz="4" w:space="0"/>
                  </w:tcBorders>
                  <w:noWrap/>
                  <w:vAlign w:val="center"/>
                </w:tcPr>
                <w:p w14:paraId="090F0BE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E政通</w:t>
                  </w:r>
                </w:p>
              </w:tc>
              <w:tc>
                <w:tcPr>
                  <w:tcW w:w="1080" w:type="dxa"/>
                  <w:tcBorders>
                    <w:top w:val="single" w:color="000000" w:sz="4" w:space="0"/>
                    <w:left w:val="single" w:color="000000" w:sz="4" w:space="0"/>
                    <w:bottom w:val="single" w:color="000000" w:sz="4" w:space="0"/>
                    <w:right w:val="single" w:color="000000" w:sz="4" w:space="0"/>
                  </w:tcBorders>
                  <w:noWrap/>
                  <w:vAlign w:val="center"/>
                </w:tcPr>
                <w:p w14:paraId="5FF0456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1000万元</w:t>
                  </w:r>
                </w:p>
              </w:tc>
              <w:tc>
                <w:tcPr>
                  <w:tcW w:w="967" w:type="dxa"/>
                  <w:tcBorders>
                    <w:top w:val="single" w:color="000000" w:sz="4" w:space="0"/>
                    <w:left w:val="single" w:color="000000" w:sz="4" w:space="0"/>
                    <w:bottom w:val="single" w:color="000000" w:sz="4" w:space="0"/>
                    <w:right w:val="single" w:color="000000" w:sz="4" w:space="0"/>
                  </w:tcBorders>
                  <w:noWrap/>
                  <w:vAlign w:val="center"/>
                </w:tcPr>
                <w:p w14:paraId="6E61D842">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1年</w:t>
                  </w:r>
                </w:p>
              </w:tc>
              <w:tc>
                <w:tcPr>
                  <w:tcW w:w="990" w:type="dxa"/>
                  <w:tcBorders>
                    <w:top w:val="single" w:color="000000" w:sz="4" w:space="0"/>
                    <w:left w:val="single" w:color="000000" w:sz="4" w:space="0"/>
                    <w:bottom w:val="single" w:color="000000" w:sz="4" w:space="0"/>
                    <w:right w:val="single" w:color="000000" w:sz="4" w:space="0"/>
                  </w:tcBorders>
                  <w:noWrap/>
                  <w:vAlign w:val="center"/>
                </w:tcPr>
                <w:p w14:paraId="086164C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3.2%</w:t>
                  </w:r>
                </w:p>
              </w:tc>
              <w:tc>
                <w:tcPr>
                  <w:tcW w:w="1275" w:type="dxa"/>
                  <w:tcBorders>
                    <w:top w:val="single" w:color="000000" w:sz="4" w:space="0"/>
                    <w:left w:val="single" w:color="000000" w:sz="4" w:space="0"/>
                    <w:bottom w:val="single" w:color="000000" w:sz="4" w:space="0"/>
                    <w:right w:val="single" w:color="000000" w:sz="4" w:space="0"/>
                  </w:tcBorders>
                  <w:noWrap/>
                  <w:vAlign w:val="center"/>
                </w:tcPr>
                <w:p w14:paraId="10A45AD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72小时</w:t>
                  </w:r>
                </w:p>
              </w:tc>
              <w:tc>
                <w:tcPr>
                  <w:tcW w:w="2147" w:type="dxa"/>
                  <w:tcBorders>
                    <w:top w:val="single" w:color="000000" w:sz="4" w:space="0"/>
                    <w:left w:val="single" w:color="000000" w:sz="4" w:space="0"/>
                    <w:bottom w:val="single" w:color="000000" w:sz="4" w:space="0"/>
                    <w:right w:val="single" w:color="000000" w:sz="4" w:space="0"/>
                  </w:tcBorders>
                  <w:noWrap/>
                  <w:vAlign w:val="center"/>
                </w:tcPr>
                <w:p w14:paraId="416FEC3B">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张 宇 15929397838</w:t>
                  </w:r>
                </w:p>
              </w:tc>
            </w:tr>
          </w:tbl>
          <w:p w14:paraId="7C75FD79">
            <w:pPr>
              <w:spacing w:line="240" w:lineRule="auto"/>
              <w:ind w:right="0"/>
              <w:rPr>
                <w:rFonts w:hint="eastAsia" w:ascii="宋体" w:hAnsi="宋体" w:eastAsia="宋体" w:cs="宋体"/>
                <w:sz w:val="24"/>
                <w:szCs w:val="24"/>
              </w:rPr>
            </w:pPr>
          </w:p>
        </w:tc>
      </w:tr>
    </w:tbl>
    <w:p w14:paraId="2358B0F0">
      <w:pPr>
        <w:bidi w:val="0"/>
        <w:jc w:val="both"/>
        <w:rPr>
          <w:rFonts w:hint="eastAsia" w:ascii="宋体" w:hAnsi="宋体" w:eastAsia="宋体" w:cs="宋体"/>
          <w:lang w:eastAsia="zh-CN"/>
        </w:rPr>
      </w:pPr>
    </w:p>
    <w:tbl>
      <w:tblPr>
        <w:tblStyle w:val="10"/>
        <w:tblW w:w="9555"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07"/>
        <w:gridCol w:w="8748"/>
      </w:tblGrid>
      <w:tr w14:paraId="353F1C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21" w:hRule="atLeast"/>
        </w:trPr>
        <w:tc>
          <w:tcPr>
            <w:tcW w:w="807" w:type="dxa"/>
            <w:vAlign w:val="top"/>
          </w:tcPr>
          <w:p w14:paraId="499EE37D">
            <w:pPr>
              <w:pStyle w:val="11"/>
              <w:rPr>
                <w:rFonts w:hint="eastAsia" w:ascii="宋体" w:hAnsi="宋体" w:eastAsia="宋体" w:cs="宋体"/>
              </w:rPr>
            </w:pPr>
          </w:p>
        </w:tc>
        <w:tc>
          <w:tcPr>
            <w:tcW w:w="8748" w:type="dxa"/>
            <w:vAlign w:val="top"/>
          </w:tcPr>
          <w:p w14:paraId="12163840">
            <w:pPr>
              <w:spacing w:before="51" w:line="289" w:lineRule="auto"/>
              <w:ind w:left="114" w:firstLine="489"/>
              <w:rPr>
                <w:rFonts w:hint="eastAsia" w:ascii="宋体" w:hAnsi="宋体" w:eastAsia="宋体" w:cs="宋体"/>
                <w:sz w:val="24"/>
                <w:szCs w:val="24"/>
              </w:rPr>
            </w:pPr>
            <w:r>
              <w:rPr>
                <w:rFonts w:hint="eastAsia" w:ascii="宋体" w:hAnsi="宋体" w:eastAsia="宋体" w:cs="宋体"/>
                <w:spacing w:val="-7"/>
                <w:sz w:val="24"/>
                <w:szCs w:val="24"/>
              </w:rPr>
              <w:t>1、开标当日，请各供应商在开标截止时间前至少提前半小时登录“不见面</w:t>
            </w:r>
            <w:r>
              <w:rPr>
                <w:rFonts w:hint="eastAsia" w:ascii="宋体" w:hAnsi="宋体" w:eastAsia="宋体" w:cs="宋体"/>
                <w:spacing w:val="-89"/>
                <w:sz w:val="24"/>
                <w:szCs w:val="24"/>
              </w:rPr>
              <w:t xml:space="preserve"> </w:t>
            </w:r>
            <w:r>
              <w:rPr>
                <w:rFonts w:hint="eastAsia" w:ascii="宋体" w:hAnsi="宋体" w:eastAsia="宋体" w:cs="宋体"/>
                <w:spacing w:val="-7"/>
                <w:sz w:val="24"/>
                <w:szCs w:val="24"/>
              </w:rPr>
              <w:t>”</w:t>
            </w:r>
            <w:r>
              <w:rPr>
                <w:rFonts w:hint="eastAsia" w:ascii="宋体" w:hAnsi="宋体" w:eastAsia="宋体" w:cs="宋体"/>
                <w:sz w:val="24"/>
                <w:szCs w:val="24"/>
              </w:rPr>
              <w:t xml:space="preserve"> </w:t>
            </w:r>
            <w:r>
              <w:rPr>
                <w:rFonts w:hint="eastAsia" w:ascii="宋体" w:hAnsi="宋体" w:eastAsia="宋体" w:cs="宋体"/>
                <w:spacing w:val="-4"/>
                <w:sz w:val="24"/>
                <w:szCs w:val="24"/>
              </w:rPr>
              <w:t>开标系统登录方式有以下几种：</w:t>
            </w:r>
          </w:p>
          <w:p w14:paraId="19E86C06">
            <w:pPr>
              <w:spacing w:before="181" w:line="219" w:lineRule="auto"/>
              <w:ind w:left="610"/>
              <w:rPr>
                <w:rFonts w:hint="eastAsia" w:ascii="宋体" w:hAnsi="宋体" w:eastAsia="宋体" w:cs="宋体"/>
                <w:sz w:val="24"/>
                <w:szCs w:val="24"/>
              </w:rPr>
            </w:pPr>
            <w:r>
              <w:rPr>
                <w:rFonts w:hint="eastAsia" w:ascii="宋体" w:hAnsi="宋体" w:eastAsia="宋体" w:cs="宋体"/>
                <w:spacing w:val="-4"/>
                <w:sz w:val="24"/>
                <w:szCs w:val="24"/>
              </w:rPr>
              <w:t>1）IE</w:t>
            </w:r>
            <w:r>
              <w:rPr>
                <w:rFonts w:hint="eastAsia" w:ascii="宋体" w:hAnsi="宋体" w:eastAsia="宋体" w:cs="宋体"/>
                <w:spacing w:val="-41"/>
                <w:sz w:val="24"/>
                <w:szCs w:val="24"/>
              </w:rPr>
              <w:t xml:space="preserve"> </w:t>
            </w:r>
            <w:r>
              <w:rPr>
                <w:rFonts w:hint="eastAsia" w:ascii="宋体" w:hAnsi="宋体" w:eastAsia="宋体" w:cs="宋体"/>
                <w:spacing w:val="-4"/>
                <w:sz w:val="24"/>
                <w:szCs w:val="24"/>
              </w:rPr>
              <w:t>浏览器输入网址：</w:t>
            </w:r>
          </w:p>
          <w:p w14:paraId="7683A3F3">
            <w:pPr>
              <w:spacing w:before="182" w:line="214" w:lineRule="auto"/>
              <w:ind w:left="110"/>
              <w:rPr>
                <w:rFonts w:hint="eastAsia" w:ascii="宋体" w:hAnsi="宋体" w:eastAsia="宋体" w:cs="宋体"/>
                <w:sz w:val="24"/>
                <w:szCs w:val="24"/>
              </w:rPr>
            </w:pPr>
            <w:r>
              <w:rPr>
                <w:rFonts w:hint="eastAsia" w:ascii="宋体" w:hAnsi="宋体" w:eastAsia="宋体" w:cs="宋体"/>
                <w:sz w:val="24"/>
                <w:szCs w:val="24"/>
              </w:rPr>
              <w:t>http://</w:t>
            </w:r>
            <w:r>
              <w:rPr>
                <w:rFonts w:hint="eastAsia" w:ascii="宋体" w:hAnsi="宋体" w:eastAsia="宋体" w:cs="宋体"/>
              </w:rPr>
              <w:fldChar w:fldCharType="begin"/>
            </w:r>
            <w:r>
              <w:rPr>
                <w:rFonts w:hint="eastAsia" w:ascii="宋体" w:hAnsi="宋体" w:eastAsia="宋体" w:cs="宋体"/>
              </w:rPr>
              <w:instrText xml:space="preserve"> HYPERLINK "111.20.184.126" </w:instrText>
            </w:r>
            <w:r>
              <w:rPr>
                <w:rFonts w:hint="eastAsia" w:ascii="宋体" w:hAnsi="宋体" w:eastAsia="宋体" w:cs="宋体"/>
              </w:rPr>
              <w:fldChar w:fldCharType="separate"/>
            </w:r>
            <w:r>
              <w:rPr>
                <w:rFonts w:hint="eastAsia" w:ascii="宋体" w:hAnsi="宋体" w:eastAsia="宋体" w:cs="宋体"/>
                <w:sz w:val="24"/>
                <w:szCs w:val="24"/>
              </w:rPr>
              <w:t>111.20.184.126</w:t>
            </w:r>
            <w:r>
              <w:rPr>
                <w:rFonts w:hint="eastAsia" w:ascii="宋体" w:hAnsi="宋体" w:eastAsia="宋体" w:cs="宋体"/>
                <w:sz w:val="24"/>
                <w:szCs w:val="24"/>
              </w:rPr>
              <w:fldChar w:fldCharType="end"/>
            </w:r>
            <w:r>
              <w:rPr>
                <w:rFonts w:hint="eastAsia" w:ascii="宋体" w:hAnsi="宋体" w:eastAsia="宋体" w:cs="宋体"/>
                <w:sz w:val="24"/>
                <w:szCs w:val="24"/>
              </w:rPr>
              <w:t>:8084/BidOpeningHall/bidhall/dqxianyan</w:t>
            </w:r>
            <w:r>
              <w:rPr>
                <w:rFonts w:hint="eastAsia" w:ascii="宋体" w:hAnsi="宋体" w:eastAsia="宋体" w:cs="宋体"/>
                <w:spacing w:val="-1"/>
                <w:sz w:val="24"/>
                <w:szCs w:val="24"/>
              </w:rPr>
              <w:t>g/login；</w:t>
            </w:r>
          </w:p>
          <w:p w14:paraId="2A21F249">
            <w:pPr>
              <w:spacing w:before="187" w:line="290" w:lineRule="auto"/>
              <w:ind w:left="114" w:right="114" w:firstLine="481"/>
              <w:rPr>
                <w:rFonts w:hint="eastAsia" w:ascii="宋体" w:hAnsi="宋体" w:eastAsia="宋体" w:cs="宋体"/>
                <w:sz w:val="24"/>
                <w:szCs w:val="24"/>
              </w:rPr>
            </w:pPr>
            <w:r>
              <w:rPr>
                <w:rFonts w:hint="eastAsia" w:ascii="宋体" w:hAnsi="宋体" w:eastAsia="宋体" w:cs="宋体"/>
                <w:spacing w:val="-5"/>
                <w:sz w:val="24"/>
                <w:szCs w:val="24"/>
              </w:rPr>
              <w:t>2）在【全国公共资源交易平台（陕西省</w:t>
            </w:r>
            <w:r>
              <w:rPr>
                <w:rFonts w:hint="eastAsia" w:ascii="宋体" w:hAnsi="宋体" w:eastAsia="宋体" w:cs="宋体"/>
                <w:spacing w:val="-29"/>
                <w:sz w:val="24"/>
                <w:szCs w:val="24"/>
              </w:rPr>
              <w:t xml:space="preserve"> </w:t>
            </w:r>
            <w:r>
              <w:rPr>
                <w:rFonts w:hint="eastAsia" w:ascii="宋体" w:hAnsi="宋体" w:eastAsia="宋体" w:cs="宋体"/>
                <w:spacing w:val="-5"/>
                <w:sz w:val="24"/>
                <w:szCs w:val="24"/>
              </w:rPr>
              <w:t>·榆林市）】网站首页点击不见面</w:t>
            </w:r>
            <w:r>
              <w:rPr>
                <w:rFonts w:hint="eastAsia" w:ascii="宋体" w:hAnsi="宋体" w:eastAsia="宋体" w:cs="宋体"/>
                <w:sz w:val="24"/>
                <w:szCs w:val="24"/>
              </w:rPr>
              <w:t xml:space="preserve"> </w:t>
            </w:r>
            <w:r>
              <w:rPr>
                <w:rFonts w:hint="eastAsia" w:ascii="宋体" w:hAnsi="宋体" w:eastAsia="宋体" w:cs="宋体"/>
                <w:spacing w:val="-2"/>
                <w:sz w:val="24"/>
                <w:szCs w:val="24"/>
              </w:rPr>
              <w:t>开标模块进入；</w:t>
            </w:r>
          </w:p>
          <w:p w14:paraId="2EA2D69A">
            <w:pPr>
              <w:spacing w:before="182" w:line="289" w:lineRule="auto"/>
              <w:ind w:left="112" w:right="114" w:firstLine="485"/>
              <w:rPr>
                <w:rFonts w:hint="eastAsia" w:ascii="宋体" w:hAnsi="宋体" w:eastAsia="宋体" w:cs="宋体"/>
                <w:sz w:val="24"/>
                <w:szCs w:val="24"/>
              </w:rPr>
            </w:pPr>
            <w:r>
              <w:rPr>
                <w:rFonts w:hint="eastAsia" w:ascii="宋体" w:hAnsi="宋体" w:eastAsia="宋体" w:cs="宋体"/>
                <w:spacing w:val="-2"/>
                <w:sz w:val="24"/>
                <w:szCs w:val="24"/>
              </w:rPr>
              <w:t>3）在【全国公共资源交易平台（陕西省）】网站首</w:t>
            </w:r>
            <w:r>
              <w:rPr>
                <w:rFonts w:hint="eastAsia" w:ascii="宋体" w:hAnsi="宋体" w:eastAsia="宋体" w:cs="宋体"/>
                <w:spacing w:val="-3"/>
                <w:sz w:val="24"/>
                <w:szCs w:val="24"/>
              </w:rPr>
              <w:t>页点击不见面开标模块</w:t>
            </w:r>
            <w:r>
              <w:rPr>
                <w:rFonts w:hint="eastAsia" w:ascii="宋体" w:hAnsi="宋体" w:eastAsia="宋体" w:cs="宋体"/>
                <w:sz w:val="24"/>
                <w:szCs w:val="24"/>
              </w:rPr>
              <w:t xml:space="preserve"> </w:t>
            </w:r>
            <w:r>
              <w:rPr>
                <w:rFonts w:hint="eastAsia" w:ascii="宋体" w:hAnsi="宋体" w:eastAsia="宋体" w:cs="宋体"/>
                <w:spacing w:val="-2"/>
                <w:sz w:val="24"/>
                <w:szCs w:val="24"/>
              </w:rPr>
              <w:t>选择榆林市进入。</w:t>
            </w:r>
          </w:p>
          <w:p w14:paraId="4D56BD89">
            <w:pPr>
              <w:spacing w:before="183" w:line="219" w:lineRule="auto"/>
              <w:ind w:left="593"/>
              <w:rPr>
                <w:rFonts w:hint="eastAsia" w:ascii="宋体" w:hAnsi="宋体" w:eastAsia="宋体" w:cs="宋体"/>
                <w:sz w:val="24"/>
                <w:szCs w:val="24"/>
              </w:rPr>
            </w:pPr>
            <w:r>
              <w:rPr>
                <w:rFonts w:hint="eastAsia" w:ascii="宋体" w:hAnsi="宋体" w:eastAsia="宋体" w:cs="宋体"/>
                <w:b/>
                <w:bCs/>
                <w:spacing w:val="-4"/>
                <w:sz w:val="24"/>
                <w:szCs w:val="24"/>
              </w:rPr>
              <w:t>注：登录不见面开标系统请选择</w:t>
            </w:r>
            <w:r>
              <w:rPr>
                <w:rFonts w:hint="eastAsia" w:ascii="宋体" w:hAnsi="宋体" w:eastAsia="宋体" w:cs="宋体"/>
                <w:spacing w:val="-33"/>
                <w:sz w:val="24"/>
                <w:szCs w:val="24"/>
              </w:rPr>
              <w:t xml:space="preserve"> </w:t>
            </w:r>
            <w:r>
              <w:rPr>
                <w:rFonts w:hint="eastAsia" w:ascii="宋体" w:hAnsi="宋体" w:eastAsia="宋体" w:cs="宋体"/>
                <w:b/>
                <w:bCs/>
                <w:spacing w:val="-4"/>
                <w:sz w:val="24"/>
                <w:szCs w:val="24"/>
              </w:rPr>
              <w:t>IE11</w:t>
            </w:r>
            <w:r>
              <w:rPr>
                <w:rFonts w:hint="eastAsia" w:ascii="宋体" w:hAnsi="宋体" w:eastAsia="宋体" w:cs="宋体"/>
                <w:spacing w:val="-48"/>
                <w:sz w:val="24"/>
                <w:szCs w:val="24"/>
              </w:rPr>
              <w:t xml:space="preserve"> </w:t>
            </w:r>
            <w:r>
              <w:rPr>
                <w:rFonts w:hint="eastAsia" w:ascii="宋体" w:hAnsi="宋体" w:eastAsia="宋体" w:cs="宋体"/>
                <w:b/>
                <w:bCs/>
                <w:spacing w:val="-4"/>
                <w:sz w:val="24"/>
                <w:szCs w:val="24"/>
              </w:rPr>
              <w:t>浏览器</w:t>
            </w:r>
          </w:p>
          <w:p w14:paraId="0B554A45">
            <w:pPr>
              <w:spacing w:before="181" w:line="312" w:lineRule="auto"/>
              <w:ind w:left="114" w:right="114" w:firstLine="481"/>
              <w:rPr>
                <w:rFonts w:hint="eastAsia" w:ascii="宋体" w:hAnsi="宋体" w:eastAsia="宋体" w:cs="宋体"/>
                <w:sz w:val="24"/>
                <w:szCs w:val="24"/>
              </w:rPr>
            </w:pPr>
            <w:r>
              <w:rPr>
                <w:rFonts w:hint="eastAsia" w:ascii="宋体" w:hAnsi="宋体" w:eastAsia="宋体" w:cs="宋体"/>
                <w:spacing w:val="-4"/>
                <w:sz w:val="24"/>
                <w:szCs w:val="24"/>
              </w:rPr>
              <w:t>2、供应商应按要求及时签到（签到时间为投标截止时间前</w:t>
            </w:r>
            <w:r>
              <w:rPr>
                <w:rFonts w:hint="eastAsia" w:ascii="宋体" w:hAnsi="宋体" w:eastAsia="宋体" w:cs="宋体"/>
                <w:spacing w:val="-18"/>
                <w:sz w:val="24"/>
                <w:szCs w:val="24"/>
              </w:rPr>
              <w:t xml:space="preserve"> </w:t>
            </w:r>
            <w:r>
              <w:rPr>
                <w:rFonts w:hint="eastAsia" w:ascii="宋体" w:hAnsi="宋体" w:eastAsia="宋体" w:cs="宋体"/>
                <w:spacing w:val="-4"/>
                <w:sz w:val="24"/>
                <w:szCs w:val="24"/>
              </w:rPr>
              <w:t>1</w:t>
            </w:r>
            <w:r>
              <w:rPr>
                <w:rFonts w:hint="eastAsia" w:ascii="宋体" w:hAnsi="宋体" w:eastAsia="宋体" w:cs="宋体"/>
                <w:spacing w:val="-44"/>
                <w:sz w:val="24"/>
                <w:szCs w:val="24"/>
              </w:rPr>
              <w:t xml:space="preserve"> </w:t>
            </w:r>
            <w:r>
              <w:rPr>
                <w:rFonts w:hint="eastAsia" w:ascii="宋体" w:hAnsi="宋体" w:eastAsia="宋体" w:cs="宋体"/>
                <w:spacing w:val="-4"/>
                <w:sz w:val="24"/>
                <w:szCs w:val="24"/>
              </w:rPr>
              <w:t>小时内，如果</w:t>
            </w:r>
            <w:r>
              <w:rPr>
                <w:rFonts w:hint="eastAsia" w:ascii="宋体" w:hAnsi="宋体" w:eastAsia="宋体" w:cs="宋体"/>
                <w:sz w:val="24"/>
                <w:szCs w:val="24"/>
              </w:rPr>
              <w:t xml:space="preserve"> </w:t>
            </w:r>
            <w:r>
              <w:rPr>
                <w:rFonts w:hint="eastAsia" w:ascii="宋体" w:hAnsi="宋体" w:eastAsia="宋体" w:cs="宋体"/>
                <w:spacing w:val="-1"/>
                <w:sz w:val="24"/>
                <w:szCs w:val="24"/>
              </w:rPr>
              <w:t>未签到将视为放弃投标资格</w:t>
            </w:r>
            <w:r>
              <w:rPr>
                <w:rFonts w:hint="eastAsia" w:ascii="宋体" w:hAnsi="宋体" w:eastAsia="宋体" w:cs="宋体"/>
                <w:spacing w:val="-17"/>
                <w:sz w:val="24"/>
                <w:szCs w:val="24"/>
              </w:rPr>
              <w:t>），</w:t>
            </w:r>
            <w:r>
              <w:rPr>
                <w:rFonts w:hint="eastAsia" w:ascii="宋体" w:hAnsi="宋体" w:eastAsia="宋体" w:cs="宋体"/>
                <w:spacing w:val="-1"/>
                <w:sz w:val="24"/>
                <w:szCs w:val="24"/>
              </w:rPr>
              <w:t>评审 过程中，谈判小组成员可能</w:t>
            </w:r>
            <w:r>
              <w:rPr>
                <w:rFonts w:hint="eastAsia" w:ascii="宋体" w:hAnsi="宋体" w:eastAsia="宋体" w:cs="宋体"/>
                <w:spacing w:val="-2"/>
                <w:sz w:val="24"/>
                <w:szCs w:val="24"/>
              </w:rPr>
              <w:t>会就某些问题</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要求供应商进行在线澄清，请供应商保持在线直到评审结束；</w:t>
            </w:r>
          </w:p>
          <w:p w14:paraId="1CCD4E84">
            <w:pPr>
              <w:spacing w:before="183" w:line="324" w:lineRule="auto"/>
              <w:ind w:left="111" w:right="114" w:firstLine="486"/>
              <w:rPr>
                <w:rFonts w:hint="eastAsia" w:ascii="宋体" w:hAnsi="宋体" w:eastAsia="宋体" w:cs="宋体"/>
                <w:sz w:val="24"/>
                <w:szCs w:val="24"/>
              </w:rPr>
            </w:pPr>
            <w:r>
              <w:rPr>
                <w:rFonts w:hint="eastAsia" w:ascii="宋体" w:hAnsi="宋体" w:eastAsia="宋体" w:cs="宋体"/>
                <w:spacing w:val="-3"/>
                <w:sz w:val="24"/>
                <w:szCs w:val="24"/>
              </w:rPr>
              <w:t>3、开标过程中，供应商在收到工作人员“开始解密</w:t>
            </w:r>
            <w:r>
              <w:rPr>
                <w:rFonts w:hint="eastAsia" w:ascii="宋体" w:hAnsi="宋体" w:eastAsia="宋体" w:cs="宋体"/>
                <w:spacing w:val="-88"/>
                <w:sz w:val="24"/>
                <w:szCs w:val="24"/>
              </w:rPr>
              <w:t xml:space="preserve"> </w:t>
            </w:r>
            <w:r>
              <w:rPr>
                <w:rFonts w:hint="eastAsia" w:ascii="宋体" w:hAnsi="宋体" w:eastAsia="宋体" w:cs="宋体"/>
                <w:spacing w:val="-3"/>
                <w:sz w:val="24"/>
                <w:szCs w:val="24"/>
              </w:rPr>
              <w:t>”</w:t>
            </w:r>
            <w:r>
              <w:rPr>
                <w:rFonts w:hint="eastAsia" w:ascii="宋体" w:hAnsi="宋体" w:eastAsia="宋体" w:cs="宋体"/>
                <w:spacing w:val="-4"/>
                <w:sz w:val="24"/>
                <w:szCs w:val="24"/>
              </w:rPr>
              <w:t>指令后，请及时使用</w:t>
            </w:r>
            <w:r>
              <w:rPr>
                <w:rFonts w:hint="eastAsia" w:ascii="宋体" w:hAnsi="宋体" w:eastAsia="宋体" w:cs="宋体"/>
                <w:sz w:val="24"/>
                <w:szCs w:val="24"/>
              </w:rPr>
              <w:t xml:space="preserve"> </w:t>
            </w:r>
            <w:r>
              <w:rPr>
                <w:rFonts w:hint="eastAsia" w:ascii="宋体" w:hAnsi="宋体" w:eastAsia="宋体" w:cs="宋体"/>
                <w:spacing w:val="-2"/>
                <w:sz w:val="24"/>
                <w:szCs w:val="24"/>
              </w:rPr>
              <w:t>CA</w:t>
            </w:r>
            <w:r>
              <w:rPr>
                <w:rFonts w:hint="eastAsia" w:ascii="宋体" w:hAnsi="宋体" w:eastAsia="宋体" w:cs="宋体"/>
                <w:spacing w:val="-51"/>
                <w:sz w:val="24"/>
                <w:szCs w:val="24"/>
              </w:rPr>
              <w:t xml:space="preserve"> </w:t>
            </w:r>
            <w:r>
              <w:rPr>
                <w:rFonts w:hint="eastAsia" w:ascii="宋体" w:hAnsi="宋体" w:eastAsia="宋体" w:cs="宋体"/>
                <w:spacing w:val="-2"/>
                <w:sz w:val="24"/>
                <w:szCs w:val="24"/>
              </w:rPr>
              <w:t>对电子竞争性谈判响应文件进行解密。解密</w:t>
            </w:r>
            <w:r>
              <w:rPr>
                <w:rFonts w:hint="eastAsia" w:ascii="宋体" w:hAnsi="宋体" w:eastAsia="宋体" w:cs="宋体"/>
                <w:spacing w:val="-3"/>
                <w:sz w:val="24"/>
                <w:szCs w:val="24"/>
              </w:rPr>
              <w:t>时所用CA</w:t>
            </w:r>
            <w:r>
              <w:rPr>
                <w:rFonts w:hint="eastAsia" w:ascii="宋体" w:hAnsi="宋体" w:eastAsia="宋体" w:cs="宋体"/>
                <w:spacing w:val="-51"/>
                <w:sz w:val="24"/>
                <w:szCs w:val="24"/>
              </w:rPr>
              <w:t xml:space="preserve"> </w:t>
            </w:r>
            <w:r>
              <w:rPr>
                <w:rFonts w:hint="eastAsia" w:ascii="宋体" w:hAnsi="宋体" w:eastAsia="宋体" w:cs="宋体"/>
                <w:spacing w:val="-3"/>
                <w:sz w:val="24"/>
                <w:szCs w:val="24"/>
              </w:rPr>
              <w:t>应与加密竞争性谈判响</w:t>
            </w:r>
            <w:r>
              <w:rPr>
                <w:rFonts w:hint="eastAsia" w:ascii="宋体" w:hAnsi="宋体" w:eastAsia="宋体" w:cs="宋体"/>
                <w:sz w:val="24"/>
                <w:szCs w:val="24"/>
              </w:rPr>
              <w:t xml:space="preserve"> 应文件时所用CA</w:t>
            </w:r>
            <w:r>
              <w:rPr>
                <w:rFonts w:hint="eastAsia" w:ascii="宋体" w:hAnsi="宋体" w:eastAsia="宋体" w:cs="宋体"/>
                <w:spacing w:val="-35"/>
                <w:sz w:val="24"/>
                <w:szCs w:val="24"/>
              </w:rPr>
              <w:t xml:space="preserve"> </w:t>
            </w:r>
            <w:r>
              <w:rPr>
                <w:rFonts w:hint="eastAsia" w:ascii="宋体" w:hAnsi="宋体" w:eastAsia="宋体" w:cs="宋体"/>
                <w:sz w:val="24"/>
                <w:szCs w:val="24"/>
              </w:rPr>
              <w:t>相同；注：解密时间为</w:t>
            </w:r>
            <w:r>
              <w:rPr>
                <w:rFonts w:hint="eastAsia" w:ascii="宋体" w:hAnsi="宋体" w:eastAsia="宋体" w:cs="宋体"/>
                <w:spacing w:val="-46"/>
                <w:sz w:val="24"/>
                <w:szCs w:val="24"/>
              </w:rPr>
              <w:t xml:space="preserve"> </w:t>
            </w:r>
            <w:r>
              <w:rPr>
                <w:rFonts w:hint="eastAsia" w:ascii="宋体" w:hAnsi="宋体" w:eastAsia="宋体" w:cs="宋体"/>
                <w:sz w:val="24"/>
                <w:szCs w:val="24"/>
              </w:rPr>
              <w:t>30</w:t>
            </w:r>
            <w:r>
              <w:rPr>
                <w:rFonts w:hint="eastAsia" w:ascii="宋体" w:hAnsi="宋体" w:eastAsia="宋体" w:cs="宋体"/>
                <w:spacing w:val="-48"/>
                <w:sz w:val="24"/>
                <w:szCs w:val="24"/>
              </w:rPr>
              <w:t xml:space="preserve"> </w:t>
            </w:r>
            <w:r>
              <w:rPr>
                <w:rFonts w:hint="eastAsia" w:ascii="宋体" w:hAnsi="宋体" w:eastAsia="宋体" w:cs="宋体"/>
                <w:sz w:val="24"/>
                <w:szCs w:val="24"/>
              </w:rPr>
              <w:t xml:space="preserve">分钟，在解密时间内供应商全部解 </w:t>
            </w:r>
            <w:r>
              <w:rPr>
                <w:rFonts w:hint="eastAsia" w:ascii="宋体" w:hAnsi="宋体" w:eastAsia="宋体" w:cs="宋体"/>
                <w:spacing w:val="-1"/>
                <w:sz w:val="24"/>
                <w:szCs w:val="24"/>
              </w:rPr>
              <w:t>密完成后，可提前进入开标下一阶段。</w:t>
            </w:r>
          </w:p>
          <w:p w14:paraId="3AB6AF33">
            <w:pPr>
              <w:spacing w:before="184" w:line="219" w:lineRule="auto"/>
              <w:ind w:left="592"/>
              <w:rPr>
                <w:rFonts w:hint="eastAsia" w:ascii="宋体" w:hAnsi="宋体" w:eastAsia="宋体" w:cs="宋体"/>
                <w:sz w:val="24"/>
                <w:szCs w:val="24"/>
              </w:rPr>
            </w:pPr>
            <w:r>
              <w:rPr>
                <w:rFonts w:hint="eastAsia" w:ascii="宋体" w:hAnsi="宋体" w:eastAsia="宋体" w:cs="宋体"/>
                <w:spacing w:val="-1"/>
                <w:sz w:val="24"/>
                <w:szCs w:val="24"/>
              </w:rPr>
              <w:t>4、相关技术问题，请咨询软件开发商：</w:t>
            </w:r>
          </w:p>
          <w:p w14:paraId="530FD09C">
            <w:pPr>
              <w:spacing w:before="181" w:line="219" w:lineRule="auto"/>
              <w:ind w:left="604"/>
              <w:rPr>
                <w:rFonts w:hint="eastAsia" w:ascii="宋体" w:hAnsi="宋体" w:eastAsia="宋体" w:cs="宋体"/>
                <w:sz w:val="24"/>
                <w:szCs w:val="24"/>
              </w:rPr>
            </w:pPr>
            <w:r>
              <w:rPr>
                <w:rFonts w:hint="eastAsia" w:ascii="宋体" w:hAnsi="宋体" w:eastAsia="宋体" w:cs="宋体"/>
                <w:spacing w:val="-1"/>
                <w:sz w:val="24"/>
                <w:szCs w:val="24"/>
              </w:rPr>
              <w:t>（1）技术支持热线：400-998-0000/400-928-0095</w:t>
            </w:r>
          </w:p>
          <w:p w14:paraId="066D63FD">
            <w:pPr>
              <w:spacing w:before="183" w:line="219" w:lineRule="auto"/>
              <w:ind w:left="597"/>
              <w:rPr>
                <w:rFonts w:hint="eastAsia" w:ascii="宋体" w:hAnsi="宋体" w:eastAsia="宋体" w:cs="宋体"/>
                <w:sz w:val="24"/>
                <w:szCs w:val="24"/>
              </w:rPr>
            </w:pPr>
            <w:r>
              <w:rPr>
                <w:rFonts w:hint="eastAsia" w:ascii="宋体" w:hAnsi="宋体" w:eastAsia="宋体" w:cs="宋体"/>
                <w:spacing w:val="-2"/>
                <w:sz w:val="24"/>
                <w:szCs w:val="24"/>
              </w:rPr>
              <w:t>5、榆林不见面开标系统操作手册下载方式：登录【</w:t>
            </w:r>
            <w:r>
              <w:rPr>
                <w:rFonts w:hint="eastAsia" w:ascii="宋体" w:hAnsi="宋体" w:eastAsia="宋体" w:cs="宋体"/>
                <w:spacing w:val="-3"/>
                <w:sz w:val="24"/>
                <w:szCs w:val="24"/>
              </w:rPr>
              <w:t>全国公共资源交易平台</w:t>
            </w:r>
          </w:p>
          <w:p w14:paraId="248EE3B3">
            <w:pPr>
              <w:spacing w:before="146" w:line="303" w:lineRule="auto"/>
              <w:ind w:left="116" w:right="174" w:firstLine="7"/>
              <w:rPr>
                <w:rFonts w:hint="eastAsia" w:ascii="宋体" w:hAnsi="宋体" w:eastAsia="宋体" w:cs="宋体"/>
                <w:sz w:val="24"/>
                <w:szCs w:val="24"/>
              </w:rPr>
            </w:pPr>
            <w:r>
              <w:rPr>
                <w:rFonts w:hint="eastAsia" w:ascii="宋体" w:hAnsi="宋体" w:eastAsia="宋体" w:cs="宋体"/>
                <w:spacing w:val="-3"/>
                <w:sz w:val="24"/>
                <w:szCs w:val="24"/>
              </w:rPr>
              <w:t>（陕西省</w:t>
            </w:r>
            <w:r>
              <w:rPr>
                <w:rFonts w:hint="eastAsia" w:ascii="宋体" w:hAnsi="宋体" w:eastAsia="宋体" w:cs="宋体"/>
                <w:spacing w:val="-28"/>
                <w:sz w:val="24"/>
                <w:szCs w:val="24"/>
              </w:rPr>
              <w:t xml:space="preserve"> </w:t>
            </w:r>
            <w:r>
              <w:rPr>
                <w:rFonts w:hint="eastAsia" w:ascii="宋体" w:hAnsi="宋体" w:eastAsia="宋体" w:cs="宋体"/>
                <w:spacing w:val="-3"/>
                <w:sz w:val="24"/>
                <w:szCs w:val="24"/>
              </w:rPr>
              <w:t>·榆林市）】网站首页选择【服务指南】-【下载</w:t>
            </w:r>
            <w:r>
              <w:rPr>
                <w:rFonts w:hint="eastAsia" w:ascii="宋体" w:hAnsi="宋体" w:eastAsia="宋体" w:cs="宋体"/>
                <w:spacing w:val="-4"/>
                <w:sz w:val="24"/>
                <w:szCs w:val="24"/>
              </w:rPr>
              <w:t>专区】-点击【</w:t>
            </w:r>
            <w:r>
              <w:rPr>
                <w:rFonts w:hint="eastAsia" w:ascii="宋体" w:hAnsi="宋体" w:eastAsia="宋体" w:cs="宋体"/>
              </w:rPr>
              <w:fldChar w:fldCharType="begin"/>
            </w:r>
            <w:r>
              <w:rPr>
                <w:rFonts w:hint="eastAsia" w:ascii="宋体" w:hAnsi="宋体" w:eastAsia="宋体" w:cs="宋体"/>
              </w:rPr>
              <w:instrText xml:space="preserve"> HYPERLINK "http://yl.sxggzyjy.cn/BigFileUpLoadStorage/temp/2021-12-10/2583610f-1c5d-49b2-a314-0c1c4faeec6a/%E6%A6%86%E6%9E%97%E4%B8%8D%E8%A7%81%E9%9D%A2%E5%BC%80%E6%A0%87%E5%A4%A7%E5%8E%85%E6%93%8D%E4%BD%9C%E6%89%8B%E5%86%8C%EF%BC%88%E6%8A%95%E6%A0%87%E4%BA%BA%EF%BC%89.docx" </w:instrText>
            </w:r>
            <w:r>
              <w:rPr>
                <w:rFonts w:hint="eastAsia" w:ascii="宋体" w:hAnsi="宋体" w:eastAsia="宋体" w:cs="宋体"/>
              </w:rPr>
              <w:fldChar w:fldCharType="separate"/>
            </w:r>
            <w:r>
              <w:rPr>
                <w:rFonts w:hint="eastAsia" w:ascii="宋体" w:hAnsi="宋体" w:eastAsia="宋体" w:cs="宋体"/>
                <w:spacing w:val="-4"/>
                <w:sz w:val="24"/>
                <w:szCs w:val="24"/>
              </w:rPr>
              <w:t>榆林</w:t>
            </w:r>
            <w:r>
              <w:rPr>
                <w:rFonts w:hint="eastAsia" w:ascii="宋体" w:hAnsi="宋体" w:eastAsia="宋体" w:cs="宋体"/>
                <w:spacing w:val="-4"/>
                <w:sz w:val="24"/>
                <w:szCs w:val="24"/>
              </w:rPr>
              <w:fldChar w:fldCharType="end"/>
            </w:r>
            <w:r>
              <w:rPr>
                <w:rFonts w:hint="eastAsia" w:ascii="宋体" w:hAnsi="宋体" w:eastAsia="宋体" w:cs="宋体"/>
                <w:sz w:val="24"/>
                <w:szCs w:val="24"/>
              </w:rPr>
              <w:t xml:space="preserve"> </w:t>
            </w:r>
            <w:r>
              <w:rPr>
                <w:rFonts w:hint="eastAsia" w:ascii="宋体" w:hAnsi="宋体" w:eastAsia="宋体" w:cs="宋体"/>
                <w:spacing w:val="-1"/>
                <w:sz w:val="24"/>
                <w:szCs w:val="24"/>
              </w:rPr>
              <w:t>不见面开标系统操作手册（投标人）】进行下载。</w:t>
            </w:r>
          </w:p>
        </w:tc>
      </w:tr>
      <w:tr w14:paraId="38A8F0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1" w:hRule="atLeast"/>
        </w:trPr>
        <w:tc>
          <w:tcPr>
            <w:tcW w:w="807" w:type="dxa"/>
            <w:vAlign w:val="top"/>
          </w:tcPr>
          <w:p w14:paraId="1478A058">
            <w:pPr>
              <w:pStyle w:val="11"/>
              <w:spacing w:line="270" w:lineRule="auto"/>
              <w:rPr>
                <w:rFonts w:hint="eastAsia" w:ascii="宋体" w:hAnsi="宋体" w:eastAsia="宋体" w:cs="宋体"/>
              </w:rPr>
            </w:pPr>
          </w:p>
          <w:p w14:paraId="44C26B79">
            <w:pPr>
              <w:pStyle w:val="11"/>
              <w:spacing w:line="270" w:lineRule="auto"/>
              <w:rPr>
                <w:rFonts w:hint="eastAsia" w:ascii="宋体" w:hAnsi="宋体" w:eastAsia="宋体" w:cs="宋体"/>
              </w:rPr>
            </w:pPr>
          </w:p>
          <w:p w14:paraId="7D26BE0A">
            <w:pPr>
              <w:pStyle w:val="11"/>
              <w:spacing w:line="270" w:lineRule="auto"/>
              <w:rPr>
                <w:rFonts w:hint="eastAsia" w:ascii="宋体" w:hAnsi="宋体" w:eastAsia="宋体" w:cs="宋体"/>
              </w:rPr>
            </w:pPr>
          </w:p>
          <w:p w14:paraId="4862297B">
            <w:pPr>
              <w:pStyle w:val="11"/>
              <w:spacing w:line="270" w:lineRule="auto"/>
              <w:rPr>
                <w:rFonts w:hint="eastAsia" w:ascii="宋体" w:hAnsi="宋体" w:eastAsia="宋体" w:cs="宋体"/>
              </w:rPr>
            </w:pPr>
          </w:p>
          <w:p w14:paraId="38BC9893">
            <w:pPr>
              <w:pStyle w:val="11"/>
              <w:spacing w:line="271" w:lineRule="auto"/>
              <w:rPr>
                <w:rFonts w:hint="eastAsia" w:ascii="宋体" w:hAnsi="宋体" w:eastAsia="宋体" w:cs="宋体"/>
              </w:rPr>
            </w:pPr>
          </w:p>
          <w:p w14:paraId="1B534DF0">
            <w:pPr>
              <w:pStyle w:val="11"/>
              <w:spacing w:line="271" w:lineRule="auto"/>
              <w:rPr>
                <w:rFonts w:hint="eastAsia" w:ascii="宋体" w:hAnsi="宋体" w:eastAsia="宋体" w:cs="宋体"/>
              </w:rPr>
            </w:pPr>
          </w:p>
          <w:p w14:paraId="6583B843">
            <w:pPr>
              <w:spacing w:before="78" w:line="183" w:lineRule="auto"/>
              <w:ind w:left="203"/>
              <w:rPr>
                <w:rFonts w:hint="eastAsia" w:ascii="宋体" w:hAnsi="宋体" w:eastAsia="宋体" w:cs="宋体"/>
                <w:sz w:val="24"/>
                <w:szCs w:val="24"/>
                <w:lang w:eastAsia="zh-CN"/>
              </w:rPr>
            </w:pPr>
            <w:r>
              <w:rPr>
                <w:rFonts w:hint="eastAsia" w:ascii="宋体" w:hAnsi="宋体" w:eastAsia="宋体" w:cs="宋体"/>
                <w:spacing w:val="-7"/>
                <w:sz w:val="24"/>
                <w:szCs w:val="24"/>
              </w:rPr>
              <w:t>2</w:t>
            </w:r>
            <w:r>
              <w:rPr>
                <w:rFonts w:hint="eastAsia" w:ascii="宋体" w:hAnsi="宋体" w:eastAsia="宋体" w:cs="宋体"/>
                <w:spacing w:val="-7"/>
                <w:sz w:val="24"/>
                <w:szCs w:val="24"/>
                <w:lang w:val="en-US" w:eastAsia="zh-CN"/>
              </w:rPr>
              <w:t>4</w:t>
            </w:r>
          </w:p>
        </w:tc>
        <w:tc>
          <w:tcPr>
            <w:tcW w:w="8748" w:type="dxa"/>
            <w:vAlign w:val="top"/>
          </w:tcPr>
          <w:p w14:paraId="161DAA2D">
            <w:pPr>
              <w:spacing w:before="41" w:line="219" w:lineRule="auto"/>
              <w:ind w:left="114"/>
              <w:rPr>
                <w:rFonts w:hint="eastAsia" w:ascii="宋体" w:hAnsi="宋体" w:eastAsia="宋体" w:cs="宋体"/>
                <w:sz w:val="24"/>
                <w:szCs w:val="24"/>
              </w:rPr>
            </w:pPr>
            <w:r>
              <w:rPr>
                <w:rFonts w:hint="eastAsia" w:ascii="宋体" w:hAnsi="宋体" w:eastAsia="宋体" w:cs="宋体"/>
                <w:b/>
                <w:bCs/>
                <w:spacing w:val="3"/>
                <w:sz w:val="24"/>
                <w:szCs w:val="24"/>
              </w:rPr>
              <w:t>支持中小企业:</w:t>
            </w:r>
          </w:p>
          <w:p w14:paraId="12AC5608">
            <w:pPr>
              <w:spacing w:before="180" w:line="345" w:lineRule="auto"/>
              <w:ind w:left="114" w:right="232" w:firstLine="478"/>
              <w:rPr>
                <w:rFonts w:hint="eastAsia" w:ascii="宋体" w:hAnsi="宋体" w:eastAsia="宋体" w:cs="宋体"/>
                <w:sz w:val="24"/>
                <w:szCs w:val="24"/>
              </w:rPr>
            </w:pPr>
            <w:r>
              <w:rPr>
                <w:rFonts w:hint="eastAsia" w:ascii="宋体" w:hAnsi="宋体" w:eastAsia="宋体" w:cs="宋体"/>
                <w:spacing w:val="-2"/>
                <w:sz w:val="24"/>
                <w:szCs w:val="24"/>
              </w:rPr>
              <w:t>在政府采购活动中，供应商提供的货物、工程或者服务符合下列</w:t>
            </w:r>
            <w:r>
              <w:rPr>
                <w:rFonts w:hint="eastAsia" w:ascii="宋体" w:hAnsi="宋体" w:eastAsia="宋体" w:cs="宋体"/>
                <w:spacing w:val="-3"/>
                <w:sz w:val="24"/>
                <w:szCs w:val="24"/>
              </w:rPr>
              <w:t>情形的，</w:t>
            </w:r>
            <w:r>
              <w:rPr>
                <w:rFonts w:hint="eastAsia" w:ascii="宋体" w:hAnsi="宋体" w:eastAsia="宋体" w:cs="宋体"/>
                <w:sz w:val="24"/>
                <w:szCs w:val="24"/>
              </w:rPr>
              <w:t xml:space="preserve"> </w:t>
            </w:r>
            <w:r>
              <w:rPr>
                <w:rFonts w:hint="eastAsia" w:ascii="宋体" w:hAnsi="宋体" w:eastAsia="宋体" w:cs="宋体"/>
                <w:spacing w:val="1"/>
                <w:sz w:val="24"/>
                <w:szCs w:val="24"/>
              </w:rPr>
              <w:t>享受《办法》规定的中小企业扶持政策:</w:t>
            </w:r>
          </w:p>
          <w:p w14:paraId="638805ED">
            <w:pPr>
              <w:spacing w:before="36" w:line="290" w:lineRule="auto"/>
              <w:ind w:left="114" w:right="174" w:firstLine="521"/>
              <w:rPr>
                <w:rFonts w:hint="eastAsia" w:ascii="宋体" w:hAnsi="宋体" w:eastAsia="宋体" w:cs="宋体"/>
                <w:sz w:val="24"/>
                <w:szCs w:val="24"/>
              </w:rPr>
            </w:pPr>
            <w:r>
              <w:rPr>
                <w:rFonts w:hint="eastAsia" w:ascii="宋体" w:hAnsi="宋体" w:eastAsia="宋体" w:cs="宋体"/>
                <w:spacing w:val="-2"/>
                <w:sz w:val="24"/>
                <w:szCs w:val="24"/>
              </w:rPr>
              <w:t>(一)在货物采购项目中，货物由中小企业制造，即货物由中小企业生产且</w:t>
            </w:r>
            <w:r>
              <w:rPr>
                <w:rFonts w:hint="eastAsia" w:ascii="宋体" w:hAnsi="宋体" w:eastAsia="宋体" w:cs="宋体"/>
                <w:spacing w:val="13"/>
                <w:sz w:val="24"/>
                <w:szCs w:val="24"/>
              </w:rPr>
              <w:t xml:space="preserve"> </w:t>
            </w:r>
            <w:r>
              <w:rPr>
                <w:rFonts w:hint="eastAsia" w:ascii="宋体" w:hAnsi="宋体" w:eastAsia="宋体" w:cs="宋体"/>
                <w:spacing w:val="-1"/>
                <w:sz w:val="24"/>
                <w:szCs w:val="24"/>
              </w:rPr>
              <w:t>使用该中小企业商号或者注册商标；</w:t>
            </w:r>
          </w:p>
          <w:p w14:paraId="7C464D63">
            <w:pPr>
              <w:spacing w:before="179" w:line="291" w:lineRule="auto"/>
              <w:ind w:left="112" w:right="174" w:firstLine="523"/>
              <w:rPr>
                <w:rFonts w:hint="eastAsia" w:ascii="宋体" w:hAnsi="宋体" w:eastAsia="宋体" w:cs="宋体"/>
                <w:sz w:val="24"/>
                <w:szCs w:val="24"/>
              </w:rPr>
            </w:pPr>
            <w:r>
              <w:rPr>
                <w:rFonts w:hint="eastAsia" w:ascii="宋体" w:hAnsi="宋体" w:eastAsia="宋体" w:cs="宋体"/>
                <w:spacing w:val="-2"/>
                <w:sz w:val="24"/>
                <w:szCs w:val="24"/>
              </w:rPr>
              <w:t>(二)在工程采购项目中，工程由中小企业承建，即工程施工单位为中小企</w:t>
            </w:r>
            <w:r>
              <w:rPr>
                <w:rFonts w:hint="eastAsia" w:ascii="宋体" w:hAnsi="宋体" w:eastAsia="宋体" w:cs="宋体"/>
                <w:spacing w:val="13"/>
                <w:sz w:val="24"/>
                <w:szCs w:val="24"/>
              </w:rPr>
              <w:t xml:space="preserve"> </w:t>
            </w:r>
            <w:r>
              <w:rPr>
                <w:rFonts w:hint="eastAsia" w:ascii="宋体" w:hAnsi="宋体" w:eastAsia="宋体" w:cs="宋体"/>
                <w:spacing w:val="-5"/>
                <w:sz w:val="24"/>
                <w:szCs w:val="24"/>
              </w:rPr>
              <w:t>业；</w:t>
            </w:r>
          </w:p>
          <w:p w14:paraId="1EF2E145">
            <w:pPr>
              <w:spacing w:before="177" w:line="219" w:lineRule="auto"/>
              <w:ind w:left="635"/>
              <w:rPr>
                <w:rFonts w:hint="eastAsia" w:ascii="宋体" w:hAnsi="宋体" w:eastAsia="宋体" w:cs="宋体"/>
                <w:sz w:val="24"/>
                <w:szCs w:val="24"/>
              </w:rPr>
            </w:pPr>
            <w:r>
              <w:rPr>
                <w:rFonts w:hint="eastAsia" w:ascii="宋体" w:hAnsi="宋体" w:eastAsia="宋体" w:cs="宋体"/>
                <w:spacing w:val="-2"/>
                <w:sz w:val="24"/>
                <w:szCs w:val="24"/>
              </w:rPr>
              <w:t>(三)在服务采购项目中，服务由中小企业承接，即提供服务的人员为中小</w:t>
            </w:r>
          </w:p>
        </w:tc>
      </w:tr>
      <w:tr w14:paraId="394266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51" w:hRule="atLeast"/>
        </w:trPr>
        <w:tc>
          <w:tcPr>
            <w:tcW w:w="807" w:type="dxa"/>
            <w:vAlign w:val="top"/>
          </w:tcPr>
          <w:p w14:paraId="6A7CCCF6">
            <w:pPr>
              <w:pStyle w:val="11"/>
              <w:rPr>
                <w:rFonts w:hint="eastAsia" w:ascii="宋体" w:hAnsi="宋体" w:eastAsia="宋体" w:cs="宋体"/>
              </w:rPr>
            </w:pPr>
          </w:p>
        </w:tc>
        <w:tc>
          <w:tcPr>
            <w:tcW w:w="8748" w:type="dxa"/>
            <w:vAlign w:val="top"/>
          </w:tcPr>
          <w:p w14:paraId="6316FFFE">
            <w:pPr>
              <w:spacing w:before="50" w:line="219" w:lineRule="auto"/>
              <w:ind w:left="116"/>
              <w:rPr>
                <w:rFonts w:hint="eastAsia" w:ascii="宋体" w:hAnsi="宋体" w:eastAsia="宋体" w:cs="宋体"/>
                <w:sz w:val="24"/>
                <w:szCs w:val="24"/>
              </w:rPr>
            </w:pPr>
            <w:r>
              <w:rPr>
                <w:rFonts w:hint="eastAsia" w:ascii="宋体" w:hAnsi="宋体" w:eastAsia="宋体" w:cs="宋体"/>
                <w:spacing w:val="-1"/>
                <w:sz w:val="24"/>
                <w:szCs w:val="24"/>
              </w:rPr>
              <w:t>企业依照《中华人民共和国民法典》订立劳动合同的从业人员。</w:t>
            </w:r>
          </w:p>
          <w:p w14:paraId="121393BB">
            <w:pPr>
              <w:spacing w:before="183" w:line="219" w:lineRule="auto"/>
              <w:ind w:left="604"/>
              <w:rPr>
                <w:rFonts w:hint="eastAsia" w:ascii="宋体" w:hAnsi="宋体" w:eastAsia="宋体" w:cs="宋体"/>
                <w:sz w:val="24"/>
                <w:szCs w:val="24"/>
              </w:rPr>
            </w:pPr>
            <w:r>
              <w:rPr>
                <w:rFonts w:hint="eastAsia" w:ascii="宋体" w:hAnsi="宋体" w:eastAsia="宋体" w:cs="宋体"/>
                <w:spacing w:val="-2"/>
                <w:sz w:val="24"/>
                <w:szCs w:val="24"/>
              </w:rPr>
              <w:t>（1）本项目专门面向中小企业采购；</w:t>
            </w:r>
          </w:p>
          <w:p w14:paraId="50988C2D">
            <w:pPr>
              <w:spacing w:before="180" w:line="219" w:lineRule="auto"/>
              <w:ind w:left="604"/>
              <w:rPr>
                <w:rFonts w:hint="eastAsia" w:ascii="宋体" w:hAnsi="宋体" w:eastAsia="宋体" w:cs="宋体"/>
                <w:sz w:val="24"/>
                <w:szCs w:val="24"/>
              </w:rPr>
            </w:pPr>
            <w:r>
              <w:rPr>
                <w:rFonts w:hint="eastAsia" w:ascii="宋体" w:hAnsi="宋体" w:eastAsia="宋体" w:cs="宋体"/>
                <w:spacing w:val="-1"/>
                <w:sz w:val="24"/>
                <w:szCs w:val="24"/>
              </w:rPr>
              <w:t>（2）采购标的对应的中小企业划分标准所属行业：</w:t>
            </w:r>
            <w:r>
              <w:rPr>
                <w:rFonts w:hint="eastAsia" w:ascii="宋体" w:hAnsi="宋体" w:eastAsia="宋体" w:cs="宋体"/>
                <w:b/>
                <w:bCs/>
                <w:spacing w:val="-1"/>
                <w:sz w:val="24"/>
                <w:szCs w:val="24"/>
              </w:rPr>
              <w:t>其他未列</w:t>
            </w:r>
            <w:r>
              <w:rPr>
                <w:rFonts w:hint="eastAsia" w:ascii="宋体" w:hAnsi="宋体" w:eastAsia="宋体" w:cs="宋体"/>
                <w:b/>
                <w:bCs/>
                <w:spacing w:val="-2"/>
                <w:sz w:val="24"/>
                <w:szCs w:val="24"/>
              </w:rPr>
              <w:t>明行业</w:t>
            </w:r>
            <w:r>
              <w:rPr>
                <w:rFonts w:hint="eastAsia" w:ascii="宋体" w:hAnsi="宋体" w:eastAsia="宋体" w:cs="宋体"/>
                <w:spacing w:val="-2"/>
                <w:sz w:val="24"/>
                <w:szCs w:val="24"/>
              </w:rPr>
              <w:t>。</w:t>
            </w:r>
          </w:p>
          <w:p w14:paraId="77A696C7">
            <w:pPr>
              <w:spacing w:before="183" w:line="219" w:lineRule="auto"/>
              <w:ind w:left="604"/>
              <w:rPr>
                <w:rFonts w:hint="eastAsia" w:ascii="宋体" w:hAnsi="宋体" w:eastAsia="宋体" w:cs="宋体"/>
                <w:sz w:val="24"/>
                <w:szCs w:val="24"/>
              </w:rPr>
            </w:pPr>
            <w:r>
              <w:rPr>
                <w:rFonts w:hint="eastAsia" w:ascii="宋体" w:hAnsi="宋体" w:eastAsia="宋体" w:cs="宋体"/>
                <w:spacing w:val="-2"/>
                <w:sz w:val="24"/>
                <w:szCs w:val="24"/>
              </w:rPr>
              <w:t>（3）本项目属性：服务类</w:t>
            </w:r>
          </w:p>
          <w:p w14:paraId="38D04DE3">
            <w:pPr>
              <w:spacing w:before="180" w:line="219" w:lineRule="auto"/>
              <w:ind w:left="615"/>
              <w:rPr>
                <w:rFonts w:hint="eastAsia" w:ascii="宋体" w:hAnsi="宋体" w:eastAsia="宋体" w:cs="宋体"/>
                <w:sz w:val="24"/>
                <w:szCs w:val="24"/>
              </w:rPr>
            </w:pPr>
            <w:r>
              <w:rPr>
                <w:rFonts w:hint="eastAsia" w:ascii="宋体" w:hAnsi="宋体" w:eastAsia="宋体" w:cs="宋体"/>
                <w:b/>
                <w:bCs/>
                <w:spacing w:val="-4"/>
                <w:sz w:val="24"/>
                <w:szCs w:val="24"/>
              </w:rPr>
              <w:t>中小企业划分标准详见附件三：中小企业划分标准</w:t>
            </w:r>
          </w:p>
        </w:tc>
      </w:tr>
      <w:tr w14:paraId="60E8EA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9" w:hRule="atLeast"/>
        </w:trPr>
        <w:tc>
          <w:tcPr>
            <w:tcW w:w="807" w:type="dxa"/>
            <w:vAlign w:val="top"/>
          </w:tcPr>
          <w:p w14:paraId="55CDB4E0">
            <w:pPr>
              <w:pStyle w:val="11"/>
              <w:spacing w:line="462" w:lineRule="auto"/>
              <w:rPr>
                <w:rFonts w:hint="eastAsia" w:ascii="宋体" w:hAnsi="宋体" w:eastAsia="宋体" w:cs="宋体"/>
              </w:rPr>
            </w:pPr>
          </w:p>
          <w:p w14:paraId="78FC9649">
            <w:pPr>
              <w:spacing w:before="78" w:line="183" w:lineRule="auto"/>
              <w:ind w:left="203"/>
              <w:rPr>
                <w:rFonts w:hint="eastAsia" w:ascii="宋体" w:hAnsi="宋体" w:eastAsia="宋体" w:cs="宋体"/>
                <w:sz w:val="24"/>
                <w:szCs w:val="24"/>
                <w:lang w:eastAsia="zh-CN"/>
              </w:rPr>
            </w:pPr>
            <w:r>
              <w:rPr>
                <w:rFonts w:hint="eastAsia" w:ascii="宋体" w:hAnsi="宋体" w:eastAsia="宋体" w:cs="宋体"/>
                <w:spacing w:val="-7"/>
                <w:sz w:val="24"/>
                <w:szCs w:val="24"/>
              </w:rPr>
              <w:t>2</w:t>
            </w:r>
            <w:r>
              <w:rPr>
                <w:rFonts w:hint="eastAsia" w:ascii="宋体" w:hAnsi="宋体" w:eastAsia="宋体" w:cs="宋体"/>
                <w:spacing w:val="-7"/>
                <w:sz w:val="24"/>
                <w:szCs w:val="24"/>
                <w:lang w:val="en-US" w:eastAsia="zh-CN"/>
              </w:rPr>
              <w:t>5</w:t>
            </w:r>
          </w:p>
        </w:tc>
        <w:tc>
          <w:tcPr>
            <w:tcW w:w="8748" w:type="dxa"/>
            <w:vAlign w:val="top"/>
          </w:tcPr>
          <w:p w14:paraId="3D2A2050">
            <w:pPr>
              <w:spacing w:before="37" w:line="349" w:lineRule="auto"/>
              <w:ind w:left="113" w:right="27" w:firstLine="480"/>
              <w:jc w:val="both"/>
              <w:rPr>
                <w:rFonts w:hint="eastAsia" w:ascii="宋体" w:hAnsi="宋体" w:eastAsia="宋体" w:cs="宋体"/>
                <w:sz w:val="24"/>
                <w:szCs w:val="24"/>
              </w:rPr>
            </w:pPr>
            <w:r>
              <w:rPr>
                <w:rFonts w:hint="eastAsia" w:ascii="宋体" w:hAnsi="宋体" w:eastAsia="宋体" w:cs="宋体"/>
                <w:sz w:val="24"/>
                <w:szCs w:val="24"/>
              </w:rPr>
              <w:t>信用查询：根据《财政部关于在政府采购活动中</w:t>
            </w:r>
            <w:r>
              <w:rPr>
                <w:rFonts w:hint="eastAsia" w:ascii="宋体" w:hAnsi="宋体" w:eastAsia="宋体" w:cs="宋体"/>
                <w:spacing w:val="-1"/>
                <w:sz w:val="24"/>
                <w:szCs w:val="24"/>
              </w:rPr>
              <w:t>查询及使用信用记录有关</w:t>
            </w:r>
            <w:r>
              <w:rPr>
                <w:rFonts w:hint="eastAsia" w:ascii="宋体" w:hAnsi="宋体" w:eastAsia="宋体" w:cs="宋体"/>
                <w:sz w:val="24"/>
                <w:szCs w:val="24"/>
              </w:rPr>
              <w:t xml:space="preserve">  </w:t>
            </w:r>
            <w:r>
              <w:rPr>
                <w:rFonts w:hint="eastAsia" w:ascii="宋体" w:hAnsi="宋体" w:eastAsia="宋体" w:cs="宋体"/>
                <w:spacing w:val="-3"/>
                <w:sz w:val="24"/>
                <w:szCs w:val="24"/>
              </w:rPr>
              <w:t>问题的通知》采购人、采购代理机构在资格审查时对供应商信用记</w:t>
            </w:r>
            <w:r>
              <w:rPr>
                <w:rFonts w:hint="eastAsia" w:ascii="宋体" w:hAnsi="宋体" w:eastAsia="宋体" w:cs="宋体"/>
                <w:spacing w:val="-4"/>
                <w:sz w:val="24"/>
                <w:szCs w:val="24"/>
              </w:rPr>
              <w:t>录进行查询。</w:t>
            </w:r>
            <w:r>
              <w:rPr>
                <w:rFonts w:hint="eastAsia" w:ascii="宋体" w:hAnsi="宋体" w:eastAsia="宋体" w:cs="宋体"/>
                <w:sz w:val="24"/>
                <w:szCs w:val="24"/>
              </w:rPr>
              <w:t xml:space="preserve"> </w:t>
            </w:r>
            <w:r>
              <w:rPr>
                <w:rFonts w:hint="eastAsia" w:ascii="宋体" w:hAnsi="宋体" w:eastAsia="宋体" w:cs="宋体"/>
                <w:spacing w:val="-1"/>
                <w:sz w:val="24"/>
                <w:szCs w:val="24"/>
              </w:rPr>
              <w:t>供应商存在不良行为记录的，拒绝其参加政府采购活动。</w:t>
            </w:r>
          </w:p>
        </w:tc>
      </w:tr>
    </w:tbl>
    <w:p w14:paraId="5D7B7A21">
      <w:pPr>
        <w:pStyle w:val="5"/>
        <w:spacing w:line="242" w:lineRule="auto"/>
        <w:rPr>
          <w:rFonts w:hint="eastAsia" w:ascii="宋体" w:hAnsi="宋体" w:eastAsia="宋体" w:cs="宋体"/>
        </w:rPr>
      </w:pPr>
    </w:p>
    <w:p w14:paraId="5AB697BB">
      <w:pPr>
        <w:pStyle w:val="5"/>
        <w:spacing w:line="243" w:lineRule="auto"/>
        <w:rPr>
          <w:rFonts w:hint="eastAsia" w:ascii="宋体" w:hAnsi="宋体" w:eastAsia="宋体" w:cs="宋体"/>
        </w:rPr>
      </w:pPr>
    </w:p>
    <w:p w14:paraId="55C8DB96">
      <w:pPr>
        <w:pStyle w:val="5"/>
        <w:spacing w:line="243" w:lineRule="auto"/>
        <w:rPr>
          <w:rFonts w:hint="eastAsia" w:ascii="宋体" w:hAnsi="宋体" w:eastAsia="宋体" w:cs="宋体"/>
        </w:rPr>
      </w:pPr>
    </w:p>
    <w:p w14:paraId="2B142EEF">
      <w:pPr>
        <w:pStyle w:val="5"/>
        <w:spacing w:line="243" w:lineRule="auto"/>
        <w:rPr>
          <w:rFonts w:hint="eastAsia" w:ascii="宋体" w:hAnsi="宋体" w:eastAsia="宋体" w:cs="宋体"/>
        </w:rPr>
      </w:pPr>
    </w:p>
    <w:p w14:paraId="5E21C937">
      <w:pPr>
        <w:pStyle w:val="5"/>
        <w:spacing w:line="243" w:lineRule="auto"/>
        <w:rPr>
          <w:rFonts w:hint="eastAsia" w:ascii="宋体" w:hAnsi="宋体" w:eastAsia="宋体" w:cs="宋体"/>
        </w:rPr>
      </w:pPr>
    </w:p>
    <w:p w14:paraId="2533563D">
      <w:pPr>
        <w:pStyle w:val="5"/>
        <w:spacing w:line="243" w:lineRule="auto"/>
        <w:rPr>
          <w:rFonts w:hint="eastAsia" w:ascii="宋体" w:hAnsi="宋体" w:eastAsia="宋体" w:cs="宋体"/>
        </w:rPr>
      </w:pPr>
    </w:p>
    <w:p w14:paraId="44FB990E">
      <w:pPr>
        <w:pStyle w:val="5"/>
        <w:spacing w:line="243" w:lineRule="auto"/>
        <w:rPr>
          <w:rFonts w:hint="eastAsia" w:ascii="宋体" w:hAnsi="宋体" w:eastAsia="宋体" w:cs="宋体"/>
        </w:rPr>
      </w:pPr>
    </w:p>
    <w:p w14:paraId="609D72B0">
      <w:pPr>
        <w:pStyle w:val="5"/>
        <w:spacing w:line="243" w:lineRule="auto"/>
        <w:rPr>
          <w:rFonts w:hint="eastAsia" w:ascii="宋体" w:hAnsi="宋体" w:eastAsia="宋体" w:cs="宋体"/>
        </w:rPr>
      </w:pPr>
    </w:p>
    <w:p w14:paraId="0B68B076">
      <w:pPr>
        <w:pStyle w:val="5"/>
        <w:spacing w:line="243" w:lineRule="auto"/>
        <w:rPr>
          <w:rFonts w:hint="eastAsia" w:ascii="宋体" w:hAnsi="宋体" w:eastAsia="宋体" w:cs="宋体"/>
        </w:rPr>
      </w:pPr>
    </w:p>
    <w:p w14:paraId="4E1B479E">
      <w:pPr>
        <w:pStyle w:val="5"/>
        <w:spacing w:line="243" w:lineRule="auto"/>
        <w:rPr>
          <w:rFonts w:hint="eastAsia" w:ascii="宋体" w:hAnsi="宋体" w:eastAsia="宋体" w:cs="宋体"/>
        </w:rPr>
      </w:pPr>
    </w:p>
    <w:p w14:paraId="55096768">
      <w:pPr>
        <w:pStyle w:val="5"/>
        <w:spacing w:line="243" w:lineRule="auto"/>
        <w:rPr>
          <w:rFonts w:hint="eastAsia" w:ascii="宋体" w:hAnsi="宋体" w:eastAsia="宋体" w:cs="宋体"/>
        </w:rPr>
      </w:pPr>
    </w:p>
    <w:p w14:paraId="06D7DF55">
      <w:pPr>
        <w:pStyle w:val="5"/>
        <w:spacing w:line="243" w:lineRule="auto"/>
        <w:rPr>
          <w:rFonts w:hint="eastAsia" w:ascii="宋体" w:hAnsi="宋体" w:eastAsia="宋体" w:cs="宋体"/>
        </w:rPr>
      </w:pPr>
    </w:p>
    <w:p w14:paraId="36846CB8">
      <w:pPr>
        <w:pStyle w:val="5"/>
        <w:spacing w:line="243" w:lineRule="auto"/>
        <w:rPr>
          <w:rFonts w:hint="eastAsia" w:ascii="宋体" w:hAnsi="宋体" w:eastAsia="宋体" w:cs="宋体"/>
        </w:rPr>
      </w:pPr>
    </w:p>
    <w:p w14:paraId="2B274EDF">
      <w:pPr>
        <w:pStyle w:val="5"/>
        <w:spacing w:line="243" w:lineRule="auto"/>
        <w:rPr>
          <w:rFonts w:hint="eastAsia" w:ascii="宋体" w:hAnsi="宋体" w:eastAsia="宋体" w:cs="宋体"/>
        </w:rPr>
      </w:pPr>
    </w:p>
    <w:p w14:paraId="39B76760">
      <w:pPr>
        <w:pStyle w:val="5"/>
        <w:spacing w:line="243" w:lineRule="auto"/>
        <w:rPr>
          <w:rFonts w:hint="eastAsia" w:ascii="宋体" w:hAnsi="宋体" w:eastAsia="宋体" w:cs="宋体"/>
        </w:rPr>
      </w:pPr>
    </w:p>
    <w:p w14:paraId="63CF4995">
      <w:pPr>
        <w:pStyle w:val="5"/>
        <w:spacing w:line="243" w:lineRule="auto"/>
        <w:rPr>
          <w:rFonts w:hint="eastAsia" w:ascii="宋体" w:hAnsi="宋体" w:eastAsia="宋体" w:cs="宋体"/>
        </w:rPr>
      </w:pPr>
    </w:p>
    <w:p w14:paraId="12EE552E">
      <w:pPr>
        <w:pStyle w:val="5"/>
        <w:spacing w:line="243" w:lineRule="auto"/>
        <w:rPr>
          <w:rFonts w:hint="eastAsia" w:ascii="宋体" w:hAnsi="宋体" w:eastAsia="宋体" w:cs="宋体"/>
        </w:rPr>
      </w:pPr>
    </w:p>
    <w:p w14:paraId="135BC95E">
      <w:pPr>
        <w:pStyle w:val="5"/>
        <w:spacing w:line="243" w:lineRule="auto"/>
        <w:rPr>
          <w:rFonts w:hint="eastAsia" w:ascii="宋体" w:hAnsi="宋体" w:eastAsia="宋体" w:cs="宋体"/>
        </w:rPr>
      </w:pPr>
    </w:p>
    <w:p w14:paraId="578AB384">
      <w:pPr>
        <w:pStyle w:val="5"/>
        <w:spacing w:line="243" w:lineRule="auto"/>
        <w:rPr>
          <w:rFonts w:hint="eastAsia" w:ascii="宋体" w:hAnsi="宋体" w:eastAsia="宋体" w:cs="宋体"/>
        </w:rPr>
      </w:pPr>
    </w:p>
    <w:p w14:paraId="23727AC1">
      <w:pPr>
        <w:pStyle w:val="5"/>
        <w:spacing w:line="243" w:lineRule="auto"/>
        <w:rPr>
          <w:rFonts w:hint="eastAsia" w:ascii="宋体" w:hAnsi="宋体" w:eastAsia="宋体" w:cs="宋体"/>
        </w:rPr>
      </w:pPr>
    </w:p>
    <w:p w14:paraId="18BD93E5">
      <w:pPr>
        <w:pStyle w:val="5"/>
        <w:spacing w:line="243" w:lineRule="auto"/>
        <w:rPr>
          <w:rFonts w:hint="eastAsia" w:ascii="宋体" w:hAnsi="宋体" w:eastAsia="宋体" w:cs="宋体"/>
        </w:rPr>
      </w:pPr>
    </w:p>
    <w:p w14:paraId="50FDF713">
      <w:pPr>
        <w:pStyle w:val="5"/>
        <w:tabs>
          <w:tab w:val="left" w:pos="526"/>
        </w:tabs>
        <w:spacing w:line="313" w:lineRule="auto"/>
        <w:rPr>
          <w:rFonts w:hint="eastAsia" w:ascii="宋体" w:hAnsi="宋体" w:eastAsia="宋体" w:cs="宋体"/>
        </w:rPr>
      </w:pPr>
    </w:p>
    <w:p w14:paraId="591699D1">
      <w:pPr>
        <w:pStyle w:val="5"/>
        <w:tabs>
          <w:tab w:val="left" w:pos="526"/>
        </w:tabs>
        <w:spacing w:line="313" w:lineRule="auto"/>
        <w:rPr>
          <w:rFonts w:hint="eastAsia" w:ascii="宋体" w:hAnsi="宋体" w:eastAsia="宋体" w:cs="宋体"/>
        </w:rPr>
      </w:pPr>
    </w:p>
    <w:p w14:paraId="52F13C51">
      <w:pPr>
        <w:pStyle w:val="5"/>
        <w:tabs>
          <w:tab w:val="left" w:pos="526"/>
        </w:tabs>
        <w:spacing w:line="313" w:lineRule="auto"/>
        <w:rPr>
          <w:rFonts w:hint="eastAsia" w:ascii="宋体" w:hAnsi="宋体" w:eastAsia="宋体" w:cs="宋体"/>
        </w:rPr>
      </w:pPr>
    </w:p>
    <w:p w14:paraId="14B2C647">
      <w:pPr>
        <w:pStyle w:val="5"/>
        <w:tabs>
          <w:tab w:val="left" w:pos="526"/>
        </w:tabs>
        <w:spacing w:line="313" w:lineRule="auto"/>
        <w:rPr>
          <w:rFonts w:hint="eastAsia" w:ascii="宋体" w:hAnsi="宋体" w:eastAsia="宋体" w:cs="宋体"/>
        </w:rPr>
      </w:pPr>
    </w:p>
    <w:p w14:paraId="3F077286">
      <w:pPr>
        <w:pStyle w:val="5"/>
        <w:tabs>
          <w:tab w:val="left" w:pos="526"/>
        </w:tabs>
        <w:spacing w:line="313" w:lineRule="auto"/>
        <w:rPr>
          <w:rFonts w:hint="eastAsia" w:ascii="宋体" w:hAnsi="宋体" w:eastAsia="宋体" w:cs="宋体"/>
        </w:rPr>
      </w:pPr>
    </w:p>
    <w:p w14:paraId="682B8341">
      <w:pPr>
        <w:pStyle w:val="5"/>
        <w:tabs>
          <w:tab w:val="left" w:pos="526"/>
        </w:tabs>
        <w:spacing w:line="313" w:lineRule="auto"/>
        <w:rPr>
          <w:rFonts w:hint="eastAsia" w:ascii="宋体" w:hAnsi="宋体" w:eastAsia="宋体" w:cs="宋体"/>
        </w:rPr>
      </w:pPr>
    </w:p>
    <w:p w14:paraId="0232A7E4">
      <w:pPr>
        <w:pStyle w:val="5"/>
        <w:tabs>
          <w:tab w:val="left" w:pos="526"/>
        </w:tabs>
        <w:spacing w:line="313" w:lineRule="auto"/>
        <w:rPr>
          <w:rFonts w:hint="eastAsia" w:ascii="宋体" w:hAnsi="宋体" w:eastAsia="宋体" w:cs="宋体"/>
        </w:rPr>
      </w:pPr>
    </w:p>
    <w:p w14:paraId="2050C9EC">
      <w:pPr>
        <w:pStyle w:val="5"/>
        <w:tabs>
          <w:tab w:val="left" w:pos="526"/>
        </w:tabs>
        <w:spacing w:line="313" w:lineRule="auto"/>
        <w:rPr>
          <w:rFonts w:hint="eastAsia" w:ascii="宋体" w:hAnsi="宋体" w:eastAsia="宋体" w:cs="宋体"/>
        </w:rPr>
      </w:pPr>
    </w:p>
    <w:p w14:paraId="027A265E">
      <w:pPr>
        <w:pStyle w:val="5"/>
        <w:tabs>
          <w:tab w:val="left" w:pos="526"/>
        </w:tabs>
        <w:spacing w:line="313" w:lineRule="auto"/>
        <w:rPr>
          <w:rFonts w:hint="eastAsia" w:ascii="宋体" w:hAnsi="宋体" w:eastAsia="宋体" w:cs="宋体"/>
        </w:rPr>
      </w:pPr>
    </w:p>
    <w:p w14:paraId="332F6578">
      <w:pPr>
        <w:pStyle w:val="5"/>
        <w:tabs>
          <w:tab w:val="left" w:pos="526"/>
        </w:tabs>
        <w:spacing w:line="313" w:lineRule="auto"/>
        <w:rPr>
          <w:rFonts w:hint="eastAsia" w:ascii="宋体" w:hAnsi="宋体" w:eastAsia="宋体" w:cs="宋体"/>
        </w:rPr>
      </w:pPr>
    </w:p>
    <w:p w14:paraId="2CBF09C4">
      <w:pPr>
        <w:pStyle w:val="5"/>
        <w:tabs>
          <w:tab w:val="left" w:pos="526"/>
        </w:tabs>
        <w:spacing w:line="313" w:lineRule="auto"/>
        <w:rPr>
          <w:rFonts w:hint="eastAsia" w:ascii="宋体" w:hAnsi="宋体" w:eastAsia="宋体" w:cs="宋体"/>
        </w:rPr>
      </w:pPr>
    </w:p>
    <w:p w14:paraId="28F7EBF4">
      <w:pPr>
        <w:pStyle w:val="5"/>
        <w:tabs>
          <w:tab w:val="left" w:pos="526"/>
        </w:tabs>
        <w:spacing w:line="313" w:lineRule="auto"/>
        <w:rPr>
          <w:rFonts w:hint="eastAsia" w:ascii="宋体" w:hAnsi="宋体" w:eastAsia="宋体" w:cs="宋体"/>
        </w:rPr>
      </w:pPr>
    </w:p>
    <w:p w14:paraId="3B635E4F">
      <w:pPr>
        <w:spacing w:before="36" w:line="220" w:lineRule="auto"/>
        <w:ind w:left="3639"/>
        <w:outlineLvl w:val="1"/>
        <w:rPr>
          <w:rFonts w:hint="eastAsia" w:ascii="宋体" w:hAnsi="宋体" w:eastAsia="宋体" w:cs="宋体"/>
          <w:sz w:val="24"/>
          <w:szCs w:val="24"/>
        </w:rPr>
      </w:pPr>
      <w:r>
        <w:rPr>
          <w:rFonts w:hint="eastAsia" w:ascii="宋体" w:hAnsi="宋体" w:eastAsia="宋体" w:cs="宋体"/>
          <w:b/>
          <w:bCs/>
          <w:spacing w:val="-6"/>
          <w:sz w:val="24"/>
          <w:szCs w:val="24"/>
        </w:rPr>
        <w:t>一.总</w:t>
      </w:r>
      <w:r>
        <w:rPr>
          <w:rFonts w:hint="eastAsia" w:ascii="宋体" w:hAnsi="宋体" w:eastAsia="宋体" w:cs="宋体"/>
          <w:spacing w:val="9"/>
          <w:sz w:val="24"/>
          <w:szCs w:val="24"/>
        </w:rPr>
        <w:t xml:space="preserve">  </w:t>
      </w:r>
      <w:r>
        <w:rPr>
          <w:rFonts w:hint="eastAsia" w:ascii="宋体" w:hAnsi="宋体" w:eastAsia="宋体" w:cs="宋体"/>
          <w:b/>
          <w:bCs/>
          <w:spacing w:val="-6"/>
          <w:sz w:val="24"/>
          <w:szCs w:val="24"/>
        </w:rPr>
        <w:t>则</w:t>
      </w:r>
    </w:p>
    <w:p w14:paraId="1D2F8A38">
      <w:pPr>
        <w:spacing w:before="179" w:line="219" w:lineRule="auto"/>
        <w:ind w:left="41"/>
        <w:rPr>
          <w:rFonts w:hint="eastAsia" w:ascii="宋体" w:hAnsi="宋体" w:eastAsia="宋体" w:cs="宋体"/>
          <w:sz w:val="24"/>
          <w:szCs w:val="24"/>
        </w:rPr>
      </w:pPr>
      <w:r>
        <w:rPr>
          <w:rFonts w:hint="eastAsia" w:ascii="宋体" w:hAnsi="宋体" w:eastAsia="宋体" w:cs="宋体"/>
          <w:b/>
          <w:bCs/>
          <w:spacing w:val="-7"/>
          <w:sz w:val="24"/>
          <w:szCs w:val="24"/>
        </w:rPr>
        <w:t>1.资金来源</w:t>
      </w:r>
    </w:p>
    <w:p w14:paraId="2FFF7D5A">
      <w:pPr>
        <w:spacing w:before="182" w:line="219" w:lineRule="auto"/>
        <w:jc w:val="right"/>
        <w:rPr>
          <w:rFonts w:hint="eastAsia" w:ascii="宋体" w:hAnsi="宋体" w:eastAsia="宋体" w:cs="宋体"/>
          <w:sz w:val="24"/>
          <w:szCs w:val="24"/>
        </w:rPr>
      </w:pPr>
      <w:r>
        <w:rPr>
          <w:rFonts w:hint="eastAsia" w:ascii="宋体" w:hAnsi="宋体" w:eastAsia="宋体" w:cs="宋体"/>
          <w:spacing w:val="-2"/>
          <w:sz w:val="24"/>
          <w:szCs w:val="24"/>
        </w:rPr>
        <w:t>1.1</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本次竞争性谈判采购所签合同使用财政性资金</w:t>
      </w:r>
      <w:r>
        <w:rPr>
          <w:rFonts w:hint="eastAsia" w:ascii="宋体" w:hAnsi="宋体" w:eastAsia="宋体" w:cs="宋体"/>
          <w:spacing w:val="-3"/>
          <w:sz w:val="24"/>
          <w:szCs w:val="24"/>
        </w:rPr>
        <w:t>支付，资金已落实到位。</w:t>
      </w:r>
    </w:p>
    <w:p w14:paraId="71745A72">
      <w:pPr>
        <w:spacing w:before="183" w:line="219" w:lineRule="auto"/>
        <w:ind w:left="26"/>
        <w:rPr>
          <w:rFonts w:hint="eastAsia" w:ascii="宋体" w:hAnsi="宋体" w:eastAsia="宋体" w:cs="宋体"/>
          <w:sz w:val="24"/>
          <w:szCs w:val="24"/>
        </w:rPr>
      </w:pPr>
      <w:r>
        <w:rPr>
          <w:rFonts w:hint="eastAsia" w:ascii="宋体" w:hAnsi="宋体" w:eastAsia="宋体" w:cs="宋体"/>
          <w:b/>
          <w:bCs/>
          <w:spacing w:val="-3"/>
          <w:sz w:val="24"/>
          <w:szCs w:val="24"/>
        </w:rPr>
        <w:t>2.谈判组织机构及合格的投标人</w:t>
      </w:r>
    </w:p>
    <w:p w14:paraId="34C658CA">
      <w:pPr>
        <w:spacing w:before="181" w:line="219" w:lineRule="auto"/>
        <w:ind w:left="506"/>
        <w:rPr>
          <w:rFonts w:hint="eastAsia" w:ascii="宋体" w:hAnsi="宋体" w:eastAsia="宋体" w:cs="宋体"/>
          <w:sz w:val="24"/>
          <w:szCs w:val="24"/>
        </w:rPr>
      </w:pPr>
      <w:r>
        <w:rPr>
          <w:rFonts w:hint="eastAsia" w:ascii="宋体" w:hAnsi="宋体" w:eastAsia="宋体" w:cs="宋体"/>
          <w:spacing w:val="-2"/>
          <w:sz w:val="24"/>
          <w:szCs w:val="24"/>
        </w:rPr>
        <w:t>2.1 谈判组织机构</w:t>
      </w:r>
    </w:p>
    <w:p w14:paraId="364C5D88">
      <w:pPr>
        <w:spacing w:before="183" w:line="219" w:lineRule="auto"/>
        <w:ind w:left="509"/>
        <w:rPr>
          <w:rFonts w:hint="eastAsia" w:ascii="宋体" w:hAnsi="宋体" w:eastAsia="宋体" w:cs="宋体"/>
          <w:sz w:val="24"/>
          <w:szCs w:val="24"/>
        </w:rPr>
      </w:pPr>
      <w:r>
        <w:rPr>
          <w:rFonts w:hint="eastAsia" w:ascii="宋体" w:hAnsi="宋体" w:eastAsia="宋体" w:cs="宋体"/>
          <w:spacing w:val="-1"/>
          <w:sz w:val="24"/>
          <w:szCs w:val="24"/>
        </w:rPr>
        <w:t>实施本次竞争性谈判的采购代理机构为</w:t>
      </w:r>
      <w:r>
        <w:rPr>
          <w:rFonts w:hint="eastAsia" w:ascii="宋体" w:hAnsi="宋体" w:eastAsia="宋体" w:cs="宋体"/>
          <w:spacing w:val="-1"/>
          <w:sz w:val="24"/>
          <w:szCs w:val="24"/>
          <w:lang w:eastAsia="zh-CN"/>
        </w:rPr>
        <w:t>陕西众鼎互联项目管理有限公司</w:t>
      </w:r>
      <w:r>
        <w:rPr>
          <w:rFonts w:hint="eastAsia" w:ascii="宋体" w:hAnsi="宋体" w:eastAsia="宋体" w:cs="宋体"/>
          <w:spacing w:val="-1"/>
          <w:sz w:val="24"/>
          <w:szCs w:val="24"/>
        </w:rPr>
        <w:t>。</w:t>
      </w:r>
    </w:p>
    <w:p w14:paraId="2AE07A8F">
      <w:pPr>
        <w:spacing w:before="182" w:line="219" w:lineRule="auto"/>
        <w:ind w:left="506"/>
        <w:rPr>
          <w:rFonts w:hint="eastAsia" w:ascii="宋体" w:hAnsi="宋体" w:eastAsia="宋体" w:cs="宋体"/>
          <w:sz w:val="24"/>
          <w:szCs w:val="24"/>
        </w:rPr>
      </w:pPr>
      <w:r>
        <w:rPr>
          <w:rFonts w:hint="eastAsia" w:ascii="宋体" w:hAnsi="宋体" w:eastAsia="宋体" w:cs="宋体"/>
          <w:spacing w:val="-3"/>
          <w:sz w:val="24"/>
          <w:szCs w:val="24"/>
        </w:rPr>
        <w:t>2.2</w:t>
      </w:r>
      <w:r>
        <w:rPr>
          <w:rFonts w:hint="eastAsia" w:ascii="宋体" w:hAnsi="宋体" w:eastAsia="宋体" w:cs="宋体"/>
          <w:spacing w:val="-44"/>
          <w:sz w:val="24"/>
          <w:szCs w:val="24"/>
        </w:rPr>
        <w:t xml:space="preserve"> </w:t>
      </w:r>
      <w:r>
        <w:rPr>
          <w:rFonts w:hint="eastAsia" w:ascii="宋体" w:hAnsi="宋体" w:eastAsia="宋体" w:cs="宋体"/>
          <w:spacing w:val="-3"/>
          <w:sz w:val="24"/>
          <w:szCs w:val="24"/>
        </w:rPr>
        <w:t>合格的投标人：</w:t>
      </w:r>
    </w:p>
    <w:p w14:paraId="0C965E2D">
      <w:pPr>
        <w:spacing w:before="183" w:line="219" w:lineRule="auto"/>
        <w:ind w:left="506"/>
        <w:rPr>
          <w:rFonts w:hint="eastAsia" w:ascii="宋体" w:hAnsi="宋体" w:eastAsia="宋体" w:cs="宋体"/>
          <w:spacing w:val="-2"/>
          <w:sz w:val="24"/>
          <w:szCs w:val="24"/>
        </w:rPr>
      </w:pPr>
      <w:r>
        <w:rPr>
          <w:rFonts w:hint="eastAsia" w:ascii="宋体" w:hAnsi="宋体" w:eastAsia="宋体" w:cs="宋体"/>
          <w:spacing w:val="-2"/>
          <w:sz w:val="24"/>
          <w:szCs w:val="24"/>
        </w:rPr>
        <w:t>2.2.1</w:t>
      </w:r>
      <w:r>
        <w:rPr>
          <w:rFonts w:hint="eastAsia" w:ascii="宋体" w:hAnsi="宋体" w:eastAsia="宋体" w:cs="宋体"/>
          <w:spacing w:val="-32"/>
          <w:sz w:val="24"/>
          <w:szCs w:val="24"/>
        </w:rPr>
        <w:t xml:space="preserve"> </w:t>
      </w:r>
      <w:r>
        <w:rPr>
          <w:rFonts w:hint="eastAsia" w:ascii="宋体" w:hAnsi="宋体" w:eastAsia="宋体" w:cs="宋体"/>
          <w:spacing w:val="-2"/>
          <w:sz w:val="24"/>
          <w:szCs w:val="24"/>
        </w:rPr>
        <w:t>具备下列条件，方为合格的投标人：</w:t>
      </w:r>
    </w:p>
    <w:p w14:paraId="55149DBE">
      <w:pPr>
        <w:spacing w:before="183" w:line="219" w:lineRule="auto"/>
        <w:ind w:left="506"/>
        <w:rPr>
          <w:rFonts w:hint="eastAsia" w:ascii="宋体" w:hAnsi="宋体" w:eastAsia="宋体" w:cs="宋体"/>
          <w:spacing w:val="-1"/>
          <w:sz w:val="24"/>
          <w:szCs w:val="24"/>
          <w:lang w:val="en-US" w:eastAsia="zh-CN"/>
        </w:rPr>
      </w:pPr>
      <w:r>
        <w:rPr>
          <w:rFonts w:hint="eastAsia" w:ascii="宋体" w:hAnsi="宋体" w:eastAsia="宋体" w:cs="宋体"/>
          <w:spacing w:val="-1"/>
          <w:sz w:val="24"/>
          <w:szCs w:val="24"/>
          <w:lang w:val="en-US" w:eastAsia="zh-CN"/>
        </w:rPr>
        <w:t>（1）投标人为具有独立承担民事责任能力的法人、事业法人、其他组织或</w:t>
      </w:r>
    </w:p>
    <w:p w14:paraId="32E558AA">
      <w:pPr>
        <w:spacing w:before="183" w:line="360" w:lineRule="auto"/>
        <w:rPr>
          <w:rFonts w:hint="eastAsia" w:ascii="宋体" w:hAnsi="宋体" w:eastAsia="宋体" w:cs="宋体"/>
          <w:spacing w:val="-1"/>
          <w:sz w:val="24"/>
          <w:szCs w:val="24"/>
          <w:lang w:val="en-US" w:eastAsia="zh-CN"/>
        </w:rPr>
      </w:pPr>
      <w:r>
        <w:rPr>
          <w:rFonts w:hint="eastAsia" w:ascii="宋体" w:hAnsi="宋体" w:eastAsia="宋体" w:cs="宋体"/>
          <w:spacing w:val="-1"/>
          <w:sz w:val="24"/>
          <w:szCs w:val="24"/>
          <w:lang w:val="en-US" w:eastAsia="zh-CN"/>
        </w:rPr>
        <w:t>自然人。企业法人应提供合法有效的标识有统一社会信用代码的营业执照；事业法人应提供事业单位法人证书；其他组织应提供合法登记证明文件；自然人应提供身份证；</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（2）供应商须具备测绘乙级及以上资质,拟投入的项目负责人具有测绘专业高级工程师职称证书和注册测绘师证书，并提供2025 年2月、 3月或4月份至少一个月的社保经办机构出具的本单位社保缴纳证明材料（五险一金提供一项即可，应可查询）；   </w:t>
      </w:r>
    </w:p>
    <w:p w14:paraId="60B6D319">
      <w:pPr>
        <w:spacing w:before="183" w:line="360" w:lineRule="auto"/>
        <w:rPr>
          <w:rFonts w:hint="eastAsia" w:ascii="宋体" w:hAnsi="宋体" w:eastAsia="宋体" w:cs="宋体"/>
          <w:spacing w:val="-1"/>
          <w:sz w:val="24"/>
          <w:szCs w:val="24"/>
        </w:rPr>
      </w:pPr>
      <w:r>
        <w:rPr>
          <w:rFonts w:hint="eastAsia" w:ascii="宋体" w:hAnsi="宋体" w:eastAsia="宋体" w:cs="宋体"/>
          <w:spacing w:val="-1"/>
          <w:sz w:val="24"/>
          <w:szCs w:val="24"/>
          <w:lang w:val="en-US" w:eastAsia="zh-CN"/>
        </w:rPr>
        <w:t xml:space="preserve"> （3）财务状况报告：提供2023年或2024年度的财务审计报告，成立时间至提交谈判响应文件递交截止时间不足一年的可提供成立后任意时段的财务报表或开标前三个月内基本存款账户开户银行出具的资信证明；其他组织和自然人提供银行出具的资信证明或财务报表；</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（4）税收缴纳证明：提供2025年01月01日至今已缴纳的至少一个月的纳税证明或完税证明（时间以税款所属日期为准、税种须包含增值税或企业所得税），依法免税的单位应提供相关证明材料；</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（5）社会保障资金缴纳证明：提供2025年01月01日至今已缴纳的至少一个月的社会保障资金银行缴费单据或社保机构开具的社会保险参保缴费情况证明，依法不需要缴纳社会保障资金的单位应提供相关证明材料；</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（6）参加政府采购活动前三年内，在经营活动中没有重大违法记录的书面声明；</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（7）提供具有履行合同所必需的设备和专业技术能力的证明资料或承诺书；  </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8）对列入“信用中国”网站(www.creditchina.gov.cn)“记录失信被执行人、税收违法黑名单、企业经营异常名录”记录名单；中国政府采购网(www.ccgp.gov.cn)“政府采购严重违法失信行为信息记录”的单位，应当拒绝参与政府采购活动（附投标截止日前的查询结果但以投标截止日当天查询结果为准）。提供“信用中国”网站(www.creditchina.gov.cn)、“信用中国（陕西榆林）”网站（http：//www.ylcredit.gov.cn/）、中国政府采购网(www.ccgp.gov.cn)等网页截图及信用中国报告；</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（9）投标信用承诺书；</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（10）榆林市政府采购服务类项目供应商信用承诺书；</w:t>
      </w:r>
      <w:r>
        <w:rPr>
          <w:rFonts w:hint="eastAsia" w:ascii="宋体" w:hAnsi="宋体" w:eastAsia="宋体" w:cs="宋体"/>
          <w:spacing w:val="-1"/>
          <w:sz w:val="24"/>
          <w:szCs w:val="24"/>
          <w:lang w:val="en-US" w:eastAsia="zh-CN"/>
        </w:rPr>
        <w:br w:type="textWrapping"/>
      </w:r>
      <w:r>
        <w:rPr>
          <w:rFonts w:hint="eastAsia" w:ascii="宋体" w:hAnsi="宋体" w:eastAsia="宋体" w:cs="宋体"/>
          <w:spacing w:val="-1"/>
          <w:sz w:val="24"/>
          <w:szCs w:val="24"/>
          <w:lang w:val="en-US" w:eastAsia="zh-CN"/>
        </w:rPr>
        <w:t xml:space="preserve">  </w:t>
      </w:r>
      <w:r>
        <w:rPr>
          <w:rFonts w:hint="eastAsia" w:ascii="宋体" w:hAnsi="宋体" w:eastAsia="宋体" w:cs="宋体"/>
          <w:spacing w:val="-1"/>
          <w:sz w:val="24"/>
          <w:szCs w:val="24"/>
        </w:rPr>
        <w:t>（11）本项目专门面向中小企业采购，须提供中小企业声明函；</w:t>
      </w:r>
    </w:p>
    <w:p w14:paraId="7E613F0F">
      <w:pPr>
        <w:spacing w:before="183" w:line="351" w:lineRule="auto"/>
        <w:ind w:left="26" w:right="93" w:firstLine="360"/>
        <w:jc w:val="both"/>
        <w:rPr>
          <w:rFonts w:hint="eastAsia" w:ascii="宋体" w:hAnsi="宋体" w:eastAsia="宋体" w:cs="宋体"/>
          <w:sz w:val="24"/>
          <w:szCs w:val="24"/>
        </w:rPr>
      </w:pPr>
      <w:r>
        <w:rPr>
          <w:rFonts w:hint="eastAsia" w:ascii="宋体" w:hAnsi="宋体" w:eastAsia="宋体" w:cs="宋体"/>
          <w:sz w:val="24"/>
          <w:szCs w:val="24"/>
        </w:rPr>
        <w:t>备注：本项目不接受联合体投标、不允许分包、转包，单位负责人为同一人</w:t>
      </w:r>
      <w:r>
        <w:rPr>
          <w:rFonts w:hint="eastAsia" w:ascii="宋体" w:hAnsi="宋体" w:eastAsia="宋体" w:cs="宋体"/>
          <w:spacing w:val="13"/>
          <w:sz w:val="24"/>
          <w:szCs w:val="24"/>
        </w:rPr>
        <w:t xml:space="preserve"> </w:t>
      </w:r>
      <w:r>
        <w:rPr>
          <w:rFonts w:hint="eastAsia" w:ascii="宋体" w:hAnsi="宋体" w:eastAsia="宋体" w:cs="宋体"/>
          <w:spacing w:val="-3"/>
          <w:sz w:val="24"/>
          <w:szCs w:val="24"/>
        </w:rPr>
        <w:t>或者存在直接控股、管理关系的不同投标人，不得参加同一合同项下的政府</w:t>
      </w:r>
      <w:r>
        <w:rPr>
          <w:rFonts w:hint="eastAsia" w:ascii="宋体" w:hAnsi="宋体" w:eastAsia="宋体" w:cs="宋体"/>
          <w:spacing w:val="-4"/>
          <w:sz w:val="24"/>
          <w:szCs w:val="24"/>
        </w:rPr>
        <w:t>采购</w:t>
      </w:r>
      <w:r>
        <w:rPr>
          <w:rFonts w:hint="eastAsia" w:ascii="宋体" w:hAnsi="宋体" w:eastAsia="宋体" w:cs="宋体"/>
          <w:sz w:val="24"/>
          <w:szCs w:val="24"/>
        </w:rPr>
        <w:t xml:space="preserve"> </w:t>
      </w:r>
      <w:r>
        <w:rPr>
          <w:rFonts w:hint="eastAsia" w:ascii="宋体" w:hAnsi="宋体" w:eastAsia="宋体" w:cs="宋体"/>
          <w:spacing w:val="-5"/>
          <w:sz w:val="24"/>
          <w:szCs w:val="24"/>
        </w:rPr>
        <w:t>活动；</w:t>
      </w:r>
    </w:p>
    <w:p w14:paraId="0BEDF0BB">
      <w:pPr>
        <w:spacing w:before="32" w:line="219" w:lineRule="auto"/>
        <w:ind w:left="506"/>
        <w:rPr>
          <w:rFonts w:hint="eastAsia" w:ascii="宋体" w:hAnsi="宋体" w:eastAsia="宋体" w:cs="宋体"/>
          <w:sz w:val="24"/>
          <w:szCs w:val="24"/>
        </w:rPr>
      </w:pPr>
      <w:r>
        <w:rPr>
          <w:rFonts w:hint="eastAsia" w:ascii="宋体" w:hAnsi="宋体" w:eastAsia="宋体" w:cs="宋体"/>
          <w:spacing w:val="-2"/>
          <w:sz w:val="24"/>
          <w:szCs w:val="24"/>
        </w:rPr>
        <w:t>2.2.2</w:t>
      </w:r>
      <w:r>
        <w:rPr>
          <w:rFonts w:hint="eastAsia" w:ascii="宋体" w:hAnsi="宋体" w:eastAsia="宋体" w:cs="宋体"/>
          <w:spacing w:val="-46"/>
          <w:sz w:val="24"/>
          <w:szCs w:val="24"/>
        </w:rPr>
        <w:t xml:space="preserve"> </w:t>
      </w:r>
      <w:r>
        <w:rPr>
          <w:rFonts w:hint="eastAsia" w:ascii="宋体" w:hAnsi="宋体" w:eastAsia="宋体" w:cs="宋体"/>
          <w:spacing w:val="-2"/>
          <w:sz w:val="24"/>
          <w:szCs w:val="24"/>
        </w:rPr>
        <w:t>投标人信用记录查询</w:t>
      </w:r>
    </w:p>
    <w:p w14:paraId="6F408F19">
      <w:pPr>
        <w:spacing w:before="186" w:line="354" w:lineRule="auto"/>
        <w:ind w:left="22" w:right="93" w:firstLine="480"/>
        <w:rPr>
          <w:rFonts w:hint="eastAsia" w:ascii="宋体" w:hAnsi="宋体" w:eastAsia="宋体" w:cs="宋体"/>
          <w:sz w:val="24"/>
          <w:szCs w:val="24"/>
        </w:rPr>
      </w:pPr>
      <w:r>
        <w:rPr>
          <w:rFonts w:hint="eastAsia" w:ascii="宋体" w:hAnsi="宋体" w:eastAsia="宋体" w:cs="宋体"/>
          <w:spacing w:val="-3"/>
          <w:sz w:val="24"/>
          <w:szCs w:val="24"/>
        </w:rPr>
        <w:t>对列入“信用中国</w:t>
      </w:r>
      <w:r>
        <w:rPr>
          <w:rFonts w:hint="eastAsia" w:ascii="宋体" w:hAnsi="宋体" w:eastAsia="宋体" w:cs="宋体"/>
          <w:spacing w:val="-89"/>
          <w:sz w:val="24"/>
          <w:szCs w:val="24"/>
        </w:rPr>
        <w:t xml:space="preserve"> </w:t>
      </w:r>
      <w:r>
        <w:rPr>
          <w:rFonts w:hint="eastAsia" w:ascii="宋体" w:hAnsi="宋体" w:eastAsia="宋体" w:cs="宋体"/>
          <w:spacing w:val="-3"/>
          <w:sz w:val="24"/>
          <w:szCs w:val="24"/>
        </w:rPr>
        <w:t>”网站(www.creditchina.gov.cn)“记录失信被执行人或</w:t>
      </w:r>
      <w:r>
        <w:rPr>
          <w:rFonts w:hint="eastAsia" w:ascii="宋体" w:hAnsi="宋体" w:eastAsia="宋体" w:cs="宋体"/>
          <w:sz w:val="24"/>
          <w:szCs w:val="24"/>
        </w:rPr>
        <w:t xml:space="preserve"> </w:t>
      </w:r>
      <w:r>
        <w:rPr>
          <w:rFonts w:hint="eastAsia" w:ascii="宋体" w:hAnsi="宋体" w:eastAsia="宋体" w:cs="宋体"/>
          <w:spacing w:val="8"/>
          <w:sz w:val="24"/>
          <w:szCs w:val="24"/>
        </w:rPr>
        <w:t>税收违法黑名单或政府采购严重违法失信行为</w:t>
      </w:r>
      <w:r>
        <w:rPr>
          <w:rFonts w:hint="eastAsia" w:ascii="宋体" w:hAnsi="宋体" w:eastAsia="宋体" w:cs="宋体"/>
          <w:spacing w:val="-66"/>
          <w:sz w:val="24"/>
          <w:szCs w:val="24"/>
        </w:rPr>
        <w:t xml:space="preserve"> </w:t>
      </w:r>
      <w:r>
        <w:rPr>
          <w:rFonts w:hint="eastAsia" w:ascii="宋体" w:hAnsi="宋体" w:eastAsia="宋体" w:cs="宋体"/>
          <w:spacing w:val="8"/>
          <w:sz w:val="24"/>
          <w:szCs w:val="24"/>
        </w:rPr>
        <w:t>”记录名单；</w:t>
      </w:r>
      <w:r>
        <w:rPr>
          <w:rFonts w:hint="eastAsia" w:ascii="宋体" w:hAnsi="宋体" w:eastAsia="宋体" w:cs="宋体"/>
          <w:spacing w:val="-64"/>
          <w:sz w:val="24"/>
          <w:szCs w:val="24"/>
        </w:rPr>
        <w:t xml:space="preserve"> </w:t>
      </w:r>
      <w:r>
        <w:rPr>
          <w:rFonts w:hint="eastAsia" w:ascii="宋体" w:hAnsi="宋体" w:eastAsia="宋体" w:cs="宋体"/>
          <w:spacing w:val="8"/>
          <w:sz w:val="24"/>
          <w:szCs w:val="24"/>
        </w:rPr>
        <w:t>中国政府采购网</w:t>
      </w:r>
      <w:r>
        <w:rPr>
          <w:rFonts w:hint="eastAsia" w:ascii="宋体" w:hAnsi="宋体" w:eastAsia="宋体" w:cs="宋体"/>
          <w:sz w:val="24"/>
          <w:szCs w:val="24"/>
        </w:rPr>
        <w:t xml:space="preserve"> (www.ccgp.gov.cn)“政府采购严重违法失</w:t>
      </w:r>
      <w:r>
        <w:rPr>
          <w:rFonts w:hint="eastAsia" w:ascii="宋体" w:hAnsi="宋体" w:eastAsia="宋体" w:cs="宋体"/>
          <w:spacing w:val="-1"/>
          <w:sz w:val="24"/>
          <w:szCs w:val="24"/>
        </w:rPr>
        <w:t>信行为信息记录</w:t>
      </w:r>
      <w:r>
        <w:rPr>
          <w:rFonts w:hint="eastAsia" w:ascii="宋体" w:hAnsi="宋体" w:eastAsia="宋体" w:cs="宋体"/>
          <w:spacing w:val="-88"/>
          <w:sz w:val="24"/>
          <w:szCs w:val="24"/>
        </w:rPr>
        <w:t xml:space="preserve"> </w:t>
      </w:r>
      <w:r>
        <w:rPr>
          <w:rFonts w:hint="eastAsia" w:ascii="宋体" w:hAnsi="宋体" w:eastAsia="宋体" w:cs="宋体"/>
          <w:spacing w:val="-1"/>
          <w:sz w:val="24"/>
          <w:szCs w:val="24"/>
        </w:rPr>
        <w:t>”的单位，应当拒绝</w:t>
      </w:r>
      <w:r>
        <w:rPr>
          <w:rFonts w:hint="eastAsia" w:ascii="宋体" w:hAnsi="宋体" w:eastAsia="宋体" w:cs="宋体"/>
          <w:sz w:val="24"/>
          <w:szCs w:val="24"/>
        </w:rPr>
        <w:t xml:space="preserve"> </w:t>
      </w:r>
      <w:r>
        <w:rPr>
          <w:rFonts w:hint="eastAsia" w:ascii="宋体" w:hAnsi="宋体" w:eastAsia="宋体" w:cs="宋体"/>
          <w:spacing w:val="16"/>
          <w:sz w:val="24"/>
          <w:szCs w:val="24"/>
        </w:rPr>
        <w:t>参与政府采购活动</w:t>
      </w:r>
      <w:r>
        <w:rPr>
          <w:rFonts w:hint="eastAsia" w:ascii="宋体" w:hAnsi="宋体" w:eastAsia="宋体" w:cs="宋体"/>
          <w:spacing w:val="-71"/>
          <w:sz w:val="24"/>
          <w:szCs w:val="24"/>
        </w:rPr>
        <w:t xml:space="preserve"> </w:t>
      </w:r>
      <w:r>
        <w:rPr>
          <w:rFonts w:hint="eastAsia" w:ascii="宋体" w:hAnsi="宋体" w:eastAsia="宋体" w:cs="宋体"/>
          <w:spacing w:val="16"/>
          <w:sz w:val="24"/>
          <w:szCs w:val="24"/>
        </w:rPr>
        <w:t>，采购代理机构于谈判截止日当天在“信用中国</w:t>
      </w:r>
      <w:r>
        <w:rPr>
          <w:rFonts w:hint="eastAsia" w:ascii="宋体" w:hAnsi="宋体" w:eastAsia="宋体" w:cs="宋体"/>
          <w:spacing w:val="-67"/>
          <w:sz w:val="24"/>
          <w:szCs w:val="24"/>
        </w:rPr>
        <w:t xml:space="preserve"> </w:t>
      </w:r>
      <w:r>
        <w:rPr>
          <w:rFonts w:hint="eastAsia" w:ascii="宋体" w:hAnsi="宋体" w:eastAsia="宋体" w:cs="宋体"/>
          <w:spacing w:val="16"/>
          <w:sz w:val="24"/>
          <w:szCs w:val="24"/>
        </w:rPr>
        <w:t>”网站</w:t>
      </w:r>
      <w:r>
        <w:rPr>
          <w:rFonts w:hint="eastAsia" w:ascii="宋体" w:hAnsi="宋体" w:eastAsia="宋体" w:cs="宋体"/>
          <w:sz w:val="24"/>
          <w:szCs w:val="24"/>
        </w:rPr>
        <w:t xml:space="preserve"> </w:t>
      </w:r>
      <w:r>
        <w:rPr>
          <w:rFonts w:hint="eastAsia" w:ascii="宋体" w:hAnsi="宋体" w:eastAsia="宋体" w:cs="宋体"/>
          <w:spacing w:val="-2"/>
          <w:sz w:val="24"/>
          <w:szCs w:val="24"/>
        </w:rPr>
        <w:t>（www.creditchina.gov.cn）查询结果为准，如相关</w:t>
      </w:r>
      <w:r>
        <w:rPr>
          <w:rFonts w:hint="eastAsia" w:ascii="宋体" w:hAnsi="宋体" w:eastAsia="宋体" w:cs="宋体"/>
          <w:spacing w:val="-3"/>
          <w:sz w:val="24"/>
          <w:szCs w:val="24"/>
        </w:rPr>
        <w:t>失信记录已失效，需提供相</w:t>
      </w:r>
      <w:r>
        <w:rPr>
          <w:rFonts w:hint="eastAsia" w:ascii="宋体" w:hAnsi="宋体" w:eastAsia="宋体" w:cs="宋体"/>
          <w:sz w:val="24"/>
          <w:szCs w:val="24"/>
        </w:rPr>
        <w:t xml:space="preserve"> </w:t>
      </w:r>
      <w:r>
        <w:rPr>
          <w:rFonts w:hint="eastAsia" w:ascii="宋体" w:hAnsi="宋体" w:eastAsia="宋体" w:cs="宋体"/>
          <w:spacing w:val="-2"/>
          <w:sz w:val="24"/>
          <w:szCs w:val="24"/>
        </w:rPr>
        <w:t>关证明资料；</w:t>
      </w:r>
    </w:p>
    <w:p w14:paraId="1A534039">
      <w:pPr>
        <w:spacing w:before="35" w:line="313" w:lineRule="auto"/>
        <w:ind w:left="26" w:right="93" w:firstLine="480"/>
        <w:rPr>
          <w:rFonts w:hint="eastAsia" w:ascii="宋体" w:hAnsi="宋体" w:eastAsia="宋体" w:cs="宋体"/>
          <w:sz w:val="24"/>
          <w:szCs w:val="24"/>
        </w:rPr>
      </w:pPr>
      <w:r>
        <w:rPr>
          <w:rFonts w:hint="eastAsia" w:ascii="宋体" w:hAnsi="宋体" w:eastAsia="宋体" w:cs="宋体"/>
          <w:spacing w:val="-2"/>
          <w:sz w:val="24"/>
          <w:szCs w:val="24"/>
        </w:rPr>
        <w:t>2.3</w:t>
      </w:r>
      <w:r>
        <w:rPr>
          <w:rFonts w:hint="eastAsia" w:ascii="宋体" w:hAnsi="宋体" w:eastAsia="宋体" w:cs="宋体"/>
          <w:spacing w:val="-39"/>
          <w:sz w:val="24"/>
          <w:szCs w:val="24"/>
        </w:rPr>
        <w:t xml:space="preserve"> </w:t>
      </w:r>
      <w:r>
        <w:rPr>
          <w:rFonts w:hint="eastAsia" w:ascii="宋体" w:hAnsi="宋体" w:eastAsia="宋体" w:cs="宋体"/>
          <w:spacing w:val="-2"/>
          <w:sz w:val="24"/>
          <w:szCs w:val="24"/>
        </w:rPr>
        <w:t>供应商不得直接或间接地与招标采购单位（包括陕西中财招标代理有限</w:t>
      </w:r>
      <w:r>
        <w:rPr>
          <w:rFonts w:hint="eastAsia" w:ascii="宋体" w:hAnsi="宋体" w:eastAsia="宋体" w:cs="宋体"/>
          <w:sz w:val="24"/>
          <w:szCs w:val="24"/>
        </w:rPr>
        <w:t xml:space="preserve"> </w:t>
      </w:r>
      <w:r>
        <w:rPr>
          <w:rFonts w:hint="eastAsia" w:ascii="宋体" w:hAnsi="宋体" w:eastAsia="宋体" w:cs="宋体"/>
          <w:spacing w:val="-3"/>
          <w:sz w:val="24"/>
          <w:szCs w:val="24"/>
        </w:rPr>
        <w:t>公司及采购人）有任何关联，亦不得是招标采购单位的附属机构。如果供应</w:t>
      </w:r>
      <w:r>
        <w:rPr>
          <w:rFonts w:hint="eastAsia" w:ascii="宋体" w:hAnsi="宋体" w:eastAsia="宋体" w:cs="宋体"/>
          <w:spacing w:val="-4"/>
          <w:sz w:val="24"/>
          <w:szCs w:val="24"/>
        </w:rPr>
        <w:t>商在</w:t>
      </w:r>
      <w:r>
        <w:rPr>
          <w:rFonts w:hint="eastAsia" w:ascii="宋体" w:hAnsi="宋体" w:eastAsia="宋体" w:cs="宋体"/>
          <w:sz w:val="24"/>
          <w:szCs w:val="24"/>
        </w:rPr>
        <w:t xml:space="preserve"> </w:t>
      </w:r>
      <w:r>
        <w:rPr>
          <w:rFonts w:hint="eastAsia" w:ascii="宋体" w:hAnsi="宋体" w:eastAsia="宋体" w:cs="宋体"/>
          <w:spacing w:val="-1"/>
          <w:sz w:val="24"/>
          <w:szCs w:val="24"/>
        </w:rPr>
        <w:t>投标中隐瞒了上述关系，一经证实，则该投标无效。</w:t>
      </w:r>
    </w:p>
    <w:p w14:paraId="125BB026">
      <w:pPr>
        <w:spacing w:before="180" w:line="290" w:lineRule="auto"/>
        <w:ind w:left="26" w:right="93" w:firstLine="480"/>
        <w:rPr>
          <w:rFonts w:hint="eastAsia" w:ascii="宋体" w:hAnsi="宋体" w:eastAsia="宋体" w:cs="宋体"/>
          <w:sz w:val="24"/>
          <w:szCs w:val="24"/>
        </w:rPr>
      </w:pPr>
      <w:r>
        <w:rPr>
          <w:rFonts w:hint="eastAsia" w:ascii="宋体" w:hAnsi="宋体" w:eastAsia="宋体" w:cs="宋体"/>
          <w:spacing w:val="-2"/>
          <w:sz w:val="24"/>
          <w:szCs w:val="24"/>
        </w:rPr>
        <w:t>2.4</w:t>
      </w:r>
      <w:r>
        <w:rPr>
          <w:rFonts w:hint="eastAsia" w:ascii="宋体" w:hAnsi="宋体" w:eastAsia="宋体" w:cs="宋体"/>
          <w:spacing w:val="-39"/>
          <w:sz w:val="24"/>
          <w:szCs w:val="24"/>
        </w:rPr>
        <w:t xml:space="preserve"> </w:t>
      </w:r>
      <w:r>
        <w:rPr>
          <w:rFonts w:hint="eastAsia" w:ascii="宋体" w:hAnsi="宋体" w:eastAsia="宋体" w:cs="宋体"/>
          <w:spacing w:val="-2"/>
          <w:sz w:val="24"/>
          <w:szCs w:val="24"/>
        </w:rPr>
        <w:t>供应商必须在陕西省公共资源交易平台获取竞争性谈判文件，方可参加</w:t>
      </w:r>
      <w:r>
        <w:rPr>
          <w:rFonts w:hint="eastAsia" w:ascii="宋体" w:hAnsi="宋体" w:eastAsia="宋体" w:cs="宋体"/>
          <w:sz w:val="24"/>
          <w:szCs w:val="24"/>
        </w:rPr>
        <w:t xml:space="preserve"> </w:t>
      </w:r>
      <w:r>
        <w:rPr>
          <w:rFonts w:hint="eastAsia" w:ascii="宋体" w:hAnsi="宋体" w:eastAsia="宋体" w:cs="宋体"/>
          <w:spacing w:val="-5"/>
          <w:sz w:val="24"/>
          <w:szCs w:val="24"/>
        </w:rPr>
        <w:t>投标。</w:t>
      </w:r>
    </w:p>
    <w:p w14:paraId="5F2E91D1">
      <w:pPr>
        <w:spacing w:before="180" w:line="290" w:lineRule="auto"/>
        <w:ind w:left="26" w:right="93" w:firstLine="480"/>
        <w:rPr>
          <w:rFonts w:hint="eastAsia" w:ascii="宋体" w:hAnsi="宋体" w:eastAsia="宋体" w:cs="宋体"/>
          <w:sz w:val="24"/>
          <w:szCs w:val="24"/>
        </w:rPr>
      </w:pPr>
      <w:r>
        <w:rPr>
          <w:rFonts w:hint="eastAsia" w:ascii="宋体" w:hAnsi="宋体" w:eastAsia="宋体" w:cs="宋体"/>
          <w:spacing w:val="-2"/>
          <w:sz w:val="24"/>
          <w:szCs w:val="24"/>
        </w:rPr>
        <w:t>2.5</w:t>
      </w:r>
      <w:r>
        <w:rPr>
          <w:rFonts w:hint="eastAsia" w:ascii="宋体" w:hAnsi="宋体" w:eastAsia="宋体" w:cs="宋体"/>
          <w:spacing w:val="-39"/>
          <w:sz w:val="24"/>
          <w:szCs w:val="24"/>
        </w:rPr>
        <w:t xml:space="preserve"> </w:t>
      </w:r>
      <w:r>
        <w:rPr>
          <w:rFonts w:hint="eastAsia" w:ascii="宋体" w:hAnsi="宋体" w:eastAsia="宋体" w:cs="宋体"/>
          <w:spacing w:val="-2"/>
          <w:sz w:val="24"/>
          <w:szCs w:val="24"/>
        </w:rPr>
        <w:t>投标费用自理。不论投标的结果如何，供应商均应自行承担所有与参加</w:t>
      </w:r>
      <w:r>
        <w:rPr>
          <w:rFonts w:hint="eastAsia" w:ascii="宋体" w:hAnsi="宋体" w:eastAsia="宋体" w:cs="宋体"/>
          <w:sz w:val="24"/>
          <w:szCs w:val="24"/>
        </w:rPr>
        <w:t xml:space="preserve"> </w:t>
      </w:r>
      <w:r>
        <w:rPr>
          <w:rFonts w:hint="eastAsia" w:ascii="宋体" w:hAnsi="宋体" w:eastAsia="宋体" w:cs="宋体"/>
          <w:spacing w:val="-2"/>
          <w:sz w:val="24"/>
          <w:szCs w:val="24"/>
        </w:rPr>
        <w:t>投标有关的费用。</w:t>
      </w:r>
    </w:p>
    <w:p w14:paraId="0E878333">
      <w:pPr>
        <w:pStyle w:val="5"/>
        <w:spacing w:line="284" w:lineRule="auto"/>
        <w:rPr>
          <w:rFonts w:hint="eastAsia" w:ascii="宋体" w:hAnsi="宋体" w:eastAsia="宋体" w:cs="宋体"/>
        </w:rPr>
      </w:pPr>
    </w:p>
    <w:p w14:paraId="6BC403BD">
      <w:pPr>
        <w:spacing w:before="35" w:line="219" w:lineRule="auto"/>
        <w:ind w:left="28"/>
        <w:rPr>
          <w:rFonts w:hint="eastAsia" w:ascii="宋体" w:hAnsi="宋体" w:eastAsia="宋体" w:cs="宋体"/>
          <w:sz w:val="24"/>
          <w:szCs w:val="24"/>
        </w:rPr>
      </w:pPr>
      <w:r>
        <w:rPr>
          <w:rFonts w:hint="eastAsia" w:ascii="宋体" w:hAnsi="宋体" w:eastAsia="宋体" w:cs="宋体"/>
          <w:b/>
          <w:bCs/>
          <w:spacing w:val="-3"/>
          <w:sz w:val="24"/>
          <w:szCs w:val="24"/>
        </w:rPr>
        <w:t>3.谈判货物、服务的合格性和合法性</w:t>
      </w:r>
    </w:p>
    <w:p w14:paraId="1C4E1073">
      <w:pPr>
        <w:spacing w:before="180" w:line="347" w:lineRule="auto"/>
        <w:ind w:left="24" w:right="35" w:firstLine="483"/>
        <w:rPr>
          <w:rFonts w:hint="eastAsia" w:ascii="宋体" w:hAnsi="宋体" w:eastAsia="宋体" w:cs="宋体"/>
          <w:sz w:val="24"/>
          <w:szCs w:val="24"/>
        </w:rPr>
      </w:pPr>
      <w:r>
        <w:rPr>
          <w:rFonts w:hint="eastAsia" w:ascii="宋体" w:hAnsi="宋体" w:eastAsia="宋体" w:cs="宋体"/>
          <w:spacing w:val="-2"/>
          <w:sz w:val="24"/>
          <w:szCs w:val="24"/>
        </w:rPr>
        <w:t>3.1</w:t>
      </w:r>
      <w:r>
        <w:rPr>
          <w:rFonts w:hint="eastAsia" w:ascii="宋体" w:hAnsi="宋体" w:eastAsia="宋体" w:cs="宋体"/>
          <w:spacing w:val="-41"/>
          <w:sz w:val="24"/>
          <w:szCs w:val="24"/>
        </w:rPr>
        <w:t xml:space="preserve"> </w:t>
      </w:r>
      <w:r>
        <w:rPr>
          <w:rFonts w:hint="eastAsia" w:ascii="宋体" w:hAnsi="宋体" w:eastAsia="宋体" w:cs="宋体"/>
          <w:spacing w:val="-2"/>
          <w:sz w:val="24"/>
          <w:szCs w:val="24"/>
        </w:rPr>
        <w:t>谈判的货物、服务质量应满足竞争性谈判文件的要求并应符合国家法律</w:t>
      </w:r>
      <w:r>
        <w:rPr>
          <w:rFonts w:hint="eastAsia" w:ascii="宋体" w:hAnsi="宋体" w:eastAsia="宋体" w:cs="宋体"/>
          <w:sz w:val="24"/>
          <w:szCs w:val="24"/>
        </w:rPr>
        <w:t xml:space="preserve"> </w:t>
      </w:r>
      <w:r>
        <w:rPr>
          <w:rFonts w:hint="eastAsia" w:ascii="宋体" w:hAnsi="宋体" w:eastAsia="宋体" w:cs="宋体"/>
          <w:spacing w:val="-1"/>
          <w:sz w:val="24"/>
          <w:szCs w:val="24"/>
        </w:rPr>
        <w:t>法规、行业管理部门要求的其他强制性标准。</w:t>
      </w:r>
    </w:p>
    <w:p w14:paraId="04168689">
      <w:pPr>
        <w:spacing w:before="34" w:line="219" w:lineRule="auto"/>
        <w:ind w:left="22"/>
        <w:rPr>
          <w:rFonts w:hint="eastAsia" w:ascii="宋体" w:hAnsi="宋体" w:eastAsia="宋体" w:cs="宋体"/>
          <w:sz w:val="24"/>
          <w:szCs w:val="24"/>
        </w:rPr>
      </w:pPr>
      <w:r>
        <w:rPr>
          <w:rFonts w:hint="eastAsia" w:ascii="宋体" w:hAnsi="宋体" w:eastAsia="宋体" w:cs="宋体"/>
          <w:b/>
          <w:bCs/>
          <w:spacing w:val="-3"/>
          <w:sz w:val="24"/>
          <w:szCs w:val="24"/>
        </w:rPr>
        <w:t>4.竞争性谈判响应文件内容的真实性</w:t>
      </w:r>
    </w:p>
    <w:p w14:paraId="386B1BA5">
      <w:pPr>
        <w:spacing w:before="179" w:line="353" w:lineRule="auto"/>
        <w:ind w:left="23" w:firstLine="479"/>
        <w:rPr>
          <w:rFonts w:hint="eastAsia" w:ascii="宋体" w:hAnsi="宋体" w:eastAsia="宋体" w:cs="宋体"/>
          <w:sz w:val="24"/>
          <w:szCs w:val="24"/>
        </w:rPr>
      </w:pPr>
      <w:r>
        <w:rPr>
          <w:rFonts w:hint="eastAsia" w:ascii="宋体" w:hAnsi="宋体" w:eastAsia="宋体" w:cs="宋体"/>
          <w:spacing w:val="-1"/>
          <w:sz w:val="24"/>
          <w:szCs w:val="24"/>
        </w:rPr>
        <w:t>4.1</w:t>
      </w:r>
      <w:r>
        <w:rPr>
          <w:rFonts w:hint="eastAsia" w:ascii="宋体" w:hAnsi="宋体" w:eastAsia="宋体" w:cs="宋体"/>
          <w:spacing w:val="-34"/>
          <w:sz w:val="24"/>
          <w:szCs w:val="24"/>
        </w:rPr>
        <w:t xml:space="preserve"> </w:t>
      </w:r>
      <w:r>
        <w:rPr>
          <w:rFonts w:hint="eastAsia" w:ascii="宋体" w:hAnsi="宋体" w:eastAsia="宋体" w:cs="宋体"/>
          <w:spacing w:val="-1"/>
          <w:sz w:val="24"/>
          <w:szCs w:val="24"/>
        </w:rPr>
        <w:t>谈判人应保证其竞争性谈判响应文件中所提供的所有有关谈判的资料、</w:t>
      </w:r>
      <w:r>
        <w:rPr>
          <w:rFonts w:hint="eastAsia" w:ascii="宋体" w:hAnsi="宋体" w:eastAsia="宋体" w:cs="宋体"/>
          <w:sz w:val="24"/>
          <w:szCs w:val="24"/>
        </w:rPr>
        <w:t xml:space="preserve"> </w:t>
      </w:r>
      <w:r>
        <w:rPr>
          <w:rFonts w:hint="eastAsia" w:ascii="宋体" w:hAnsi="宋体" w:eastAsia="宋体" w:cs="宋体"/>
          <w:spacing w:val="-3"/>
          <w:sz w:val="24"/>
          <w:szCs w:val="24"/>
        </w:rPr>
        <w:t>信息是真实的、并且服务材料来源于合法的渠道。因竞争性谈判响应文件中所提</w:t>
      </w:r>
      <w:r>
        <w:rPr>
          <w:rFonts w:hint="eastAsia" w:ascii="宋体" w:hAnsi="宋体" w:eastAsia="宋体" w:cs="宋体"/>
          <w:spacing w:val="1"/>
          <w:sz w:val="24"/>
          <w:szCs w:val="24"/>
        </w:rPr>
        <w:t xml:space="preserve"> </w:t>
      </w:r>
      <w:r>
        <w:rPr>
          <w:rFonts w:hint="eastAsia" w:ascii="宋体" w:hAnsi="宋体" w:eastAsia="宋体" w:cs="宋体"/>
          <w:spacing w:val="-2"/>
          <w:sz w:val="24"/>
          <w:szCs w:val="24"/>
        </w:rPr>
        <w:t>供的有关谈判的资料、信息不真实、或者其来源不合法而导致的所有法律责任，由谈判人自行承担。</w:t>
      </w:r>
    </w:p>
    <w:p w14:paraId="5ED90664">
      <w:pPr>
        <w:spacing w:before="36" w:line="219" w:lineRule="auto"/>
        <w:ind w:left="28"/>
        <w:rPr>
          <w:rFonts w:hint="eastAsia" w:ascii="宋体" w:hAnsi="宋体" w:eastAsia="宋体" w:cs="宋体"/>
          <w:sz w:val="24"/>
          <w:szCs w:val="24"/>
        </w:rPr>
      </w:pPr>
      <w:r>
        <w:rPr>
          <w:rFonts w:hint="eastAsia" w:ascii="宋体" w:hAnsi="宋体" w:eastAsia="宋体" w:cs="宋体"/>
          <w:b/>
          <w:bCs/>
          <w:spacing w:val="-3"/>
          <w:sz w:val="24"/>
          <w:szCs w:val="24"/>
        </w:rPr>
        <w:t>5.竞争性谈判过程的监督和管理</w:t>
      </w:r>
    </w:p>
    <w:p w14:paraId="2AFED66B">
      <w:pPr>
        <w:spacing w:before="180" w:line="345" w:lineRule="auto"/>
        <w:ind w:left="29" w:right="37" w:firstLine="479"/>
        <w:rPr>
          <w:rFonts w:hint="eastAsia" w:ascii="宋体" w:hAnsi="宋体" w:eastAsia="宋体" w:cs="宋体"/>
          <w:sz w:val="24"/>
          <w:szCs w:val="24"/>
        </w:rPr>
      </w:pPr>
      <w:r>
        <w:rPr>
          <w:rFonts w:hint="eastAsia" w:ascii="宋体" w:hAnsi="宋体" w:eastAsia="宋体" w:cs="宋体"/>
          <w:spacing w:val="4"/>
          <w:sz w:val="24"/>
          <w:szCs w:val="24"/>
        </w:rPr>
        <w:t>5.1</w:t>
      </w:r>
      <w:r>
        <w:rPr>
          <w:rFonts w:hint="eastAsia" w:ascii="宋体" w:hAnsi="宋体" w:eastAsia="宋体" w:cs="宋体"/>
          <w:spacing w:val="-4"/>
          <w:sz w:val="24"/>
          <w:szCs w:val="24"/>
        </w:rPr>
        <w:t xml:space="preserve"> </w:t>
      </w:r>
      <w:r>
        <w:rPr>
          <w:rFonts w:hint="eastAsia" w:ascii="宋体" w:hAnsi="宋体" w:eastAsia="宋体" w:cs="宋体"/>
          <w:spacing w:val="4"/>
          <w:sz w:val="24"/>
          <w:szCs w:val="24"/>
        </w:rPr>
        <w:t>同级人民政府财政部门及有关部门依法履行对竞争性谈判过程的监督</w:t>
      </w:r>
      <w:r>
        <w:rPr>
          <w:rFonts w:hint="eastAsia" w:ascii="宋体" w:hAnsi="宋体" w:eastAsia="宋体" w:cs="宋体"/>
          <w:spacing w:val="-4"/>
          <w:sz w:val="24"/>
          <w:szCs w:val="24"/>
        </w:rPr>
        <w:t>管理职责。</w:t>
      </w:r>
    </w:p>
    <w:p w14:paraId="3E0EAB5E">
      <w:pPr>
        <w:spacing w:before="37" w:line="219" w:lineRule="auto"/>
        <w:ind w:left="3159"/>
        <w:outlineLvl w:val="1"/>
        <w:rPr>
          <w:rFonts w:hint="eastAsia" w:ascii="宋体" w:hAnsi="宋体" w:eastAsia="宋体" w:cs="宋体"/>
          <w:sz w:val="24"/>
          <w:szCs w:val="24"/>
        </w:rPr>
      </w:pPr>
      <w:r>
        <w:rPr>
          <w:rFonts w:hint="eastAsia" w:ascii="宋体" w:hAnsi="宋体" w:eastAsia="宋体" w:cs="宋体"/>
          <w:b/>
          <w:bCs/>
          <w:spacing w:val="-4"/>
          <w:sz w:val="24"/>
          <w:szCs w:val="24"/>
        </w:rPr>
        <w:t>二.竞争性谈判文件</w:t>
      </w:r>
    </w:p>
    <w:p w14:paraId="2C087284">
      <w:pPr>
        <w:spacing w:before="181" w:line="219" w:lineRule="auto"/>
        <w:ind w:left="25"/>
        <w:rPr>
          <w:rFonts w:hint="eastAsia" w:ascii="宋体" w:hAnsi="宋体" w:eastAsia="宋体" w:cs="宋体"/>
          <w:sz w:val="24"/>
          <w:szCs w:val="24"/>
        </w:rPr>
      </w:pPr>
      <w:r>
        <w:rPr>
          <w:rFonts w:hint="eastAsia" w:ascii="宋体" w:hAnsi="宋体" w:eastAsia="宋体" w:cs="宋体"/>
          <w:b/>
          <w:bCs/>
          <w:spacing w:val="-3"/>
          <w:sz w:val="24"/>
          <w:szCs w:val="24"/>
        </w:rPr>
        <w:t>6.竞争性谈判文件构成</w:t>
      </w:r>
    </w:p>
    <w:p w14:paraId="0E7370A6">
      <w:pPr>
        <w:spacing w:before="184" w:line="346" w:lineRule="auto"/>
        <w:ind w:left="22" w:right="35" w:firstLine="482"/>
        <w:rPr>
          <w:rFonts w:hint="eastAsia" w:ascii="宋体" w:hAnsi="宋体" w:eastAsia="宋体" w:cs="宋体"/>
          <w:sz w:val="24"/>
          <w:szCs w:val="24"/>
        </w:rPr>
      </w:pPr>
      <w:r>
        <w:rPr>
          <w:rFonts w:hint="eastAsia" w:ascii="宋体" w:hAnsi="宋体" w:eastAsia="宋体" w:cs="宋体"/>
          <w:spacing w:val="-3"/>
          <w:sz w:val="24"/>
          <w:szCs w:val="24"/>
        </w:rPr>
        <w:t>6.1 竞争性谈判文件规定了要求提供服务内容，竞争性谈判程序和合同条件</w:t>
      </w:r>
      <w:r>
        <w:rPr>
          <w:rFonts w:hint="eastAsia" w:ascii="宋体" w:hAnsi="宋体" w:eastAsia="宋体" w:cs="宋体"/>
          <w:sz w:val="24"/>
          <w:szCs w:val="24"/>
        </w:rPr>
        <w:t xml:space="preserve"> 在竞争性谈判文件中均有说明。竞争性谈判文</w:t>
      </w:r>
      <w:r>
        <w:rPr>
          <w:rFonts w:hint="eastAsia" w:ascii="宋体" w:hAnsi="宋体" w:eastAsia="宋体" w:cs="宋体"/>
          <w:spacing w:val="-1"/>
          <w:sz w:val="24"/>
          <w:szCs w:val="24"/>
        </w:rPr>
        <w:t>件共七章。内容如下：</w:t>
      </w:r>
    </w:p>
    <w:p w14:paraId="61F100F6">
      <w:pPr>
        <w:spacing w:line="240" w:lineRule="auto"/>
        <w:ind w:left="0" w:right="0" w:firstLine="476" w:firstLineChars="200"/>
        <w:rPr>
          <w:rFonts w:hint="eastAsia" w:ascii="宋体" w:hAnsi="宋体" w:eastAsia="宋体" w:cs="宋体"/>
          <w:spacing w:val="-1"/>
          <w:sz w:val="24"/>
          <w:szCs w:val="24"/>
          <w:lang w:eastAsia="zh-CN"/>
        </w:rPr>
      </w:pPr>
      <w:r>
        <w:rPr>
          <w:rFonts w:hint="eastAsia" w:ascii="宋体" w:hAnsi="宋体" w:eastAsia="宋体" w:cs="宋体"/>
          <w:spacing w:val="-1"/>
          <w:sz w:val="24"/>
          <w:szCs w:val="24"/>
        </w:rPr>
        <w:t>第一章 竞争性谈判公</w:t>
      </w:r>
      <w:r>
        <w:rPr>
          <w:rFonts w:hint="eastAsia" w:ascii="宋体" w:hAnsi="宋体" w:eastAsia="宋体" w:cs="宋体"/>
          <w:spacing w:val="-1"/>
          <w:sz w:val="24"/>
          <w:szCs w:val="24"/>
          <w:lang w:eastAsia="zh-CN"/>
        </w:rPr>
        <w:t>告</w:t>
      </w:r>
    </w:p>
    <w:p w14:paraId="7A358A84">
      <w:pPr>
        <w:spacing w:line="240" w:lineRule="auto"/>
        <w:ind w:left="0" w:right="0" w:firstLine="240" w:firstLineChars="100"/>
        <w:rPr>
          <w:rFonts w:hint="eastAsia" w:ascii="宋体" w:hAnsi="宋体" w:eastAsia="宋体" w:cs="宋体"/>
          <w:sz w:val="24"/>
          <w:szCs w:val="24"/>
        </w:rPr>
      </w:pP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 xml:space="preserve"> </w:t>
      </w:r>
      <w:r>
        <w:rPr>
          <w:rFonts w:hint="eastAsia" w:ascii="宋体" w:hAnsi="宋体" w:eastAsia="宋体" w:cs="宋体"/>
          <w:spacing w:val="-2"/>
          <w:sz w:val="24"/>
          <w:szCs w:val="24"/>
        </w:rPr>
        <w:t>第二章 投标人须知</w:t>
      </w:r>
    </w:p>
    <w:p w14:paraId="1CFE84D5">
      <w:pPr>
        <w:spacing w:before="34" w:line="346" w:lineRule="auto"/>
        <w:ind w:right="5101" w:firstLine="472" w:firstLineChars="200"/>
        <w:rPr>
          <w:rFonts w:hint="eastAsia" w:ascii="宋体" w:hAnsi="宋体" w:eastAsia="宋体" w:cs="宋体"/>
          <w:spacing w:val="2"/>
          <w:sz w:val="24"/>
          <w:szCs w:val="24"/>
        </w:rPr>
      </w:pPr>
      <w:r>
        <w:rPr>
          <w:rFonts w:hint="eastAsia" w:ascii="宋体" w:hAnsi="宋体" w:eastAsia="宋体" w:cs="宋体"/>
          <w:spacing w:val="-2"/>
          <w:sz w:val="24"/>
          <w:szCs w:val="24"/>
        </w:rPr>
        <w:t>投标人须知前附表</w:t>
      </w:r>
      <w:r>
        <w:rPr>
          <w:rFonts w:hint="eastAsia" w:ascii="宋体" w:hAnsi="宋体" w:eastAsia="宋体" w:cs="宋体"/>
          <w:spacing w:val="2"/>
          <w:sz w:val="24"/>
          <w:szCs w:val="24"/>
        </w:rPr>
        <w:t xml:space="preserve"> </w:t>
      </w:r>
    </w:p>
    <w:p w14:paraId="68661F8C">
      <w:pPr>
        <w:spacing w:before="34" w:line="346" w:lineRule="auto"/>
        <w:ind w:right="5101" w:firstLine="472" w:firstLineChars="200"/>
        <w:rPr>
          <w:rFonts w:hint="eastAsia" w:ascii="宋体" w:hAnsi="宋体" w:eastAsia="宋体" w:cs="宋体"/>
          <w:sz w:val="24"/>
          <w:szCs w:val="24"/>
        </w:rPr>
      </w:pPr>
      <w:r>
        <w:rPr>
          <w:rFonts w:hint="eastAsia" w:ascii="宋体" w:hAnsi="宋体" w:eastAsia="宋体" w:cs="宋体"/>
          <w:spacing w:val="-2"/>
          <w:sz w:val="24"/>
          <w:szCs w:val="24"/>
        </w:rPr>
        <w:t>第三章 商务要求</w:t>
      </w:r>
    </w:p>
    <w:p w14:paraId="32471DCA">
      <w:pPr>
        <w:spacing w:before="33" w:line="219" w:lineRule="auto"/>
        <w:ind w:left="503"/>
        <w:rPr>
          <w:rFonts w:hint="eastAsia" w:ascii="宋体" w:hAnsi="宋体" w:eastAsia="宋体" w:cs="宋体"/>
          <w:sz w:val="24"/>
          <w:szCs w:val="24"/>
        </w:rPr>
      </w:pPr>
      <w:r>
        <w:rPr>
          <w:rFonts w:hint="eastAsia" w:ascii="宋体" w:hAnsi="宋体" w:eastAsia="宋体" w:cs="宋体"/>
          <w:spacing w:val="-1"/>
          <w:sz w:val="24"/>
          <w:szCs w:val="24"/>
        </w:rPr>
        <w:t>第四章 合同条款及格式</w:t>
      </w:r>
    </w:p>
    <w:p w14:paraId="3056CEB5">
      <w:pPr>
        <w:spacing w:line="240" w:lineRule="auto"/>
        <w:ind w:left="0" w:right="0" w:firstLine="476" w:firstLineChars="200"/>
        <w:rPr>
          <w:rFonts w:hint="eastAsia" w:ascii="宋体" w:hAnsi="宋体" w:eastAsia="宋体" w:cs="宋体"/>
          <w:spacing w:val="2"/>
          <w:sz w:val="24"/>
          <w:szCs w:val="24"/>
        </w:rPr>
      </w:pPr>
      <w:r>
        <w:rPr>
          <w:rFonts w:hint="eastAsia" w:ascii="宋体" w:hAnsi="宋体" w:eastAsia="宋体" w:cs="宋体"/>
          <w:spacing w:val="-1"/>
          <w:sz w:val="24"/>
          <w:szCs w:val="24"/>
        </w:rPr>
        <w:t>第五章 采购内容及技术要求</w:t>
      </w:r>
      <w:r>
        <w:rPr>
          <w:rFonts w:hint="eastAsia" w:ascii="宋体" w:hAnsi="宋体" w:eastAsia="宋体" w:cs="宋体"/>
          <w:spacing w:val="2"/>
          <w:sz w:val="24"/>
          <w:szCs w:val="24"/>
        </w:rPr>
        <w:t xml:space="preserve"> </w:t>
      </w:r>
    </w:p>
    <w:p w14:paraId="61762061">
      <w:pPr>
        <w:spacing w:line="240" w:lineRule="auto"/>
        <w:ind w:left="0" w:right="0" w:firstLine="472" w:firstLineChars="200"/>
        <w:rPr>
          <w:rFonts w:hint="eastAsia" w:ascii="宋体" w:hAnsi="宋体" w:eastAsia="宋体" w:cs="宋体"/>
          <w:sz w:val="24"/>
          <w:szCs w:val="24"/>
        </w:rPr>
      </w:pPr>
      <w:r>
        <w:rPr>
          <w:rFonts w:hint="eastAsia" w:ascii="宋体" w:hAnsi="宋体" w:eastAsia="宋体" w:cs="宋体"/>
          <w:spacing w:val="-2"/>
          <w:sz w:val="24"/>
          <w:szCs w:val="24"/>
        </w:rPr>
        <w:t>第六章 评审方法</w:t>
      </w:r>
    </w:p>
    <w:p w14:paraId="25D51BE7">
      <w:pPr>
        <w:spacing w:before="37" w:line="219" w:lineRule="auto"/>
        <w:ind w:left="503"/>
        <w:rPr>
          <w:rFonts w:hint="eastAsia" w:ascii="宋体" w:hAnsi="宋体" w:eastAsia="宋体" w:cs="宋体"/>
          <w:sz w:val="24"/>
          <w:szCs w:val="24"/>
        </w:rPr>
      </w:pPr>
      <w:r>
        <w:rPr>
          <w:rFonts w:hint="eastAsia" w:ascii="宋体" w:hAnsi="宋体" w:eastAsia="宋体" w:cs="宋体"/>
          <w:spacing w:val="-1"/>
          <w:sz w:val="24"/>
          <w:szCs w:val="24"/>
        </w:rPr>
        <w:t>第七章 竞争性谈判响应文件格式及构成</w:t>
      </w:r>
    </w:p>
    <w:p w14:paraId="2A2260F8">
      <w:pPr>
        <w:spacing w:before="184" w:line="324" w:lineRule="auto"/>
        <w:ind w:left="24" w:right="35" w:firstLine="480"/>
        <w:rPr>
          <w:rFonts w:hint="eastAsia" w:ascii="宋体" w:hAnsi="宋体" w:eastAsia="宋体" w:cs="宋体"/>
          <w:sz w:val="24"/>
          <w:szCs w:val="24"/>
        </w:rPr>
      </w:pPr>
      <w:r>
        <w:rPr>
          <w:rFonts w:hint="eastAsia" w:ascii="宋体" w:hAnsi="宋体" w:eastAsia="宋体" w:cs="宋体"/>
          <w:spacing w:val="-2"/>
          <w:sz w:val="24"/>
          <w:szCs w:val="24"/>
        </w:rPr>
        <w:t>6.2</w:t>
      </w:r>
      <w:r>
        <w:rPr>
          <w:rFonts w:hint="eastAsia" w:ascii="宋体" w:hAnsi="宋体" w:eastAsia="宋体" w:cs="宋体"/>
          <w:spacing w:val="-38"/>
          <w:sz w:val="24"/>
          <w:szCs w:val="24"/>
        </w:rPr>
        <w:t xml:space="preserve"> </w:t>
      </w:r>
      <w:r>
        <w:rPr>
          <w:rFonts w:hint="eastAsia" w:ascii="宋体" w:hAnsi="宋体" w:eastAsia="宋体" w:cs="宋体"/>
          <w:spacing w:val="-2"/>
          <w:sz w:val="24"/>
          <w:szCs w:val="24"/>
        </w:rPr>
        <w:t>投标人应认真阅读竞争性谈判文件中所有的事项、格式、条款和规范等</w:t>
      </w:r>
      <w:r>
        <w:rPr>
          <w:rFonts w:hint="eastAsia" w:ascii="宋体" w:hAnsi="宋体" w:eastAsia="宋体" w:cs="宋体"/>
          <w:sz w:val="24"/>
          <w:szCs w:val="24"/>
        </w:rPr>
        <w:t xml:space="preserve"> </w:t>
      </w:r>
      <w:r>
        <w:rPr>
          <w:rFonts w:hint="eastAsia" w:ascii="宋体" w:hAnsi="宋体" w:eastAsia="宋体" w:cs="宋体"/>
          <w:spacing w:val="-3"/>
          <w:sz w:val="24"/>
          <w:szCs w:val="24"/>
        </w:rPr>
        <w:t>要求。如果投标人没有按照竞争性谈判文件要求提交全部资料，或者竞争性谈判</w:t>
      </w:r>
      <w:r>
        <w:rPr>
          <w:rFonts w:hint="eastAsia" w:ascii="宋体" w:hAnsi="宋体" w:eastAsia="宋体" w:cs="宋体"/>
          <w:sz w:val="24"/>
          <w:szCs w:val="24"/>
        </w:rPr>
        <w:t xml:space="preserve"> </w:t>
      </w:r>
      <w:r>
        <w:rPr>
          <w:rFonts w:hint="eastAsia" w:ascii="宋体" w:hAnsi="宋体" w:eastAsia="宋体" w:cs="宋体"/>
          <w:spacing w:val="-3"/>
          <w:sz w:val="24"/>
          <w:szCs w:val="24"/>
        </w:rPr>
        <w:t>响应文件没有对竞争性谈判文件在各方面都做出实质性响应，由此带来的不利于</w:t>
      </w:r>
      <w:r>
        <w:rPr>
          <w:rFonts w:hint="eastAsia" w:ascii="宋体" w:hAnsi="宋体" w:eastAsia="宋体" w:cs="宋体"/>
          <w:sz w:val="24"/>
          <w:szCs w:val="24"/>
        </w:rPr>
        <w:t xml:space="preserve"> </w:t>
      </w:r>
      <w:r>
        <w:rPr>
          <w:rFonts w:hint="eastAsia" w:ascii="宋体" w:hAnsi="宋体" w:eastAsia="宋体" w:cs="宋体"/>
          <w:spacing w:val="-1"/>
          <w:sz w:val="24"/>
          <w:szCs w:val="24"/>
        </w:rPr>
        <w:t>投标人的谈判结果，其风险由投标人承担。</w:t>
      </w:r>
    </w:p>
    <w:p w14:paraId="46EE461B">
      <w:pPr>
        <w:spacing w:before="180" w:line="219" w:lineRule="auto"/>
        <w:ind w:left="505"/>
        <w:rPr>
          <w:rFonts w:hint="eastAsia" w:ascii="宋体" w:hAnsi="宋体" w:eastAsia="宋体" w:cs="宋体"/>
          <w:sz w:val="24"/>
          <w:szCs w:val="24"/>
        </w:rPr>
      </w:pPr>
      <w:r>
        <w:rPr>
          <w:rFonts w:hint="eastAsia" w:ascii="宋体" w:hAnsi="宋体" w:eastAsia="宋体" w:cs="宋体"/>
          <w:spacing w:val="-1"/>
          <w:sz w:val="24"/>
          <w:szCs w:val="24"/>
        </w:rPr>
        <w:t>6.3</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本竞争性谈判文件的解释权归</w:t>
      </w:r>
      <w:r>
        <w:rPr>
          <w:rFonts w:hint="eastAsia" w:ascii="宋体" w:hAnsi="宋体" w:eastAsia="宋体" w:cs="宋体"/>
          <w:spacing w:val="-1"/>
          <w:sz w:val="24"/>
          <w:szCs w:val="24"/>
          <w:lang w:eastAsia="zh-CN"/>
        </w:rPr>
        <w:t>陕西众鼎互联项目管理有限公司</w:t>
      </w:r>
      <w:r>
        <w:rPr>
          <w:rFonts w:hint="eastAsia" w:ascii="宋体" w:hAnsi="宋体" w:eastAsia="宋体" w:cs="宋体"/>
          <w:spacing w:val="-1"/>
          <w:sz w:val="24"/>
          <w:szCs w:val="24"/>
        </w:rPr>
        <w:t>。</w:t>
      </w:r>
    </w:p>
    <w:p w14:paraId="3AB36E72">
      <w:pPr>
        <w:spacing w:before="184" w:line="219" w:lineRule="auto"/>
        <w:ind w:left="29"/>
        <w:rPr>
          <w:rFonts w:hint="eastAsia" w:ascii="宋体" w:hAnsi="宋体" w:eastAsia="宋体" w:cs="宋体"/>
          <w:spacing w:val="-2"/>
          <w:sz w:val="24"/>
          <w:szCs w:val="24"/>
        </w:rPr>
      </w:pPr>
      <w:r>
        <w:rPr>
          <w:rFonts w:hint="eastAsia" w:ascii="宋体" w:hAnsi="宋体" w:eastAsia="宋体" w:cs="宋体"/>
          <w:b/>
          <w:bCs/>
          <w:spacing w:val="-3"/>
          <w:sz w:val="24"/>
          <w:szCs w:val="24"/>
        </w:rPr>
        <w:t>7.竞争性谈判文件的修改和澄清</w:t>
      </w:r>
    </w:p>
    <w:p w14:paraId="2F9ECA25">
      <w:pPr>
        <w:spacing w:before="37" w:line="312" w:lineRule="auto"/>
        <w:ind w:right="18"/>
        <w:rPr>
          <w:rFonts w:hint="eastAsia" w:ascii="宋体" w:hAnsi="宋体" w:eastAsia="宋体" w:cs="宋体"/>
          <w:spacing w:val="-2"/>
          <w:sz w:val="24"/>
          <w:szCs w:val="24"/>
        </w:rPr>
      </w:pPr>
    </w:p>
    <w:p w14:paraId="025E1F60">
      <w:pPr>
        <w:spacing w:line="360" w:lineRule="auto"/>
        <w:ind w:right="0"/>
        <w:rPr>
          <w:rFonts w:hint="eastAsia" w:ascii="宋体" w:hAnsi="宋体" w:eastAsia="宋体" w:cs="宋体"/>
          <w:spacing w:val="-2"/>
          <w:sz w:val="24"/>
          <w:szCs w:val="24"/>
        </w:rPr>
      </w:pPr>
    </w:p>
    <w:p w14:paraId="0AFE0297">
      <w:pPr>
        <w:spacing w:line="360" w:lineRule="auto"/>
        <w:ind w:right="0"/>
        <w:rPr>
          <w:rFonts w:hint="eastAsia" w:ascii="宋体" w:hAnsi="宋体" w:eastAsia="宋体" w:cs="宋体"/>
          <w:sz w:val="24"/>
          <w:szCs w:val="24"/>
        </w:rPr>
      </w:pPr>
      <w:r>
        <w:rPr>
          <w:rFonts w:hint="eastAsia" w:ascii="宋体" w:hAnsi="宋体" w:eastAsia="宋体" w:cs="宋体"/>
          <w:spacing w:val="-2"/>
          <w:sz w:val="24"/>
          <w:szCs w:val="24"/>
        </w:rPr>
        <w:t>7.1</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在谈判截止时间前，采购代理机构可以视采购具体情况，延长竞争性谈</w:t>
      </w:r>
      <w:r>
        <w:rPr>
          <w:rFonts w:hint="eastAsia" w:ascii="宋体" w:hAnsi="宋体" w:eastAsia="宋体" w:cs="宋体"/>
          <w:sz w:val="24"/>
          <w:szCs w:val="24"/>
        </w:rPr>
        <w:t xml:space="preserve"> </w:t>
      </w:r>
      <w:r>
        <w:rPr>
          <w:rFonts w:hint="eastAsia" w:ascii="宋体" w:hAnsi="宋体" w:eastAsia="宋体" w:cs="宋体"/>
          <w:spacing w:val="-2"/>
          <w:sz w:val="24"/>
          <w:szCs w:val="24"/>
        </w:rPr>
        <w:t>判响应文件递交截止时间和谈判时间并在财政部门指定的媒体上发布变更公告，</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同时将变更时间书面通知所有获取竞争性谈判文件的谈判申请人。</w:t>
      </w:r>
    </w:p>
    <w:p w14:paraId="79A2A319">
      <w:pPr>
        <w:spacing w:before="183" w:line="336" w:lineRule="auto"/>
        <w:ind w:left="23" w:right="53" w:firstLine="485"/>
        <w:rPr>
          <w:rFonts w:hint="eastAsia" w:ascii="宋体" w:hAnsi="宋体" w:eastAsia="宋体" w:cs="宋体"/>
          <w:sz w:val="24"/>
          <w:szCs w:val="24"/>
        </w:rPr>
      </w:pPr>
      <w:r>
        <w:rPr>
          <w:rFonts w:hint="eastAsia" w:ascii="宋体" w:hAnsi="宋体" w:eastAsia="宋体" w:cs="宋体"/>
          <w:spacing w:val="-2"/>
          <w:sz w:val="24"/>
          <w:szCs w:val="24"/>
        </w:rPr>
        <w:t>7.2</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竞争性谈判采购单位如果对已发出的竞争性谈判文件进行修改，将在竞</w:t>
      </w:r>
      <w:r>
        <w:rPr>
          <w:rFonts w:hint="eastAsia" w:ascii="宋体" w:hAnsi="宋体" w:eastAsia="宋体" w:cs="宋体"/>
          <w:sz w:val="24"/>
          <w:szCs w:val="24"/>
        </w:rPr>
        <w:t xml:space="preserve"> </w:t>
      </w:r>
      <w:r>
        <w:rPr>
          <w:rFonts w:hint="eastAsia" w:ascii="宋体" w:hAnsi="宋体" w:eastAsia="宋体" w:cs="宋体"/>
          <w:spacing w:val="-4"/>
          <w:sz w:val="24"/>
          <w:szCs w:val="24"/>
        </w:rPr>
        <w:t>争性谈判文件要求提交竞争性谈判响应文件截止时间</w:t>
      </w:r>
      <w:r>
        <w:rPr>
          <w:rFonts w:hint="eastAsia" w:ascii="宋体" w:hAnsi="宋体" w:eastAsia="宋体" w:cs="宋体"/>
          <w:spacing w:val="-34"/>
          <w:sz w:val="24"/>
          <w:szCs w:val="24"/>
        </w:rPr>
        <w:t xml:space="preserve"> </w:t>
      </w:r>
      <w:r>
        <w:rPr>
          <w:rFonts w:hint="eastAsia" w:ascii="宋体" w:hAnsi="宋体" w:eastAsia="宋体" w:cs="宋体"/>
          <w:spacing w:val="-4"/>
          <w:sz w:val="24"/>
          <w:szCs w:val="24"/>
        </w:rPr>
        <w:t>3</w:t>
      </w:r>
      <w:r>
        <w:rPr>
          <w:rFonts w:hint="eastAsia" w:ascii="宋体" w:hAnsi="宋体" w:eastAsia="宋体" w:cs="宋体"/>
          <w:spacing w:val="-50"/>
          <w:sz w:val="24"/>
          <w:szCs w:val="24"/>
        </w:rPr>
        <w:t xml:space="preserve"> </w:t>
      </w:r>
      <w:r>
        <w:rPr>
          <w:rFonts w:hint="eastAsia" w:ascii="宋体" w:hAnsi="宋体" w:eastAsia="宋体" w:cs="宋体"/>
          <w:spacing w:val="-4"/>
          <w:sz w:val="24"/>
          <w:szCs w:val="24"/>
        </w:rPr>
        <w:t>个工作日前，以书面形式</w:t>
      </w:r>
      <w:r>
        <w:rPr>
          <w:rFonts w:hint="eastAsia" w:ascii="宋体" w:hAnsi="宋体" w:eastAsia="宋体" w:cs="宋体"/>
          <w:sz w:val="24"/>
          <w:szCs w:val="24"/>
        </w:rPr>
        <w:t xml:space="preserve"> </w:t>
      </w:r>
      <w:r>
        <w:rPr>
          <w:rFonts w:hint="eastAsia" w:ascii="宋体" w:hAnsi="宋体" w:eastAsia="宋体" w:cs="宋体"/>
          <w:spacing w:val="-3"/>
          <w:sz w:val="24"/>
          <w:szCs w:val="24"/>
        </w:rPr>
        <w:t>通知所有获取竞争性谈判文件的谈判申请人。该澄清或者修改的内容为竞争性谈</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判文件的组成部分。对文件中有关表述不准确或难以理解或有疑义的内容，各投</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标人应及时与有关部门人员联系；否则，因此带来的一切不利后果由各投标人自</w:t>
      </w:r>
      <w:r>
        <w:rPr>
          <w:rFonts w:hint="eastAsia" w:ascii="宋体" w:hAnsi="宋体" w:eastAsia="宋体" w:cs="宋体"/>
          <w:spacing w:val="1"/>
          <w:sz w:val="24"/>
          <w:szCs w:val="24"/>
        </w:rPr>
        <w:t xml:space="preserve"> </w:t>
      </w:r>
      <w:r>
        <w:rPr>
          <w:rFonts w:hint="eastAsia" w:ascii="宋体" w:hAnsi="宋体" w:eastAsia="宋体" w:cs="宋体"/>
          <w:spacing w:val="-5"/>
          <w:sz w:val="24"/>
          <w:szCs w:val="24"/>
        </w:rPr>
        <w:t>负。</w:t>
      </w:r>
    </w:p>
    <w:p w14:paraId="709352A1">
      <w:pPr>
        <w:spacing w:before="181" w:line="331" w:lineRule="auto"/>
        <w:ind w:left="22" w:right="53" w:firstLine="486"/>
        <w:rPr>
          <w:rFonts w:hint="eastAsia" w:ascii="宋体" w:hAnsi="宋体" w:eastAsia="宋体" w:cs="宋体"/>
          <w:sz w:val="24"/>
          <w:szCs w:val="24"/>
        </w:rPr>
      </w:pPr>
      <w:r>
        <w:rPr>
          <w:rFonts w:hint="eastAsia" w:ascii="宋体" w:hAnsi="宋体" w:eastAsia="宋体" w:cs="宋体"/>
          <w:spacing w:val="-4"/>
          <w:sz w:val="24"/>
          <w:szCs w:val="24"/>
        </w:rPr>
        <w:t>7.3</w:t>
      </w:r>
      <w:r>
        <w:rPr>
          <w:rFonts w:hint="eastAsia" w:ascii="宋体" w:hAnsi="宋体" w:eastAsia="宋体" w:cs="宋体"/>
          <w:spacing w:val="36"/>
          <w:sz w:val="24"/>
          <w:szCs w:val="24"/>
        </w:rPr>
        <w:t xml:space="preserve"> </w:t>
      </w:r>
      <w:r>
        <w:rPr>
          <w:rFonts w:hint="eastAsia" w:ascii="宋体" w:hAnsi="宋体" w:eastAsia="宋体" w:cs="宋体"/>
          <w:spacing w:val="-4"/>
          <w:sz w:val="24"/>
          <w:szCs w:val="24"/>
        </w:rPr>
        <w:t>已经获取竞争性谈判文件的投标人对竞争性谈判</w:t>
      </w:r>
      <w:r>
        <w:rPr>
          <w:rFonts w:hint="eastAsia" w:ascii="宋体" w:hAnsi="宋体" w:eastAsia="宋体" w:cs="宋体"/>
          <w:spacing w:val="-5"/>
          <w:sz w:val="24"/>
          <w:szCs w:val="24"/>
        </w:rPr>
        <w:t>文件有疑问的，均应在</w:t>
      </w:r>
      <w:r>
        <w:rPr>
          <w:rFonts w:hint="eastAsia" w:ascii="宋体" w:hAnsi="宋体" w:eastAsia="宋体" w:cs="宋体"/>
          <w:sz w:val="24"/>
          <w:szCs w:val="24"/>
        </w:rPr>
        <w:t xml:space="preserve"> </w:t>
      </w:r>
      <w:r>
        <w:rPr>
          <w:rFonts w:hint="eastAsia" w:ascii="宋体" w:hAnsi="宋体" w:eastAsia="宋体" w:cs="宋体"/>
          <w:spacing w:val="-5"/>
          <w:sz w:val="24"/>
          <w:szCs w:val="24"/>
        </w:rPr>
        <w:t>谈判截止日期</w:t>
      </w:r>
      <w:r>
        <w:rPr>
          <w:rFonts w:hint="eastAsia" w:ascii="宋体" w:hAnsi="宋体" w:eastAsia="宋体" w:cs="宋体"/>
          <w:spacing w:val="-44"/>
          <w:sz w:val="24"/>
          <w:szCs w:val="24"/>
        </w:rPr>
        <w:t xml:space="preserve"> </w:t>
      </w:r>
      <w:r>
        <w:rPr>
          <w:rFonts w:hint="eastAsia" w:ascii="宋体" w:hAnsi="宋体" w:eastAsia="宋体" w:cs="宋体"/>
          <w:spacing w:val="-5"/>
          <w:sz w:val="24"/>
          <w:szCs w:val="24"/>
        </w:rPr>
        <w:t>2 日前以书面形式向采购代理机构提出。采购代理机构视情况必要</w:t>
      </w:r>
      <w:r>
        <w:rPr>
          <w:rFonts w:hint="eastAsia" w:ascii="宋体" w:hAnsi="宋体" w:eastAsia="宋体" w:cs="宋体"/>
          <w:sz w:val="24"/>
          <w:szCs w:val="24"/>
        </w:rPr>
        <w:t xml:space="preserve"> </w:t>
      </w:r>
      <w:r>
        <w:rPr>
          <w:rFonts w:hint="eastAsia" w:ascii="宋体" w:hAnsi="宋体" w:eastAsia="宋体" w:cs="宋体"/>
          <w:spacing w:val="-3"/>
          <w:sz w:val="24"/>
          <w:szCs w:val="24"/>
        </w:rPr>
        <w:t>时将书面答复传送给每个获取竞争性谈判文件的投标人。对文件中有关表述不准</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确或难以理解或有疑义的内容，各投标人应及时与有关部门人员联系；否则，因</w:t>
      </w:r>
      <w:r>
        <w:rPr>
          <w:rFonts w:hint="eastAsia" w:ascii="宋体" w:hAnsi="宋体" w:eastAsia="宋体" w:cs="宋体"/>
          <w:spacing w:val="-1"/>
          <w:sz w:val="24"/>
          <w:szCs w:val="24"/>
        </w:rPr>
        <w:t>此带来的一切不利后果由各投标人自负。</w:t>
      </w:r>
    </w:p>
    <w:p w14:paraId="1FA8F654">
      <w:pPr>
        <w:spacing w:before="182" w:line="219" w:lineRule="auto"/>
        <w:ind w:left="509"/>
        <w:rPr>
          <w:rFonts w:hint="eastAsia" w:ascii="宋体" w:hAnsi="宋体" w:eastAsia="宋体" w:cs="宋体"/>
          <w:sz w:val="24"/>
          <w:szCs w:val="24"/>
        </w:rPr>
      </w:pPr>
      <w:r>
        <w:rPr>
          <w:rFonts w:hint="eastAsia" w:ascii="宋体" w:hAnsi="宋体" w:eastAsia="宋体" w:cs="宋体"/>
          <w:spacing w:val="-1"/>
          <w:sz w:val="24"/>
          <w:szCs w:val="24"/>
        </w:rPr>
        <w:t>7.4 投标人在收到上述通知后，应立即向采购代理机构回函确认。</w:t>
      </w:r>
    </w:p>
    <w:p w14:paraId="7213B16C">
      <w:pPr>
        <w:spacing w:before="181" w:line="219" w:lineRule="auto"/>
        <w:ind w:left="2555"/>
        <w:outlineLvl w:val="1"/>
        <w:rPr>
          <w:rFonts w:hint="eastAsia" w:ascii="宋体" w:hAnsi="宋体" w:eastAsia="宋体" w:cs="宋体"/>
          <w:sz w:val="24"/>
          <w:szCs w:val="24"/>
        </w:rPr>
      </w:pPr>
      <w:r>
        <w:rPr>
          <w:rFonts w:hint="eastAsia" w:ascii="宋体" w:hAnsi="宋体" w:eastAsia="宋体" w:cs="宋体"/>
          <w:b/>
          <w:bCs/>
          <w:spacing w:val="-3"/>
          <w:sz w:val="24"/>
          <w:szCs w:val="24"/>
        </w:rPr>
        <w:t>三.竞争性谈判响应文件的编制</w:t>
      </w:r>
    </w:p>
    <w:p w14:paraId="51C846F7">
      <w:pPr>
        <w:spacing w:before="182" w:line="219" w:lineRule="auto"/>
        <w:ind w:left="24"/>
        <w:rPr>
          <w:rFonts w:hint="eastAsia" w:ascii="宋体" w:hAnsi="宋体" w:eastAsia="宋体" w:cs="宋体"/>
          <w:sz w:val="24"/>
          <w:szCs w:val="24"/>
        </w:rPr>
      </w:pPr>
      <w:r>
        <w:rPr>
          <w:rFonts w:hint="eastAsia" w:ascii="宋体" w:hAnsi="宋体" w:eastAsia="宋体" w:cs="宋体"/>
          <w:b/>
          <w:bCs/>
          <w:spacing w:val="-3"/>
          <w:sz w:val="24"/>
          <w:szCs w:val="24"/>
        </w:rPr>
        <w:t>8.</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谈判语言和谈判货币</w:t>
      </w:r>
    </w:p>
    <w:p w14:paraId="47D958B6">
      <w:pPr>
        <w:spacing w:before="181" w:line="290" w:lineRule="auto"/>
        <w:ind w:left="22" w:right="53" w:firstLine="481"/>
        <w:rPr>
          <w:rFonts w:hint="eastAsia" w:ascii="宋体" w:hAnsi="宋体" w:eastAsia="宋体" w:cs="宋体"/>
          <w:sz w:val="24"/>
          <w:szCs w:val="24"/>
        </w:rPr>
      </w:pPr>
      <w:r>
        <w:rPr>
          <w:rFonts w:hint="eastAsia" w:ascii="宋体" w:hAnsi="宋体" w:eastAsia="宋体" w:cs="宋体"/>
          <w:spacing w:val="5"/>
          <w:sz w:val="24"/>
          <w:szCs w:val="24"/>
        </w:rPr>
        <w:t>8.1</w:t>
      </w:r>
      <w:r>
        <w:rPr>
          <w:rFonts w:hint="eastAsia" w:ascii="宋体" w:hAnsi="宋体" w:eastAsia="宋体" w:cs="宋体"/>
          <w:spacing w:val="-31"/>
          <w:sz w:val="24"/>
          <w:szCs w:val="24"/>
        </w:rPr>
        <w:t xml:space="preserve"> </w:t>
      </w:r>
      <w:r>
        <w:rPr>
          <w:rFonts w:hint="eastAsia" w:ascii="宋体" w:hAnsi="宋体" w:eastAsia="宋体" w:cs="宋体"/>
          <w:spacing w:val="5"/>
          <w:sz w:val="24"/>
          <w:szCs w:val="24"/>
        </w:rPr>
        <w:t>投标人提交的竞争性谈判响应文件以及投标人与采购代理机构就有关</w:t>
      </w:r>
      <w:r>
        <w:rPr>
          <w:rFonts w:hint="eastAsia" w:ascii="宋体" w:hAnsi="宋体" w:eastAsia="宋体" w:cs="宋体"/>
          <w:sz w:val="24"/>
          <w:szCs w:val="24"/>
        </w:rPr>
        <w:t xml:space="preserve"> </w:t>
      </w:r>
      <w:r>
        <w:rPr>
          <w:rFonts w:hint="eastAsia" w:ascii="宋体" w:hAnsi="宋体" w:eastAsia="宋体" w:cs="宋体"/>
          <w:spacing w:val="-1"/>
          <w:sz w:val="24"/>
          <w:szCs w:val="24"/>
        </w:rPr>
        <w:t>谈判的所有来往函电均应使用中文。</w:t>
      </w:r>
    </w:p>
    <w:p w14:paraId="010851FA">
      <w:pPr>
        <w:spacing w:before="179" w:line="295" w:lineRule="auto"/>
        <w:ind w:left="26" w:right="53" w:firstLine="478"/>
        <w:rPr>
          <w:rFonts w:hint="eastAsia" w:ascii="宋体" w:hAnsi="宋体" w:eastAsia="宋体" w:cs="宋体"/>
          <w:sz w:val="24"/>
          <w:szCs w:val="24"/>
        </w:rPr>
      </w:pPr>
      <w:r>
        <w:rPr>
          <w:rFonts w:hint="eastAsia" w:ascii="宋体" w:hAnsi="宋体" w:eastAsia="宋体" w:cs="宋体"/>
          <w:spacing w:val="-2"/>
          <w:sz w:val="24"/>
          <w:szCs w:val="24"/>
        </w:rPr>
        <w:t>8.2</w:t>
      </w:r>
      <w:r>
        <w:rPr>
          <w:rFonts w:hint="eastAsia" w:ascii="宋体" w:hAnsi="宋体" w:eastAsia="宋体" w:cs="宋体"/>
          <w:spacing w:val="-37"/>
          <w:sz w:val="24"/>
          <w:szCs w:val="24"/>
        </w:rPr>
        <w:t xml:space="preserve"> </w:t>
      </w:r>
      <w:r>
        <w:rPr>
          <w:rFonts w:hint="eastAsia" w:ascii="宋体" w:hAnsi="宋体" w:eastAsia="宋体" w:cs="宋体"/>
          <w:spacing w:val="-2"/>
          <w:sz w:val="24"/>
          <w:szCs w:val="24"/>
        </w:rPr>
        <w:t>谈判应以人民币报价。任何包含非人民币报价的谈判将被作投标无效处</w:t>
      </w:r>
      <w:r>
        <w:rPr>
          <w:rFonts w:hint="eastAsia" w:ascii="宋体" w:hAnsi="宋体" w:eastAsia="宋体" w:cs="宋体"/>
          <w:sz w:val="24"/>
          <w:szCs w:val="24"/>
        </w:rPr>
        <w:t xml:space="preserve"> </w:t>
      </w:r>
      <w:r>
        <w:rPr>
          <w:rFonts w:hint="eastAsia" w:ascii="宋体" w:hAnsi="宋体" w:eastAsia="宋体" w:cs="宋体"/>
          <w:spacing w:val="-7"/>
          <w:sz w:val="24"/>
          <w:szCs w:val="24"/>
        </w:rPr>
        <w:t>理。</w:t>
      </w:r>
    </w:p>
    <w:p w14:paraId="61A94B06">
      <w:pPr>
        <w:spacing w:before="168" w:line="219" w:lineRule="auto"/>
        <w:ind w:left="24"/>
        <w:rPr>
          <w:rFonts w:hint="eastAsia" w:ascii="宋体" w:hAnsi="宋体" w:eastAsia="宋体" w:cs="宋体"/>
          <w:sz w:val="24"/>
          <w:szCs w:val="24"/>
        </w:rPr>
      </w:pPr>
      <w:r>
        <w:rPr>
          <w:rFonts w:hint="eastAsia" w:ascii="宋体" w:hAnsi="宋体" w:eastAsia="宋体" w:cs="宋体"/>
          <w:b/>
          <w:bCs/>
          <w:spacing w:val="-3"/>
          <w:sz w:val="24"/>
          <w:szCs w:val="24"/>
        </w:rPr>
        <w:t>9.竞争性谈判响应文件的构成</w:t>
      </w:r>
    </w:p>
    <w:p w14:paraId="79097D02">
      <w:pPr>
        <w:spacing w:before="183" w:line="219" w:lineRule="auto"/>
        <w:ind w:left="504"/>
        <w:rPr>
          <w:rFonts w:hint="eastAsia" w:ascii="宋体" w:hAnsi="宋体" w:eastAsia="宋体" w:cs="宋体"/>
          <w:sz w:val="24"/>
          <w:szCs w:val="24"/>
        </w:rPr>
      </w:pPr>
      <w:r>
        <w:rPr>
          <w:rFonts w:hint="eastAsia" w:ascii="宋体" w:hAnsi="宋体" w:eastAsia="宋体" w:cs="宋体"/>
          <w:spacing w:val="-1"/>
          <w:sz w:val="24"/>
          <w:szCs w:val="24"/>
        </w:rPr>
        <w:t>9.1 投标人提交的竞争性谈判响应文件应包括下列部分的内容：</w:t>
      </w:r>
    </w:p>
    <w:p w14:paraId="21363B6B">
      <w:pPr>
        <w:spacing w:before="181" w:line="289" w:lineRule="auto"/>
        <w:ind w:left="26" w:firstLine="478"/>
        <w:rPr>
          <w:rFonts w:hint="eastAsia" w:ascii="宋体" w:hAnsi="宋体" w:eastAsia="宋体" w:cs="宋体"/>
          <w:sz w:val="24"/>
          <w:szCs w:val="24"/>
        </w:rPr>
      </w:pPr>
      <w:r>
        <w:rPr>
          <w:rFonts w:hint="eastAsia" w:ascii="宋体" w:hAnsi="宋体" w:eastAsia="宋体" w:cs="宋体"/>
          <w:spacing w:val="4"/>
          <w:sz w:val="24"/>
          <w:szCs w:val="24"/>
        </w:rPr>
        <w:t>9.1.1 按照投标人须知的要求和竞争性谈判响应文件规</w:t>
      </w:r>
      <w:r>
        <w:rPr>
          <w:rFonts w:hint="eastAsia" w:ascii="宋体" w:hAnsi="宋体" w:eastAsia="宋体" w:cs="宋体"/>
          <w:spacing w:val="3"/>
          <w:sz w:val="24"/>
          <w:szCs w:val="24"/>
        </w:rPr>
        <w:t>定格式填写的竞争</w:t>
      </w:r>
      <w:r>
        <w:rPr>
          <w:rFonts w:hint="eastAsia" w:ascii="宋体" w:hAnsi="宋体" w:eastAsia="宋体" w:cs="宋体"/>
          <w:sz w:val="24"/>
          <w:szCs w:val="24"/>
        </w:rPr>
        <w:t xml:space="preserve"> </w:t>
      </w:r>
      <w:r>
        <w:rPr>
          <w:rFonts w:hint="eastAsia" w:ascii="宋体" w:hAnsi="宋体" w:eastAsia="宋体" w:cs="宋体"/>
          <w:spacing w:val="-2"/>
          <w:sz w:val="24"/>
          <w:szCs w:val="24"/>
        </w:rPr>
        <w:t>性谈判函、谈判报价表、法定代表人授权书、谈判技术方案的详细描述及其他。</w:t>
      </w:r>
    </w:p>
    <w:p w14:paraId="538FFD88">
      <w:pPr>
        <w:spacing w:before="183" w:line="219" w:lineRule="auto"/>
        <w:ind w:left="504"/>
        <w:rPr>
          <w:rFonts w:hint="eastAsia" w:ascii="宋体" w:hAnsi="宋体" w:eastAsia="宋体" w:cs="宋体"/>
          <w:sz w:val="24"/>
          <w:szCs w:val="24"/>
        </w:rPr>
      </w:pPr>
      <w:r>
        <w:rPr>
          <w:rFonts w:hint="eastAsia" w:ascii="宋体" w:hAnsi="宋体" w:eastAsia="宋体" w:cs="宋体"/>
          <w:spacing w:val="-1"/>
          <w:sz w:val="24"/>
          <w:szCs w:val="24"/>
        </w:rPr>
        <w:t>9.1.2 按照竞争性谈判文件的要求编制的服务方案。</w:t>
      </w:r>
    </w:p>
    <w:p w14:paraId="4F8FDD29">
      <w:pPr>
        <w:spacing w:before="182" w:line="219" w:lineRule="auto"/>
        <w:ind w:left="504"/>
        <w:rPr>
          <w:rFonts w:hint="eastAsia" w:ascii="宋体" w:hAnsi="宋体" w:eastAsia="宋体" w:cs="宋体"/>
          <w:sz w:val="24"/>
          <w:szCs w:val="24"/>
        </w:rPr>
      </w:pPr>
      <w:r>
        <w:rPr>
          <w:rFonts w:hint="eastAsia" w:ascii="宋体" w:hAnsi="宋体" w:eastAsia="宋体" w:cs="宋体"/>
          <w:sz w:val="24"/>
          <w:szCs w:val="24"/>
        </w:rPr>
        <w:t>9.1.3 按照竞争性谈判文件须知前附表的</w:t>
      </w:r>
      <w:r>
        <w:rPr>
          <w:rFonts w:hint="eastAsia" w:ascii="宋体" w:hAnsi="宋体" w:eastAsia="宋体" w:cs="宋体"/>
          <w:spacing w:val="-1"/>
          <w:sz w:val="24"/>
          <w:szCs w:val="24"/>
        </w:rPr>
        <w:t>要求提交的资格证明文件；</w:t>
      </w:r>
    </w:p>
    <w:p w14:paraId="6F721737">
      <w:pPr>
        <w:spacing w:before="182" w:line="219" w:lineRule="auto"/>
        <w:ind w:left="504"/>
        <w:rPr>
          <w:rFonts w:hint="eastAsia" w:ascii="宋体" w:hAnsi="宋体" w:eastAsia="宋体" w:cs="宋体"/>
          <w:sz w:val="24"/>
          <w:szCs w:val="24"/>
        </w:rPr>
      </w:pPr>
      <w:r>
        <w:rPr>
          <w:rFonts w:hint="eastAsia" w:ascii="宋体" w:hAnsi="宋体" w:eastAsia="宋体" w:cs="宋体"/>
          <w:spacing w:val="-1"/>
          <w:sz w:val="24"/>
          <w:szCs w:val="24"/>
        </w:rPr>
        <w:t>9.1.4 竞争性谈判文件中要求的其他证明文件。</w:t>
      </w:r>
    </w:p>
    <w:p w14:paraId="2D779F6B">
      <w:pPr>
        <w:spacing w:before="182" w:line="219" w:lineRule="auto"/>
        <w:ind w:left="384"/>
        <w:rPr>
          <w:rFonts w:hint="eastAsia" w:ascii="宋体" w:hAnsi="宋体" w:eastAsia="宋体" w:cs="宋体"/>
        </w:rPr>
      </w:pPr>
      <w:r>
        <w:rPr>
          <w:rFonts w:hint="eastAsia" w:ascii="宋体" w:hAnsi="宋体" w:eastAsia="宋体" w:cs="宋体"/>
          <w:sz w:val="24"/>
          <w:szCs w:val="24"/>
        </w:rPr>
        <w:t>9.2 如果在竞争性谈判文件中没有允许提供备选方案，则每个投标人只允许</w:t>
      </w:r>
    </w:p>
    <w:p w14:paraId="05004C2E">
      <w:pPr>
        <w:spacing w:before="36" w:line="219" w:lineRule="auto"/>
        <w:ind w:left="24"/>
        <w:rPr>
          <w:rFonts w:hint="eastAsia" w:ascii="宋体" w:hAnsi="宋体" w:eastAsia="宋体" w:cs="宋体"/>
          <w:sz w:val="24"/>
          <w:szCs w:val="24"/>
        </w:rPr>
      </w:pPr>
      <w:r>
        <w:rPr>
          <w:rFonts w:hint="eastAsia" w:ascii="宋体" w:hAnsi="宋体" w:eastAsia="宋体" w:cs="宋体"/>
          <w:spacing w:val="-1"/>
          <w:sz w:val="24"/>
          <w:szCs w:val="24"/>
        </w:rPr>
        <w:t>提交一个谈判方案，否则，其谈判将被作投标无效处理。</w:t>
      </w:r>
    </w:p>
    <w:p w14:paraId="4F754792">
      <w:pPr>
        <w:spacing w:before="180" w:line="219" w:lineRule="auto"/>
        <w:ind w:left="41"/>
        <w:rPr>
          <w:rFonts w:hint="eastAsia" w:ascii="宋体" w:hAnsi="宋体" w:eastAsia="宋体" w:cs="宋体"/>
          <w:sz w:val="24"/>
          <w:szCs w:val="24"/>
        </w:rPr>
      </w:pPr>
      <w:r>
        <w:rPr>
          <w:rFonts w:hint="eastAsia" w:ascii="宋体" w:hAnsi="宋体" w:eastAsia="宋体" w:cs="宋体"/>
          <w:b/>
          <w:bCs/>
          <w:spacing w:val="-4"/>
          <w:sz w:val="24"/>
          <w:szCs w:val="24"/>
        </w:rPr>
        <w:t>10.竞争性谈判响应文件格式</w:t>
      </w:r>
    </w:p>
    <w:p w14:paraId="2C47501B">
      <w:pPr>
        <w:spacing w:before="182" w:line="312" w:lineRule="auto"/>
        <w:ind w:left="23" w:firstLine="497"/>
        <w:rPr>
          <w:rFonts w:hint="eastAsia" w:ascii="宋体" w:hAnsi="宋体" w:eastAsia="宋体" w:cs="宋体"/>
          <w:sz w:val="24"/>
          <w:szCs w:val="24"/>
        </w:rPr>
      </w:pPr>
      <w:r>
        <w:rPr>
          <w:rFonts w:hint="eastAsia" w:ascii="宋体" w:hAnsi="宋体" w:eastAsia="宋体" w:cs="宋体"/>
          <w:spacing w:val="2"/>
          <w:sz w:val="24"/>
          <w:szCs w:val="24"/>
        </w:rPr>
        <w:t>10.1 投标人应按照竞争性谈判文件中“竞争性谈判响应文件格式及构成</w:t>
      </w:r>
      <w:r>
        <w:rPr>
          <w:rFonts w:hint="eastAsia" w:ascii="宋体" w:hAnsi="宋体" w:eastAsia="宋体" w:cs="宋体"/>
          <w:spacing w:val="-80"/>
          <w:sz w:val="24"/>
          <w:szCs w:val="24"/>
        </w:rPr>
        <w:t xml:space="preserve"> </w:t>
      </w:r>
      <w:r>
        <w:rPr>
          <w:rFonts w:hint="eastAsia" w:ascii="宋体" w:hAnsi="宋体" w:eastAsia="宋体" w:cs="宋体"/>
          <w:spacing w:val="2"/>
          <w:sz w:val="24"/>
          <w:szCs w:val="24"/>
        </w:rPr>
        <w:t>”</w:t>
      </w:r>
      <w:r>
        <w:rPr>
          <w:rFonts w:hint="eastAsia" w:ascii="宋体" w:hAnsi="宋体" w:eastAsia="宋体" w:cs="宋体"/>
          <w:sz w:val="24"/>
          <w:szCs w:val="24"/>
        </w:rPr>
        <w:t xml:space="preserve"> </w:t>
      </w:r>
      <w:r>
        <w:rPr>
          <w:rFonts w:hint="eastAsia" w:ascii="宋体" w:hAnsi="宋体" w:eastAsia="宋体" w:cs="宋体"/>
          <w:spacing w:val="-3"/>
          <w:sz w:val="24"/>
          <w:szCs w:val="24"/>
        </w:rPr>
        <w:t>所提供的格式和要求制作竞争性谈判响应文件，明确表达谈判意愿，详细说明谈</w:t>
      </w:r>
      <w:r>
        <w:rPr>
          <w:rFonts w:hint="eastAsia" w:ascii="宋体" w:hAnsi="宋体" w:eastAsia="宋体" w:cs="宋体"/>
          <w:sz w:val="24"/>
          <w:szCs w:val="24"/>
        </w:rPr>
        <w:t xml:space="preserve">  </w:t>
      </w:r>
      <w:r>
        <w:rPr>
          <w:rFonts w:hint="eastAsia" w:ascii="宋体" w:hAnsi="宋体" w:eastAsia="宋体" w:cs="宋体"/>
          <w:spacing w:val="-1"/>
          <w:sz w:val="24"/>
          <w:szCs w:val="24"/>
        </w:rPr>
        <w:t>判方案、承诺及价格。</w:t>
      </w:r>
    </w:p>
    <w:p w14:paraId="59078015">
      <w:pPr>
        <w:spacing w:before="187" w:line="312" w:lineRule="auto"/>
        <w:ind w:left="22" w:right="112" w:firstLine="498"/>
        <w:rPr>
          <w:rFonts w:hint="eastAsia" w:ascii="宋体" w:hAnsi="宋体" w:eastAsia="宋体" w:cs="宋体"/>
          <w:sz w:val="24"/>
          <w:szCs w:val="24"/>
        </w:rPr>
      </w:pPr>
      <w:r>
        <w:rPr>
          <w:rFonts w:hint="eastAsia" w:ascii="宋体" w:hAnsi="宋体" w:eastAsia="宋体" w:cs="宋体"/>
          <w:sz w:val="24"/>
          <w:szCs w:val="24"/>
        </w:rPr>
        <w:t>10.2 按竞争性谈判文件第四章的谈判内容与要求和第七章提供的格式</w:t>
      </w:r>
      <w:r>
        <w:rPr>
          <w:rFonts w:hint="eastAsia" w:ascii="宋体" w:hAnsi="宋体" w:eastAsia="宋体" w:cs="宋体"/>
          <w:spacing w:val="-1"/>
          <w:sz w:val="24"/>
          <w:szCs w:val="24"/>
        </w:rPr>
        <w:t>编写</w:t>
      </w:r>
      <w:r>
        <w:rPr>
          <w:rFonts w:hint="eastAsia" w:ascii="宋体" w:hAnsi="宋体" w:eastAsia="宋体" w:cs="宋体"/>
          <w:sz w:val="24"/>
          <w:szCs w:val="24"/>
        </w:rPr>
        <w:t xml:space="preserve"> </w:t>
      </w:r>
      <w:r>
        <w:rPr>
          <w:rFonts w:hint="eastAsia" w:ascii="宋体" w:hAnsi="宋体" w:eastAsia="宋体" w:cs="宋体"/>
          <w:spacing w:val="-3"/>
          <w:sz w:val="24"/>
          <w:szCs w:val="24"/>
        </w:rPr>
        <w:t>其竞争性谈判响应文件，投标人不得缺少或留空任何竞争性谈判文件要求填写的</w:t>
      </w:r>
      <w:r>
        <w:rPr>
          <w:rFonts w:hint="eastAsia" w:ascii="宋体" w:hAnsi="宋体" w:eastAsia="宋体" w:cs="宋体"/>
          <w:spacing w:val="2"/>
          <w:sz w:val="24"/>
          <w:szCs w:val="24"/>
        </w:rPr>
        <w:t xml:space="preserve"> </w:t>
      </w:r>
      <w:r>
        <w:rPr>
          <w:rFonts w:hint="eastAsia" w:ascii="宋体" w:hAnsi="宋体" w:eastAsia="宋体" w:cs="宋体"/>
          <w:spacing w:val="-1"/>
          <w:sz w:val="24"/>
          <w:szCs w:val="24"/>
        </w:rPr>
        <w:t>表格或提交的资料。</w:t>
      </w:r>
    </w:p>
    <w:p w14:paraId="5199C384">
      <w:pPr>
        <w:spacing w:before="183" w:line="218" w:lineRule="auto"/>
        <w:ind w:left="41"/>
        <w:rPr>
          <w:rFonts w:hint="eastAsia" w:ascii="宋体" w:hAnsi="宋体" w:eastAsia="宋体" w:cs="宋体"/>
          <w:sz w:val="24"/>
          <w:szCs w:val="24"/>
        </w:rPr>
      </w:pPr>
      <w:r>
        <w:rPr>
          <w:rFonts w:hint="eastAsia" w:ascii="宋体" w:hAnsi="宋体" w:eastAsia="宋体" w:cs="宋体"/>
          <w:b/>
          <w:bCs/>
          <w:spacing w:val="-6"/>
          <w:sz w:val="24"/>
          <w:szCs w:val="24"/>
        </w:rPr>
        <w:t>11.谈判报价</w:t>
      </w:r>
    </w:p>
    <w:p w14:paraId="17F7D2DC">
      <w:pPr>
        <w:spacing w:before="184" w:line="312" w:lineRule="auto"/>
        <w:ind w:left="23" w:right="112" w:firstLine="497"/>
        <w:rPr>
          <w:rFonts w:hint="eastAsia" w:ascii="宋体" w:hAnsi="宋体" w:eastAsia="宋体" w:cs="宋体"/>
          <w:sz w:val="24"/>
          <w:szCs w:val="24"/>
        </w:rPr>
      </w:pPr>
      <w:r>
        <w:rPr>
          <w:rFonts w:hint="eastAsia" w:ascii="宋体" w:hAnsi="宋体" w:eastAsia="宋体" w:cs="宋体"/>
          <w:spacing w:val="1"/>
          <w:sz w:val="24"/>
          <w:szCs w:val="24"/>
        </w:rPr>
        <w:t>11.1</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投标报价：供应商应在投标报价表中标明完成本次招标所要求的服务</w:t>
      </w:r>
      <w:r>
        <w:rPr>
          <w:rFonts w:hint="eastAsia" w:ascii="宋体" w:hAnsi="宋体" w:eastAsia="宋体" w:cs="宋体"/>
          <w:spacing w:val="-3"/>
          <w:sz w:val="24"/>
          <w:szCs w:val="24"/>
        </w:rPr>
        <w:t>且验收合格的所有费用，包括但不限于：结算审核费、报告编制费、人员费、资</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料费、管理费用及利润、税金等相关一切费用。</w:t>
      </w:r>
    </w:p>
    <w:p w14:paraId="0E91D5B9">
      <w:pPr>
        <w:spacing w:before="179" w:line="290" w:lineRule="auto"/>
        <w:ind w:left="21" w:right="112" w:firstLine="499"/>
        <w:rPr>
          <w:rFonts w:hint="eastAsia" w:ascii="宋体" w:hAnsi="宋体" w:eastAsia="宋体" w:cs="宋体"/>
          <w:sz w:val="24"/>
          <w:szCs w:val="24"/>
        </w:rPr>
      </w:pPr>
      <w:r>
        <w:rPr>
          <w:rFonts w:hint="eastAsia" w:ascii="宋体" w:hAnsi="宋体" w:eastAsia="宋体" w:cs="宋体"/>
          <w:spacing w:val="1"/>
          <w:sz w:val="24"/>
          <w:szCs w:val="24"/>
        </w:rPr>
        <w:t>11.2</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投标报价采用固定总价，以可调整的价格提交的竞争性谈判响应文件</w:t>
      </w:r>
      <w:r>
        <w:rPr>
          <w:rFonts w:hint="eastAsia" w:ascii="宋体" w:hAnsi="宋体" w:eastAsia="宋体" w:cs="宋体"/>
          <w:sz w:val="24"/>
          <w:szCs w:val="24"/>
        </w:rPr>
        <w:t xml:space="preserve"> </w:t>
      </w:r>
      <w:r>
        <w:rPr>
          <w:rFonts w:hint="eastAsia" w:ascii="宋体" w:hAnsi="宋体" w:eastAsia="宋体" w:cs="宋体"/>
          <w:spacing w:val="-2"/>
          <w:sz w:val="24"/>
          <w:szCs w:val="24"/>
        </w:rPr>
        <w:t>将被废标。</w:t>
      </w:r>
    </w:p>
    <w:p w14:paraId="2B1D158F">
      <w:pPr>
        <w:spacing w:before="183" w:line="324" w:lineRule="auto"/>
        <w:ind w:left="22" w:right="51" w:firstLine="498"/>
        <w:rPr>
          <w:rFonts w:hint="eastAsia" w:ascii="宋体" w:hAnsi="宋体" w:eastAsia="宋体" w:cs="宋体"/>
          <w:sz w:val="24"/>
          <w:szCs w:val="24"/>
        </w:rPr>
      </w:pPr>
      <w:r>
        <w:rPr>
          <w:rFonts w:hint="eastAsia" w:ascii="宋体" w:hAnsi="宋体" w:eastAsia="宋体" w:cs="宋体"/>
          <w:spacing w:val="1"/>
          <w:sz w:val="24"/>
          <w:szCs w:val="24"/>
        </w:rPr>
        <w:t>11.3</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谈判小组认为投标人的报价明显低于其他通过符合性审查投标人的报</w:t>
      </w:r>
      <w:r>
        <w:rPr>
          <w:rFonts w:hint="eastAsia" w:ascii="宋体" w:hAnsi="宋体" w:eastAsia="宋体" w:cs="宋体"/>
          <w:sz w:val="24"/>
          <w:szCs w:val="24"/>
        </w:rPr>
        <w:t xml:space="preserve"> </w:t>
      </w:r>
      <w:r>
        <w:rPr>
          <w:rFonts w:hint="eastAsia" w:ascii="宋体" w:hAnsi="宋体" w:eastAsia="宋体" w:cs="宋体"/>
          <w:spacing w:val="-3"/>
          <w:sz w:val="24"/>
          <w:szCs w:val="24"/>
        </w:rPr>
        <w:t>价，有可能影响产品质量或者不能诚信履约的，应当要求其在评标现场合理的时</w:t>
      </w:r>
      <w:r>
        <w:rPr>
          <w:rFonts w:hint="eastAsia" w:ascii="宋体" w:hAnsi="宋体" w:eastAsia="宋体" w:cs="宋体"/>
          <w:spacing w:val="1"/>
          <w:sz w:val="24"/>
          <w:szCs w:val="24"/>
        </w:rPr>
        <w:t xml:space="preserve"> </w:t>
      </w:r>
      <w:r>
        <w:rPr>
          <w:rFonts w:hint="eastAsia" w:ascii="宋体" w:hAnsi="宋体" w:eastAsia="宋体" w:cs="宋体"/>
          <w:spacing w:val="-8"/>
          <w:sz w:val="24"/>
          <w:szCs w:val="24"/>
        </w:rPr>
        <w:t>间内提供书面说明，必要时提交相关证明材料；投标人不能证明其报价合理性的，</w:t>
      </w:r>
      <w:r>
        <w:rPr>
          <w:rFonts w:hint="eastAsia" w:ascii="宋体" w:hAnsi="宋体" w:eastAsia="宋体" w:cs="宋体"/>
          <w:spacing w:val="-1"/>
          <w:sz w:val="24"/>
          <w:szCs w:val="24"/>
        </w:rPr>
        <w:t>谈判小组应当将其作为无效投标处理。</w:t>
      </w:r>
    </w:p>
    <w:p w14:paraId="67C0BB9A">
      <w:pPr>
        <w:spacing w:before="183" w:line="219" w:lineRule="auto"/>
        <w:ind w:left="41"/>
        <w:rPr>
          <w:rFonts w:hint="eastAsia" w:ascii="宋体" w:hAnsi="宋体" w:eastAsia="宋体" w:cs="宋体"/>
          <w:sz w:val="24"/>
          <w:szCs w:val="24"/>
        </w:rPr>
      </w:pPr>
      <w:r>
        <w:rPr>
          <w:rFonts w:hint="eastAsia" w:ascii="宋体" w:hAnsi="宋体" w:eastAsia="宋体" w:cs="宋体"/>
          <w:b/>
          <w:bCs/>
          <w:spacing w:val="-4"/>
          <w:sz w:val="24"/>
          <w:szCs w:val="24"/>
        </w:rPr>
        <w:t>12.证明投标人合格和资格的文件</w:t>
      </w:r>
    </w:p>
    <w:p w14:paraId="176A6C60">
      <w:pPr>
        <w:spacing w:before="181" w:line="350" w:lineRule="auto"/>
        <w:ind w:left="23" w:right="112" w:firstLine="497"/>
        <w:jc w:val="both"/>
        <w:rPr>
          <w:rFonts w:hint="eastAsia" w:ascii="宋体" w:hAnsi="宋体" w:eastAsia="宋体" w:cs="宋体"/>
          <w:sz w:val="24"/>
          <w:szCs w:val="24"/>
        </w:rPr>
      </w:pPr>
      <w:r>
        <w:rPr>
          <w:rFonts w:hint="eastAsia" w:ascii="宋体" w:hAnsi="宋体" w:eastAsia="宋体" w:cs="宋体"/>
          <w:spacing w:val="1"/>
          <w:sz w:val="24"/>
          <w:szCs w:val="24"/>
        </w:rPr>
        <w:t>12.1</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投标人应按照竞争性谈判文件须知前附表的要求，在竞争性谈判响应</w:t>
      </w:r>
      <w:r>
        <w:rPr>
          <w:rFonts w:hint="eastAsia" w:ascii="宋体" w:hAnsi="宋体" w:eastAsia="宋体" w:cs="宋体"/>
          <w:sz w:val="24"/>
          <w:szCs w:val="24"/>
        </w:rPr>
        <w:t xml:space="preserve"> </w:t>
      </w:r>
      <w:r>
        <w:rPr>
          <w:rFonts w:hint="eastAsia" w:ascii="宋体" w:hAnsi="宋体" w:eastAsia="宋体" w:cs="宋体"/>
          <w:spacing w:val="-3"/>
          <w:sz w:val="24"/>
          <w:szCs w:val="24"/>
        </w:rPr>
        <w:t>文件中提交合格的资格证明文件。如果资格证明文件不全或不合格的，其谈判将</w:t>
      </w:r>
      <w:r>
        <w:rPr>
          <w:rFonts w:hint="eastAsia" w:ascii="宋体" w:hAnsi="宋体" w:eastAsia="宋体" w:cs="宋体"/>
          <w:spacing w:val="1"/>
          <w:sz w:val="24"/>
          <w:szCs w:val="24"/>
        </w:rPr>
        <w:t xml:space="preserve"> </w:t>
      </w:r>
      <w:r>
        <w:rPr>
          <w:rFonts w:hint="eastAsia" w:ascii="宋体" w:hAnsi="宋体" w:eastAsia="宋体" w:cs="宋体"/>
          <w:spacing w:val="-2"/>
          <w:sz w:val="24"/>
          <w:szCs w:val="24"/>
        </w:rPr>
        <w:t>被作投标无效处理。</w:t>
      </w:r>
    </w:p>
    <w:p w14:paraId="794B820E">
      <w:pPr>
        <w:spacing w:before="37" w:line="219" w:lineRule="auto"/>
        <w:ind w:left="41"/>
        <w:rPr>
          <w:rFonts w:hint="eastAsia" w:ascii="宋体" w:hAnsi="宋体" w:eastAsia="宋体" w:cs="宋体"/>
          <w:sz w:val="24"/>
          <w:szCs w:val="24"/>
        </w:rPr>
      </w:pPr>
      <w:r>
        <w:rPr>
          <w:rFonts w:hint="eastAsia" w:ascii="宋体" w:hAnsi="宋体" w:eastAsia="宋体" w:cs="宋体"/>
          <w:b/>
          <w:bCs/>
          <w:spacing w:val="-3"/>
          <w:sz w:val="24"/>
          <w:szCs w:val="24"/>
        </w:rPr>
        <w:t>13.证明的合格性和符合竞争性谈判文件规定的文件</w:t>
      </w:r>
    </w:p>
    <w:p w14:paraId="22DE058C">
      <w:pPr>
        <w:spacing w:before="182" w:line="324" w:lineRule="auto"/>
        <w:ind w:left="23" w:right="77" w:firstLine="497"/>
        <w:rPr>
          <w:rFonts w:hint="eastAsia" w:ascii="宋体" w:hAnsi="宋体" w:eastAsia="宋体" w:cs="宋体"/>
          <w:sz w:val="24"/>
          <w:szCs w:val="24"/>
        </w:rPr>
      </w:pPr>
      <w:r>
        <w:rPr>
          <w:rFonts w:hint="eastAsia" w:ascii="宋体" w:hAnsi="宋体" w:eastAsia="宋体" w:cs="宋体"/>
          <w:spacing w:val="1"/>
          <w:sz w:val="24"/>
          <w:szCs w:val="24"/>
        </w:rPr>
        <w:t>13.1</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供应商应在竞争性谈判响应文件中提交的产品满足竞争性谈判文件要</w:t>
      </w:r>
      <w:r>
        <w:rPr>
          <w:rFonts w:hint="eastAsia" w:ascii="宋体" w:hAnsi="宋体" w:eastAsia="宋体" w:cs="宋体"/>
          <w:sz w:val="24"/>
          <w:szCs w:val="24"/>
        </w:rPr>
        <w:t xml:space="preserve"> </w:t>
      </w:r>
      <w:r>
        <w:rPr>
          <w:rFonts w:hint="eastAsia" w:ascii="宋体" w:hAnsi="宋体" w:eastAsia="宋体" w:cs="宋体"/>
          <w:spacing w:val="-3"/>
          <w:sz w:val="24"/>
          <w:szCs w:val="24"/>
        </w:rPr>
        <w:t>求并符合国家法律法规、行业管理部门要求的其他强制性标准的证明文件。缺少</w:t>
      </w:r>
      <w:r>
        <w:rPr>
          <w:rFonts w:hint="eastAsia" w:ascii="宋体" w:hAnsi="宋体" w:eastAsia="宋体" w:cs="宋体"/>
          <w:spacing w:val="1"/>
          <w:sz w:val="24"/>
          <w:szCs w:val="24"/>
        </w:rPr>
        <w:t xml:space="preserve"> </w:t>
      </w:r>
      <w:r>
        <w:rPr>
          <w:rFonts w:hint="eastAsia" w:ascii="宋体" w:hAnsi="宋体" w:eastAsia="宋体" w:cs="宋体"/>
          <w:spacing w:val="-2"/>
          <w:sz w:val="24"/>
          <w:szCs w:val="24"/>
        </w:rPr>
        <w:t>证明文件或证明文件不合格的谈判，与竞争性谈判文件要求有重大偏离的谈判，</w:t>
      </w:r>
      <w:r>
        <w:rPr>
          <w:rFonts w:hint="eastAsia" w:ascii="宋体" w:hAnsi="宋体" w:eastAsia="宋体" w:cs="宋体"/>
          <w:spacing w:val="1"/>
          <w:sz w:val="24"/>
          <w:szCs w:val="24"/>
        </w:rPr>
        <w:t xml:space="preserve"> </w:t>
      </w:r>
      <w:r>
        <w:rPr>
          <w:rFonts w:hint="eastAsia" w:ascii="宋体" w:hAnsi="宋体" w:eastAsia="宋体" w:cs="宋体"/>
          <w:sz w:val="24"/>
          <w:szCs w:val="24"/>
        </w:rPr>
        <w:t>不符合国家法律法规、行业管理部门要求的其他强制</w:t>
      </w:r>
      <w:r>
        <w:rPr>
          <w:rFonts w:hint="eastAsia" w:ascii="宋体" w:hAnsi="宋体" w:eastAsia="宋体" w:cs="宋体"/>
          <w:spacing w:val="-1"/>
          <w:sz w:val="24"/>
          <w:szCs w:val="24"/>
        </w:rPr>
        <w:t>性标准的谈判将被废标。</w:t>
      </w:r>
    </w:p>
    <w:p w14:paraId="7EB2B9CF">
      <w:pPr>
        <w:spacing w:before="181" w:line="219" w:lineRule="auto"/>
        <w:ind w:left="521"/>
        <w:rPr>
          <w:rFonts w:hint="eastAsia" w:ascii="宋体" w:hAnsi="宋体" w:eastAsia="宋体" w:cs="宋体"/>
          <w:sz w:val="24"/>
          <w:szCs w:val="24"/>
        </w:rPr>
      </w:pPr>
      <w:r>
        <w:rPr>
          <w:rFonts w:hint="eastAsia" w:ascii="宋体" w:hAnsi="宋体" w:eastAsia="宋体" w:cs="宋体"/>
          <w:spacing w:val="-1"/>
          <w:sz w:val="24"/>
          <w:szCs w:val="24"/>
        </w:rPr>
        <w:t>13.2</w:t>
      </w:r>
      <w:r>
        <w:rPr>
          <w:rFonts w:hint="eastAsia" w:ascii="宋体" w:hAnsi="宋体" w:eastAsia="宋体" w:cs="宋体"/>
          <w:spacing w:val="-49"/>
          <w:sz w:val="24"/>
          <w:szCs w:val="24"/>
        </w:rPr>
        <w:t xml:space="preserve"> </w:t>
      </w:r>
      <w:r>
        <w:rPr>
          <w:rFonts w:hint="eastAsia" w:ascii="宋体" w:hAnsi="宋体" w:eastAsia="宋体" w:cs="宋体"/>
          <w:spacing w:val="-1"/>
          <w:sz w:val="24"/>
          <w:szCs w:val="24"/>
        </w:rPr>
        <w:t>上述证明文件可以是文字资料、图纸、图</w:t>
      </w:r>
      <w:r>
        <w:rPr>
          <w:rFonts w:hint="eastAsia" w:ascii="宋体" w:hAnsi="宋体" w:eastAsia="宋体" w:cs="宋体"/>
          <w:spacing w:val="-2"/>
          <w:sz w:val="24"/>
          <w:szCs w:val="24"/>
        </w:rPr>
        <w:t>片和数据，它包括：</w:t>
      </w:r>
    </w:p>
    <w:p w14:paraId="37167B76">
      <w:pPr>
        <w:spacing w:before="183" w:line="219" w:lineRule="auto"/>
        <w:ind w:left="521"/>
        <w:rPr>
          <w:rFonts w:hint="eastAsia" w:ascii="宋体" w:hAnsi="宋体" w:eastAsia="宋体" w:cs="宋体"/>
        </w:rPr>
      </w:pPr>
      <w:r>
        <w:rPr>
          <w:rFonts w:hint="eastAsia" w:ascii="宋体" w:hAnsi="宋体" w:eastAsia="宋体" w:cs="宋体"/>
          <w:spacing w:val="-2"/>
          <w:sz w:val="24"/>
          <w:szCs w:val="24"/>
        </w:rPr>
        <w:t>13.2.1 完整的技术服务方案及证明文件；</w:t>
      </w:r>
    </w:p>
    <w:p w14:paraId="3DCFC389">
      <w:pPr>
        <w:spacing w:before="34" w:line="313" w:lineRule="auto"/>
        <w:ind w:left="23" w:right="13" w:firstLine="497"/>
        <w:rPr>
          <w:rFonts w:hint="eastAsia" w:ascii="宋体" w:hAnsi="宋体" w:eastAsia="宋体" w:cs="宋体"/>
          <w:sz w:val="24"/>
          <w:szCs w:val="24"/>
        </w:rPr>
      </w:pPr>
      <w:r>
        <w:rPr>
          <w:rFonts w:hint="eastAsia" w:ascii="宋体" w:hAnsi="宋体" w:eastAsia="宋体" w:cs="宋体"/>
          <w:sz w:val="24"/>
          <w:szCs w:val="24"/>
        </w:rPr>
        <w:t>13.2.2 逐条对竞争性谈判文件提出的技术要求和商务要求进行</w:t>
      </w:r>
      <w:r>
        <w:rPr>
          <w:rFonts w:hint="eastAsia" w:ascii="宋体" w:hAnsi="宋体" w:eastAsia="宋体" w:cs="宋体"/>
          <w:spacing w:val="-1"/>
          <w:sz w:val="24"/>
          <w:szCs w:val="24"/>
        </w:rPr>
        <w:t>应答，说明</w:t>
      </w:r>
      <w:r>
        <w:rPr>
          <w:rFonts w:hint="eastAsia" w:ascii="宋体" w:hAnsi="宋体" w:eastAsia="宋体" w:cs="宋体"/>
          <w:spacing w:val="4"/>
          <w:sz w:val="24"/>
          <w:szCs w:val="24"/>
        </w:rPr>
        <w:t>所提供的产品对竞争性谈判的技术和商务要求是否做出了实质性响应并提供支</w:t>
      </w:r>
      <w:r>
        <w:rPr>
          <w:rFonts w:hint="eastAsia" w:ascii="宋体" w:hAnsi="宋体" w:eastAsia="宋体" w:cs="宋体"/>
          <w:spacing w:val="-3"/>
          <w:sz w:val="24"/>
          <w:szCs w:val="24"/>
        </w:rPr>
        <w:t>持文件。</w:t>
      </w:r>
    </w:p>
    <w:p w14:paraId="5C42DEC5">
      <w:pPr>
        <w:spacing w:before="183" w:line="219" w:lineRule="auto"/>
        <w:ind w:left="521"/>
        <w:rPr>
          <w:rFonts w:hint="eastAsia" w:ascii="宋体" w:hAnsi="宋体" w:eastAsia="宋体" w:cs="宋体"/>
          <w:sz w:val="24"/>
          <w:szCs w:val="24"/>
        </w:rPr>
      </w:pPr>
      <w:r>
        <w:rPr>
          <w:rFonts w:hint="eastAsia" w:ascii="宋体" w:hAnsi="宋体" w:eastAsia="宋体" w:cs="宋体"/>
          <w:spacing w:val="-2"/>
          <w:sz w:val="24"/>
          <w:szCs w:val="24"/>
        </w:rPr>
        <w:t>13.2.3 服务范围和服务内容的详细说明。</w:t>
      </w:r>
    </w:p>
    <w:p w14:paraId="1705469E">
      <w:pPr>
        <w:spacing w:before="180" w:line="220" w:lineRule="auto"/>
        <w:ind w:left="41"/>
        <w:rPr>
          <w:rFonts w:hint="eastAsia" w:ascii="宋体" w:hAnsi="宋体" w:eastAsia="宋体" w:cs="宋体"/>
          <w:sz w:val="24"/>
          <w:szCs w:val="24"/>
        </w:rPr>
      </w:pPr>
      <w:r>
        <w:rPr>
          <w:rFonts w:hint="eastAsia" w:ascii="宋体" w:hAnsi="宋体" w:eastAsia="宋体" w:cs="宋体"/>
          <w:b/>
          <w:bCs/>
          <w:spacing w:val="-6"/>
          <w:sz w:val="24"/>
          <w:szCs w:val="24"/>
        </w:rPr>
        <w:t>14.谈判保证金</w:t>
      </w:r>
    </w:p>
    <w:p w14:paraId="2D31FC04">
      <w:pPr>
        <w:spacing w:before="181" w:line="219" w:lineRule="auto"/>
        <w:ind w:left="266"/>
        <w:rPr>
          <w:rFonts w:hint="eastAsia" w:ascii="宋体" w:hAnsi="宋体" w:eastAsia="宋体" w:cs="宋体"/>
          <w:sz w:val="24"/>
          <w:szCs w:val="24"/>
        </w:rPr>
      </w:pPr>
      <w:r>
        <w:rPr>
          <w:rFonts w:hint="eastAsia" w:ascii="宋体" w:hAnsi="宋体" w:eastAsia="宋体" w:cs="宋体"/>
          <w:spacing w:val="-2"/>
          <w:sz w:val="24"/>
          <w:szCs w:val="24"/>
        </w:rPr>
        <w:t>投标信用承诺书代替保证金</w:t>
      </w:r>
    </w:p>
    <w:p w14:paraId="6C6550D0">
      <w:pPr>
        <w:spacing w:before="181" w:line="220" w:lineRule="auto"/>
        <w:ind w:left="41"/>
        <w:rPr>
          <w:rFonts w:hint="eastAsia" w:ascii="宋体" w:hAnsi="宋体" w:eastAsia="宋体" w:cs="宋体"/>
          <w:sz w:val="24"/>
          <w:szCs w:val="24"/>
        </w:rPr>
      </w:pPr>
      <w:r>
        <w:rPr>
          <w:rFonts w:hint="eastAsia" w:ascii="宋体" w:hAnsi="宋体" w:eastAsia="宋体" w:cs="宋体"/>
          <w:b/>
          <w:bCs/>
          <w:spacing w:val="-6"/>
          <w:sz w:val="24"/>
          <w:szCs w:val="24"/>
        </w:rPr>
        <w:t>15.谈判有效期</w:t>
      </w:r>
    </w:p>
    <w:p w14:paraId="2B7F65A3">
      <w:pPr>
        <w:spacing w:before="181" w:line="290" w:lineRule="auto"/>
        <w:ind w:left="27" w:right="16" w:firstLine="493"/>
        <w:rPr>
          <w:rFonts w:hint="eastAsia" w:ascii="宋体" w:hAnsi="宋体" w:eastAsia="宋体" w:cs="宋体"/>
          <w:sz w:val="24"/>
          <w:szCs w:val="24"/>
        </w:rPr>
      </w:pPr>
      <w:r>
        <w:rPr>
          <w:rFonts w:hint="eastAsia" w:ascii="宋体" w:hAnsi="宋体" w:eastAsia="宋体" w:cs="宋体"/>
          <w:sz w:val="24"/>
          <w:szCs w:val="24"/>
        </w:rPr>
        <w:t>15.1</w:t>
      </w:r>
      <w:r>
        <w:rPr>
          <w:rFonts w:hint="eastAsia" w:ascii="宋体" w:hAnsi="宋体" w:eastAsia="宋体" w:cs="宋体"/>
          <w:spacing w:val="-39"/>
          <w:sz w:val="24"/>
          <w:szCs w:val="24"/>
        </w:rPr>
        <w:t xml:space="preserve"> </w:t>
      </w:r>
      <w:r>
        <w:rPr>
          <w:rFonts w:hint="eastAsia" w:ascii="宋体" w:hAnsi="宋体" w:eastAsia="宋体" w:cs="宋体"/>
          <w:sz w:val="24"/>
          <w:szCs w:val="24"/>
        </w:rPr>
        <w:t>谈判应在“须知前附表</w:t>
      </w:r>
      <w:r>
        <w:rPr>
          <w:rFonts w:hint="eastAsia" w:ascii="宋体" w:hAnsi="宋体" w:eastAsia="宋体" w:cs="宋体"/>
          <w:spacing w:val="-86"/>
          <w:sz w:val="24"/>
          <w:szCs w:val="24"/>
        </w:rPr>
        <w:t xml:space="preserve"> </w:t>
      </w:r>
      <w:r>
        <w:rPr>
          <w:rFonts w:hint="eastAsia" w:ascii="宋体" w:hAnsi="宋体" w:eastAsia="宋体" w:cs="宋体"/>
          <w:sz w:val="24"/>
          <w:szCs w:val="24"/>
        </w:rPr>
        <w:t xml:space="preserve">”中规定的期限内保持有效。谈判有效期不满 </w:t>
      </w:r>
      <w:r>
        <w:rPr>
          <w:rFonts w:hint="eastAsia" w:ascii="宋体" w:hAnsi="宋体" w:eastAsia="宋体" w:cs="宋体"/>
          <w:spacing w:val="-1"/>
          <w:sz w:val="24"/>
          <w:szCs w:val="24"/>
        </w:rPr>
        <w:t>足规定有效期的谈判将被视为非响应性谈判而予以拒绝。</w:t>
      </w:r>
    </w:p>
    <w:p w14:paraId="0C47B3AE">
      <w:pPr>
        <w:spacing w:before="179" w:line="324" w:lineRule="auto"/>
        <w:ind w:left="24" w:right="13" w:firstLine="496"/>
        <w:rPr>
          <w:rFonts w:hint="eastAsia" w:ascii="宋体" w:hAnsi="宋体" w:eastAsia="宋体" w:cs="宋体"/>
          <w:sz w:val="24"/>
          <w:szCs w:val="24"/>
        </w:rPr>
      </w:pPr>
      <w:r>
        <w:rPr>
          <w:rFonts w:hint="eastAsia" w:ascii="宋体" w:hAnsi="宋体" w:eastAsia="宋体" w:cs="宋体"/>
          <w:spacing w:val="1"/>
          <w:sz w:val="24"/>
          <w:szCs w:val="24"/>
        </w:rPr>
        <w:t>15.2</w:t>
      </w:r>
      <w:r>
        <w:rPr>
          <w:rFonts w:hint="eastAsia" w:ascii="宋体" w:hAnsi="宋体" w:eastAsia="宋体" w:cs="宋体"/>
          <w:spacing w:val="-39"/>
          <w:sz w:val="24"/>
          <w:szCs w:val="24"/>
        </w:rPr>
        <w:t xml:space="preserve"> </w:t>
      </w:r>
      <w:r>
        <w:rPr>
          <w:rFonts w:hint="eastAsia" w:ascii="宋体" w:hAnsi="宋体" w:eastAsia="宋体" w:cs="宋体"/>
          <w:spacing w:val="1"/>
          <w:sz w:val="24"/>
          <w:szCs w:val="24"/>
        </w:rPr>
        <w:t>在特殊情况下，在原谈判有效期期满之前，采购代理机构可向投标人</w:t>
      </w:r>
      <w:r>
        <w:rPr>
          <w:rFonts w:hint="eastAsia" w:ascii="宋体" w:hAnsi="宋体" w:eastAsia="宋体" w:cs="宋体"/>
          <w:sz w:val="24"/>
          <w:szCs w:val="24"/>
        </w:rPr>
        <w:t xml:space="preserve"> </w:t>
      </w:r>
      <w:r>
        <w:rPr>
          <w:rFonts w:hint="eastAsia" w:ascii="宋体" w:hAnsi="宋体" w:eastAsia="宋体" w:cs="宋体"/>
          <w:spacing w:val="-3"/>
          <w:sz w:val="24"/>
          <w:szCs w:val="24"/>
        </w:rPr>
        <w:t>提出延长谈判有效期的要求。这种要求与答复均应以书面的形式。投标人可以拒</w:t>
      </w:r>
      <w:r>
        <w:rPr>
          <w:rFonts w:hint="eastAsia" w:ascii="宋体" w:hAnsi="宋体" w:eastAsia="宋体" w:cs="宋体"/>
          <w:sz w:val="24"/>
          <w:szCs w:val="24"/>
        </w:rPr>
        <w:t xml:space="preserve"> </w:t>
      </w:r>
      <w:r>
        <w:rPr>
          <w:rFonts w:hint="eastAsia" w:ascii="宋体" w:hAnsi="宋体" w:eastAsia="宋体" w:cs="宋体"/>
          <w:spacing w:val="-3"/>
          <w:sz w:val="24"/>
          <w:szCs w:val="24"/>
        </w:rPr>
        <w:t>绝采购代理机构的这种要求。同意延长的投标人既不能要求也不允许修改其竞争</w:t>
      </w:r>
      <w:r>
        <w:rPr>
          <w:rFonts w:hint="eastAsia" w:ascii="宋体" w:hAnsi="宋体" w:eastAsia="宋体" w:cs="宋体"/>
          <w:sz w:val="24"/>
          <w:szCs w:val="24"/>
        </w:rPr>
        <w:t xml:space="preserve"> </w:t>
      </w:r>
      <w:r>
        <w:rPr>
          <w:rFonts w:hint="eastAsia" w:ascii="宋体" w:hAnsi="宋体" w:eastAsia="宋体" w:cs="宋体"/>
          <w:spacing w:val="-1"/>
          <w:sz w:val="24"/>
          <w:szCs w:val="24"/>
        </w:rPr>
        <w:t>性谈判响应文件，但要相应延长其投标信用承诺书的有效期。</w:t>
      </w:r>
    </w:p>
    <w:p w14:paraId="2511CFBE">
      <w:pPr>
        <w:spacing w:before="184" w:line="219" w:lineRule="auto"/>
        <w:ind w:left="41"/>
        <w:rPr>
          <w:rFonts w:hint="eastAsia" w:ascii="宋体" w:hAnsi="宋体" w:eastAsia="宋体" w:cs="宋体"/>
          <w:sz w:val="24"/>
          <w:szCs w:val="24"/>
        </w:rPr>
      </w:pPr>
      <w:r>
        <w:rPr>
          <w:rFonts w:hint="eastAsia" w:ascii="宋体" w:hAnsi="宋体" w:eastAsia="宋体" w:cs="宋体"/>
          <w:b/>
          <w:bCs/>
          <w:spacing w:val="2"/>
          <w:sz w:val="24"/>
          <w:szCs w:val="24"/>
        </w:rPr>
        <w:t>16.竞争性谈判响应文件的式样和签署</w:t>
      </w:r>
    </w:p>
    <w:p w14:paraId="5FA06F00">
      <w:pPr>
        <w:spacing w:before="182" w:line="289" w:lineRule="auto"/>
        <w:ind w:left="26" w:right="13" w:firstLine="511"/>
        <w:rPr>
          <w:rFonts w:hint="eastAsia" w:ascii="宋体" w:hAnsi="宋体" w:eastAsia="宋体" w:cs="宋体"/>
          <w:sz w:val="24"/>
          <w:szCs w:val="24"/>
        </w:rPr>
      </w:pPr>
      <w:r>
        <w:rPr>
          <w:rFonts w:hint="eastAsia" w:ascii="宋体" w:hAnsi="宋体" w:eastAsia="宋体" w:cs="宋体"/>
          <w:sz w:val="24"/>
          <w:szCs w:val="24"/>
        </w:rPr>
        <w:t>16.1</w:t>
      </w:r>
      <w:r>
        <w:rPr>
          <w:rFonts w:hint="eastAsia" w:ascii="宋体" w:hAnsi="宋体" w:eastAsia="宋体" w:cs="宋体"/>
          <w:spacing w:val="-19"/>
          <w:sz w:val="24"/>
          <w:szCs w:val="24"/>
        </w:rPr>
        <w:t xml:space="preserve"> </w:t>
      </w:r>
      <w:r>
        <w:rPr>
          <w:rFonts w:hint="eastAsia" w:ascii="宋体" w:hAnsi="宋体" w:eastAsia="宋体" w:cs="宋体"/>
          <w:sz w:val="24"/>
          <w:szCs w:val="24"/>
        </w:rPr>
        <w:t xml:space="preserve">投标单位无需提交纸质版谈判响应文件，待成交结果公示发布后五个 </w:t>
      </w:r>
      <w:r>
        <w:rPr>
          <w:rFonts w:hint="eastAsia" w:ascii="宋体" w:hAnsi="宋体" w:eastAsia="宋体" w:cs="宋体"/>
          <w:spacing w:val="-1"/>
          <w:sz w:val="24"/>
          <w:szCs w:val="24"/>
        </w:rPr>
        <w:t>工作日内，成交单位需补交一正二副的纸质版谈判响应文件（备案用）。</w:t>
      </w:r>
    </w:p>
    <w:p w14:paraId="75B0E45C">
      <w:pPr>
        <w:spacing w:before="184" w:line="288" w:lineRule="auto"/>
        <w:ind w:left="22" w:right="13" w:firstLine="498"/>
        <w:rPr>
          <w:rFonts w:hint="eastAsia" w:ascii="宋体" w:hAnsi="宋体" w:eastAsia="宋体" w:cs="宋体"/>
          <w:sz w:val="24"/>
          <w:szCs w:val="24"/>
        </w:rPr>
      </w:pPr>
      <w:r>
        <w:rPr>
          <w:rFonts w:hint="eastAsia" w:ascii="宋体" w:hAnsi="宋体" w:eastAsia="宋体" w:cs="宋体"/>
          <w:spacing w:val="1"/>
          <w:sz w:val="24"/>
          <w:szCs w:val="24"/>
        </w:rPr>
        <w:t>16.2</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任何行间插字、涂改和增删，必须由投标人的法定代表人或其授权代</w:t>
      </w:r>
      <w:r>
        <w:rPr>
          <w:rFonts w:hint="eastAsia" w:ascii="宋体" w:hAnsi="宋体" w:eastAsia="宋体" w:cs="宋体"/>
          <w:sz w:val="24"/>
          <w:szCs w:val="24"/>
        </w:rPr>
        <w:t xml:space="preserve"> </w:t>
      </w:r>
      <w:r>
        <w:rPr>
          <w:rFonts w:hint="eastAsia" w:ascii="宋体" w:hAnsi="宋体" w:eastAsia="宋体" w:cs="宋体"/>
          <w:spacing w:val="-1"/>
          <w:sz w:val="24"/>
          <w:szCs w:val="24"/>
        </w:rPr>
        <w:t>表在旁边签字才有效。</w:t>
      </w:r>
    </w:p>
    <w:p w14:paraId="330BD887">
      <w:pPr>
        <w:spacing w:before="184" w:line="220" w:lineRule="auto"/>
        <w:ind w:left="521"/>
        <w:rPr>
          <w:rFonts w:hint="eastAsia" w:ascii="宋体" w:hAnsi="宋体" w:eastAsia="宋体" w:cs="宋体"/>
          <w:sz w:val="24"/>
          <w:szCs w:val="24"/>
        </w:rPr>
      </w:pPr>
      <w:r>
        <w:rPr>
          <w:rFonts w:hint="eastAsia" w:ascii="宋体" w:hAnsi="宋体" w:eastAsia="宋体" w:cs="宋体"/>
          <w:spacing w:val="-3"/>
          <w:sz w:val="24"/>
          <w:szCs w:val="24"/>
        </w:rPr>
        <w:t>16.3</w:t>
      </w:r>
      <w:r>
        <w:rPr>
          <w:rFonts w:hint="eastAsia" w:ascii="宋体" w:hAnsi="宋体" w:eastAsia="宋体" w:cs="宋体"/>
          <w:spacing w:val="-44"/>
          <w:sz w:val="24"/>
          <w:szCs w:val="24"/>
        </w:rPr>
        <w:t xml:space="preserve"> </w:t>
      </w:r>
      <w:r>
        <w:rPr>
          <w:rFonts w:hint="eastAsia" w:ascii="宋体" w:hAnsi="宋体" w:eastAsia="宋体" w:cs="宋体"/>
          <w:spacing w:val="-3"/>
          <w:sz w:val="24"/>
          <w:szCs w:val="24"/>
        </w:rPr>
        <w:t>投标人名称应填写全称。</w:t>
      </w:r>
    </w:p>
    <w:p w14:paraId="48AEE139">
      <w:pPr>
        <w:spacing w:before="179" w:line="290" w:lineRule="auto"/>
        <w:ind w:left="35" w:right="13" w:firstLine="485"/>
        <w:rPr>
          <w:rFonts w:hint="eastAsia" w:ascii="宋体" w:hAnsi="宋体" w:eastAsia="宋体" w:cs="宋体"/>
          <w:sz w:val="24"/>
          <w:szCs w:val="24"/>
        </w:rPr>
      </w:pPr>
      <w:r>
        <w:rPr>
          <w:rFonts w:hint="eastAsia" w:ascii="宋体" w:hAnsi="宋体" w:eastAsia="宋体" w:cs="宋体"/>
          <w:spacing w:val="1"/>
          <w:sz w:val="24"/>
          <w:szCs w:val="24"/>
        </w:rPr>
        <w:t>16.4</w:t>
      </w:r>
      <w:r>
        <w:rPr>
          <w:rFonts w:hint="eastAsia" w:ascii="宋体" w:hAnsi="宋体" w:eastAsia="宋体" w:cs="宋体"/>
          <w:spacing w:val="-29"/>
          <w:sz w:val="24"/>
          <w:szCs w:val="24"/>
        </w:rPr>
        <w:t xml:space="preserve"> </w:t>
      </w:r>
      <w:r>
        <w:rPr>
          <w:rFonts w:hint="eastAsia" w:ascii="宋体" w:hAnsi="宋体" w:eastAsia="宋体" w:cs="宋体"/>
          <w:spacing w:val="1"/>
          <w:sz w:val="24"/>
          <w:szCs w:val="24"/>
        </w:rPr>
        <w:t>因字迹潦草、表述不清或不按竞争性谈判文件格式编</w:t>
      </w:r>
      <w:r>
        <w:rPr>
          <w:rFonts w:hint="eastAsia" w:ascii="宋体" w:hAnsi="宋体" w:eastAsia="宋体" w:cs="宋体"/>
          <w:sz w:val="24"/>
          <w:szCs w:val="24"/>
        </w:rPr>
        <w:t xml:space="preserve">制的竞争性谈判 </w:t>
      </w:r>
      <w:r>
        <w:rPr>
          <w:rFonts w:hint="eastAsia" w:ascii="宋体" w:hAnsi="宋体" w:eastAsia="宋体" w:cs="宋体"/>
          <w:spacing w:val="-1"/>
          <w:sz w:val="24"/>
          <w:szCs w:val="24"/>
        </w:rPr>
        <w:t>响应文件，所引起的对投标人不利的后果，由投标人自行负责。</w:t>
      </w:r>
    </w:p>
    <w:p w14:paraId="2A8B67C0">
      <w:pPr>
        <w:spacing w:before="181" w:line="289" w:lineRule="auto"/>
        <w:ind w:left="35" w:right="13" w:firstLine="485"/>
        <w:rPr>
          <w:rFonts w:hint="eastAsia" w:ascii="宋体" w:hAnsi="宋体" w:eastAsia="宋体" w:cs="宋体"/>
          <w:sz w:val="24"/>
          <w:szCs w:val="24"/>
        </w:rPr>
      </w:pPr>
      <w:r>
        <w:rPr>
          <w:rFonts w:hint="eastAsia" w:ascii="宋体" w:hAnsi="宋体" w:eastAsia="宋体" w:cs="宋体"/>
          <w:spacing w:val="1"/>
          <w:sz w:val="24"/>
          <w:szCs w:val="24"/>
        </w:rPr>
        <w:t>16.5</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本项目采用电子化招投标。投标人须使用数字认证证书对电子化谈判</w:t>
      </w:r>
      <w:r>
        <w:rPr>
          <w:rFonts w:hint="eastAsia" w:ascii="宋体" w:hAnsi="宋体" w:eastAsia="宋体" w:cs="宋体"/>
          <w:sz w:val="24"/>
          <w:szCs w:val="24"/>
        </w:rPr>
        <w:t xml:space="preserve"> </w:t>
      </w:r>
      <w:r>
        <w:rPr>
          <w:rFonts w:hint="eastAsia" w:ascii="宋体" w:hAnsi="宋体" w:eastAsia="宋体" w:cs="宋体"/>
          <w:spacing w:val="-1"/>
          <w:sz w:val="24"/>
          <w:szCs w:val="24"/>
        </w:rPr>
        <w:t>响应文件进行签章、加密、递交及开标时解密等相关招投标事宜</w:t>
      </w:r>
      <w:r>
        <w:rPr>
          <w:rFonts w:hint="eastAsia" w:ascii="宋体" w:hAnsi="宋体" w:eastAsia="宋体" w:cs="宋体"/>
          <w:b/>
          <w:bCs/>
          <w:spacing w:val="-1"/>
          <w:sz w:val="24"/>
          <w:szCs w:val="24"/>
        </w:rPr>
        <w:t>。</w:t>
      </w:r>
    </w:p>
    <w:p w14:paraId="20512B16">
      <w:pPr>
        <w:spacing w:before="182" w:line="219" w:lineRule="auto"/>
        <w:ind w:left="521"/>
        <w:rPr>
          <w:rFonts w:hint="eastAsia" w:ascii="宋体" w:hAnsi="宋体" w:eastAsia="宋体" w:cs="宋体"/>
          <w:sz w:val="24"/>
          <w:szCs w:val="24"/>
        </w:rPr>
      </w:pPr>
      <w:r>
        <w:rPr>
          <w:rFonts w:hint="eastAsia" w:ascii="宋体" w:hAnsi="宋体" w:eastAsia="宋体" w:cs="宋体"/>
          <w:spacing w:val="-6"/>
          <w:sz w:val="24"/>
          <w:szCs w:val="24"/>
        </w:rPr>
        <w:t>16.6</w:t>
      </w:r>
      <w:r>
        <w:rPr>
          <w:rFonts w:hint="eastAsia" w:ascii="宋体" w:hAnsi="宋体" w:eastAsia="宋体" w:cs="宋体"/>
          <w:spacing w:val="-23"/>
          <w:sz w:val="24"/>
          <w:szCs w:val="24"/>
        </w:rPr>
        <w:t xml:space="preserve"> </w:t>
      </w:r>
      <w:r>
        <w:rPr>
          <w:rFonts w:hint="eastAsia" w:ascii="宋体" w:hAnsi="宋体" w:eastAsia="宋体" w:cs="宋体"/>
          <w:spacing w:val="-6"/>
          <w:sz w:val="24"/>
          <w:szCs w:val="24"/>
        </w:rPr>
        <w:t>电子文件的制作</w:t>
      </w:r>
    </w:p>
    <w:p w14:paraId="65CFCFE0">
      <w:pPr>
        <w:spacing w:before="182" w:line="324" w:lineRule="auto"/>
        <w:ind w:left="22" w:right="8" w:firstLine="498"/>
        <w:rPr>
          <w:rFonts w:hint="eastAsia" w:ascii="宋体" w:hAnsi="宋体" w:eastAsia="宋体" w:cs="宋体"/>
          <w:sz w:val="24"/>
          <w:szCs w:val="24"/>
        </w:rPr>
      </w:pPr>
      <w:r>
        <w:rPr>
          <w:rFonts w:hint="eastAsia" w:ascii="宋体" w:hAnsi="宋体" w:eastAsia="宋体" w:cs="宋体"/>
          <w:spacing w:val="-8"/>
          <w:sz w:val="24"/>
          <w:szCs w:val="24"/>
        </w:rPr>
        <w:t>16.6.1 电子谈判文件下载。供应商登录全国公共资源交易平台（陕西省）</w:t>
      </w:r>
      <w:r>
        <w:rPr>
          <w:rFonts w:hint="eastAsia" w:ascii="宋体" w:hAnsi="宋体" w:eastAsia="宋体" w:cs="宋体"/>
          <w:spacing w:val="-66"/>
          <w:sz w:val="24"/>
          <w:szCs w:val="24"/>
        </w:rPr>
        <w:t xml:space="preserve"> </w:t>
      </w:r>
      <w:r>
        <w:rPr>
          <w:rFonts w:hint="eastAsia" w:ascii="宋体" w:hAnsi="宋体" w:eastAsia="宋体" w:cs="宋体"/>
          <w:spacing w:val="-8"/>
          <w:sz w:val="24"/>
          <w:szCs w:val="24"/>
        </w:rPr>
        <w:t>网</w:t>
      </w:r>
      <w:r>
        <w:rPr>
          <w:rFonts w:hint="eastAsia" w:ascii="宋体" w:hAnsi="宋体" w:eastAsia="宋体" w:cs="宋体"/>
          <w:sz w:val="24"/>
          <w:szCs w:val="24"/>
        </w:rPr>
        <w:t xml:space="preserve"> </w:t>
      </w:r>
      <w:r>
        <w:rPr>
          <w:rFonts w:hint="eastAsia" w:ascii="宋体" w:hAnsi="宋体" w:eastAsia="宋体" w:cs="宋体"/>
          <w:spacing w:val="-8"/>
          <w:sz w:val="24"/>
          <w:szCs w:val="24"/>
        </w:rPr>
        <w:t>站〖首页</w:t>
      </w:r>
      <w:r>
        <w:rPr>
          <w:rFonts w:hint="eastAsia" w:ascii="宋体" w:hAnsi="宋体" w:eastAsia="宋体" w:cs="宋体"/>
          <w:spacing w:val="-25"/>
          <w:sz w:val="24"/>
          <w:szCs w:val="24"/>
        </w:rPr>
        <w:t xml:space="preserve"> </w:t>
      </w:r>
      <w:r>
        <w:rPr>
          <w:rFonts w:hint="eastAsia" w:ascii="宋体" w:hAnsi="宋体" w:eastAsia="宋体" w:cs="宋体"/>
          <w:spacing w:val="-8"/>
          <w:sz w:val="24"/>
          <w:szCs w:val="24"/>
        </w:rPr>
        <w:t>·〉电子交易平台</w:t>
      </w:r>
      <w:r>
        <w:rPr>
          <w:rFonts w:hint="eastAsia" w:ascii="宋体" w:hAnsi="宋体" w:eastAsia="宋体" w:cs="宋体"/>
          <w:spacing w:val="-28"/>
          <w:sz w:val="24"/>
          <w:szCs w:val="24"/>
        </w:rPr>
        <w:t xml:space="preserve"> </w:t>
      </w:r>
      <w:r>
        <w:rPr>
          <w:rFonts w:hint="eastAsia" w:ascii="宋体" w:hAnsi="宋体" w:eastAsia="宋体" w:cs="宋体"/>
          <w:spacing w:val="-8"/>
          <w:sz w:val="24"/>
          <w:szCs w:val="24"/>
        </w:rPr>
        <w:t>·〉企业端〗后，在〖谈判公告/出让公告〗 模块中</w:t>
      </w:r>
      <w:r>
        <w:rPr>
          <w:rFonts w:hint="eastAsia" w:ascii="宋体" w:hAnsi="宋体" w:eastAsia="宋体" w:cs="宋体"/>
          <w:sz w:val="24"/>
          <w:szCs w:val="24"/>
        </w:rPr>
        <w:t xml:space="preserve"> </w:t>
      </w:r>
      <w:r>
        <w:rPr>
          <w:rFonts w:hint="eastAsia" w:ascii="宋体" w:hAnsi="宋体" w:eastAsia="宋体" w:cs="宋体"/>
          <w:spacing w:val="-10"/>
          <w:sz w:val="24"/>
          <w:szCs w:val="24"/>
        </w:rPr>
        <w:t>选择项目点击“我要投标</w:t>
      </w:r>
      <w:r>
        <w:rPr>
          <w:rFonts w:hint="eastAsia" w:ascii="宋体" w:hAnsi="宋体" w:eastAsia="宋体" w:cs="宋体"/>
          <w:spacing w:val="-88"/>
          <w:sz w:val="24"/>
          <w:szCs w:val="24"/>
        </w:rPr>
        <w:t xml:space="preserve"> </w:t>
      </w:r>
      <w:r>
        <w:rPr>
          <w:rFonts w:hint="eastAsia" w:ascii="宋体" w:hAnsi="宋体" w:eastAsia="宋体" w:cs="宋体"/>
          <w:spacing w:val="-10"/>
          <w:sz w:val="24"/>
          <w:szCs w:val="24"/>
        </w:rPr>
        <w:t>”，参与投标活动。然后即可在</w:t>
      </w:r>
      <w:r>
        <w:rPr>
          <w:rFonts w:hint="eastAsia" w:ascii="宋体" w:hAnsi="宋体" w:eastAsia="宋体" w:cs="宋体"/>
          <w:spacing w:val="-11"/>
          <w:sz w:val="24"/>
          <w:szCs w:val="24"/>
        </w:rPr>
        <w:t>〖我的项目〗中点击“项</w:t>
      </w:r>
      <w:r>
        <w:rPr>
          <w:rFonts w:hint="eastAsia" w:ascii="宋体" w:hAnsi="宋体" w:eastAsia="宋体" w:cs="宋体"/>
          <w:sz w:val="24"/>
          <w:szCs w:val="24"/>
        </w:rPr>
        <w:t xml:space="preserve"> </w:t>
      </w:r>
      <w:r>
        <w:rPr>
          <w:rFonts w:hint="eastAsia" w:ascii="宋体" w:hAnsi="宋体" w:eastAsia="宋体" w:cs="宋体"/>
          <w:spacing w:val="-3"/>
          <w:sz w:val="24"/>
          <w:szCs w:val="24"/>
        </w:rPr>
        <w:t>目流程&gt;交易文件下载</w:t>
      </w:r>
      <w:r>
        <w:rPr>
          <w:rFonts w:hint="eastAsia" w:ascii="宋体" w:hAnsi="宋体" w:eastAsia="宋体" w:cs="宋体"/>
          <w:spacing w:val="-70"/>
          <w:sz w:val="24"/>
          <w:szCs w:val="24"/>
        </w:rPr>
        <w:t xml:space="preserve"> </w:t>
      </w:r>
      <w:r>
        <w:rPr>
          <w:rFonts w:hint="eastAsia" w:ascii="宋体" w:hAnsi="宋体" w:eastAsia="宋体" w:cs="宋体"/>
          <w:spacing w:val="-3"/>
          <w:sz w:val="24"/>
          <w:szCs w:val="24"/>
        </w:rPr>
        <w:t>”下载电子谈判文件。</w:t>
      </w:r>
    </w:p>
    <w:p w14:paraId="66175A04">
      <w:pPr>
        <w:spacing w:before="183" w:line="219" w:lineRule="auto"/>
        <w:ind w:right="13"/>
        <w:jc w:val="right"/>
        <w:rPr>
          <w:rFonts w:hint="eastAsia" w:ascii="宋体" w:hAnsi="宋体" w:eastAsia="宋体" w:cs="宋体"/>
          <w:sz w:val="24"/>
          <w:szCs w:val="24"/>
        </w:rPr>
      </w:pPr>
      <w:r>
        <w:rPr>
          <w:rFonts w:hint="eastAsia" w:ascii="宋体" w:hAnsi="宋体" w:eastAsia="宋体" w:cs="宋体"/>
          <w:sz w:val="24"/>
          <w:szCs w:val="24"/>
        </w:rPr>
        <w:t>16.6.2</w:t>
      </w:r>
      <w:r>
        <w:rPr>
          <w:rFonts w:hint="eastAsia" w:ascii="宋体" w:hAnsi="宋体" w:eastAsia="宋体" w:cs="宋体"/>
          <w:spacing w:val="-2"/>
          <w:sz w:val="24"/>
          <w:szCs w:val="24"/>
        </w:rPr>
        <w:t xml:space="preserve"> </w:t>
      </w:r>
      <w:r>
        <w:rPr>
          <w:rFonts w:hint="eastAsia" w:ascii="宋体" w:hAnsi="宋体" w:eastAsia="宋体" w:cs="宋体"/>
          <w:sz w:val="24"/>
          <w:szCs w:val="24"/>
        </w:rPr>
        <w:t>电子谈判文件需要使用专用软件打开、浏览。供应商可在全国公共</w:t>
      </w:r>
    </w:p>
    <w:p w14:paraId="561C4CB7">
      <w:pPr>
        <w:pStyle w:val="5"/>
        <w:spacing w:line="285" w:lineRule="auto"/>
        <w:rPr>
          <w:rFonts w:hint="eastAsia" w:ascii="宋体" w:hAnsi="宋体" w:eastAsia="宋体" w:cs="宋体"/>
        </w:rPr>
      </w:pPr>
    </w:p>
    <w:p w14:paraId="69D4D08B">
      <w:pPr>
        <w:spacing w:before="33" w:line="354" w:lineRule="auto"/>
        <w:ind w:left="24" w:right="75" w:firstLine="9"/>
        <w:jc w:val="both"/>
        <w:rPr>
          <w:rFonts w:hint="eastAsia" w:ascii="宋体" w:hAnsi="宋体" w:eastAsia="宋体" w:cs="宋体"/>
          <w:sz w:val="24"/>
          <w:szCs w:val="24"/>
        </w:rPr>
      </w:pPr>
      <w:r>
        <w:rPr>
          <w:rFonts w:hint="eastAsia" w:ascii="宋体" w:hAnsi="宋体" w:eastAsia="宋体" w:cs="宋体"/>
          <w:spacing w:val="-9"/>
          <w:sz w:val="24"/>
          <w:szCs w:val="24"/>
        </w:rPr>
        <w:t>资源交易平台（陕西省）网站〖首页</w:t>
      </w:r>
      <w:r>
        <w:rPr>
          <w:rFonts w:hint="eastAsia" w:ascii="宋体" w:hAnsi="宋体" w:eastAsia="宋体" w:cs="宋体"/>
          <w:spacing w:val="-25"/>
          <w:sz w:val="24"/>
          <w:szCs w:val="24"/>
        </w:rPr>
        <w:t xml:space="preserve"> </w:t>
      </w:r>
      <w:r>
        <w:rPr>
          <w:rFonts w:hint="eastAsia" w:ascii="宋体" w:hAnsi="宋体" w:eastAsia="宋体" w:cs="宋体"/>
          <w:spacing w:val="-9"/>
          <w:sz w:val="24"/>
          <w:szCs w:val="24"/>
        </w:rPr>
        <w:t>·〉服务指南</w:t>
      </w:r>
      <w:r>
        <w:rPr>
          <w:rFonts w:hint="eastAsia" w:ascii="宋体" w:hAnsi="宋体" w:eastAsia="宋体" w:cs="宋体"/>
          <w:spacing w:val="-26"/>
          <w:sz w:val="24"/>
          <w:szCs w:val="24"/>
        </w:rPr>
        <w:t xml:space="preserve"> </w:t>
      </w:r>
      <w:r>
        <w:rPr>
          <w:rFonts w:hint="eastAsia" w:ascii="宋体" w:hAnsi="宋体" w:eastAsia="宋体" w:cs="宋体"/>
          <w:spacing w:val="-9"/>
          <w:sz w:val="24"/>
          <w:szCs w:val="24"/>
        </w:rPr>
        <w:t>·〉</w:t>
      </w:r>
      <w:r>
        <w:rPr>
          <w:rFonts w:hint="eastAsia" w:ascii="宋体" w:hAnsi="宋体" w:eastAsia="宋体" w:cs="宋体"/>
          <w:spacing w:val="-10"/>
          <w:sz w:val="24"/>
          <w:szCs w:val="24"/>
        </w:rPr>
        <w:t>下载专区〗免费下载“</w:t>
      </w:r>
      <w:r>
        <w:rPr>
          <w:rFonts w:hint="eastAsia" w:ascii="宋体" w:hAnsi="宋体" w:eastAsia="宋体" w:cs="宋体"/>
          <w:spacing w:val="-93"/>
          <w:sz w:val="24"/>
          <w:szCs w:val="24"/>
        </w:rPr>
        <w:t xml:space="preserve"> </w:t>
      </w:r>
      <w:r>
        <w:rPr>
          <w:rFonts w:hint="eastAsia" w:ascii="宋体" w:hAnsi="宋体" w:eastAsia="宋体" w:cs="宋体"/>
          <w:spacing w:val="-10"/>
          <w:sz w:val="24"/>
          <w:szCs w:val="24"/>
        </w:rPr>
        <w:t>陕</w:t>
      </w:r>
      <w:r>
        <w:rPr>
          <w:rFonts w:hint="eastAsia" w:ascii="宋体" w:hAnsi="宋体" w:eastAsia="宋体" w:cs="宋体"/>
          <w:sz w:val="24"/>
          <w:szCs w:val="24"/>
        </w:rPr>
        <w:t xml:space="preserve"> 西省公共资源交易平台政府采购电子标书制作工具(V</w:t>
      </w:r>
      <w:r>
        <w:rPr>
          <w:rFonts w:hint="eastAsia" w:ascii="宋体" w:hAnsi="宋体" w:eastAsia="宋体" w:cs="宋体"/>
        </w:rPr>
        <w:fldChar w:fldCharType="begin"/>
      </w:r>
      <w:r>
        <w:rPr>
          <w:rFonts w:hint="eastAsia" w:ascii="宋体" w:hAnsi="宋体" w:eastAsia="宋体" w:cs="宋体"/>
        </w:rPr>
        <w:instrText xml:space="preserve"> HYPERLINK "8.0.0.36" </w:instrText>
      </w:r>
      <w:r>
        <w:rPr>
          <w:rFonts w:hint="eastAsia" w:ascii="宋体" w:hAnsi="宋体" w:eastAsia="宋体" w:cs="宋体"/>
        </w:rPr>
        <w:fldChar w:fldCharType="separate"/>
      </w:r>
      <w:r>
        <w:rPr>
          <w:rFonts w:hint="eastAsia" w:ascii="宋体" w:hAnsi="宋体" w:eastAsia="宋体" w:cs="宋体"/>
          <w:sz w:val="24"/>
          <w:szCs w:val="24"/>
        </w:rPr>
        <w:t>8.0.0.36</w:t>
      </w:r>
      <w:r>
        <w:rPr>
          <w:rFonts w:hint="eastAsia" w:ascii="宋体" w:hAnsi="宋体" w:eastAsia="宋体" w:cs="宋体"/>
          <w:sz w:val="24"/>
          <w:szCs w:val="24"/>
        </w:rPr>
        <w:fldChar w:fldCharType="end"/>
      </w:r>
      <w:r>
        <w:rPr>
          <w:rFonts w:hint="eastAsia" w:ascii="宋体" w:hAnsi="宋体" w:eastAsia="宋体" w:cs="宋体"/>
          <w:sz w:val="24"/>
          <w:szCs w:val="24"/>
        </w:rPr>
        <w:t>)”，并升级至最</w:t>
      </w:r>
      <w:r>
        <w:rPr>
          <w:rFonts w:hint="eastAsia" w:ascii="宋体" w:hAnsi="宋体" w:eastAsia="宋体" w:cs="宋体"/>
          <w:spacing w:val="15"/>
          <w:sz w:val="24"/>
          <w:szCs w:val="24"/>
        </w:rPr>
        <w:t xml:space="preserve"> </w:t>
      </w:r>
      <w:r>
        <w:rPr>
          <w:rFonts w:hint="eastAsia" w:ascii="宋体" w:hAnsi="宋体" w:eastAsia="宋体" w:cs="宋体"/>
          <w:spacing w:val="-3"/>
          <w:sz w:val="24"/>
          <w:szCs w:val="24"/>
        </w:rPr>
        <w:t>新版本，使用该客户端可以打开电子谈判文件。软件操作手册详见全国公共资源</w:t>
      </w:r>
      <w:r>
        <w:rPr>
          <w:rFonts w:hint="eastAsia" w:ascii="宋体" w:hAnsi="宋体" w:eastAsia="宋体" w:cs="宋体"/>
          <w:sz w:val="24"/>
          <w:szCs w:val="24"/>
        </w:rPr>
        <w:t xml:space="preserve"> </w:t>
      </w:r>
      <w:r>
        <w:rPr>
          <w:rFonts w:hint="eastAsia" w:ascii="宋体" w:hAnsi="宋体" w:eastAsia="宋体" w:cs="宋体"/>
          <w:spacing w:val="-8"/>
          <w:sz w:val="24"/>
          <w:szCs w:val="24"/>
        </w:rPr>
        <w:t>交易平台（陕西省）网站〖首页</w:t>
      </w:r>
      <w:r>
        <w:rPr>
          <w:rFonts w:hint="eastAsia" w:ascii="宋体" w:hAnsi="宋体" w:eastAsia="宋体" w:cs="宋体"/>
          <w:spacing w:val="-28"/>
          <w:sz w:val="24"/>
          <w:szCs w:val="24"/>
        </w:rPr>
        <w:t xml:space="preserve"> </w:t>
      </w:r>
      <w:r>
        <w:rPr>
          <w:rFonts w:hint="eastAsia" w:ascii="宋体" w:hAnsi="宋体" w:eastAsia="宋体" w:cs="宋体"/>
          <w:spacing w:val="-8"/>
          <w:sz w:val="24"/>
          <w:szCs w:val="24"/>
        </w:rPr>
        <w:t>·〉服务指南</w:t>
      </w:r>
      <w:r>
        <w:rPr>
          <w:rFonts w:hint="eastAsia" w:ascii="宋体" w:hAnsi="宋体" w:eastAsia="宋体" w:cs="宋体"/>
          <w:spacing w:val="-28"/>
          <w:sz w:val="24"/>
          <w:szCs w:val="24"/>
        </w:rPr>
        <w:t xml:space="preserve"> </w:t>
      </w:r>
      <w:r>
        <w:rPr>
          <w:rFonts w:hint="eastAsia" w:ascii="宋体" w:hAnsi="宋体" w:eastAsia="宋体" w:cs="宋体"/>
          <w:spacing w:val="-8"/>
          <w:sz w:val="24"/>
          <w:szCs w:val="24"/>
        </w:rPr>
        <w:t>·〉下载专区〗中</w:t>
      </w:r>
      <w:r>
        <w:rPr>
          <w:rFonts w:hint="eastAsia" w:ascii="宋体" w:hAnsi="宋体" w:eastAsia="宋体" w:cs="宋体"/>
          <w:spacing w:val="-9"/>
          <w:sz w:val="24"/>
          <w:szCs w:val="24"/>
        </w:rPr>
        <w:t>的《陕西省公共</w:t>
      </w:r>
      <w:r>
        <w:rPr>
          <w:rFonts w:hint="eastAsia" w:ascii="宋体" w:hAnsi="宋体" w:eastAsia="宋体" w:cs="宋体"/>
          <w:sz w:val="24"/>
          <w:szCs w:val="24"/>
        </w:rPr>
        <w:t xml:space="preserve"> </w:t>
      </w:r>
      <w:r>
        <w:rPr>
          <w:rFonts w:hint="eastAsia" w:ascii="宋体" w:hAnsi="宋体" w:eastAsia="宋体" w:cs="宋体"/>
          <w:spacing w:val="-1"/>
          <w:sz w:val="24"/>
          <w:szCs w:val="24"/>
        </w:rPr>
        <w:t>资源交易（政府采购类）响应文件制作软件操作手册》。</w:t>
      </w:r>
    </w:p>
    <w:p w14:paraId="18000306">
      <w:pPr>
        <w:spacing w:before="36" w:line="345" w:lineRule="auto"/>
        <w:ind w:left="22" w:firstLine="498"/>
        <w:rPr>
          <w:rFonts w:hint="eastAsia" w:ascii="宋体" w:hAnsi="宋体" w:eastAsia="宋体" w:cs="宋体"/>
          <w:sz w:val="24"/>
          <w:szCs w:val="24"/>
        </w:rPr>
      </w:pPr>
      <w:r>
        <w:rPr>
          <w:rFonts w:hint="eastAsia" w:ascii="宋体" w:hAnsi="宋体" w:eastAsia="宋体" w:cs="宋体"/>
          <w:spacing w:val="-3"/>
          <w:sz w:val="24"/>
          <w:szCs w:val="24"/>
        </w:rPr>
        <w:t>16.6.3</w:t>
      </w:r>
      <w:r>
        <w:rPr>
          <w:rFonts w:hint="eastAsia" w:ascii="宋体" w:hAnsi="宋体" w:eastAsia="宋体" w:cs="宋体"/>
          <w:spacing w:val="-50"/>
          <w:sz w:val="24"/>
          <w:szCs w:val="24"/>
        </w:rPr>
        <w:t xml:space="preserve"> </w:t>
      </w:r>
      <w:r>
        <w:rPr>
          <w:rFonts w:hint="eastAsia" w:ascii="宋体" w:hAnsi="宋体" w:eastAsia="宋体" w:cs="宋体"/>
          <w:spacing w:val="-3"/>
          <w:sz w:val="24"/>
          <w:szCs w:val="24"/>
        </w:rPr>
        <w:t>制作电子响应文件。电子响应文件同样需要使用上述软件进</w:t>
      </w:r>
      <w:r>
        <w:rPr>
          <w:rFonts w:hint="eastAsia" w:ascii="宋体" w:hAnsi="宋体" w:eastAsia="宋体" w:cs="宋体"/>
          <w:spacing w:val="-4"/>
          <w:sz w:val="24"/>
          <w:szCs w:val="24"/>
        </w:rPr>
        <w:t>行编制。</w:t>
      </w:r>
      <w:r>
        <w:rPr>
          <w:rFonts w:hint="eastAsia" w:ascii="宋体" w:hAnsi="宋体" w:eastAsia="宋体" w:cs="宋体"/>
          <w:sz w:val="24"/>
          <w:szCs w:val="24"/>
        </w:rPr>
        <w:t xml:space="preserve"> 在编制过程中，如有技术性问题，请先翻阅操作手册</w:t>
      </w:r>
      <w:r>
        <w:rPr>
          <w:rFonts w:hint="eastAsia" w:ascii="宋体" w:hAnsi="宋体" w:eastAsia="宋体" w:cs="宋体"/>
          <w:spacing w:val="-1"/>
          <w:sz w:val="24"/>
          <w:szCs w:val="24"/>
        </w:rPr>
        <w:t>，或致电软件开发商。</w:t>
      </w:r>
    </w:p>
    <w:p w14:paraId="771C2231">
      <w:pPr>
        <w:spacing w:before="37" w:line="219" w:lineRule="auto"/>
        <w:ind w:left="504"/>
        <w:rPr>
          <w:rFonts w:hint="eastAsia" w:ascii="宋体" w:hAnsi="宋体" w:eastAsia="宋体" w:cs="宋体"/>
          <w:sz w:val="24"/>
          <w:szCs w:val="24"/>
        </w:rPr>
      </w:pPr>
      <w:r>
        <w:rPr>
          <w:rFonts w:hint="eastAsia" w:ascii="宋体" w:hAnsi="宋体" w:eastAsia="宋体" w:cs="宋体"/>
          <w:spacing w:val="-1"/>
          <w:sz w:val="24"/>
          <w:szCs w:val="24"/>
        </w:rPr>
        <w:t>技术支持热线：4009280095、4009980000</w:t>
      </w:r>
    </w:p>
    <w:p w14:paraId="1351D2FE">
      <w:pPr>
        <w:spacing w:before="182" w:line="344" w:lineRule="auto"/>
        <w:ind w:left="25" w:right="80" w:firstLine="476"/>
        <w:rPr>
          <w:rFonts w:hint="eastAsia" w:ascii="宋体" w:hAnsi="宋体" w:eastAsia="宋体" w:cs="宋体"/>
          <w:sz w:val="24"/>
          <w:szCs w:val="24"/>
        </w:rPr>
      </w:pPr>
      <w:r>
        <w:rPr>
          <w:rFonts w:hint="eastAsia" w:ascii="宋体" w:hAnsi="宋体" w:eastAsia="宋体" w:cs="宋体"/>
          <w:sz w:val="24"/>
          <w:szCs w:val="24"/>
        </w:rPr>
        <w:t>CA</w:t>
      </w:r>
      <w:r>
        <w:rPr>
          <w:rFonts w:hint="eastAsia" w:ascii="宋体" w:hAnsi="宋体" w:eastAsia="宋体" w:cs="宋体"/>
          <w:spacing w:val="-22"/>
          <w:sz w:val="24"/>
          <w:szCs w:val="24"/>
        </w:rPr>
        <w:t xml:space="preserve"> </w:t>
      </w:r>
      <w:r>
        <w:rPr>
          <w:rFonts w:hint="eastAsia" w:ascii="宋体" w:hAnsi="宋体" w:eastAsia="宋体" w:cs="宋体"/>
          <w:spacing w:val="8"/>
          <w:sz w:val="24"/>
          <w:szCs w:val="24"/>
        </w:rPr>
        <w:t>锁购买:①现场购买榆林市市民大厦</w:t>
      </w:r>
      <w:r>
        <w:rPr>
          <w:rFonts w:hint="eastAsia" w:ascii="宋体" w:hAnsi="宋体" w:eastAsia="宋体" w:cs="宋体"/>
          <w:spacing w:val="-20"/>
          <w:sz w:val="24"/>
          <w:szCs w:val="24"/>
        </w:rPr>
        <w:t xml:space="preserve"> </w:t>
      </w:r>
      <w:r>
        <w:rPr>
          <w:rFonts w:hint="eastAsia" w:ascii="宋体" w:hAnsi="宋体" w:eastAsia="宋体" w:cs="宋体"/>
          <w:spacing w:val="8"/>
          <w:sz w:val="24"/>
          <w:szCs w:val="24"/>
        </w:rPr>
        <w:t>3</w:t>
      </w:r>
      <w:r>
        <w:rPr>
          <w:rFonts w:hint="eastAsia" w:ascii="宋体" w:hAnsi="宋体" w:eastAsia="宋体" w:cs="宋体"/>
          <w:spacing w:val="37"/>
          <w:sz w:val="24"/>
          <w:szCs w:val="24"/>
        </w:rPr>
        <w:t xml:space="preserve"> </w:t>
      </w:r>
      <w:r>
        <w:rPr>
          <w:rFonts w:hint="eastAsia" w:ascii="宋体" w:hAnsi="宋体" w:eastAsia="宋体" w:cs="宋体"/>
          <w:spacing w:val="8"/>
          <w:sz w:val="24"/>
          <w:szCs w:val="24"/>
        </w:rPr>
        <w:t>楼</w:t>
      </w:r>
      <w:r>
        <w:rPr>
          <w:rFonts w:hint="eastAsia" w:ascii="宋体" w:hAnsi="宋体" w:eastAsia="宋体" w:cs="宋体"/>
          <w:spacing w:val="-64"/>
          <w:sz w:val="24"/>
          <w:szCs w:val="24"/>
        </w:rPr>
        <w:t xml:space="preserve"> </w:t>
      </w:r>
      <w:r>
        <w:rPr>
          <w:rFonts w:hint="eastAsia" w:ascii="宋体" w:hAnsi="宋体" w:eastAsia="宋体" w:cs="宋体"/>
          <w:spacing w:val="8"/>
          <w:sz w:val="24"/>
          <w:szCs w:val="24"/>
        </w:rPr>
        <w:t>，E18</w:t>
      </w:r>
      <w:r>
        <w:rPr>
          <w:rFonts w:hint="eastAsia" w:ascii="宋体" w:hAnsi="宋体" w:eastAsia="宋体" w:cs="宋体"/>
          <w:spacing w:val="-68"/>
          <w:sz w:val="24"/>
          <w:szCs w:val="24"/>
        </w:rPr>
        <w:t xml:space="preserve"> </w:t>
      </w:r>
      <w:r>
        <w:rPr>
          <w:rFonts w:hint="eastAsia" w:ascii="宋体" w:hAnsi="宋体" w:eastAsia="宋体" w:cs="宋体"/>
          <w:spacing w:val="8"/>
          <w:sz w:val="24"/>
          <w:szCs w:val="24"/>
        </w:rPr>
        <w:t>、E19</w:t>
      </w:r>
      <w:r>
        <w:rPr>
          <w:rFonts w:hint="eastAsia" w:ascii="宋体" w:hAnsi="宋体" w:eastAsia="宋体" w:cs="宋体"/>
          <w:spacing w:val="48"/>
          <w:sz w:val="24"/>
          <w:szCs w:val="24"/>
        </w:rPr>
        <w:t xml:space="preserve"> </w:t>
      </w:r>
      <w:r>
        <w:rPr>
          <w:rFonts w:hint="eastAsia" w:ascii="宋体" w:hAnsi="宋体" w:eastAsia="宋体" w:cs="宋体"/>
          <w:spacing w:val="8"/>
          <w:sz w:val="24"/>
          <w:szCs w:val="24"/>
        </w:rPr>
        <w:t>窗</w:t>
      </w:r>
      <w:r>
        <w:rPr>
          <w:rFonts w:hint="eastAsia" w:ascii="宋体" w:hAnsi="宋体" w:eastAsia="宋体" w:cs="宋体"/>
          <w:spacing w:val="-47"/>
          <w:sz w:val="24"/>
          <w:szCs w:val="24"/>
        </w:rPr>
        <w:t xml:space="preserve"> </w:t>
      </w:r>
      <w:r>
        <w:rPr>
          <w:rFonts w:hint="eastAsia" w:ascii="宋体" w:hAnsi="宋体" w:eastAsia="宋体" w:cs="宋体"/>
          <w:spacing w:val="8"/>
          <w:sz w:val="24"/>
          <w:szCs w:val="24"/>
        </w:rPr>
        <w:t>口,</w:t>
      </w:r>
      <w:r>
        <w:rPr>
          <w:rFonts w:hint="eastAsia" w:ascii="宋体" w:hAnsi="宋体" w:eastAsia="宋体" w:cs="宋体"/>
          <w:spacing w:val="-56"/>
          <w:sz w:val="24"/>
          <w:szCs w:val="24"/>
        </w:rPr>
        <w:t xml:space="preserve"> </w:t>
      </w:r>
      <w:r>
        <w:rPr>
          <w:rFonts w:hint="eastAsia" w:ascii="宋体" w:hAnsi="宋体" w:eastAsia="宋体" w:cs="宋体"/>
          <w:spacing w:val="8"/>
          <w:sz w:val="24"/>
          <w:szCs w:val="24"/>
        </w:rPr>
        <w:t>电话</w:t>
      </w:r>
      <w:r>
        <w:rPr>
          <w:rFonts w:hint="eastAsia" w:ascii="宋体" w:hAnsi="宋体" w:eastAsia="宋体" w:cs="宋体"/>
          <w:spacing w:val="-47"/>
          <w:sz w:val="24"/>
          <w:szCs w:val="24"/>
        </w:rPr>
        <w:t xml:space="preserve"> </w:t>
      </w:r>
      <w:r>
        <w:rPr>
          <w:rFonts w:hint="eastAsia" w:ascii="宋体" w:hAnsi="宋体" w:eastAsia="宋体" w:cs="宋体"/>
          <w:spacing w:val="8"/>
          <w:sz w:val="24"/>
          <w:szCs w:val="24"/>
        </w:rPr>
        <w:t>:</w:t>
      </w:r>
      <w:r>
        <w:rPr>
          <w:rFonts w:hint="eastAsia" w:ascii="宋体" w:hAnsi="宋体" w:eastAsia="宋体" w:cs="宋体"/>
          <w:sz w:val="24"/>
          <w:szCs w:val="24"/>
        </w:rPr>
        <w:t xml:space="preserve"> </w:t>
      </w:r>
      <w:r>
        <w:rPr>
          <w:rFonts w:hint="eastAsia" w:ascii="宋体" w:hAnsi="宋体" w:eastAsia="宋体" w:cs="宋体"/>
          <w:spacing w:val="-1"/>
          <w:sz w:val="24"/>
          <w:szCs w:val="24"/>
        </w:rPr>
        <w:t>0912-3452148；②线上购买操作指南：</w:t>
      </w:r>
    </w:p>
    <w:p w14:paraId="72648EE7">
      <w:pPr>
        <w:spacing w:before="36" w:line="353" w:lineRule="auto"/>
        <w:ind w:left="26" w:right="106" w:hanging="6"/>
        <w:rPr>
          <w:rFonts w:hint="eastAsia" w:ascii="宋体" w:hAnsi="宋体" w:eastAsia="宋体" w:cs="宋体"/>
          <w:sz w:val="24"/>
          <w:szCs w:val="24"/>
        </w:rPr>
      </w:pPr>
      <w:r>
        <w:rPr>
          <w:rFonts w:hint="eastAsia" w:ascii="宋体" w:hAnsi="宋体" w:eastAsia="宋体" w:cs="宋体"/>
        </w:rPr>
        <w:fldChar w:fldCharType="begin"/>
      </w:r>
      <w:r>
        <w:rPr>
          <w:rFonts w:hint="eastAsia" w:ascii="宋体" w:hAnsi="宋体" w:eastAsia="宋体" w:cs="宋体"/>
        </w:rPr>
        <w:instrText xml:space="preserve"> HYPERLINK "http://www.sobot.com/chat-web/user/chatByDocId.action?docId=829e079c5" </w:instrText>
      </w:r>
      <w:r>
        <w:rPr>
          <w:rFonts w:hint="eastAsia" w:ascii="宋体" w:hAnsi="宋体" w:eastAsia="宋体" w:cs="宋体"/>
        </w:rPr>
        <w:fldChar w:fldCharType="separate"/>
      </w:r>
      <w:r>
        <w:rPr>
          <w:rFonts w:hint="eastAsia" w:ascii="宋体" w:hAnsi="宋体" w:eastAsia="宋体" w:cs="宋体"/>
          <w:sz w:val="24"/>
          <w:szCs w:val="24"/>
        </w:rPr>
        <w:t>http://www.sobot.com/chatweb/user/chatByDocId.action?docId=8</w:t>
      </w:r>
      <w:r>
        <w:rPr>
          <w:rFonts w:hint="eastAsia" w:ascii="宋体" w:hAnsi="宋体" w:eastAsia="宋体" w:cs="宋体"/>
          <w:spacing w:val="-1"/>
          <w:sz w:val="24"/>
          <w:szCs w:val="24"/>
        </w:rPr>
        <w:t>29e079c5</w:t>
      </w:r>
      <w:r>
        <w:rPr>
          <w:rFonts w:hint="eastAsia" w:ascii="宋体" w:hAnsi="宋体" w:eastAsia="宋体" w:cs="宋体"/>
          <w:spacing w:val="-1"/>
          <w:sz w:val="24"/>
          <w:szCs w:val="24"/>
        </w:rPr>
        <w:fldChar w:fldCharType="end"/>
      </w:r>
      <w:r>
        <w:rPr>
          <w:rFonts w:hint="eastAsia" w:ascii="宋体" w:hAnsi="宋体" w:eastAsia="宋体" w:cs="宋体"/>
          <w:sz w:val="24"/>
          <w:szCs w:val="24"/>
        </w:rPr>
        <w:t xml:space="preserve"> f0a4bd6a51365f5b942c676&amp;cid=</w:t>
      </w:r>
      <w:r>
        <w:rPr>
          <w:rFonts w:hint="eastAsia" w:ascii="宋体" w:hAnsi="宋体" w:eastAsia="宋体" w:cs="宋体"/>
          <w:spacing w:val="-1"/>
          <w:sz w:val="24"/>
          <w:szCs w:val="24"/>
        </w:rPr>
        <w:t>267&amp;robotNo=1）。</w:t>
      </w:r>
    </w:p>
    <w:p w14:paraId="1CF0555A">
      <w:pPr>
        <w:spacing w:before="17" w:line="219" w:lineRule="auto"/>
        <w:ind w:left="2578"/>
        <w:outlineLvl w:val="1"/>
        <w:rPr>
          <w:rFonts w:hint="eastAsia" w:ascii="宋体" w:hAnsi="宋体" w:eastAsia="宋体" w:cs="宋体"/>
          <w:sz w:val="24"/>
          <w:szCs w:val="24"/>
        </w:rPr>
      </w:pPr>
      <w:r>
        <w:rPr>
          <w:rFonts w:hint="eastAsia" w:ascii="宋体" w:hAnsi="宋体" w:eastAsia="宋体" w:cs="宋体"/>
          <w:b/>
          <w:bCs/>
          <w:spacing w:val="-4"/>
          <w:sz w:val="24"/>
          <w:szCs w:val="24"/>
        </w:rPr>
        <w:t>四.竞争性谈判响应文件的递交</w:t>
      </w:r>
    </w:p>
    <w:p w14:paraId="7339824E">
      <w:pPr>
        <w:spacing w:before="183" w:line="219" w:lineRule="auto"/>
        <w:ind w:left="41"/>
        <w:rPr>
          <w:rFonts w:hint="eastAsia" w:ascii="宋体" w:hAnsi="宋体" w:eastAsia="宋体" w:cs="宋体"/>
          <w:sz w:val="24"/>
          <w:szCs w:val="24"/>
        </w:rPr>
      </w:pPr>
      <w:r>
        <w:rPr>
          <w:rFonts w:hint="eastAsia" w:ascii="宋体" w:hAnsi="宋体" w:eastAsia="宋体" w:cs="宋体"/>
          <w:b/>
          <w:bCs/>
          <w:spacing w:val="-4"/>
          <w:sz w:val="24"/>
          <w:szCs w:val="24"/>
        </w:rPr>
        <w:t>17.竞争性谈判响应文件的密封和标记</w:t>
      </w:r>
    </w:p>
    <w:p w14:paraId="538B350E">
      <w:pPr>
        <w:spacing w:before="183" w:line="345" w:lineRule="auto"/>
        <w:ind w:right="80" w:firstLine="248" w:firstLineChars="100"/>
        <w:rPr>
          <w:rFonts w:hint="eastAsia" w:ascii="宋体" w:hAnsi="宋体" w:eastAsia="宋体" w:cs="宋体"/>
          <w:spacing w:val="7"/>
          <w:sz w:val="24"/>
          <w:szCs w:val="24"/>
        </w:rPr>
      </w:pPr>
      <w:r>
        <w:rPr>
          <w:rFonts w:hint="eastAsia" w:ascii="宋体" w:hAnsi="宋体" w:eastAsia="宋体" w:cs="宋体"/>
          <w:spacing w:val="4"/>
          <w:sz w:val="24"/>
          <w:szCs w:val="24"/>
        </w:rPr>
        <w:t>供应商应将竞争性谈判响应文件正本、所有的副本密封装在单独的封袋中</w:t>
      </w:r>
      <w:r>
        <w:rPr>
          <w:rFonts w:hint="eastAsia" w:ascii="宋体" w:hAnsi="宋体" w:eastAsia="宋体" w:cs="宋体"/>
          <w:spacing w:val="7"/>
          <w:sz w:val="24"/>
          <w:szCs w:val="24"/>
        </w:rPr>
        <w:t xml:space="preserve"> </w:t>
      </w:r>
    </w:p>
    <w:p w14:paraId="4206C622">
      <w:pPr>
        <w:spacing w:before="183" w:line="345" w:lineRule="auto"/>
        <w:ind w:right="80"/>
        <w:rPr>
          <w:rFonts w:hint="eastAsia" w:ascii="宋体" w:hAnsi="宋体" w:eastAsia="宋体" w:cs="宋体"/>
          <w:sz w:val="24"/>
          <w:szCs w:val="24"/>
        </w:rPr>
      </w:pPr>
      <w:r>
        <w:rPr>
          <w:rFonts w:hint="eastAsia" w:ascii="宋体" w:hAnsi="宋体" w:eastAsia="宋体" w:cs="宋体"/>
          <w:spacing w:val="-3"/>
          <w:sz w:val="24"/>
          <w:szCs w:val="24"/>
        </w:rPr>
        <w:t>（封袋不得有破损）。</w:t>
      </w:r>
    </w:p>
    <w:p w14:paraId="4CB19C77">
      <w:pPr>
        <w:spacing w:before="37" w:line="219" w:lineRule="auto"/>
        <w:ind w:left="41"/>
        <w:rPr>
          <w:rFonts w:hint="eastAsia" w:ascii="宋体" w:hAnsi="宋体" w:eastAsia="宋体" w:cs="宋体"/>
          <w:sz w:val="24"/>
          <w:szCs w:val="24"/>
        </w:rPr>
      </w:pPr>
      <w:r>
        <w:rPr>
          <w:rFonts w:hint="eastAsia" w:ascii="宋体" w:hAnsi="宋体" w:eastAsia="宋体" w:cs="宋体"/>
          <w:b/>
          <w:bCs/>
          <w:spacing w:val="-4"/>
          <w:sz w:val="24"/>
          <w:szCs w:val="24"/>
        </w:rPr>
        <w:t>18．竞争性谈判响应文件的递交</w:t>
      </w:r>
    </w:p>
    <w:p w14:paraId="369E15E2">
      <w:pPr>
        <w:spacing w:before="180" w:line="219" w:lineRule="auto"/>
        <w:ind w:left="504"/>
        <w:rPr>
          <w:rFonts w:hint="eastAsia" w:ascii="宋体" w:hAnsi="宋体" w:eastAsia="宋体" w:cs="宋体"/>
          <w:sz w:val="24"/>
          <w:szCs w:val="24"/>
        </w:rPr>
      </w:pPr>
      <w:r>
        <w:rPr>
          <w:rFonts w:hint="eastAsia" w:ascii="宋体" w:hAnsi="宋体" w:eastAsia="宋体" w:cs="宋体"/>
          <w:spacing w:val="-1"/>
          <w:sz w:val="24"/>
          <w:szCs w:val="24"/>
        </w:rPr>
        <w:t>本项目采用电子谈判响应文件与纸质谈判响应文件并行的方式。</w:t>
      </w:r>
    </w:p>
    <w:p w14:paraId="241BE657">
      <w:pPr>
        <w:spacing w:before="184" w:line="219" w:lineRule="auto"/>
        <w:ind w:left="521"/>
        <w:rPr>
          <w:rFonts w:hint="eastAsia" w:ascii="宋体" w:hAnsi="宋体" w:eastAsia="宋体" w:cs="宋体"/>
          <w:sz w:val="24"/>
          <w:szCs w:val="24"/>
        </w:rPr>
      </w:pPr>
      <w:r>
        <w:rPr>
          <w:rFonts w:hint="eastAsia" w:ascii="宋体" w:hAnsi="宋体" w:eastAsia="宋体" w:cs="宋体"/>
          <w:spacing w:val="-5"/>
          <w:sz w:val="24"/>
          <w:szCs w:val="24"/>
        </w:rPr>
        <w:t>18.1</w:t>
      </w:r>
      <w:r>
        <w:rPr>
          <w:rFonts w:hint="eastAsia" w:ascii="宋体" w:hAnsi="宋体" w:eastAsia="宋体" w:cs="宋体"/>
          <w:spacing w:val="51"/>
          <w:sz w:val="24"/>
          <w:szCs w:val="24"/>
        </w:rPr>
        <w:t xml:space="preserve"> </w:t>
      </w:r>
      <w:r>
        <w:rPr>
          <w:rFonts w:hint="eastAsia" w:ascii="宋体" w:hAnsi="宋体" w:eastAsia="宋体" w:cs="宋体"/>
          <w:spacing w:val="-5"/>
          <w:sz w:val="24"/>
          <w:szCs w:val="24"/>
        </w:rPr>
        <w:t>电子谈判响应文件的递交：</w:t>
      </w:r>
    </w:p>
    <w:p w14:paraId="5E92F697">
      <w:pPr>
        <w:spacing w:before="180" w:line="355" w:lineRule="auto"/>
        <w:ind w:left="22" w:right="77" w:firstLine="509"/>
        <w:rPr>
          <w:rFonts w:hint="eastAsia" w:ascii="宋体" w:hAnsi="宋体" w:eastAsia="宋体" w:cs="宋体"/>
          <w:sz w:val="24"/>
          <w:szCs w:val="24"/>
        </w:rPr>
      </w:pPr>
      <w:r>
        <w:rPr>
          <w:rFonts w:hint="eastAsia" w:ascii="宋体" w:hAnsi="宋体" w:eastAsia="宋体" w:cs="宋体"/>
          <w:spacing w:val="3"/>
          <w:sz w:val="24"/>
          <w:szCs w:val="24"/>
        </w:rPr>
        <w:t>电子谈判响应文件可于提交投标文件截止时间前任意时段登录全国公共资</w:t>
      </w:r>
      <w:r>
        <w:rPr>
          <w:rFonts w:hint="eastAsia" w:ascii="宋体" w:hAnsi="宋体" w:eastAsia="宋体" w:cs="宋体"/>
          <w:spacing w:val="11"/>
          <w:sz w:val="24"/>
          <w:szCs w:val="24"/>
        </w:rPr>
        <w:t xml:space="preserve"> </w:t>
      </w:r>
      <w:r>
        <w:rPr>
          <w:rFonts w:hint="eastAsia" w:ascii="宋体" w:hAnsi="宋体" w:eastAsia="宋体" w:cs="宋体"/>
          <w:spacing w:val="-2"/>
          <w:sz w:val="24"/>
          <w:szCs w:val="24"/>
        </w:rPr>
        <w:t>源交易平台（陕西省）网站“</w:t>
      </w:r>
      <w:r>
        <w:rPr>
          <w:rFonts w:hint="eastAsia" w:ascii="宋体" w:hAnsi="宋体" w:eastAsia="宋体" w:cs="宋体"/>
          <w:spacing w:val="-68"/>
          <w:sz w:val="24"/>
          <w:szCs w:val="24"/>
        </w:rPr>
        <w:t xml:space="preserve"> </w:t>
      </w:r>
      <w:r>
        <w:rPr>
          <w:rFonts w:hint="eastAsia" w:ascii="宋体" w:hAnsi="宋体" w:eastAsia="宋体" w:cs="宋体"/>
          <w:spacing w:val="-2"/>
          <w:sz w:val="24"/>
          <w:szCs w:val="24"/>
        </w:rPr>
        <w:t>电子交易平台&gt;企业端</w:t>
      </w:r>
      <w:r>
        <w:rPr>
          <w:rFonts w:hint="eastAsia" w:ascii="宋体" w:hAnsi="宋体" w:eastAsia="宋体" w:cs="宋体"/>
          <w:spacing w:val="-88"/>
          <w:sz w:val="24"/>
          <w:szCs w:val="24"/>
        </w:rPr>
        <w:t xml:space="preserve"> </w:t>
      </w:r>
      <w:r>
        <w:rPr>
          <w:rFonts w:hint="eastAsia" w:ascii="宋体" w:hAnsi="宋体" w:eastAsia="宋体" w:cs="宋体"/>
          <w:spacing w:val="-2"/>
          <w:sz w:val="24"/>
          <w:szCs w:val="24"/>
        </w:rPr>
        <w:t>”进行提交，逾期系统将拒</w:t>
      </w:r>
      <w:r>
        <w:rPr>
          <w:rFonts w:hint="eastAsia" w:ascii="宋体" w:hAnsi="宋体" w:eastAsia="宋体" w:cs="宋体"/>
          <w:sz w:val="24"/>
          <w:szCs w:val="24"/>
        </w:rPr>
        <w:t xml:space="preserve"> </w:t>
      </w:r>
      <w:r>
        <w:rPr>
          <w:rFonts w:hint="eastAsia" w:ascii="宋体" w:hAnsi="宋体" w:eastAsia="宋体" w:cs="宋体"/>
          <w:spacing w:val="-7"/>
          <w:sz w:val="24"/>
          <w:szCs w:val="24"/>
        </w:rPr>
        <w:t>绝接收。提交时，供应商应登录全国公共资源交易中心平台（陕西省</w:t>
      </w:r>
      <w:r>
        <w:rPr>
          <w:rFonts w:hint="eastAsia" w:ascii="宋体" w:hAnsi="宋体" w:eastAsia="宋体" w:cs="宋体"/>
          <w:spacing w:val="-52"/>
          <w:sz w:val="24"/>
          <w:szCs w:val="24"/>
        </w:rPr>
        <w:t>），</w:t>
      </w:r>
      <w:r>
        <w:rPr>
          <w:rFonts w:hint="eastAsia" w:ascii="宋体" w:hAnsi="宋体" w:eastAsia="宋体" w:cs="宋体"/>
          <w:spacing w:val="-7"/>
          <w:sz w:val="24"/>
          <w:szCs w:val="24"/>
        </w:rPr>
        <w:t>选择“首</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页&gt;电子交易平台&gt;企业端&gt;我的项目</w:t>
      </w:r>
      <w:r>
        <w:rPr>
          <w:rFonts w:hint="eastAsia" w:ascii="宋体" w:hAnsi="宋体" w:eastAsia="宋体" w:cs="宋体"/>
          <w:spacing w:val="-88"/>
          <w:sz w:val="24"/>
          <w:szCs w:val="24"/>
        </w:rPr>
        <w:t xml:space="preserve"> </w:t>
      </w:r>
      <w:r>
        <w:rPr>
          <w:rFonts w:hint="eastAsia" w:ascii="宋体" w:hAnsi="宋体" w:eastAsia="宋体" w:cs="宋体"/>
          <w:spacing w:val="-1"/>
          <w:sz w:val="24"/>
          <w:szCs w:val="24"/>
        </w:rPr>
        <w:t>”，点击“项目流</w:t>
      </w:r>
      <w:r>
        <w:rPr>
          <w:rFonts w:hint="eastAsia" w:ascii="宋体" w:hAnsi="宋体" w:eastAsia="宋体" w:cs="宋体"/>
          <w:spacing w:val="-2"/>
          <w:sz w:val="24"/>
          <w:szCs w:val="24"/>
        </w:rPr>
        <w:t>程</w:t>
      </w:r>
      <w:r>
        <w:rPr>
          <w:rFonts w:hint="eastAsia" w:ascii="宋体" w:hAnsi="宋体" w:eastAsia="宋体" w:cs="宋体"/>
          <w:spacing w:val="-89"/>
          <w:sz w:val="24"/>
          <w:szCs w:val="24"/>
        </w:rPr>
        <w:t xml:space="preserve"> </w:t>
      </w:r>
      <w:r>
        <w:rPr>
          <w:rFonts w:hint="eastAsia" w:ascii="宋体" w:hAnsi="宋体" w:eastAsia="宋体" w:cs="宋体"/>
          <w:spacing w:val="-2"/>
          <w:sz w:val="24"/>
          <w:szCs w:val="24"/>
        </w:rPr>
        <w:t>”，在打开的“项目管</w:t>
      </w:r>
      <w:r>
        <w:rPr>
          <w:rFonts w:hint="eastAsia" w:ascii="宋体" w:hAnsi="宋体" w:eastAsia="宋体" w:cs="宋体"/>
          <w:sz w:val="24"/>
          <w:szCs w:val="24"/>
        </w:rPr>
        <w:t xml:space="preserve"> </w:t>
      </w:r>
      <w:r>
        <w:rPr>
          <w:rFonts w:hint="eastAsia" w:ascii="宋体" w:hAnsi="宋体" w:eastAsia="宋体" w:cs="宋体"/>
          <w:spacing w:val="-5"/>
          <w:sz w:val="24"/>
          <w:szCs w:val="24"/>
        </w:rPr>
        <w:t>理</w:t>
      </w:r>
      <w:r>
        <w:rPr>
          <w:rFonts w:hint="eastAsia" w:ascii="宋体" w:hAnsi="宋体" w:eastAsia="宋体" w:cs="宋体"/>
          <w:spacing w:val="-80"/>
          <w:sz w:val="24"/>
          <w:szCs w:val="24"/>
        </w:rPr>
        <w:t xml:space="preserve"> </w:t>
      </w:r>
      <w:r>
        <w:rPr>
          <w:rFonts w:hint="eastAsia" w:ascii="宋体" w:hAnsi="宋体" w:eastAsia="宋体" w:cs="宋体"/>
          <w:spacing w:val="-5"/>
          <w:sz w:val="24"/>
          <w:szCs w:val="24"/>
        </w:rPr>
        <w:t>”对话框中选择“上传谈判响应文件</w:t>
      </w:r>
      <w:r>
        <w:rPr>
          <w:rFonts w:hint="eastAsia" w:ascii="宋体" w:hAnsi="宋体" w:eastAsia="宋体" w:cs="宋体"/>
          <w:spacing w:val="-89"/>
          <w:sz w:val="24"/>
          <w:szCs w:val="24"/>
        </w:rPr>
        <w:t xml:space="preserve"> </w:t>
      </w:r>
      <w:r>
        <w:rPr>
          <w:rFonts w:hint="eastAsia" w:ascii="宋体" w:hAnsi="宋体" w:eastAsia="宋体" w:cs="宋体"/>
          <w:spacing w:val="-5"/>
          <w:sz w:val="24"/>
          <w:szCs w:val="24"/>
        </w:rPr>
        <w:t>”，上传加密的电子谈判响应文件。上传</w:t>
      </w:r>
      <w:r>
        <w:rPr>
          <w:rFonts w:hint="eastAsia" w:ascii="宋体" w:hAnsi="宋体" w:eastAsia="宋体" w:cs="宋体"/>
          <w:sz w:val="24"/>
          <w:szCs w:val="24"/>
        </w:rPr>
        <w:t xml:space="preserve"> </w:t>
      </w:r>
      <w:r>
        <w:rPr>
          <w:rFonts w:hint="eastAsia" w:ascii="宋体" w:hAnsi="宋体" w:eastAsia="宋体" w:cs="宋体"/>
          <w:spacing w:val="-1"/>
          <w:sz w:val="24"/>
          <w:szCs w:val="24"/>
        </w:rPr>
        <w:t>成功后，电子化平台将予以记录。</w:t>
      </w:r>
    </w:p>
    <w:p w14:paraId="4BAD3F88">
      <w:pPr>
        <w:spacing w:before="180" w:line="355" w:lineRule="auto"/>
        <w:ind w:left="22" w:right="77" w:firstLine="509"/>
        <w:rPr>
          <w:rFonts w:hint="eastAsia" w:ascii="宋体" w:hAnsi="宋体" w:eastAsia="宋体" w:cs="宋体"/>
          <w:spacing w:val="-1"/>
          <w:sz w:val="24"/>
          <w:szCs w:val="24"/>
        </w:rPr>
      </w:pPr>
      <w:r>
        <w:rPr>
          <w:rFonts w:hint="eastAsia" w:ascii="宋体" w:hAnsi="宋体" w:eastAsia="宋体" w:cs="宋体"/>
          <w:spacing w:val="-1"/>
          <w:sz w:val="24"/>
          <w:szCs w:val="24"/>
        </w:rPr>
        <w:t>18.2 纸质版递交详见须知前表</w:t>
      </w:r>
    </w:p>
    <w:p w14:paraId="56843F39">
      <w:pPr>
        <w:spacing w:before="33" w:line="219" w:lineRule="auto"/>
        <w:ind w:left="41"/>
        <w:rPr>
          <w:rFonts w:hint="eastAsia" w:ascii="宋体" w:hAnsi="宋体" w:eastAsia="宋体" w:cs="宋体"/>
          <w:sz w:val="24"/>
          <w:szCs w:val="24"/>
        </w:rPr>
      </w:pPr>
      <w:r>
        <w:rPr>
          <w:rFonts w:hint="eastAsia" w:ascii="宋体" w:hAnsi="宋体" w:eastAsia="宋体" w:cs="宋体"/>
          <w:b/>
          <w:bCs/>
          <w:spacing w:val="-4"/>
          <w:sz w:val="24"/>
          <w:szCs w:val="24"/>
        </w:rPr>
        <w:t>19．迟交的竞争性谈判响应文件</w:t>
      </w:r>
    </w:p>
    <w:p w14:paraId="1155B28F">
      <w:pPr>
        <w:spacing w:before="183" w:line="219" w:lineRule="auto"/>
        <w:ind w:left="521"/>
        <w:rPr>
          <w:rFonts w:hint="eastAsia" w:ascii="宋体" w:hAnsi="宋体" w:eastAsia="宋体" w:cs="宋体"/>
          <w:spacing w:val="1"/>
          <w:sz w:val="24"/>
          <w:szCs w:val="24"/>
        </w:rPr>
      </w:pPr>
      <w:r>
        <w:rPr>
          <w:rFonts w:hint="eastAsia" w:ascii="宋体" w:hAnsi="宋体" w:eastAsia="宋体" w:cs="宋体"/>
          <w:spacing w:val="1"/>
          <w:sz w:val="24"/>
          <w:szCs w:val="24"/>
        </w:rPr>
        <w:t>19.1</w:t>
      </w:r>
      <w:r>
        <w:rPr>
          <w:rFonts w:hint="eastAsia" w:ascii="宋体" w:hAnsi="宋体" w:eastAsia="宋体" w:cs="宋体"/>
          <w:spacing w:val="-36"/>
          <w:sz w:val="24"/>
          <w:szCs w:val="24"/>
        </w:rPr>
        <w:t xml:space="preserve"> </w:t>
      </w:r>
      <w:r>
        <w:rPr>
          <w:rFonts w:hint="eastAsia" w:ascii="宋体" w:hAnsi="宋体" w:eastAsia="宋体" w:cs="宋体"/>
          <w:spacing w:val="1"/>
          <w:sz w:val="24"/>
          <w:szCs w:val="24"/>
        </w:rPr>
        <w:t>按照投标人须知的规定，采购代理机构将拒绝接受在规定的谈判截</w:t>
      </w:r>
    </w:p>
    <w:p w14:paraId="4ADBE961">
      <w:pPr>
        <w:spacing w:before="183" w:line="219" w:lineRule="auto"/>
        <w:rPr>
          <w:rFonts w:hint="eastAsia" w:ascii="宋体" w:hAnsi="宋体" w:eastAsia="宋体" w:cs="宋体"/>
          <w:sz w:val="24"/>
          <w:szCs w:val="24"/>
        </w:rPr>
      </w:pPr>
      <w:r>
        <w:rPr>
          <w:rFonts w:hint="eastAsia" w:ascii="宋体" w:hAnsi="宋体" w:eastAsia="宋体" w:cs="宋体"/>
          <w:spacing w:val="1"/>
          <w:sz w:val="24"/>
          <w:szCs w:val="24"/>
        </w:rPr>
        <w:t>止</w:t>
      </w:r>
      <w:r>
        <w:rPr>
          <w:rFonts w:hint="eastAsia" w:ascii="宋体" w:hAnsi="宋体" w:eastAsia="宋体" w:cs="宋体"/>
          <w:spacing w:val="-2"/>
          <w:sz w:val="24"/>
          <w:szCs w:val="24"/>
        </w:rPr>
        <w:t>时间后递交的任何竞争性谈判响应文件。</w:t>
      </w:r>
    </w:p>
    <w:p w14:paraId="5AF95B63">
      <w:pPr>
        <w:spacing w:before="180" w:line="219" w:lineRule="auto"/>
        <w:ind w:left="26"/>
        <w:rPr>
          <w:rFonts w:hint="eastAsia" w:ascii="宋体" w:hAnsi="宋体" w:eastAsia="宋体" w:cs="宋体"/>
          <w:sz w:val="24"/>
          <w:szCs w:val="24"/>
        </w:rPr>
      </w:pPr>
      <w:r>
        <w:rPr>
          <w:rFonts w:hint="eastAsia" w:ascii="宋体" w:hAnsi="宋体" w:eastAsia="宋体" w:cs="宋体"/>
          <w:b/>
          <w:bCs/>
          <w:spacing w:val="-3"/>
          <w:sz w:val="24"/>
          <w:szCs w:val="24"/>
        </w:rPr>
        <w:t>20．谈判的修改与撤回</w:t>
      </w:r>
    </w:p>
    <w:p w14:paraId="4F4CF942">
      <w:pPr>
        <w:spacing w:before="182" w:line="312" w:lineRule="auto"/>
        <w:ind w:left="21" w:right="13" w:firstLine="484"/>
        <w:rPr>
          <w:rFonts w:hint="eastAsia" w:ascii="宋体" w:hAnsi="宋体" w:eastAsia="宋体" w:cs="宋体"/>
          <w:sz w:val="24"/>
          <w:szCs w:val="24"/>
        </w:rPr>
      </w:pPr>
      <w:r>
        <w:rPr>
          <w:rFonts w:hint="eastAsia" w:ascii="宋体" w:hAnsi="宋体" w:eastAsia="宋体" w:cs="宋体"/>
          <w:sz w:val="24"/>
          <w:szCs w:val="24"/>
        </w:rPr>
        <w:t>20.1 投标人在递交竞争性谈判响应文件后，可以修改或撤回其竞争性谈判</w:t>
      </w:r>
      <w:r>
        <w:rPr>
          <w:rFonts w:hint="eastAsia" w:ascii="宋体" w:hAnsi="宋体" w:eastAsia="宋体" w:cs="宋体"/>
          <w:spacing w:val="10"/>
          <w:sz w:val="24"/>
          <w:szCs w:val="24"/>
        </w:rPr>
        <w:t xml:space="preserve"> </w:t>
      </w:r>
      <w:r>
        <w:rPr>
          <w:rFonts w:hint="eastAsia" w:ascii="宋体" w:hAnsi="宋体" w:eastAsia="宋体" w:cs="宋体"/>
          <w:spacing w:val="-3"/>
          <w:sz w:val="24"/>
          <w:szCs w:val="24"/>
        </w:rPr>
        <w:t>响应文件，也可以提出价格变动声明，但投标人必须在规定的谈判截止时间之前</w:t>
      </w:r>
      <w:r>
        <w:rPr>
          <w:rFonts w:hint="eastAsia" w:ascii="宋体" w:hAnsi="宋体" w:eastAsia="宋体" w:cs="宋体"/>
          <w:spacing w:val="2"/>
          <w:sz w:val="24"/>
          <w:szCs w:val="24"/>
        </w:rPr>
        <w:t xml:space="preserve"> </w:t>
      </w:r>
      <w:r>
        <w:rPr>
          <w:rFonts w:hint="eastAsia" w:ascii="宋体" w:hAnsi="宋体" w:eastAsia="宋体" w:cs="宋体"/>
          <w:sz w:val="24"/>
          <w:szCs w:val="24"/>
        </w:rPr>
        <w:t>将修改或撤回或变动价格的书面通知文件递</w:t>
      </w:r>
      <w:r>
        <w:rPr>
          <w:rFonts w:hint="eastAsia" w:ascii="宋体" w:hAnsi="宋体" w:eastAsia="宋体" w:cs="宋体"/>
          <w:spacing w:val="-1"/>
          <w:sz w:val="24"/>
          <w:szCs w:val="24"/>
        </w:rPr>
        <w:t>交到采购代理机构。</w:t>
      </w:r>
    </w:p>
    <w:p w14:paraId="0CA984F9">
      <w:pPr>
        <w:spacing w:before="185" w:line="289" w:lineRule="auto"/>
        <w:ind w:left="24" w:right="16" w:firstLine="481"/>
        <w:rPr>
          <w:rFonts w:hint="eastAsia" w:ascii="宋体" w:hAnsi="宋体" w:eastAsia="宋体" w:cs="宋体"/>
          <w:sz w:val="24"/>
          <w:szCs w:val="24"/>
        </w:rPr>
      </w:pPr>
      <w:r>
        <w:rPr>
          <w:rFonts w:hint="eastAsia" w:ascii="宋体" w:hAnsi="宋体" w:eastAsia="宋体" w:cs="宋体"/>
          <w:spacing w:val="2"/>
          <w:sz w:val="24"/>
          <w:szCs w:val="24"/>
        </w:rPr>
        <w:t>20.2 投标人的修改或撤回或变动价格的通知应按本须知第</w:t>
      </w:r>
      <w:r>
        <w:rPr>
          <w:rFonts w:hint="eastAsia" w:ascii="宋体" w:hAnsi="宋体" w:eastAsia="宋体" w:cs="宋体"/>
          <w:spacing w:val="-16"/>
          <w:sz w:val="24"/>
          <w:szCs w:val="24"/>
        </w:rPr>
        <w:t xml:space="preserve"> </w:t>
      </w:r>
      <w:r>
        <w:rPr>
          <w:rFonts w:hint="eastAsia" w:ascii="宋体" w:hAnsi="宋体" w:eastAsia="宋体" w:cs="宋体"/>
          <w:spacing w:val="2"/>
          <w:sz w:val="24"/>
          <w:szCs w:val="24"/>
        </w:rPr>
        <w:t>17</w:t>
      </w:r>
      <w:r>
        <w:rPr>
          <w:rFonts w:hint="eastAsia" w:ascii="宋体" w:hAnsi="宋体" w:eastAsia="宋体" w:cs="宋体"/>
          <w:spacing w:val="-44"/>
          <w:sz w:val="24"/>
          <w:szCs w:val="24"/>
        </w:rPr>
        <w:t xml:space="preserve"> </w:t>
      </w:r>
      <w:r>
        <w:rPr>
          <w:rFonts w:hint="eastAsia" w:ascii="宋体" w:hAnsi="宋体" w:eastAsia="宋体" w:cs="宋体"/>
          <w:spacing w:val="2"/>
          <w:sz w:val="24"/>
          <w:szCs w:val="24"/>
        </w:rPr>
        <w:t>条的规定编</w:t>
      </w:r>
      <w:r>
        <w:rPr>
          <w:rFonts w:hint="eastAsia" w:ascii="宋体" w:hAnsi="宋体" w:eastAsia="宋体" w:cs="宋体"/>
          <w:sz w:val="24"/>
          <w:szCs w:val="24"/>
        </w:rPr>
        <w:t xml:space="preserve"> </w:t>
      </w:r>
      <w:r>
        <w:rPr>
          <w:rFonts w:hint="eastAsia" w:ascii="宋体" w:hAnsi="宋体" w:eastAsia="宋体" w:cs="宋体"/>
          <w:spacing w:val="-1"/>
          <w:sz w:val="24"/>
          <w:szCs w:val="24"/>
        </w:rPr>
        <w:t>制、密封、标记和递交。</w:t>
      </w:r>
    </w:p>
    <w:p w14:paraId="2B9E0B3E">
      <w:pPr>
        <w:spacing w:before="183" w:line="219" w:lineRule="auto"/>
        <w:ind w:left="506"/>
        <w:rPr>
          <w:rFonts w:hint="eastAsia" w:ascii="宋体" w:hAnsi="宋体" w:eastAsia="宋体" w:cs="宋体"/>
          <w:sz w:val="24"/>
          <w:szCs w:val="24"/>
        </w:rPr>
      </w:pPr>
      <w:r>
        <w:rPr>
          <w:rFonts w:hint="eastAsia" w:ascii="宋体" w:hAnsi="宋体" w:eastAsia="宋体" w:cs="宋体"/>
          <w:sz w:val="24"/>
          <w:szCs w:val="24"/>
        </w:rPr>
        <w:t>20.3 在谈判截止时间之后，投标人不</w:t>
      </w:r>
      <w:r>
        <w:rPr>
          <w:rFonts w:hint="eastAsia" w:ascii="宋体" w:hAnsi="宋体" w:eastAsia="宋体" w:cs="宋体"/>
          <w:spacing w:val="-1"/>
          <w:sz w:val="24"/>
          <w:szCs w:val="24"/>
        </w:rPr>
        <w:t>得对其谈判做任何修改或撤回。</w:t>
      </w:r>
    </w:p>
    <w:p w14:paraId="3174E8CF">
      <w:pPr>
        <w:spacing w:before="183" w:line="220" w:lineRule="auto"/>
        <w:ind w:left="3399"/>
        <w:outlineLvl w:val="1"/>
        <w:rPr>
          <w:rFonts w:hint="eastAsia" w:ascii="宋体" w:hAnsi="宋体" w:eastAsia="宋体" w:cs="宋体"/>
          <w:sz w:val="24"/>
          <w:szCs w:val="24"/>
        </w:rPr>
      </w:pPr>
      <w:r>
        <w:rPr>
          <w:rFonts w:hint="eastAsia" w:ascii="宋体" w:hAnsi="宋体" w:eastAsia="宋体" w:cs="宋体"/>
          <w:b/>
          <w:bCs/>
          <w:spacing w:val="-4"/>
          <w:sz w:val="24"/>
          <w:szCs w:val="24"/>
        </w:rPr>
        <w:t>五.谈判与评审</w:t>
      </w:r>
    </w:p>
    <w:p w14:paraId="62C45568">
      <w:pPr>
        <w:spacing w:before="179" w:line="220" w:lineRule="auto"/>
        <w:ind w:left="26"/>
        <w:rPr>
          <w:rFonts w:hint="eastAsia" w:ascii="宋体" w:hAnsi="宋体" w:eastAsia="宋体" w:cs="宋体"/>
          <w:sz w:val="24"/>
          <w:szCs w:val="24"/>
        </w:rPr>
      </w:pPr>
      <w:r>
        <w:rPr>
          <w:rFonts w:hint="eastAsia" w:ascii="宋体" w:hAnsi="宋体" w:eastAsia="宋体" w:cs="宋体"/>
          <w:b/>
          <w:bCs/>
          <w:spacing w:val="-5"/>
          <w:sz w:val="24"/>
          <w:szCs w:val="24"/>
        </w:rPr>
        <w:t>21.谈判</w:t>
      </w:r>
    </w:p>
    <w:p w14:paraId="381FA91C">
      <w:pPr>
        <w:spacing w:before="178" w:line="313" w:lineRule="auto"/>
        <w:ind w:left="29" w:right="13" w:firstLine="476"/>
        <w:rPr>
          <w:rFonts w:hint="eastAsia" w:ascii="宋体" w:hAnsi="宋体" w:eastAsia="宋体" w:cs="宋体"/>
          <w:sz w:val="24"/>
          <w:szCs w:val="24"/>
        </w:rPr>
      </w:pPr>
      <w:r>
        <w:rPr>
          <w:rFonts w:hint="eastAsia" w:ascii="宋体" w:hAnsi="宋体" w:eastAsia="宋体" w:cs="宋体"/>
          <w:sz w:val="24"/>
          <w:szCs w:val="24"/>
        </w:rPr>
        <w:t>21.1 采购代理机构在规定的时间和地点组织谈判。谈判时所有投标人代表</w:t>
      </w:r>
      <w:r>
        <w:rPr>
          <w:rFonts w:hint="eastAsia" w:ascii="宋体" w:hAnsi="宋体" w:eastAsia="宋体" w:cs="宋体"/>
          <w:spacing w:val="10"/>
          <w:sz w:val="24"/>
          <w:szCs w:val="24"/>
        </w:rPr>
        <w:t xml:space="preserve"> </w:t>
      </w:r>
      <w:r>
        <w:rPr>
          <w:rFonts w:hint="eastAsia" w:ascii="宋体" w:hAnsi="宋体" w:eastAsia="宋体" w:cs="宋体"/>
          <w:spacing w:val="-3"/>
          <w:sz w:val="24"/>
          <w:szCs w:val="24"/>
        </w:rPr>
        <w:t>自愿参加，不参加的视为认同开标结果，参加谈判的代表应在开标</w:t>
      </w:r>
      <w:r>
        <w:rPr>
          <w:rFonts w:hint="eastAsia" w:ascii="宋体" w:hAnsi="宋体" w:eastAsia="宋体" w:cs="宋体"/>
          <w:spacing w:val="-4"/>
          <w:sz w:val="24"/>
          <w:szCs w:val="24"/>
        </w:rPr>
        <w:t>截止时间前半</w:t>
      </w:r>
      <w:r>
        <w:rPr>
          <w:rFonts w:hint="eastAsia" w:ascii="宋体" w:hAnsi="宋体" w:eastAsia="宋体" w:cs="宋体"/>
          <w:sz w:val="24"/>
          <w:szCs w:val="24"/>
        </w:rPr>
        <w:t xml:space="preserve"> </w:t>
      </w:r>
      <w:r>
        <w:rPr>
          <w:rFonts w:hint="eastAsia" w:ascii="宋体" w:hAnsi="宋体" w:eastAsia="宋体" w:cs="宋体"/>
          <w:spacing w:val="-1"/>
          <w:sz w:val="24"/>
          <w:szCs w:val="24"/>
        </w:rPr>
        <w:t>小时内进行电子签到以证明其出席。</w:t>
      </w:r>
    </w:p>
    <w:p w14:paraId="7981CCEE">
      <w:pPr>
        <w:spacing w:before="183" w:line="312" w:lineRule="auto"/>
        <w:ind w:left="24" w:right="13" w:firstLine="481"/>
        <w:rPr>
          <w:rFonts w:hint="eastAsia" w:ascii="宋体" w:hAnsi="宋体" w:eastAsia="宋体" w:cs="宋体"/>
          <w:sz w:val="24"/>
          <w:szCs w:val="24"/>
        </w:rPr>
      </w:pPr>
      <w:r>
        <w:rPr>
          <w:rFonts w:hint="eastAsia" w:ascii="宋体" w:hAnsi="宋体" w:eastAsia="宋体" w:cs="宋体"/>
          <w:spacing w:val="2"/>
          <w:sz w:val="24"/>
          <w:szCs w:val="24"/>
        </w:rPr>
        <w:t>21.2</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开标时，由投标人将电子投标文件解密后，由采购</w:t>
      </w:r>
      <w:r>
        <w:rPr>
          <w:rFonts w:hint="eastAsia" w:ascii="宋体" w:hAnsi="宋体" w:eastAsia="宋体" w:cs="宋体"/>
          <w:spacing w:val="1"/>
          <w:sz w:val="24"/>
          <w:szCs w:val="24"/>
        </w:rPr>
        <w:t>代理机构记录项目</w:t>
      </w:r>
      <w:r>
        <w:rPr>
          <w:rFonts w:hint="eastAsia" w:ascii="宋体" w:hAnsi="宋体" w:eastAsia="宋体" w:cs="宋体"/>
          <w:sz w:val="24"/>
          <w:szCs w:val="24"/>
        </w:rPr>
        <w:t xml:space="preserve"> </w:t>
      </w:r>
      <w:r>
        <w:rPr>
          <w:rFonts w:hint="eastAsia" w:ascii="宋体" w:hAnsi="宋体" w:eastAsia="宋体" w:cs="宋体"/>
          <w:spacing w:val="-3"/>
          <w:sz w:val="24"/>
          <w:szCs w:val="24"/>
        </w:rPr>
        <w:t>名称、项目编号、投标人名称、文件份数等内容，以及采购代理机构认为合适的</w:t>
      </w:r>
      <w:r>
        <w:rPr>
          <w:rFonts w:hint="eastAsia" w:ascii="宋体" w:hAnsi="宋体" w:eastAsia="宋体" w:cs="宋体"/>
          <w:sz w:val="24"/>
          <w:szCs w:val="24"/>
        </w:rPr>
        <w:t xml:space="preserve"> </w:t>
      </w:r>
      <w:r>
        <w:rPr>
          <w:rFonts w:hint="eastAsia" w:ascii="宋体" w:hAnsi="宋体" w:eastAsia="宋体" w:cs="宋体"/>
          <w:spacing w:val="-1"/>
          <w:sz w:val="24"/>
          <w:szCs w:val="24"/>
        </w:rPr>
        <w:t>其他内容，各投标人的每轮谈判报价不予公布。</w:t>
      </w:r>
    </w:p>
    <w:p w14:paraId="4F093D08">
      <w:pPr>
        <w:spacing w:before="184" w:line="219" w:lineRule="auto"/>
        <w:ind w:left="506"/>
        <w:rPr>
          <w:rFonts w:hint="eastAsia" w:ascii="宋体" w:hAnsi="宋体" w:eastAsia="宋体" w:cs="宋体"/>
          <w:sz w:val="24"/>
          <w:szCs w:val="24"/>
        </w:rPr>
      </w:pPr>
      <w:r>
        <w:rPr>
          <w:rFonts w:hint="eastAsia" w:ascii="宋体" w:hAnsi="宋体" w:eastAsia="宋体" w:cs="宋体"/>
          <w:sz w:val="24"/>
          <w:szCs w:val="24"/>
        </w:rPr>
        <w:t>21.4 采购代理机构将对开标过程做记录</w:t>
      </w:r>
      <w:r>
        <w:rPr>
          <w:rFonts w:hint="eastAsia" w:ascii="宋体" w:hAnsi="宋体" w:eastAsia="宋体" w:cs="宋体"/>
          <w:spacing w:val="-1"/>
          <w:sz w:val="24"/>
          <w:szCs w:val="24"/>
        </w:rPr>
        <w:t>，由投标人授权代表签字确认。</w:t>
      </w:r>
    </w:p>
    <w:p w14:paraId="423A5B25">
      <w:pPr>
        <w:spacing w:before="182" w:line="219" w:lineRule="auto"/>
        <w:ind w:left="506"/>
        <w:rPr>
          <w:rFonts w:hint="eastAsia" w:ascii="宋体" w:hAnsi="宋体" w:eastAsia="宋体" w:cs="宋体"/>
          <w:sz w:val="24"/>
          <w:szCs w:val="24"/>
        </w:rPr>
      </w:pPr>
      <w:r>
        <w:rPr>
          <w:rFonts w:hint="eastAsia" w:ascii="宋体" w:hAnsi="宋体" w:eastAsia="宋体" w:cs="宋体"/>
          <w:spacing w:val="-1"/>
          <w:sz w:val="24"/>
          <w:szCs w:val="24"/>
        </w:rPr>
        <w:t>21.5</w:t>
      </w:r>
      <w:r>
        <w:rPr>
          <w:rFonts w:hint="eastAsia" w:ascii="宋体" w:hAnsi="宋体" w:eastAsia="宋体" w:cs="宋体"/>
          <w:spacing w:val="-43"/>
          <w:sz w:val="24"/>
          <w:szCs w:val="24"/>
        </w:rPr>
        <w:t xml:space="preserve"> </w:t>
      </w:r>
      <w:r>
        <w:rPr>
          <w:rFonts w:hint="eastAsia" w:ascii="宋体" w:hAnsi="宋体" w:eastAsia="宋体" w:cs="宋体"/>
          <w:spacing w:val="-1"/>
          <w:sz w:val="24"/>
          <w:szCs w:val="24"/>
        </w:rPr>
        <w:t>谈判有效投标人不足三家的，按照国家相关法律及规定执行。</w:t>
      </w:r>
    </w:p>
    <w:p w14:paraId="04746186">
      <w:pPr>
        <w:spacing w:before="182" w:line="219" w:lineRule="auto"/>
        <w:ind w:left="506"/>
        <w:rPr>
          <w:rFonts w:hint="eastAsia" w:ascii="宋体" w:hAnsi="宋体" w:eastAsia="宋体" w:cs="宋体"/>
          <w:sz w:val="24"/>
          <w:szCs w:val="24"/>
        </w:rPr>
      </w:pPr>
      <w:r>
        <w:rPr>
          <w:rFonts w:hint="eastAsia" w:ascii="宋体" w:hAnsi="宋体" w:eastAsia="宋体" w:cs="宋体"/>
          <w:spacing w:val="-1"/>
          <w:sz w:val="24"/>
          <w:szCs w:val="24"/>
        </w:rPr>
        <w:t>21.6 采购代理机构将做开标记录，存档备查。</w:t>
      </w:r>
    </w:p>
    <w:p w14:paraId="04EFC0AA">
      <w:pPr>
        <w:spacing w:before="181" w:line="219" w:lineRule="auto"/>
        <w:ind w:left="26"/>
        <w:rPr>
          <w:rFonts w:hint="eastAsia" w:ascii="宋体" w:hAnsi="宋体" w:eastAsia="宋体" w:cs="宋体"/>
          <w:sz w:val="24"/>
          <w:szCs w:val="24"/>
        </w:rPr>
      </w:pPr>
      <w:r>
        <w:rPr>
          <w:rFonts w:hint="eastAsia" w:ascii="宋体" w:hAnsi="宋体" w:eastAsia="宋体" w:cs="宋体"/>
          <w:b/>
          <w:bCs/>
          <w:spacing w:val="-3"/>
          <w:sz w:val="24"/>
          <w:szCs w:val="24"/>
        </w:rPr>
        <w:t>22．对供应商资格的审查</w:t>
      </w:r>
    </w:p>
    <w:p w14:paraId="5A534DFF">
      <w:pPr>
        <w:spacing w:before="184" w:line="218" w:lineRule="auto"/>
        <w:ind w:left="506"/>
        <w:rPr>
          <w:rFonts w:hint="eastAsia" w:ascii="宋体" w:hAnsi="宋体" w:eastAsia="宋体" w:cs="宋体"/>
          <w:sz w:val="24"/>
          <w:szCs w:val="24"/>
        </w:rPr>
      </w:pPr>
      <w:r>
        <w:rPr>
          <w:rFonts w:hint="eastAsia" w:ascii="宋体" w:hAnsi="宋体" w:eastAsia="宋体" w:cs="宋体"/>
          <w:spacing w:val="-1"/>
          <w:sz w:val="24"/>
          <w:szCs w:val="24"/>
        </w:rPr>
        <w:t>22.1</w:t>
      </w:r>
      <w:r>
        <w:rPr>
          <w:rFonts w:hint="eastAsia" w:ascii="宋体" w:hAnsi="宋体" w:eastAsia="宋体" w:cs="宋体"/>
          <w:spacing w:val="-47"/>
          <w:sz w:val="24"/>
          <w:szCs w:val="24"/>
        </w:rPr>
        <w:t xml:space="preserve"> </w:t>
      </w:r>
      <w:r>
        <w:rPr>
          <w:rFonts w:hint="eastAsia" w:ascii="宋体" w:hAnsi="宋体" w:eastAsia="宋体" w:cs="宋体"/>
          <w:spacing w:val="-1"/>
          <w:sz w:val="24"/>
          <w:szCs w:val="24"/>
        </w:rPr>
        <w:t>供应商密封谈判公告及</w:t>
      </w:r>
      <w:r>
        <w:rPr>
          <w:rFonts w:hint="eastAsia" w:ascii="宋体" w:hAnsi="宋体" w:eastAsia="宋体" w:cs="宋体"/>
          <w:spacing w:val="-1"/>
          <w:sz w:val="24"/>
          <w:szCs w:val="24"/>
          <w:lang w:eastAsia="zh-CN"/>
        </w:rPr>
        <w:t>谈判</w:t>
      </w:r>
      <w:r>
        <w:rPr>
          <w:rFonts w:hint="eastAsia" w:ascii="宋体" w:hAnsi="宋体" w:eastAsia="宋体" w:cs="宋体"/>
          <w:spacing w:val="-1"/>
          <w:sz w:val="24"/>
          <w:szCs w:val="24"/>
        </w:rPr>
        <w:t>文件中</w:t>
      </w:r>
      <w:r>
        <w:rPr>
          <w:rFonts w:hint="eastAsia" w:ascii="宋体" w:hAnsi="宋体" w:eastAsia="宋体" w:cs="宋体"/>
          <w:spacing w:val="-1"/>
          <w:sz w:val="24"/>
          <w:szCs w:val="24"/>
          <w:lang w:eastAsia="zh-CN"/>
        </w:rPr>
        <w:t>要求</w:t>
      </w:r>
      <w:r>
        <w:rPr>
          <w:rFonts w:hint="eastAsia" w:ascii="宋体" w:hAnsi="宋体" w:eastAsia="宋体" w:cs="宋体"/>
          <w:spacing w:val="-1"/>
          <w:sz w:val="24"/>
          <w:szCs w:val="24"/>
        </w:rPr>
        <w:t>的相应资格证明文件。</w:t>
      </w:r>
    </w:p>
    <w:p w14:paraId="12BEDA3A">
      <w:pPr>
        <w:spacing w:before="181" w:line="290" w:lineRule="auto"/>
        <w:ind w:left="26" w:right="13" w:firstLine="480"/>
        <w:rPr>
          <w:rFonts w:hint="eastAsia" w:ascii="宋体" w:hAnsi="宋体" w:eastAsia="宋体" w:cs="宋体"/>
          <w:sz w:val="24"/>
          <w:szCs w:val="24"/>
        </w:rPr>
      </w:pPr>
      <w:r>
        <w:rPr>
          <w:rFonts w:hint="eastAsia" w:ascii="宋体" w:hAnsi="宋体" w:eastAsia="宋体" w:cs="宋体"/>
          <w:spacing w:val="2"/>
          <w:sz w:val="24"/>
          <w:szCs w:val="24"/>
        </w:rPr>
        <w:t>22.2</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对供应商资格性审查在谈判时进行，资格性审查不合格</w:t>
      </w:r>
      <w:r>
        <w:rPr>
          <w:rFonts w:hint="eastAsia" w:ascii="宋体" w:hAnsi="宋体" w:eastAsia="宋体" w:cs="宋体"/>
          <w:spacing w:val="1"/>
          <w:sz w:val="24"/>
          <w:szCs w:val="24"/>
        </w:rPr>
        <w:t>者不进入下一</w:t>
      </w:r>
      <w:r>
        <w:rPr>
          <w:rFonts w:hint="eastAsia" w:ascii="宋体" w:hAnsi="宋体" w:eastAsia="宋体" w:cs="宋体"/>
          <w:sz w:val="24"/>
          <w:szCs w:val="24"/>
        </w:rPr>
        <w:t xml:space="preserve"> </w:t>
      </w:r>
      <w:r>
        <w:rPr>
          <w:rFonts w:hint="eastAsia" w:ascii="宋体" w:hAnsi="宋体" w:eastAsia="宋体" w:cs="宋体"/>
          <w:spacing w:val="-4"/>
          <w:sz w:val="24"/>
          <w:szCs w:val="24"/>
        </w:rPr>
        <w:t>步评审。</w:t>
      </w:r>
    </w:p>
    <w:p w14:paraId="3D0039F2">
      <w:pPr>
        <w:spacing w:before="182" w:line="324" w:lineRule="auto"/>
        <w:ind w:left="23" w:right="13" w:firstLine="482"/>
        <w:rPr>
          <w:rFonts w:hint="eastAsia" w:ascii="宋体" w:hAnsi="宋体" w:eastAsia="宋体" w:cs="宋体"/>
          <w:sz w:val="24"/>
          <w:szCs w:val="24"/>
        </w:rPr>
      </w:pPr>
      <w:r>
        <w:rPr>
          <w:rFonts w:hint="eastAsia" w:ascii="宋体" w:hAnsi="宋体" w:eastAsia="宋体" w:cs="宋体"/>
          <w:sz w:val="24"/>
          <w:szCs w:val="24"/>
        </w:rPr>
        <w:t>22.3 对谈判响应文件含义不明确、同类问题表述不一致或者有明显文字和</w:t>
      </w:r>
      <w:r>
        <w:rPr>
          <w:rFonts w:hint="eastAsia" w:ascii="宋体" w:hAnsi="宋体" w:eastAsia="宋体" w:cs="宋体"/>
          <w:spacing w:val="10"/>
          <w:sz w:val="24"/>
          <w:szCs w:val="24"/>
        </w:rPr>
        <w:t xml:space="preserve"> </w:t>
      </w:r>
      <w:r>
        <w:rPr>
          <w:rFonts w:hint="eastAsia" w:ascii="宋体" w:hAnsi="宋体" w:eastAsia="宋体" w:cs="宋体"/>
          <w:spacing w:val="-3"/>
          <w:sz w:val="24"/>
          <w:szCs w:val="24"/>
        </w:rPr>
        <w:t>计算错误的内容，谈判小组可以要求供应商在规定的时间内做出必要的澄清、说</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明或者纠正。供应商的澄清、说明或者补正应当采用书面形式，有其授权的代表</w:t>
      </w:r>
      <w:r>
        <w:rPr>
          <w:rFonts w:hint="eastAsia" w:ascii="宋体" w:hAnsi="宋体" w:eastAsia="宋体" w:cs="宋体"/>
          <w:spacing w:val="1"/>
          <w:sz w:val="24"/>
          <w:szCs w:val="24"/>
        </w:rPr>
        <w:t xml:space="preserve"> </w:t>
      </w:r>
      <w:r>
        <w:rPr>
          <w:rFonts w:hint="eastAsia" w:ascii="宋体" w:hAnsi="宋体" w:eastAsia="宋体" w:cs="宋体"/>
          <w:sz w:val="24"/>
          <w:szCs w:val="24"/>
        </w:rPr>
        <w:t>签字， 并不得超出谈判响应文件的范围或者改变谈判</w:t>
      </w:r>
      <w:r>
        <w:rPr>
          <w:rFonts w:hint="eastAsia" w:ascii="宋体" w:hAnsi="宋体" w:eastAsia="宋体" w:cs="宋体"/>
          <w:spacing w:val="-1"/>
          <w:sz w:val="24"/>
          <w:szCs w:val="24"/>
        </w:rPr>
        <w:t>响应文件的实质性内容。</w:t>
      </w:r>
    </w:p>
    <w:p w14:paraId="541577AB">
      <w:pPr>
        <w:spacing w:before="181" w:line="219" w:lineRule="auto"/>
        <w:ind w:left="506"/>
        <w:rPr>
          <w:rFonts w:hint="eastAsia" w:ascii="宋体" w:hAnsi="宋体" w:eastAsia="宋体" w:cs="宋体"/>
          <w:sz w:val="24"/>
          <w:szCs w:val="24"/>
        </w:rPr>
      </w:pPr>
      <w:r>
        <w:rPr>
          <w:rFonts w:hint="eastAsia" w:ascii="宋体" w:hAnsi="宋体" w:eastAsia="宋体" w:cs="宋体"/>
          <w:spacing w:val="-1"/>
          <w:sz w:val="24"/>
          <w:szCs w:val="24"/>
        </w:rPr>
        <w:t>22.4 澄清文件将作为谈判响应文件的一部分。</w:t>
      </w:r>
    </w:p>
    <w:p w14:paraId="0F480001">
      <w:pPr>
        <w:spacing w:before="184" w:line="219" w:lineRule="auto"/>
        <w:ind w:left="506"/>
        <w:rPr>
          <w:rFonts w:hint="eastAsia" w:ascii="宋体" w:hAnsi="宋体" w:eastAsia="宋体" w:cs="宋体"/>
        </w:rPr>
      </w:pPr>
      <w:r>
        <w:rPr>
          <w:rFonts w:hint="eastAsia" w:ascii="宋体" w:hAnsi="宋体" w:eastAsia="宋体" w:cs="宋体"/>
          <w:spacing w:val="-1"/>
          <w:sz w:val="24"/>
          <w:szCs w:val="24"/>
        </w:rPr>
        <w:t>22.5 算术错误将按以下方法更正：</w:t>
      </w:r>
    </w:p>
    <w:p w14:paraId="6D789D7B">
      <w:pPr>
        <w:pStyle w:val="5"/>
        <w:spacing w:line="285" w:lineRule="auto"/>
        <w:rPr>
          <w:rFonts w:hint="eastAsia" w:ascii="宋体" w:hAnsi="宋体" w:eastAsia="宋体" w:cs="宋体"/>
        </w:rPr>
      </w:pPr>
    </w:p>
    <w:p w14:paraId="31364592">
      <w:pPr>
        <w:spacing w:before="36" w:line="219" w:lineRule="auto"/>
        <w:ind w:left="506"/>
        <w:rPr>
          <w:rFonts w:hint="eastAsia" w:ascii="宋体" w:hAnsi="宋体" w:eastAsia="宋体" w:cs="宋体"/>
          <w:sz w:val="24"/>
          <w:szCs w:val="24"/>
        </w:rPr>
      </w:pPr>
      <w:r>
        <w:rPr>
          <w:rFonts w:hint="eastAsia" w:ascii="宋体" w:hAnsi="宋体" w:eastAsia="宋体" w:cs="宋体"/>
          <w:sz w:val="24"/>
          <w:szCs w:val="24"/>
        </w:rPr>
        <w:t>22.5.1 谈判响应文件的大写金额和小写金</w:t>
      </w:r>
      <w:r>
        <w:rPr>
          <w:rFonts w:hint="eastAsia" w:ascii="宋体" w:hAnsi="宋体" w:eastAsia="宋体" w:cs="宋体"/>
          <w:spacing w:val="-1"/>
          <w:sz w:val="24"/>
          <w:szCs w:val="24"/>
        </w:rPr>
        <w:t>额不一致的，以大写金额为准；</w:t>
      </w:r>
    </w:p>
    <w:p w14:paraId="69B2585D">
      <w:pPr>
        <w:spacing w:before="180" w:line="218" w:lineRule="auto"/>
        <w:ind w:left="506"/>
        <w:rPr>
          <w:rFonts w:hint="eastAsia" w:ascii="宋体" w:hAnsi="宋体" w:eastAsia="宋体" w:cs="宋体"/>
          <w:sz w:val="24"/>
          <w:szCs w:val="24"/>
        </w:rPr>
      </w:pPr>
      <w:r>
        <w:rPr>
          <w:rFonts w:hint="eastAsia" w:ascii="宋体" w:hAnsi="宋体" w:eastAsia="宋体" w:cs="宋体"/>
          <w:sz w:val="24"/>
          <w:szCs w:val="24"/>
        </w:rPr>
        <w:t>22.5.2 总价金额与按单价汇总金额不一致</w:t>
      </w:r>
      <w:r>
        <w:rPr>
          <w:rFonts w:hint="eastAsia" w:ascii="宋体" w:hAnsi="宋体" w:eastAsia="宋体" w:cs="宋体"/>
          <w:spacing w:val="-1"/>
          <w:sz w:val="24"/>
          <w:szCs w:val="24"/>
        </w:rPr>
        <w:t>的，以单价金额计算结果为准；</w:t>
      </w:r>
    </w:p>
    <w:p w14:paraId="1BFD62F0">
      <w:pPr>
        <w:spacing w:before="184" w:line="218" w:lineRule="auto"/>
        <w:ind w:left="506"/>
        <w:rPr>
          <w:rFonts w:hint="eastAsia" w:ascii="宋体" w:hAnsi="宋体" w:eastAsia="宋体" w:cs="宋体"/>
          <w:sz w:val="24"/>
          <w:szCs w:val="24"/>
        </w:rPr>
      </w:pPr>
      <w:r>
        <w:rPr>
          <w:rFonts w:hint="eastAsia" w:ascii="宋体" w:hAnsi="宋体" w:eastAsia="宋体" w:cs="宋体"/>
          <w:sz w:val="24"/>
          <w:szCs w:val="24"/>
        </w:rPr>
        <w:t>22.5.3 单价金额小数点有明显错位的，</w:t>
      </w:r>
      <w:r>
        <w:rPr>
          <w:rFonts w:hint="eastAsia" w:ascii="宋体" w:hAnsi="宋体" w:eastAsia="宋体" w:cs="宋体"/>
          <w:spacing w:val="-1"/>
          <w:sz w:val="24"/>
          <w:szCs w:val="24"/>
        </w:rPr>
        <w:t>应当以总价为准，并修改单价；</w:t>
      </w:r>
    </w:p>
    <w:p w14:paraId="3BDBAAFA">
      <w:pPr>
        <w:spacing w:before="184" w:line="219" w:lineRule="auto"/>
        <w:jc w:val="right"/>
        <w:rPr>
          <w:rFonts w:hint="eastAsia" w:ascii="宋体" w:hAnsi="宋体" w:eastAsia="宋体" w:cs="宋体"/>
          <w:sz w:val="24"/>
          <w:szCs w:val="24"/>
        </w:rPr>
      </w:pPr>
      <w:r>
        <w:rPr>
          <w:rFonts w:hint="eastAsia" w:ascii="宋体" w:hAnsi="宋体" w:eastAsia="宋体" w:cs="宋体"/>
          <w:spacing w:val="-5"/>
          <w:sz w:val="24"/>
          <w:szCs w:val="24"/>
        </w:rPr>
        <w:t>22.5.4 对不同文字文本谈判响应文件的解释发生异议的，以中文文本为准；</w:t>
      </w:r>
    </w:p>
    <w:p w14:paraId="319F9868">
      <w:pPr>
        <w:spacing w:before="180" w:line="219" w:lineRule="auto"/>
        <w:ind w:left="506"/>
        <w:rPr>
          <w:rFonts w:hint="eastAsia" w:ascii="宋体" w:hAnsi="宋体" w:eastAsia="宋体" w:cs="宋体"/>
          <w:sz w:val="24"/>
          <w:szCs w:val="24"/>
        </w:rPr>
      </w:pPr>
      <w:r>
        <w:rPr>
          <w:rFonts w:hint="eastAsia" w:ascii="宋体" w:hAnsi="宋体" w:eastAsia="宋体" w:cs="宋体"/>
          <w:sz w:val="24"/>
          <w:szCs w:val="24"/>
        </w:rPr>
        <w:t>22.5.5 对于供应商不接受对其错误的更</w:t>
      </w:r>
      <w:r>
        <w:rPr>
          <w:rFonts w:hint="eastAsia" w:ascii="宋体" w:hAnsi="宋体" w:eastAsia="宋体" w:cs="宋体"/>
          <w:spacing w:val="-1"/>
          <w:sz w:val="24"/>
          <w:szCs w:val="24"/>
        </w:rPr>
        <w:t>改，其谈判属于无效谈判情形。</w:t>
      </w:r>
    </w:p>
    <w:p w14:paraId="0A13AF02">
      <w:pPr>
        <w:spacing w:before="184" w:line="220" w:lineRule="auto"/>
        <w:ind w:left="506"/>
        <w:rPr>
          <w:rFonts w:hint="eastAsia" w:ascii="宋体" w:hAnsi="宋体" w:eastAsia="宋体" w:cs="宋体"/>
          <w:sz w:val="24"/>
          <w:szCs w:val="24"/>
        </w:rPr>
      </w:pPr>
      <w:r>
        <w:rPr>
          <w:rFonts w:hint="eastAsia" w:ascii="宋体" w:hAnsi="宋体" w:eastAsia="宋体" w:cs="宋体"/>
          <w:b/>
          <w:bCs/>
          <w:spacing w:val="-3"/>
          <w:sz w:val="24"/>
          <w:szCs w:val="24"/>
        </w:rPr>
        <w:t>23.评审组织及评审原则</w:t>
      </w:r>
    </w:p>
    <w:p w14:paraId="5DCE740A">
      <w:pPr>
        <w:spacing w:before="178" w:line="325" w:lineRule="auto"/>
        <w:ind w:left="25" w:right="58" w:firstLine="480"/>
        <w:rPr>
          <w:rFonts w:hint="eastAsia" w:ascii="宋体" w:hAnsi="宋体" w:eastAsia="宋体" w:cs="宋体"/>
          <w:sz w:val="24"/>
          <w:szCs w:val="24"/>
        </w:rPr>
      </w:pPr>
      <w:r>
        <w:rPr>
          <w:rFonts w:hint="eastAsia" w:ascii="宋体" w:hAnsi="宋体" w:eastAsia="宋体" w:cs="宋体"/>
          <w:spacing w:val="-2"/>
          <w:sz w:val="24"/>
          <w:szCs w:val="24"/>
        </w:rPr>
        <w:t>23.1</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按照中华人民共和国财政部令第</w:t>
      </w:r>
      <w:r>
        <w:rPr>
          <w:rFonts w:hint="eastAsia" w:ascii="宋体" w:hAnsi="宋体" w:eastAsia="宋体" w:cs="宋体"/>
          <w:spacing w:val="-44"/>
          <w:sz w:val="24"/>
          <w:szCs w:val="24"/>
        </w:rPr>
        <w:t xml:space="preserve"> </w:t>
      </w:r>
      <w:r>
        <w:rPr>
          <w:rFonts w:hint="eastAsia" w:ascii="宋体" w:hAnsi="宋体" w:eastAsia="宋体" w:cs="宋体"/>
          <w:spacing w:val="-2"/>
          <w:sz w:val="24"/>
          <w:szCs w:val="24"/>
        </w:rPr>
        <w:t>7</w:t>
      </w:r>
      <w:r>
        <w:rPr>
          <w:rFonts w:hint="eastAsia" w:ascii="宋体" w:hAnsi="宋体" w:eastAsia="宋体" w:cs="宋体"/>
          <w:spacing w:val="-3"/>
          <w:sz w:val="24"/>
          <w:szCs w:val="24"/>
        </w:rPr>
        <w:t>4</w:t>
      </w:r>
      <w:r>
        <w:rPr>
          <w:rFonts w:hint="eastAsia" w:ascii="宋体" w:hAnsi="宋体" w:eastAsia="宋体" w:cs="宋体"/>
          <w:spacing w:val="-45"/>
          <w:sz w:val="24"/>
          <w:szCs w:val="24"/>
        </w:rPr>
        <w:t xml:space="preserve"> </w:t>
      </w:r>
      <w:r>
        <w:rPr>
          <w:rFonts w:hint="eastAsia" w:ascii="宋体" w:hAnsi="宋体" w:eastAsia="宋体" w:cs="宋体"/>
          <w:spacing w:val="-3"/>
          <w:sz w:val="24"/>
          <w:szCs w:val="24"/>
        </w:rPr>
        <w:t>号--《政府采购非招标采购方式管</w:t>
      </w:r>
      <w:r>
        <w:rPr>
          <w:rFonts w:hint="eastAsia" w:ascii="宋体" w:hAnsi="宋体" w:eastAsia="宋体" w:cs="宋体"/>
          <w:sz w:val="24"/>
          <w:szCs w:val="24"/>
        </w:rPr>
        <w:t xml:space="preserve"> </w:t>
      </w:r>
      <w:r>
        <w:rPr>
          <w:rFonts w:hint="eastAsia" w:ascii="宋体" w:hAnsi="宋体" w:eastAsia="宋体" w:cs="宋体"/>
          <w:spacing w:val="-3"/>
          <w:sz w:val="24"/>
          <w:szCs w:val="24"/>
        </w:rPr>
        <w:t>理办法》的规定，依法组建谈判小组。谈判小组由采购人代表和有关技术、经济</w:t>
      </w:r>
      <w:r>
        <w:rPr>
          <w:rFonts w:hint="eastAsia" w:ascii="宋体" w:hAnsi="宋体" w:eastAsia="宋体" w:cs="宋体"/>
          <w:sz w:val="24"/>
          <w:szCs w:val="24"/>
        </w:rPr>
        <w:t xml:space="preserve"> </w:t>
      </w:r>
      <w:r>
        <w:rPr>
          <w:rFonts w:hint="eastAsia" w:ascii="宋体" w:hAnsi="宋体" w:eastAsia="宋体" w:cs="宋体"/>
          <w:spacing w:val="-3"/>
          <w:sz w:val="24"/>
          <w:szCs w:val="24"/>
        </w:rPr>
        <w:t>等方面的专家组成，谈判小组按照竞争性谈判文件规定的评审方法独立进行评审</w:t>
      </w:r>
      <w:r>
        <w:rPr>
          <w:rFonts w:hint="eastAsia" w:ascii="宋体" w:hAnsi="宋体" w:eastAsia="宋体" w:cs="宋体"/>
          <w:sz w:val="24"/>
          <w:szCs w:val="24"/>
        </w:rPr>
        <w:t xml:space="preserve"> </w:t>
      </w:r>
      <w:r>
        <w:rPr>
          <w:rFonts w:hint="eastAsia" w:ascii="宋体" w:hAnsi="宋体" w:eastAsia="宋体" w:cs="宋体"/>
          <w:spacing w:val="-4"/>
          <w:sz w:val="24"/>
          <w:szCs w:val="24"/>
        </w:rPr>
        <w:t>工作。</w:t>
      </w:r>
    </w:p>
    <w:p w14:paraId="4F4F0B3E">
      <w:pPr>
        <w:spacing w:before="178" w:line="290" w:lineRule="auto"/>
        <w:ind w:left="24" w:right="59" w:firstLine="481"/>
        <w:rPr>
          <w:rFonts w:hint="eastAsia" w:ascii="宋体" w:hAnsi="宋体" w:eastAsia="宋体" w:cs="宋体"/>
          <w:sz w:val="24"/>
          <w:szCs w:val="24"/>
        </w:rPr>
      </w:pPr>
      <w:r>
        <w:rPr>
          <w:rFonts w:hint="eastAsia" w:ascii="宋体" w:hAnsi="宋体" w:eastAsia="宋体" w:cs="宋体"/>
          <w:spacing w:val="2"/>
          <w:sz w:val="24"/>
          <w:szCs w:val="24"/>
        </w:rPr>
        <w:t>23.2</w:t>
      </w:r>
      <w:r>
        <w:rPr>
          <w:rFonts w:hint="eastAsia" w:ascii="宋体" w:hAnsi="宋体" w:eastAsia="宋体" w:cs="宋体"/>
          <w:spacing w:val="-46"/>
          <w:sz w:val="24"/>
          <w:szCs w:val="24"/>
        </w:rPr>
        <w:t xml:space="preserve"> </w:t>
      </w:r>
      <w:r>
        <w:rPr>
          <w:rFonts w:hint="eastAsia" w:ascii="宋体" w:hAnsi="宋体" w:eastAsia="宋体" w:cs="宋体"/>
          <w:spacing w:val="2"/>
          <w:sz w:val="24"/>
          <w:szCs w:val="24"/>
        </w:rPr>
        <w:t>竞争性谈判文件和竞争性谈判响应文件是评审</w:t>
      </w:r>
      <w:r>
        <w:rPr>
          <w:rFonts w:hint="eastAsia" w:ascii="宋体" w:hAnsi="宋体" w:eastAsia="宋体" w:cs="宋体"/>
          <w:spacing w:val="1"/>
          <w:sz w:val="24"/>
          <w:szCs w:val="24"/>
        </w:rPr>
        <w:t>的依据。在评审中，不</w:t>
      </w:r>
      <w:r>
        <w:rPr>
          <w:rFonts w:hint="eastAsia" w:ascii="宋体" w:hAnsi="宋体" w:eastAsia="宋体" w:cs="宋体"/>
          <w:sz w:val="24"/>
          <w:szCs w:val="24"/>
        </w:rPr>
        <w:t xml:space="preserve"> </w:t>
      </w:r>
      <w:r>
        <w:rPr>
          <w:rFonts w:hint="eastAsia" w:ascii="宋体" w:hAnsi="宋体" w:eastAsia="宋体" w:cs="宋体"/>
          <w:spacing w:val="-1"/>
          <w:sz w:val="24"/>
          <w:szCs w:val="24"/>
        </w:rPr>
        <w:t>得改变竞争性谈判文件中规定的评审标准、方法和成交条件。</w:t>
      </w:r>
    </w:p>
    <w:p w14:paraId="0819ED64">
      <w:pPr>
        <w:spacing w:before="184" w:line="331" w:lineRule="auto"/>
        <w:ind w:left="23" w:right="58" w:firstLine="482"/>
        <w:rPr>
          <w:rFonts w:hint="eastAsia" w:ascii="宋体" w:hAnsi="宋体" w:eastAsia="宋体" w:cs="宋体"/>
          <w:sz w:val="24"/>
          <w:szCs w:val="24"/>
        </w:rPr>
      </w:pPr>
      <w:r>
        <w:rPr>
          <w:rFonts w:hint="eastAsia" w:ascii="宋体" w:hAnsi="宋体" w:eastAsia="宋体" w:cs="宋体"/>
          <w:spacing w:val="2"/>
          <w:sz w:val="24"/>
          <w:szCs w:val="24"/>
        </w:rPr>
        <w:t>23.3</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在评审期间，对竞争性谈判响应文件中含义不明确、同</w:t>
      </w:r>
      <w:r>
        <w:rPr>
          <w:rFonts w:hint="eastAsia" w:ascii="宋体" w:hAnsi="宋体" w:eastAsia="宋体" w:cs="宋体"/>
          <w:spacing w:val="1"/>
          <w:sz w:val="24"/>
          <w:szCs w:val="24"/>
        </w:rPr>
        <w:t>类问题表述不</w:t>
      </w:r>
      <w:r>
        <w:rPr>
          <w:rFonts w:hint="eastAsia" w:ascii="宋体" w:hAnsi="宋体" w:eastAsia="宋体" w:cs="宋体"/>
          <w:sz w:val="24"/>
          <w:szCs w:val="24"/>
        </w:rPr>
        <w:t xml:space="preserve"> </w:t>
      </w:r>
      <w:r>
        <w:rPr>
          <w:rFonts w:hint="eastAsia" w:ascii="宋体" w:hAnsi="宋体" w:eastAsia="宋体" w:cs="宋体"/>
          <w:spacing w:val="-3"/>
          <w:sz w:val="24"/>
          <w:szCs w:val="24"/>
        </w:rPr>
        <w:t>一致或者有明显文字和计算错误的内容，谈判小组可以书面形式（由谈判小组专</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家签字）要求供应商做出必要的澄清、说明或者纠正。供应商的澄清、说明或者</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补正应当采用书面形式，由其授权的代表签字，并不得超出竞争性谈判响应文件</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的范围或者改变竞争性谈判响应文件的实质性内容。</w:t>
      </w:r>
    </w:p>
    <w:p w14:paraId="60C43FDB">
      <w:pPr>
        <w:spacing w:before="179" w:line="290" w:lineRule="auto"/>
        <w:ind w:left="23" w:right="59" w:firstLine="482"/>
        <w:rPr>
          <w:rFonts w:hint="eastAsia" w:ascii="宋体" w:hAnsi="宋体" w:eastAsia="宋体" w:cs="宋体"/>
          <w:sz w:val="24"/>
          <w:szCs w:val="24"/>
        </w:rPr>
      </w:pPr>
      <w:r>
        <w:rPr>
          <w:rFonts w:hint="eastAsia" w:ascii="宋体" w:hAnsi="宋体" w:eastAsia="宋体" w:cs="宋体"/>
          <w:spacing w:val="2"/>
          <w:sz w:val="24"/>
          <w:szCs w:val="24"/>
        </w:rPr>
        <w:t>23.4</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如果供应商在澄清规定期限内，未能答复或</w:t>
      </w:r>
      <w:r>
        <w:rPr>
          <w:rFonts w:hint="eastAsia" w:ascii="宋体" w:hAnsi="宋体" w:eastAsia="宋体" w:cs="宋体"/>
          <w:spacing w:val="1"/>
          <w:sz w:val="24"/>
          <w:szCs w:val="24"/>
        </w:rPr>
        <w:t>拒绝答复谈判小组提出的</w:t>
      </w:r>
      <w:r>
        <w:rPr>
          <w:rFonts w:hint="eastAsia" w:ascii="宋体" w:hAnsi="宋体" w:eastAsia="宋体" w:cs="宋体"/>
          <w:sz w:val="24"/>
          <w:szCs w:val="24"/>
        </w:rPr>
        <w:t xml:space="preserve"> 澄清要求，将由谈判小组根据其竞争性谈判响应文</w:t>
      </w:r>
      <w:r>
        <w:rPr>
          <w:rFonts w:hint="eastAsia" w:ascii="宋体" w:hAnsi="宋体" w:eastAsia="宋体" w:cs="宋体"/>
          <w:spacing w:val="-1"/>
          <w:sz w:val="24"/>
          <w:szCs w:val="24"/>
        </w:rPr>
        <w:t>件按最大风险进行评审。</w:t>
      </w:r>
    </w:p>
    <w:p w14:paraId="5AF2203A">
      <w:pPr>
        <w:spacing w:before="181" w:line="220" w:lineRule="auto"/>
        <w:ind w:left="506"/>
        <w:rPr>
          <w:rFonts w:hint="eastAsia" w:ascii="宋体" w:hAnsi="宋体" w:eastAsia="宋体" w:cs="宋体"/>
          <w:sz w:val="24"/>
          <w:szCs w:val="24"/>
        </w:rPr>
      </w:pPr>
      <w:r>
        <w:rPr>
          <w:rFonts w:hint="eastAsia" w:ascii="宋体" w:hAnsi="宋体" w:eastAsia="宋体" w:cs="宋体"/>
          <w:spacing w:val="-2"/>
          <w:sz w:val="24"/>
          <w:szCs w:val="24"/>
        </w:rPr>
        <w:t>23.5</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谈判过程中的实质性变动：</w:t>
      </w:r>
    </w:p>
    <w:p w14:paraId="2EEAB494">
      <w:pPr>
        <w:spacing w:before="183" w:line="312" w:lineRule="auto"/>
        <w:ind w:left="25" w:right="58" w:firstLine="480"/>
        <w:rPr>
          <w:rFonts w:hint="eastAsia" w:ascii="宋体" w:hAnsi="宋体" w:eastAsia="宋体" w:cs="宋体"/>
          <w:sz w:val="24"/>
          <w:szCs w:val="24"/>
        </w:rPr>
      </w:pPr>
      <w:r>
        <w:rPr>
          <w:rFonts w:hint="eastAsia" w:ascii="宋体" w:hAnsi="宋体" w:eastAsia="宋体" w:cs="宋体"/>
          <w:spacing w:val="2"/>
          <w:sz w:val="24"/>
          <w:szCs w:val="24"/>
        </w:rPr>
        <w:t>23.5.1</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在谈判过程中，谈判小组可以根据谈判文件和谈</w:t>
      </w:r>
      <w:r>
        <w:rPr>
          <w:rFonts w:hint="eastAsia" w:ascii="宋体" w:hAnsi="宋体" w:eastAsia="宋体" w:cs="宋体"/>
          <w:spacing w:val="1"/>
          <w:sz w:val="24"/>
          <w:szCs w:val="24"/>
        </w:rPr>
        <w:t>判情况在最终报价</w:t>
      </w:r>
      <w:r>
        <w:rPr>
          <w:rFonts w:hint="eastAsia" w:ascii="宋体" w:hAnsi="宋体" w:eastAsia="宋体" w:cs="宋体"/>
          <w:sz w:val="24"/>
          <w:szCs w:val="24"/>
        </w:rPr>
        <w:t xml:space="preserve"> </w:t>
      </w:r>
      <w:r>
        <w:rPr>
          <w:rFonts w:hint="eastAsia" w:ascii="宋体" w:hAnsi="宋体" w:eastAsia="宋体" w:cs="宋体"/>
          <w:spacing w:val="-3"/>
          <w:sz w:val="24"/>
          <w:szCs w:val="24"/>
        </w:rPr>
        <w:t>之前实质性变动采购需求中的技术、服务要求以及合同草案条款，但不得变动竞</w:t>
      </w:r>
      <w:r>
        <w:rPr>
          <w:rFonts w:hint="eastAsia" w:ascii="宋体" w:hAnsi="宋体" w:eastAsia="宋体" w:cs="宋体"/>
          <w:sz w:val="24"/>
          <w:szCs w:val="24"/>
        </w:rPr>
        <w:t xml:space="preserve"> 争性谈判文件中的其他内同。实质性变动的</w:t>
      </w:r>
      <w:r>
        <w:rPr>
          <w:rFonts w:hint="eastAsia" w:ascii="宋体" w:hAnsi="宋体" w:eastAsia="宋体" w:cs="宋体"/>
          <w:spacing w:val="-1"/>
          <w:sz w:val="24"/>
          <w:szCs w:val="24"/>
        </w:rPr>
        <w:t>内容，须经采购人代表确认。</w:t>
      </w:r>
    </w:p>
    <w:p w14:paraId="0714743A">
      <w:pPr>
        <w:spacing w:before="182" w:line="289" w:lineRule="auto"/>
        <w:ind w:left="22" w:right="117" w:firstLine="483"/>
        <w:rPr>
          <w:rFonts w:hint="eastAsia" w:ascii="宋体" w:hAnsi="宋体" w:eastAsia="宋体" w:cs="宋体"/>
          <w:sz w:val="24"/>
          <w:szCs w:val="24"/>
        </w:rPr>
      </w:pPr>
      <w:r>
        <w:rPr>
          <w:rFonts w:hint="eastAsia" w:ascii="宋体" w:hAnsi="宋体" w:eastAsia="宋体" w:cs="宋体"/>
          <w:sz w:val="24"/>
          <w:szCs w:val="24"/>
        </w:rPr>
        <w:t>23.5.2</w:t>
      </w:r>
      <w:r>
        <w:rPr>
          <w:rFonts w:hint="eastAsia" w:ascii="宋体" w:hAnsi="宋体" w:eastAsia="宋体" w:cs="宋体"/>
          <w:spacing w:val="-46"/>
          <w:sz w:val="24"/>
          <w:szCs w:val="24"/>
        </w:rPr>
        <w:t xml:space="preserve"> </w:t>
      </w:r>
      <w:r>
        <w:rPr>
          <w:rFonts w:hint="eastAsia" w:ascii="宋体" w:hAnsi="宋体" w:eastAsia="宋体" w:cs="宋体"/>
          <w:sz w:val="24"/>
          <w:szCs w:val="24"/>
        </w:rPr>
        <w:t xml:space="preserve">对竞争性谈判文件做出的实质性变动是谈判文件的有效组成部分， </w:t>
      </w:r>
      <w:r>
        <w:rPr>
          <w:rFonts w:hint="eastAsia" w:ascii="宋体" w:hAnsi="宋体" w:eastAsia="宋体" w:cs="宋体"/>
          <w:spacing w:val="-1"/>
          <w:sz w:val="24"/>
          <w:szCs w:val="24"/>
        </w:rPr>
        <w:t>谈判小组应当及时以书面形式通知所有参加谈判的供应商。</w:t>
      </w:r>
    </w:p>
    <w:p w14:paraId="54944913">
      <w:pPr>
        <w:spacing w:before="182" w:line="219" w:lineRule="auto"/>
        <w:ind w:left="506"/>
        <w:rPr>
          <w:rFonts w:hint="eastAsia" w:ascii="宋体" w:hAnsi="宋体" w:eastAsia="宋体" w:cs="宋体"/>
          <w:sz w:val="24"/>
          <w:szCs w:val="24"/>
        </w:rPr>
      </w:pPr>
      <w:r>
        <w:rPr>
          <w:rFonts w:hint="eastAsia" w:ascii="宋体" w:hAnsi="宋体" w:eastAsia="宋体" w:cs="宋体"/>
          <w:spacing w:val="-1"/>
          <w:sz w:val="24"/>
          <w:szCs w:val="24"/>
        </w:rPr>
        <w:t>23.6</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竞争性谈判响应文件的初审（含资格性检查和符合性检查）</w:t>
      </w:r>
    </w:p>
    <w:p w14:paraId="5341E677">
      <w:pPr>
        <w:spacing w:before="182" w:line="289" w:lineRule="auto"/>
        <w:ind w:left="23" w:right="59" w:firstLine="482"/>
        <w:rPr>
          <w:rFonts w:hint="eastAsia" w:ascii="宋体" w:hAnsi="宋体" w:eastAsia="宋体" w:cs="宋体"/>
          <w:sz w:val="24"/>
          <w:szCs w:val="24"/>
        </w:rPr>
      </w:pPr>
      <w:r>
        <w:rPr>
          <w:rFonts w:hint="eastAsia" w:ascii="宋体" w:hAnsi="宋体" w:eastAsia="宋体" w:cs="宋体"/>
          <w:spacing w:val="2"/>
          <w:sz w:val="24"/>
          <w:szCs w:val="24"/>
        </w:rPr>
        <w:t>23.6.1</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谈判小组将审查竞争性谈判响应文件是否完整、</w:t>
      </w:r>
      <w:r>
        <w:rPr>
          <w:rFonts w:hint="eastAsia" w:ascii="宋体" w:hAnsi="宋体" w:eastAsia="宋体" w:cs="宋体"/>
          <w:spacing w:val="1"/>
          <w:sz w:val="24"/>
          <w:szCs w:val="24"/>
        </w:rPr>
        <w:t>资格证明文件是否</w:t>
      </w:r>
      <w:r>
        <w:rPr>
          <w:rFonts w:hint="eastAsia" w:ascii="宋体" w:hAnsi="宋体" w:eastAsia="宋体" w:cs="宋体"/>
          <w:spacing w:val="-1"/>
          <w:sz w:val="24"/>
          <w:szCs w:val="24"/>
        </w:rPr>
        <w:t>齐全，谈判保证金是否合格、有无计算上的错误等。</w:t>
      </w:r>
    </w:p>
    <w:p w14:paraId="35A9D3A2">
      <w:pPr>
        <w:spacing w:before="183" w:line="218" w:lineRule="auto"/>
        <w:ind w:right="22"/>
        <w:jc w:val="right"/>
        <w:rPr>
          <w:rFonts w:hint="eastAsia" w:ascii="宋体" w:hAnsi="宋体" w:eastAsia="宋体" w:cs="宋体"/>
          <w:sz w:val="24"/>
          <w:szCs w:val="24"/>
        </w:rPr>
      </w:pPr>
      <w:r>
        <w:rPr>
          <w:rFonts w:hint="eastAsia" w:ascii="宋体" w:hAnsi="宋体" w:eastAsia="宋体" w:cs="宋体"/>
          <w:spacing w:val="3"/>
          <w:sz w:val="24"/>
          <w:szCs w:val="24"/>
        </w:rPr>
        <w:t>23.6.2</w:t>
      </w:r>
      <w:r>
        <w:rPr>
          <w:rFonts w:hint="eastAsia" w:ascii="宋体" w:hAnsi="宋体" w:eastAsia="宋体" w:cs="宋体"/>
          <w:spacing w:val="-48"/>
          <w:sz w:val="24"/>
          <w:szCs w:val="24"/>
        </w:rPr>
        <w:t xml:space="preserve"> </w:t>
      </w:r>
      <w:r>
        <w:rPr>
          <w:rFonts w:hint="eastAsia" w:ascii="宋体" w:hAnsi="宋体" w:eastAsia="宋体" w:cs="宋体"/>
          <w:spacing w:val="3"/>
          <w:sz w:val="24"/>
          <w:szCs w:val="24"/>
        </w:rPr>
        <w:t>计算错误将按以下方法更正：若单价计算的结果</w:t>
      </w:r>
      <w:r>
        <w:rPr>
          <w:rFonts w:hint="eastAsia" w:ascii="宋体" w:hAnsi="宋体" w:eastAsia="宋体" w:cs="宋体"/>
          <w:spacing w:val="2"/>
          <w:sz w:val="24"/>
          <w:szCs w:val="24"/>
        </w:rPr>
        <w:t>与总价不一致，以</w:t>
      </w:r>
    </w:p>
    <w:p w14:paraId="1C8C1D62">
      <w:pPr>
        <w:spacing w:before="35" w:line="345" w:lineRule="auto"/>
        <w:ind w:left="24" w:right="13"/>
        <w:rPr>
          <w:rFonts w:hint="eastAsia" w:ascii="宋体" w:hAnsi="宋体" w:eastAsia="宋体" w:cs="宋体"/>
          <w:sz w:val="24"/>
          <w:szCs w:val="24"/>
        </w:rPr>
      </w:pPr>
      <w:r>
        <w:rPr>
          <w:rFonts w:hint="eastAsia" w:ascii="宋体" w:hAnsi="宋体" w:eastAsia="宋体" w:cs="宋体"/>
          <w:spacing w:val="-3"/>
          <w:sz w:val="24"/>
          <w:szCs w:val="24"/>
        </w:rPr>
        <w:t>单价为准修改总价；若用文字表示的数值与用数字表示的数值不一致，以文字表</w:t>
      </w:r>
      <w:r>
        <w:rPr>
          <w:rFonts w:hint="eastAsia" w:ascii="宋体" w:hAnsi="宋体" w:eastAsia="宋体" w:cs="宋体"/>
          <w:sz w:val="24"/>
          <w:szCs w:val="24"/>
        </w:rPr>
        <w:t xml:space="preserve"> 示的数值为准。如果供应商不接受对其错误</w:t>
      </w:r>
      <w:r>
        <w:rPr>
          <w:rFonts w:hint="eastAsia" w:ascii="宋体" w:hAnsi="宋体" w:eastAsia="宋体" w:cs="宋体"/>
          <w:spacing w:val="-1"/>
          <w:sz w:val="24"/>
          <w:szCs w:val="24"/>
        </w:rPr>
        <w:t>的更正，其谈判将被拒绝。</w:t>
      </w:r>
    </w:p>
    <w:p w14:paraId="1AC48EBF">
      <w:pPr>
        <w:spacing w:before="37" w:line="290" w:lineRule="auto"/>
        <w:ind w:left="26" w:right="13" w:firstLine="480"/>
        <w:rPr>
          <w:rFonts w:hint="eastAsia" w:ascii="宋体" w:hAnsi="宋体" w:eastAsia="宋体" w:cs="宋体"/>
          <w:sz w:val="24"/>
          <w:szCs w:val="24"/>
        </w:rPr>
      </w:pPr>
      <w:r>
        <w:rPr>
          <w:rFonts w:hint="eastAsia" w:ascii="宋体" w:hAnsi="宋体" w:eastAsia="宋体" w:cs="宋体"/>
          <w:spacing w:val="2"/>
          <w:sz w:val="24"/>
          <w:szCs w:val="24"/>
        </w:rPr>
        <w:t>23.6.3</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对于竞争性谈判响应文件中明显的标点符号错误</w:t>
      </w:r>
      <w:r>
        <w:rPr>
          <w:rFonts w:hint="eastAsia" w:ascii="宋体" w:hAnsi="宋体" w:eastAsia="宋体" w:cs="宋体"/>
          <w:spacing w:val="1"/>
          <w:sz w:val="24"/>
          <w:szCs w:val="24"/>
        </w:rPr>
        <w:t>或不构成实质性偏</w:t>
      </w:r>
      <w:r>
        <w:rPr>
          <w:rFonts w:hint="eastAsia" w:ascii="宋体" w:hAnsi="宋体" w:eastAsia="宋体" w:cs="宋体"/>
          <w:sz w:val="24"/>
          <w:szCs w:val="24"/>
        </w:rPr>
        <w:t xml:space="preserve"> </w:t>
      </w:r>
      <w:r>
        <w:rPr>
          <w:rFonts w:hint="eastAsia" w:ascii="宋体" w:hAnsi="宋体" w:eastAsia="宋体" w:cs="宋体"/>
          <w:spacing w:val="-1"/>
          <w:sz w:val="24"/>
          <w:szCs w:val="24"/>
        </w:rPr>
        <w:t>差的不正规、不一致或不规则，招标方可以接受。</w:t>
      </w:r>
    </w:p>
    <w:p w14:paraId="59527F1E">
      <w:pPr>
        <w:spacing w:before="178" w:line="339" w:lineRule="auto"/>
        <w:ind w:left="22" w:right="13" w:firstLine="483"/>
        <w:rPr>
          <w:rFonts w:hint="eastAsia" w:ascii="宋体" w:hAnsi="宋体" w:eastAsia="宋体" w:cs="宋体"/>
          <w:sz w:val="24"/>
          <w:szCs w:val="24"/>
        </w:rPr>
      </w:pPr>
      <w:r>
        <w:rPr>
          <w:rFonts w:hint="eastAsia" w:ascii="宋体" w:hAnsi="宋体" w:eastAsia="宋体" w:cs="宋体"/>
          <w:spacing w:val="-2"/>
          <w:sz w:val="24"/>
          <w:szCs w:val="24"/>
        </w:rPr>
        <w:t>23.6.4</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在详细评审之前，根据评标办法第</w:t>
      </w:r>
      <w:r>
        <w:rPr>
          <w:rFonts w:hint="eastAsia" w:ascii="宋体" w:hAnsi="宋体" w:eastAsia="宋体" w:cs="宋体"/>
          <w:spacing w:val="-33"/>
          <w:sz w:val="24"/>
          <w:szCs w:val="24"/>
        </w:rPr>
        <w:t xml:space="preserve"> </w:t>
      </w:r>
      <w:r>
        <w:rPr>
          <w:rFonts w:hint="eastAsia" w:ascii="宋体" w:hAnsi="宋体" w:eastAsia="宋体" w:cs="宋体"/>
          <w:spacing w:val="-2"/>
          <w:sz w:val="24"/>
          <w:szCs w:val="24"/>
        </w:rPr>
        <w:t>1</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条的规定，谈判小组要审查每</w:t>
      </w:r>
      <w:r>
        <w:rPr>
          <w:rFonts w:hint="eastAsia" w:ascii="宋体" w:hAnsi="宋体" w:eastAsia="宋体" w:cs="宋体"/>
          <w:sz w:val="24"/>
          <w:szCs w:val="24"/>
        </w:rPr>
        <w:t xml:space="preserve"> </w:t>
      </w:r>
      <w:r>
        <w:rPr>
          <w:rFonts w:hint="eastAsia" w:ascii="宋体" w:hAnsi="宋体" w:eastAsia="宋体" w:cs="宋体"/>
          <w:spacing w:val="-3"/>
          <w:sz w:val="24"/>
          <w:szCs w:val="24"/>
        </w:rPr>
        <w:t>份竞争性谈判响应文件是否实质上响应了竞争性谈判文件的要求。实质上响应的</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谈判应该是与竞争性谈判文件要求的全部条款、条件和规格参数相符，没有重大</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偏离的谈判。对关键条文的偏离、保留或反对将被认为是实质上的偏离。谈判小</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组决定谈判的响应性只根据谈判响应文件本身的内容，而不寻求外部的证据。谈</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判小组对供应商提供的响应服务、人员配置、售后服务承诺，能满足采购人要求</w:t>
      </w:r>
      <w:r>
        <w:rPr>
          <w:rFonts w:hint="eastAsia" w:ascii="宋体" w:hAnsi="宋体" w:eastAsia="宋体" w:cs="宋体"/>
          <w:spacing w:val="-1"/>
          <w:sz w:val="24"/>
          <w:szCs w:val="24"/>
        </w:rPr>
        <w:t>的</w:t>
      </w:r>
      <w:r>
        <w:rPr>
          <w:rFonts w:hint="eastAsia" w:ascii="宋体" w:hAnsi="宋体" w:eastAsia="宋体" w:cs="宋体"/>
          <w:spacing w:val="-1"/>
          <w:sz w:val="24"/>
          <w:szCs w:val="24"/>
          <w:lang w:eastAsia="zh-CN"/>
        </w:rPr>
        <w:t>，</w:t>
      </w:r>
      <w:r>
        <w:rPr>
          <w:rFonts w:hint="eastAsia" w:ascii="宋体" w:hAnsi="宋体" w:eastAsia="宋体" w:cs="宋体"/>
          <w:spacing w:val="-1"/>
          <w:sz w:val="24"/>
          <w:szCs w:val="24"/>
        </w:rPr>
        <w:t>则可进行二次报价。</w:t>
      </w:r>
    </w:p>
    <w:p w14:paraId="65F4E7C4">
      <w:pPr>
        <w:spacing w:before="182" w:line="313" w:lineRule="auto"/>
        <w:ind w:left="23" w:right="13" w:firstLine="482"/>
        <w:rPr>
          <w:rFonts w:hint="eastAsia" w:ascii="宋体" w:hAnsi="宋体" w:eastAsia="宋体" w:cs="宋体"/>
          <w:sz w:val="24"/>
          <w:szCs w:val="24"/>
        </w:rPr>
      </w:pPr>
      <w:r>
        <w:rPr>
          <w:rFonts w:hint="eastAsia" w:ascii="宋体" w:hAnsi="宋体" w:eastAsia="宋体" w:cs="宋体"/>
          <w:spacing w:val="2"/>
          <w:sz w:val="24"/>
          <w:szCs w:val="24"/>
        </w:rPr>
        <w:t>23.6.5</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实质上没有响应竞争性谈判文件</w:t>
      </w:r>
      <w:r>
        <w:rPr>
          <w:rFonts w:hint="eastAsia" w:ascii="宋体" w:hAnsi="宋体" w:eastAsia="宋体" w:cs="宋体"/>
          <w:spacing w:val="1"/>
          <w:sz w:val="24"/>
          <w:szCs w:val="24"/>
        </w:rPr>
        <w:t>要求的谈判将被拒绝。供应商不得</w:t>
      </w:r>
      <w:r>
        <w:rPr>
          <w:rFonts w:hint="eastAsia" w:ascii="宋体" w:hAnsi="宋体" w:eastAsia="宋体" w:cs="宋体"/>
          <w:spacing w:val="-3"/>
          <w:sz w:val="24"/>
          <w:szCs w:val="24"/>
        </w:rPr>
        <w:t>通过修正或撤销不合要求的偏离从而使其谈判成为实质性响应的谈判。如发现下</w:t>
      </w:r>
      <w:r>
        <w:rPr>
          <w:rFonts w:hint="eastAsia" w:ascii="宋体" w:hAnsi="宋体" w:eastAsia="宋体" w:cs="宋体"/>
          <w:spacing w:val="-1"/>
          <w:sz w:val="24"/>
          <w:szCs w:val="24"/>
        </w:rPr>
        <w:t>列情况之一的，其谈判将构成非实质性响应，按无效投标处理：</w:t>
      </w:r>
    </w:p>
    <w:p w14:paraId="1F259833">
      <w:pPr>
        <w:spacing w:before="182" w:line="219" w:lineRule="auto"/>
        <w:ind w:left="521"/>
        <w:rPr>
          <w:rFonts w:hint="eastAsia" w:ascii="宋体" w:hAnsi="宋体" w:eastAsia="宋体" w:cs="宋体"/>
          <w:sz w:val="24"/>
          <w:szCs w:val="24"/>
        </w:rPr>
      </w:pPr>
      <w:r>
        <w:rPr>
          <w:rFonts w:hint="eastAsia" w:ascii="宋体" w:hAnsi="宋体" w:eastAsia="宋体" w:cs="宋体"/>
          <w:spacing w:val="-1"/>
          <w:sz w:val="24"/>
          <w:szCs w:val="24"/>
        </w:rPr>
        <w:t>1）谈判响应文件未按竞争性谈判文件要求签署、盖</w:t>
      </w:r>
      <w:r>
        <w:rPr>
          <w:rFonts w:hint="eastAsia" w:ascii="宋体" w:hAnsi="宋体" w:eastAsia="宋体" w:cs="宋体"/>
          <w:spacing w:val="-2"/>
          <w:sz w:val="24"/>
          <w:szCs w:val="24"/>
        </w:rPr>
        <w:t>章的；</w:t>
      </w:r>
    </w:p>
    <w:p w14:paraId="5DEFC45C">
      <w:pPr>
        <w:spacing w:before="181" w:line="219" w:lineRule="auto"/>
        <w:ind w:left="506"/>
        <w:rPr>
          <w:rFonts w:hint="eastAsia" w:ascii="宋体" w:hAnsi="宋体" w:eastAsia="宋体" w:cs="宋体"/>
          <w:sz w:val="24"/>
          <w:szCs w:val="24"/>
        </w:rPr>
      </w:pPr>
      <w:r>
        <w:rPr>
          <w:rFonts w:hint="eastAsia" w:ascii="宋体" w:hAnsi="宋体" w:eastAsia="宋体" w:cs="宋体"/>
          <w:spacing w:val="-1"/>
          <w:sz w:val="24"/>
          <w:szCs w:val="24"/>
        </w:rPr>
        <w:t>2）供应商未按竞争性谈判文件要求提交投标信用承诺书的；</w:t>
      </w:r>
    </w:p>
    <w:p w14:paraId="0EF7C256">
      <w:pPr>
        <w:spacing w:before="185"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3）与谈判文件要求的商务或技术条款有偏离的；</w:t>
      </w:r>
    </w:p>
    <w:p w14:paraId="4C8A5C24">
      <w:pPr>
        <w:spacing w:before="181" w:line="289" w:lineRule="auto"/>
        <w:ind w:left="29" w:right="16" w:firstLine="473"/>
        <w:rPr>
          <w:rFonts w:hint="eastAsia" w:ascii="宋体" w:hAnsi="宋体" w:eastAsia="宋体" w:cs="宋体"/>
          <w:sz w:val="24"/>
          <w:szCs w:val="24"/>
        </w:rPr>
      </w:pPr>
      <w:r>
        <w:rPr>
          <w:rFonts w:hint="eastAsia" w:ascii="宋体" w:hAnsi="宋体" w:eastAsia="宋体" w:cs="宋体"/>
          <w:sz w:val="24"/>
          <w:szCs w:val="24"/>
        </w:rPr>
        <w:t>4）谈判响应文件无供应商鲜章、无法定代表人或授权人签章或签章人无法</w:t>
      </w:r>
      <w:r>
        <w:rPr>
          <w:rFonts w:hint="eastAsia" w:ascii="宋体" w:hAnsi="宋体" w:eastAsia="宋体" w:cs="宋体"/>
          <w:spacing w:val="14"/>
          <w:sz w:val="24"/>
          <w:szCs w:val="24"/>
        </w:rPr>
        <w:t xml:space="preserve"> </w:t>
      </w:r>
      <w:r>
        <w:rPr>
          <w:rFonts w:hint="eastAsia" w:ascii="宋体" w:hAnsi="宋体" w:eastAsia="宋体" w:cs="宋体"/>
          <w:spacing w:val="-2"/>
          <w:sz w:val="24"/>
          <w:szCs w:val="24"/>
        </w:rPr>
        <w:t>定代表人有效委托书的；</w:t>
      </w:r>
    </w:p>
    <w:p w14:paraId="38A2B6C5">
      <w:pPr>
        <w:spacing w:before="182" w:line="219" w:lineRule="auto"/>
        <w:ind w:left="508"/>
        <w:rPr>
          <w:rFonts w:hint="eastAsia" w:ascii="宋体" w:hAnsi="宋体" w:eastAsia="宋体" w:cs="宋体"/>
          <w:sz w:val="24"/>
          <w:szCs w:val="24"/>
        </w:rPr>
      </w:pPr>
      <w:r>
        <w:rPr>
          <w:rFonts w:hint="eastAsia" w:ascii="宋体" w:hAnsi="宋体" w:eastAsia="宋体" w:cs="宋体"/>
          <w:spacing w:val="-1"/>
          <w:sz w:val="24"/>
          <w:szCs w:val="24"/>
        </w:rPr>
        <w:t>5）无谈判有效期或有效期达不到竞争性谈判文件要求的；</w:t>
      </w:r>
    </w:p>
    <w:p w14:paraId="68F7E63D">
      <w:pPr>
        <w:spacing w:before="182" w:line="219" w:lineRule="auto"/>
        <w:ind w:right="40"/>
        <w:jc w:val="right"/>
        <w:rPr>
          <w:rFonts w:hint="eastAsia" w:ascii="宋体" w:hAnsi="宋体" w:eastAsia="宋体" w:cs="宋体"/>
          <w:sz w:val="24"/>
          <w:szCs w:val="24"/>
        </w:rPr>
      </w:pPr>
      <w:r>
        <w:rPr>
          <w:rFonts w:hint="eastAsia" w:ascii="宋体" w:hAnsi="宋体" w:eastAsia="宋体" w:cs="宋体"/>
          <w:sz w:val="24"/>
          <w:szCs w:val="24"/>
        </w:rPr>
        <w:t>6）供应商有串通投标、以他人名义投标、弄</w:t>
      </w:r>
      <w:r>
        <w:rPr>
          <w:rFonts w:hint="eastAsia" w:ascii="宋体" w:hAnsi="宋体" w:eastAsia="宋体" w:cs="宋体"/>
          <w:spacing w:val="-1"/>
          <w:sz w:val="24"/>
          <w:szCs w:val="24"/>
        </w:rPr>
        <w:t>虚作假、行贿等违法行为的；</w:t>
      </w:r>
    </w:p>
    <w:p w14:paraId="1928E9D6">
      <w:pPr>
        <w:spacing w:before="181" w:line="218" w:lineRule="auto"/>
        <w:ind w:left="509"/>
        <w:rPr>
          <w:rFonts w:hint="eastAsia" w:ascii="宋体" w:hAnsi="宋体" w:eastAsia="宋体" w:cs="宋体"/>
          <w:sz w:val="24"/>
          <w:szCs w:val="24"/>
        </w:rPr>
      </w:pPr>
      <w:r>
        <w:rPr>
          <w:rFonts w:hint="eastAsia" w:ascii="宋体" w:hAnsi="宋体" w:eastAsia="宋体" w:cs="宋体"/>
          <w:spacing w:val="-1"/>
          <w:sz w:val="24"/>
          <w:szCs w:val="24"/>
        </w:rPr>
        <w:t>7）报价超过竞争性谈判文件中规定的预算金额或者最高限价的；</w:t>
      </w:r>
    </w:p>
    <w:p w14:paraId="0E7DA88F">
      <w:pPr>
        <w:spacing w:before="185" w:line="219" w:lineRule="auto"/>
        <w:ind w:left="504"/>
        <w:rPr>
          <w:rFonts w:hint="eastAsia" w:ascii="宋体" w:hAnsi="宋体" w:eastAsia="宋体" w:cs="宋体"/>
          <w:sz w:val="24"/>
          <w:szCs w:val="24"/>
        </w:rPr>
      </w:pPr>
      <w:r>
        <w:rPr>
          <w:rFonts w:hint="eastAsia" w:ascii="宋体" w:hAnsi="宋体" w:eastAsia="宋体" w:cs="宋体"/>
          <w:spacing w:val="-1"/>
          <w:sz w:val="24"/>
          <w:szCs w:val="24"/>
        </w:rPr>
        <w:t>8）谈判响应文件未按照竞争性谈判文件的要求编写；</w:t>
      </w:r>
    </w:p>
    <w:p w14:paraId="13A0F27A">
      <w:pPr>
        <w:spacing w:before="180" w:line="219" w:lineRule="auto"/>
        <w:ind w:left="504"/>
        <w:rPr>
          <w:rFonts w:hint="eastAsia" w:ascii="宋体" w:hAnsi="宋体" w:eastAsia="宋体" w:cs="宋体"/>
          <w:sz w:val="24"/>
          <w:szCs w:val="24"/>
        </w:rPr>
      </w:pPr>
      <w:r>
        <w:rPr>
          <w:rFonts w:hint="eastAsia" w:ascii="宋体" w:hAnsi="宋体" w:eastAsia="宋体" w:cs="宋体"/>
          <w:spacing w:val="-1"/>
          <w:sz w:val="24"/>
          <w:szCs w:val="24"/>
        </w:rPr>
        <w:t>9）谈判响应文件含有采购人不能接受的附加条件的；</w:t>
      </w:r>
    </w:p>
    <w:p w14:paraId="61168DE7">
      <w:pPr>
        <w:spacing w:before="185" w:line="219" w:lineRule="auto"/>
        <w:ind w:left="521"/>
        <w:rPr>
          <w:rFonts w:hint="eastAsia" w:ascii="宋体" w:hAnsi="宋体" w:eastAsia="宋体" w:cs="宋体"/>
          <w:sz w:val="24"/>
          <w:szCs w:val="24"/>
        </w:rPr>
      </w:pPr>
      <w:r>
        <w:rPr>
          <w:rFonts w:hint="eastAsia" w:ascii="宋体" w:hAnsi="宋体" w:eastAsia="宋体" w:cs="宋体"/>
          <w:spacing w:val="-2"/>
          <w:sz w:val="24"/>
          <w:szCs w:val="24"/>
        </w:rPr>
        <w:t>10)逾期提交电子响应文件；</w:t>
      </w:r>
    </w:p>
    <w:p w14:paraId="51298063">
      <w:pPr>
        <w:spacing w:before="180" w:line="219" w:lineRule="auto"/>
        <w:ind w:left="521"/>
        <w:rPr>
          <w:rFonts w:hint="eastAsia" w:ascii="宋体" w:hAnsi="宋体" w:eastAsia="宋体" w:cs="宋体"/>
          <w:sz w:val="24"/>
          <w:szCs w:val="24"/>
        </w:rPr>
      </w:pPr>
      <w:r>
        <w:rPr>
          <w:rFonts w:hint="eastAsia" w:ascii="宋体" w:hAnsi="宋体" w:eastAsia="宋体" w:cs="宋体"/>
          <w:spacing w:val="-2"/>
          <w:sz w:val="24"/>
          <w:szCs w:val="24"/>
        </w:rPr>
        <w:t>11)提交的响应文件与本项目不相符；</w:t>
      </w:r>
    </w:p>
    <w:p w14:paraId="4E6D8236">
      <w:pPr>
        <w:spacing w:before="183" w:line="219" w:lineRule="auto"/>
        <w:ind w:left="521"/>
        <w:rPr>
          <w:rFonts w:hint="eastAsia" w:ascii="宋体" w:hAnsi="宋体" w:eastAsia="宋体" w:cs="宋体"/>
          <w:spacing w:val="-2"/>
          <w:sz w:val="24"/>
          <w:szCs w:val="24"/>
        </w:rPr>
      </w:pPr>
      <w:r>
        <w:rPr>
          <w:rFonts w:hint="eastAsia" w:ascii="宋体" w:hAnsi="宋体" w:eastAsia="宋体" w:cs="宋体"/>
          <w:spacing w:val="-2"/>
          <w:sz w:val="24"/>
          <w:szCs w:val="24"/>
        </w:rPr>
        <w:t>12)供应商拒绝对电子响应文件进行解密；</w:t>
      </w:r>
    </w:p>
    <w:p w14:paraId="6CAD5635">
      <w:pPr>
        <w:spacing w:before="183" w:line="360" w:lineRule="auto"/>
        <w:ind w:left="521"/>
        <w:rPr>
          <w:rFonts w:hint="eastAsia" w:ascii="宋体" w:hAnsi="宋体" w:eastAsia="宋体" w:cs="宋体"/>
          <w:sz w:val="24"/>
          <w:szCs w:val="24"/>
        </w:rPr>
      </w:pPr>
      <w:r>
        <w:rPr>
          <w:rFonts w:hint="eastAsia" w:ascii="宋体" w:hAnsi="宋体" w:eastAsia="宋体" w:cs="宋体"/>
          <w:spacing w:val="-1"/>
          <w:sz w:val="24"/>
          <w:szCs w:val="24"/>
        </w:rPr>
        <w:t>13)因供应商自身原因（如未带</w:t>
      </w:r>
      <w:r>
        <w:rPr>
          <w:rFonts w:hint="eastAsia" w:ascii="宋体" w:hAnsi="宋体" w:eastAsia="宋体" w:cs="宋体"/>
          <w:spacing w:val="-50"/>
          <w:sz w:val="24"/>
          <w:szCs w:val="24"/>
        </w:rPr>
        <w:t xml:space="preserve"> </w:t>
      </w:r>
      <w:r>
        <w:rPr>
          <w:rFonts w:hint="eastAsia" w:ascii="宋体" w:hAnsi="宋体" w:eastAsia="宋体" w:cs="宋体"/>
          <w:spacing w:val="-1"/>
          <w:sz w:val="24"/>
          <w:szCs w:val="24"/>
        </w:rPr>
        <w:t>CA</w:t>
      </w:r>
      <w:r>
        <w:rPr>
          <w:rFonts w:hint="eastAsia" w:ascii="宋体" w:hAnsi="宋体" w:eastAsia="宋体" w:cs="宋体"/>
          <w:spacing w:val="-50"/>
          <w:sz w:val="24"/>
          <w:szCs w:val="24"/>
        </w:rPr>
        <w:t xml:space="preserve"> </w:t>
      </w:r>
      <w:r>
        <w:rPr>
          <w:rFonts w:hint="eastAsia" w:ascii="宋体" w:hAnsi="宋体" w:eastAsia="宋体" w:cs="宋体"/>
          <w:spacing w:val="-1"/>
          <w:sz w:val="24"/>
          <w:szCs w:val="24"/>
        </w:rPr>
        <w:t>锁、或所带</w:t>
      </w:r>
      <w:r>
        <w:rPr>
          <w:rFonts w:hint="eastAsia" w:ascii="宋体" w:hAnsi="宋体" w:eastAsia="宋体" w:cs="宋体"/>
          <w:spacing w:val="-51"/>
          <w:sz w:val="24"/>
          <w:szCs w:val="24"/>
        </w:rPr>
        <w:t xml:space="preserve"> </w:t>
      </w:r>
      <w:r>
        <w:rPr>
          <w:rFonts w:hint="eastAsia" w:ascii="宋体" w:hAnsi="宋体" w:eastAsia="宋体" w:cs="宋体"/>
          <w:spacing w:val="-1"/>
          <w:sz w:val="24"/>
          <w:szCs w:val="24"/>
        </w:rPr>
        <w:t>CA</w:t>
      </w:r>
      <w:r>
        <w:rPr>
          <w:rFonts w:hint="eastAsia" w:ascii="宋体" w:hAnsi="宋体" w:eastAsia="宋体" w:cs="宋体"/>
          <w:spacing w:val="-50"/>
          <w:sz w:val="24"/>
          <w:szCs w:val="24"/>
        </w:rPr>
        <w:t xml:space="preserve"> </w:t>
      </w:r>
      <w:r>
        <w:rPr>
          <w:rFonts w:hint="eastAsia" w:ascii="宋体" w:hAnsi="宋体" w:eastAsia="宋体" w:cs="宋体"/>
          <w:spacing w:val="-1"/>
          <w:sz w:val="24"/>
          <w:szCs w:val="24"/>
        </w:rPr>
        <w:t>锁与制作电</w:t>
      </w:r>
      <w:r>
        <w:rPr>
          <w:rFonts w:hint="eastAsia" w:ascii="宋体" w:hAnsi="宋体" w:eastAsia="宋体" w:cs="宋体"/>
          <w:spacing w:val="-2"/>
          <w:sz w:val="24"/>
          <w:szCs w:val="24"/>
        </w:rPr>
        <w:t>子响应文件使</w:t>
      </w:r>
      <w:r>
        <w:rPr>
          <w:rFonts w:hint="eastAsia" w:ascii="宋体" w:hAnsi="宋体" w:eastAsia="宋体" w:cs="宋体"/>
          <w:sz w:val="24"/>
          <w:szCs w:val="24"/>
        </w:rPr>
        <w:t xml:space="preserve"> </w:t>
      </w:r>
      <w:r>
        <w:rPr>
          <w:rFonts w:hint="eastAsia" w:ascii="宋体" w:hAnsi="宋体" w:eastAsia="宋体" w:cs="宋体"/>
          <w:spacing w:val="-1"/>
          <w:sz w:val="24"/>
          <w:szCs w:val="24"/>
        </w:rPr>
        <w:t>用的</w:t>
      </w:r>
      <w:r>
        <w:rPr>
          <w:rFonts w:hint="eastAsia" w:ascii="宋体" w:hAnsi="宋体" w:eastAsia="宋体" w:cs="宋体"/>
          <w:spacing w:val="-51"/>
          <w:sz w:val="24"/>
          <w:szCs w:val="24"/>
        </w:rPr>
        <w:t xml:space="preserve"> </w:t>
      </w:r>
      <w:r>
        <w:rPr>
          <w:rFonts w:hint="eastAsia" w:ascii="宋体" w:hAnsi="宋体" w:eastAsia="宋体" w:cs="宋体"/>
          <w:spacing w:val="-1"/>
          <w:sz w:val="24"/>
          <w:szCs w:val="24"/>
        </w:rPr>
        <w:t>CA</w:t>
      </w:r>
      <w:r>
        <w:rPr>
          <w:rFonts w:hint="eastAsia" w:ascii="宋体" w:hAnsi="宋体" w:eastAsia="宋体" w:cs="宋体"/>
          <w:spacing w:val="-48"/>
          <w:sz w:val="24"/>
          <w:szCs w:val="24"/>
        </w:rPr>
        <w:t xml:space="preserve"> </w:t>
      </w:r>
      <w:r>
        <w:rPr>
          <w:rFonts w:hint="eastAsia" w:ascii="宋体" w:hAnsi="宋体" w:eastAsia="宋体" w:cs="宋体"/>
          <w:spacing w:val="-1"/>
          <w:sz w:val="24"/>
          <w:szCs w:val="24"/>
        </w:rPr>
        <w:t>锁不一致、或沿用旧版谈判文件编制响应文件等情形</w:t>
      </w:r>
      <w:r>
        <w:rPr>
          <w:rFonts w:hint="eastAsia" w:ascii="宋体" w:hAnsi="宋体" w:eastAsia="宋体" w:cs="宋体"/>
          <w:spacing w:val="13"/>
          <w:sz w:val="24"/>
          <w:szCs w:val="24"/>
        </w:rPr>
        <w:t>），</w:t>
      </w:r>
      <w:r>
        <w:rPr>
          <w:rFonts w:hint="eastAsia" w:ascii="宋体" w:hAnsi="宋体" w:eastAsia="宋体" w:cs="宋体"/>
          <w:spacing w:val="-1"/>
          <w:sz w:val="24"/>
          <w:szCs w:val="24"/>
        </w:rPr>
        <w:t>导致在规定时</w:t>
      </w:r>
      <w:r>
        <w:rPr>
          <w:rFonts w:hint="eastAsia" w:ascii="宋体" w:hAnsi="宋体" w:eastAsia="宋体" w:cs="宋体"/>
          <w:spacing w:val="-3"/>
          <w:sz w:val="24"/>
          <w:szCs w:val="24"/>
        </w:rPr>
        <w:t>间内无法解密响应文件；</w:t>
      </w:r>
    </w:p>
    <w:p w14:paraId="72DD49F9">
      <w:pPr>
        <w:spacing w:before="179" w:line="219" w:lineRule="auto"/>
        <w:ind w:left="521"/>
        <w:rPr>
          <w:rFonts w:hint="eastAsia" w:ascii="宋体" w:hAnsi="宋体" w:eastAsia="宋体" w:cs="宋体"/>
          <w:sz w:val="24"/>
          <w:szCs w:val="24"/>
        </w:rPr>
      </w:pPr>
      <w:r>
        <w:rPr>
          <w:rFonts w:hint="eastAsia" w:ascii="宋体" w:hAnsi="宋体" w:eastAsia="宋体" w:cs="宋体"/>
          <w:spacing w:val="-2"/>
          <w:sz w:val="24"/>
          <w:szCs w:val="24"/>
        </w:rPr>
        <w:t>14)上传的电子响应文件无法打开或不能识别的；</w:t>
      </w:r>
    </w:p>
    <w:p w14:paraId="0EA43D9D">
      <w:pPr>
        <w:spacing w:before="184" w:line="219" w:lineRule="auto"/>
        <w:ind w:left="521"/>
        <w:rPr>
          <w:rFonts w:hint="eastAsia" w:ascii="宋体" w:hAnsi="宋体" w:eastAsia="宋体" w:cs="宋体"/>
          <w:sz w:val="24"/>
          <w:szCs w:val="24"/>
        </w:rPr>
      </w:pPr>
      <w:r>
        <w:rPr>
          <w:rFonts w:hint="eastAsia" w:ascii="宋体" w:hAnsi="宋体" w:eastAsia="宋体" w:cs="宋体"/>
          <w:spacing w:val="-2"/>
          <w:sz w:val="24"/>
          <w:szCs w:val="24"/>
        </w:rPr>
        <w:t>15）谈判文件规定的其他无效情形；</w:t>
      </w:r>
    </w:p>
    <w:p w14:paraId="0DAA4AFE">
      <w:pPr>
        <w:spacing w:before="182" w:line="324" w:lineRule="auto"/>
        <w:ind w:left="22" w:firstLine="498"/>
        <w:rPr>
          <w:rFonts w:hint="eastAsia" w:ascii="宋体" w:hAnsi="宋体" w:eastAsia="宋体" w:cs="宋体"/>
          <w:sz w:val="24"/>
          <w:szCs w:val="24"/>
        </w:rPr>
      </w:pPr>
      <w:r>
        <w:rPr>
          <w:rFonts w:hint="eastAsia" w:ascii="宋体" w:hAnsi="宋体" w:eastAsia="宋体" w:cs="宋体"/>
          <w:spacing w:val="4"/>
          <w:sz w:val="24"/>
          <w:szCs w:val="24"/>
        </w:rPr>
        <w:t>16）谈判小组认为供应商的报价明显低于</w:t>
      </w:r>
      <w:r>
        <w:rPr>
          <w:rFonts w:hint="eastAsia" w:ascii="宋体" w:hAnsi="宋体" w:eastAsia="宋体" w:cs="宋体"/>
          <w:spacing w:val="3"/>
          <w:sz w:val="24"/>
          <w:szCs w:val="24"/>
        </w:rPr>
        <w:t>其他通过符合性审查供应商的报</w:t>
      </w:r>
      <w:r>
        <w:rPr>
          <w:rFonts w:hint="eastAsia" w:ascii="宋体" w:hAnsi="宋体" w:eastAsia="宋体" w:cs="宋体"/>
          <w:spacing w:val="-3"/>
          <w:sz w:val="24"/>
          <w:szCs w:val="24"/>
        </w:rPr>
        <w:t>价，有可能影响工程质量或者不能诚信履约的，应当要求其在评标现场合理的时</w:t>
      </w:r>
      <w:r>
        <w:rPr>
          <w:rFonts w:hint="eastAsia" w:ascii="宋体" w:hAnsi="宋体" w:eastAsia="宋体" w:cs="宋体"/>
          <w:spacing w:val="-8"/>
          <w:sz w:val="24"/>
          <w:szCs w:val="24"/>
        </w:rPr>
        <w:t>间内提供书面说明，必要时提交相关证明材料；供应商不能证明其报价合理性的，</w:t>
      </w:r>
      <w:r>
        <w:rPr>
          <w:rFonts w:hint="eastAsia" w:ascii="宋体" w:hAnsi="宋体" w:eastAsia="宋体" w:cs="宋体"/>
          <w:spacing w:val="-1"/>
          <w:sz w:val="24"/>
          <w:szCs w:val="24"/>
        </w:rPr>
        <w:t>谈判小组应当将其作为无效投标处理。</w:t>
      </w:r>
    </w:p>
    <w:p w14:paraId="15D01A17">
      <w:pPr>
        <w:spacing w:before="183" w:line="219" w:lineRule="auto"/>
        <w:ind w:left="506"/>
        <w:rPr>
          <w:rFonts w:hint="eastAsia" w:ascii="宋体" w:hAnsi="宋体" w:eastAsia="宋体" w:cs="宋体"/>
          <w:sz w:val="24"/>
          <w:szCs w:val="24"/>
        </w:rPr>
      </w:pPr>
      <w:r>
        <w:rPr>
          <w:rFonts w:hint="eastAsia" w:ascii="宋体" w:hAnsi="宋体" w:eastAsia="宋体" w:cs="宋体"/>
          <w:spacing w:val="-2"/>
          <w:sz w:val="24"/>
          <w:szCs w:val="24"/>
        </w:rPr>
        <w:t>23.7</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成交候选人的确定</w:t>
      </w:r>
    </w:p>
    <w:p w14:paraId="1EF90883">
      <w:pPr>
        <w:spacing w:before="183" w:line="345" w:lineRule="auto"/>
        <w:ind w:left="24" w:firstLine="478"/>
        <w:rPr>
          <w:rFonts w:hint="eastAsia" w:ascii="宋体" w:hAnsi="宋体" w:eastAsia="宋体" w:cs="宋体"/>
          <w:sz w:val="24"/>
          <w:szCs w:val="24"/>
        </w:rPr>
      </w:pPr>
      <w:r>
        <w:rPr>
          <w:rFonts w:hint="eastAsia" w:ascii="宋体" w:hAnsi="宋体" w:eastAsia="宋体" w:cs="宋体"/>
          <w:spacing w:val="-8"/>
          <w:sz w:val="24"/>
          <w:szCs w:val="24"/>
        </w:rPr>
        <w:t>谈判小组完成评审后，向采购人提出书面评审，并推荐</w:t>
      </w:r>
      <w:r>
        <w:rPr>
          <w:rFonts w:hint="eastAsia" w:ascii="宋体" w:hAnsi="宋体" w:eastAsia="宋体" w:cs="宋体"/>
          <w:spacing w:val="-9"/>
          <w:sz w:val="24"/>
          <w:szCs w:val="24"/>
        </w:rPr>
        <w:t>一至三名成交候选人，</w:t>
      </w:r>
      <w:r>
        <w:rPr>
          <w:rFonts w:hint="eastAsia" w:ascii="宋体" w:hAnsi="宋体" w:eastAsia="宋体" w:cs="宋体"/>
          <w:sz w:val="24"/>
          <w:szCs w:val="24"/>
        </w:rPr>
        <w:t xml:space="preserve"> </w:t>
      </w:r>
      <w:r>
        <w:rPr>
          <w:rFonts w:hint="eastAsia" w:ascii="宋体" w:hAnsi="宋体" w:eastAsia="宋体" w:cs="宋体"/>
          <w:spacing w:val="-2"/>
          <w:sz w:val="24"/>
          <w:szCs w:val="24"/>
        </w:rPr>
        <w:t>标明排列顺序。</w:t>
      </w:r>
    </w:p>
    <w:p w14:paraId="18F3E655">
      <w:pPr>
        <w:spacing w:before="34" w:line="220" w:lineRule="auto"/>
        <w:ind w:left="26"/>
        <w:rPr>
          <w:rFonts w:hint="eastAsia" w:ascii="宋体" w:hAnsi="宋体" w:eastAsia="宋体" w:cs="宋体"/>
          <w:sz w:val="24"/>
          <w:szCs w:val="24"/>
        </w:rPr>
      </w:pPr>
      <w:r>
        <w:rPr>
          <w:rFonts w:hint="eastAsia" w:ascii="宋体" w:hAnsi="宋体" w:eastAsia="宋体" w:cs="宋体"/>
          <w:b/>
          <w:bCs/>
          <w:spacing w:val="-4"/>
          <w:sz w:val="24"/>
          <w:szCs w:val="24"/>
        </w:rPr>
        <w:t>24．评审过程的保密</w:t>
      </w:r>
    </w:p>
    <w:p w14:paraId="15D7E282">
      <w:pPr>
        <w:spacing w:before="181" w:line="345" w:lineRule="auto"/>
        <w:ind w:left="25" w:right="61" w:firstLine="477"/>
        <w:rPr>
          <w:rFonts w:hint="eastAsia" w:ascii="宋体" w:hAnsi="宋体" w:eastAsia="宋体" w:cs="宋体"/>
          <w:sz w:val="24"/>
          <w:szCs w:val="24"/>
        </w:rPr>
      </w:pPr>
      <w:r>
        <w:rPr>
          <w:rFonts w:hint="eastAsia" w:ascii="宋体" w:hAnsi="宋体" w:eastAsia="宋体" w:cs="宋体"/>
          <w:spacing w:val="4"/>
          <w:sz w:val="24"/>
          <w:szCs w:val="24"/>
        </w:rPr>
        <w:t>谈判小组成员和与评审活动有关的工作人员不得泄露有关竞争性谈判响应</w:t>
      </w:r>
      <w:r>
        <w:rPr>
          <w:rFonts w:hint="eastAsia" w:ascii="宋体" w:hAnsi="宋体" w:eastAsia="宋体" w:cs="宋体"/>
          <w:spacing w:val="8"/>
          <w:sz w:val="24"/>
          <w:szCs w:val="24"/>
        </w:rPr>
        <w:t xml:space="preserve"> </w:t>
      </w:r>
      <w:r>
        <w:rPr>
          <w:rFonts w:hint="eastAsia" w:ascii="宋体" w:hAnsi="宋体" w:eastAsia="宋体" w:cs="宋体"/>
          <w:spacing w:val="-1"/>
          <w:sz w:val="24"/>
          <w:szCs w:val="24"/>
        </w:rPr>
        <w:t>文件的评审和比较、成交候选人的推荐以及与评审有关的其他情况。</w:t>
      </w:r>
    </w:p>
    <w:p w14:paraId="5A0A144D">
      <w:pPr>
        <w:spacing w:before="38" w:line="220" w:lineRule="auto"/>
        <w:ind w:left="26"/>
        <w:rPr>
          <w:rFonts w:hint="eastAsia" w:ascii="宋体" w:hAnsi="宋体" w:eastAsia="宋体" w:cs="宋体"/>
          <w:sz w:val="24"/>
          <w:szCs w:val="24"/>
        </w:rPr>
      </w:pPr>
      <w:r>
        <w:rPr>
          <w:rFonts w:hint="eastAsia" w:ascii="宋体" w:hAnsi="宋体" w:eastAsia="宋体" w:cs="宋体"/>
          <w:b/>
          <w:bCs/>
          <w:spacing w:val="-4"/>
          <w:sz w:val="24"/>
          <w:szCs w:val="24"/>
        </w:rPr>
        <w:t>25．评审方法</w:t>
      </w:r>
    </w:p>
    <w:p w14:paraId="55D2BF3A">
      <w:pPr>
        <w:spacing w:before="181" w:line="352" w:lineRule="auto"/>
        <w:ind w:left="22" w:right="61" w:firstLine="482"/>
        <w:jc w:val="both"/>
        <w:rPr>
          <w:rFonts w:hint="eastAsia" w:ascii="宋体" w:hAnsi="宋体" w:eastAsia="宋体" w:cs="宋体"/>
          <w:sz w:val="24"/>
          <w:szCs w:val="24"/>
        </w:rPr>
      </w:pPr>
      <w:r>
        <w:rPr>
          <w:rFonts w:hint="eastAsia" w:ascii="宋体" w:hAnsi="宋体" w:eastAsia="宋体" w:cs="宋体"/>
          <w:spacing w:val="-1"/>
          <w:sz w:val="24"/>
          <w:szCs w:val="24"/>
        </w:rPr>
        <w:t>按照中华人民共和国财政部令第</w:t>
      </w:r>
      <w:r>
        <w:rPr>
          <w:rFonts w:hint="eastAsia" w:ascii="宋体" w:hAnsi="宋体" w:eastAsia="宋体" w:cs="宋体"/>
          <w:spacing w:val="-28"/>
          <w:sz w:val="24"/>
          <w:szCs w:val="24"/>
        </w:rPr>
        <w:t xml:space="preserve"> </w:t>
      </w:r>
      <w:r>
        <w:rPr>
          <w:rFonts w:hint="eastAsia" w:ascii="宋体" w:hAnsi="宋体" w:eastAsia="宋体" w:cs="宋体"/>
          <w:spacing w:val="-1"/>
          <w:sz w:val="24"/>
          <w:szCs w:val="24"/>
        </w:rPr>
        <w:t>74</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号--《政府采购非招标采购方式管理办</w:t>
      </w:r>
      <w:r>
        <w:rPr>
          <w:rFonts w:hint="eastAsia" w:ascii="宋体" w:hAnsi="宋体" w:eastAsia="宋体" w:cs="宋体"/>
          <w:sz w:val="24"/>
          <w:szCs w:val="24"/>
        </w:rPr>
        <w:t xml:space="preserve"> </w:t>
      </w:r>
      <w:r>
        <w:rPr>
          <w:rFonts w:hint="eastAsia" w:ascii="宋体" w:hAnsi="宋体" w:eastAsia="宋体" w:cs="宋体"/>
          <w:spacing w:val="-3"/>
          <w:sz w:val="24"/>
          <w:szCs w:val="24"/>
        </w:rPr>
        <w:t>法》的规定，本次评审采用最低评标价法评审。最低评标价法，即在全部满足竞</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争性谈判文件实质性要求前提下，依据统一的价格要素评定最低报价，以提出最</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低报价的供应商作为成交候选供应商并依次排序。</w:t>
      </w:r>
    </w:p>
    <w:p w14:paraId="0BD46DA4">
      <w:pPr>
        <w:spacing w:before="38" w:line="220" w:lineRule="auto"/>
        <w:ind w:left="26"/>
        <w:rPr>
          <w:rFonts w:hint="eastAsia" w:ascii="宋体" w:hAnsi="宋体" w:eastAsia="宋体" w:cs="宋体"/>
          <w:sz w:val="24"/>
          <w:szCs w:val="24"/>
        </w:rPr>
      </w:pPr>
      <w:r>
        <w:rPr>
          <w:rFonts w:hint="eastAsia" w:ascii="宋体" w:hAnsi="宋体" w:eastAsia="宋体" w:cs="宋体"/>
          <w:b/>
          <w:bCs/>
          <w:spacing w:val="-4"/>
          <w:sz w:val="24"/>
          <w:szCs w:val="24"/>
        </w:rPr>
        <w:t>26．评审程序</w:t>
      </w:r>
    </w:p>
    <w:p w14:paraId="63F96C6F">
      <w:pPr>
        <w:spacing w:before="180" w:line="350" w:lineRule="auto"/>
        <w:ind w:left="26" w:right="61" w:firstLine="480"/>
        <w:jc w:val="both"/>
        <w:rPr>
          <w:rFonts w:hint="eastAsia" w:ascii="宋体" w:hAnsi="宋体" w:eastAsia="宋体" w:cs="宋体"/>
          <w:sz w:val="24"/>
          <w:szCs w:val="24"/>
        </w:rPr>
      </w:pPr>
      <w:r>
        <w:rPr>
          <w:rFonts w:hint="eastAsia" w:ascii="宋体" w:hAnsi="宋体" w:eastAsia="宋体" w:cs="宋体"/>
          <w:spacing w:val="2"/>
          <w:sz w:val="24"/>
          <w:szCs w:val="24"/>
        </w:rPr>
        <w:t>26.1</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按照竞争性谈判响应文件初审、澄清有关问题、</w:t>
      </w:r>
      <w:r>
        <w:rPr>
          <w:rFonts w:hint="eastAsia" w:ascii="宋体" w:hAnsi="宋体" w:eastAsia="宋体" w:cs="宋体"/>
          <w:spacing w:val="1"/>
          <w:sz w:val="24"/>
          <w:szCs w:val="24"/>
        </w:rPr>
        <w:t>比较与评价、推荐成</w:t>
      </w:r>
      <w:r>
        <w:rPr>
          <w:rFonts w:hint="eastAsia" w:ascii="宋体" w:hAnsi="宋体" w:eastAsia="宋体" w:cs="宋体"/>
          <w:sz w:val="24"/>
          <w:szCs w:val="24"/>
        </w:rPr>
        <w:t xml:space="preserve"> </w:t>
      </w:r>
      <w:r>
        <w:rPr>
          <w:rFonts w:hint="eastAsia" w:ascii="宋体" w:hAnsi="宋体" w:eastAsia="宋体" w:cs="宋体"/>
          <w:spacing w:val="-3"/>
          <w:sz w:val="24"/>
          <w:szCs w:val="24"/>
        </w:rPr>
        <w:t>交候选供应商名单的工作程序进行评审。在上一步评审中被废标者，不进入</w:t>
      </w:r>
      <w:r>
        <w:rPr>
          <w:rFonts w:hint="eastAsia" w:ascii="宋体" w:hAnsi="宋体" w:eastAsia="宋体" w:cs="宋体"/>
          <w:spacing w:val="-4"/>
          <w:sz w:val="24"/>
          <w:szCs w:val="24"/>
        </w:rPr>
        <w:t>下一</w:t>
      </w:r>
      <w:r>
        <w:rPr>
          <w:rFonts w:hint="eastAsia" w:ascii="宋体" w:hAnsi="宋体" w:eastAsia="宋体" w:cs="宋体"/>
          <w:sz w:val="24"/>
          <w:szCs w:val="24"/>
        </w:rPr>
        <w:t xml:space="preserve"> </w:t>
      </w:r>
      <w:r>
        <w:rPr>
          <w:rFonts w:hint="eastAsia" w:ascii="宋体" w:hAnsi="宋体" w:eastAsia="宋体" w:cs="宋体"/>
          <w:spacing w:val="-3"/>
          <w:sz w:val="24"/>
          <w:szCs w:val="24"/>
        </w:rPr>
        <w:t>步的评审。</w:t>
      </w:r>
    </w:p>
    <w:p w14:paraId="77C5DC35">
      <w:pPr>
        <w:spacing w:before="36" w:line="221" w:lineRule="auto"/>
        <w:ind w:left="3037"/>
        <w:outlineLvl w:val="1"/>
        <w:rPr>
          <w:rFonts w:hint="eastAsia" w:ascii="宋体" w:hAnsi="宋体" w:eastAsia="宋体" w:cs="宋体"/>
          <w:sz w:val="24"/>
          <w:szCs w:val="24"/>
        </w:rPr>
      </w:pPr>
      <w:r>
        <w:rPr>
          <w:rFonts w:hint="eastAsia" w:ascii="宋体" w:hAnsi="宋体" w:eastAsia="宋体" w:cs="宋体"/>
          <w:b/>
          <w:bCs/>
          <w:spacing w:val="-3"/>
          <w:sz w:val="24"/>
          <w:szCs w:val="24"/>
        </w:rPr>
        <w:t>六.成交、通知与签约</w:t>
      </w:r>
    </w:p>
    <w:p w14:paraId="62A0F9A8">
      <w:pPr>
        <w:spacing w:before="178" w:line="220" w:lineRule="auto"/>
        <w:ind w:left="26"/>
        <w:rPr>
          <w:rFonts w:hint="eastAsia" w:ascii="宋体" w:hAnsi="宋体" w:eastAsia="宋体" w:cs="宋体"/>
          <w:sz w:val="24"/>
          <w:szCs w:val="24"/>
        </w:rPr>
      </w:pPr>
      <w:r>
        <w:rPr>
          <w:rFonts w:hint="eastAsia" w:ascii="宋体" w:hAnsi="宋体" w:eastAsia="宋体" w:cs="宋体"/>
          <w:b/>
          <w:bCs/>
          <w:spacing w:val="-4"/>
          <w:sz w:val="24"/>
          <w:szCs w:val="24"/>
        </w:rPr>
        <w:t>27．成交程序</w:t>
      </w:r>
    </w:p>
    <w:p w14:paraId="7C4CB575">
      <w:pPr>
        <w:spacing w:before="182" w:line="289" w:lineRule="auto"/>
        <w:ind w:left="28" w:right="61" w:firstLine="478"/>
        <w:rPr>
          <w:rFonts w:hint="eastAsia" w:ascii="宋体" w:hAnsi="宋体" w:eastAsia="宋体" w:cs="宋体"/>
          <w:sz w:val="24"/>
          <w:szCs w:val="24"/>
        </w:rPr>
      </w:pPr>
      <w:r>
        <w:rPr>
          <w:rFonts w:hint="eastAsia" w:ascii="宋体" w:hAnsi="宋体" w:eastAsia="宋体" w:cs="宋体"/>
          <w:spacing w:val="-3"/>
          <w:sz w:val="24"/>
          <w:szCs w:val="24"/>
        </w:rPr>
        <w:t>27.1</w:t>
      </w:r>
      <w:r>
        <w:rPr>
          <w:rFonts w:hint="eastAsia" w:ascii="宋体" w:hAnsi="宋体" w:eastAsia="宋体" w:cs="宋体"/>
          <w:spacing w:val="-42"/>
          <w:sz w:val="24"/>
          <w:szCs w:val="24"/>
        </w:rPr>
        <w:t xml:space="preserve"> </w:t>
      </w:r>
      <w:r>
        <w:rPr>
          <w:rFonts w:hint="eastAsia" w:ascii="宋体" w:hAnsi="宋体" w:eastAsia="宋体" w:cs="宋体"/>
          <w:spacing w:val="-3"/>
          <w:sz w:val="24"/>
          <w:szCs w:val="24"/>
        </w:rPr>
        <w:t>谈判小组根据评审方法的规定对投标人进行评审排序，推荐</w:t>
      </w:r>
      <w:r>
        <w:rPr>
          <w:rFonts w:hint="eastAsia" w:ascii="宋体" w:hAnsi="宋体" w:eastAsia="宋体" w:cs="宋体"/>
          <w:spacing w:val="-33"/>
          <w:sz w:val="24"/>
          <w:szCs w:val="24"/>
        </w:rPr>
        <w:t xml:space="preserve"> </w:t>
      </w:r>
      <w:r>
        <w:rPr>
          <w:rFonts w:hint="eastAsia" w:ascii="宋体" w:hAnsi="宋体" w:eastAsia="宋体" w:cs="宋体"/>
          <w:spacing w:val="-3"/>
          <w:sz w:val="24"/>
          <w:szCs w:val="24"/>
        </w:rPr>
        <w:t>1～3</w:t>
      </w:r>
      <w:r>
        <w:rPr>
          <w:rFonts w:hint="eastAsia" w:ascii="宋体" w:hAnsi="宋体" w:eastAsia="宋体" w:cs="宋体"/>
          <w:spacing w:val="-47"/>
          <w:sz w:val="24"/>
          <w:szCs w:val="24"/>
        </w:rPr>
        <w:t xml:space="preserve"> </w:t>
      </w:r>
      <w:r>
        <w:rPr>
          <w:rFonts w:hint="eastAsia" w:ascii="宋体" w:hAnsi="宋体" w:eastAsia="宋体" w:cs="宋体"/>
          <w:spacing w:val="-3"/>
          <w:sz w:val="24"/>
          <w:szCs w:val="24"/>
        </w:rPr>
        <w:t>名成</w:t>
      </w:r>
      <w:r>
        <w:rPr>
          <w:rFonts w:hint="eastAsia" w:ascii="宋体" w:hAnsi="宋体" w:eastAsia="宋体" w:cs="宋体"/>
          <w:sz w:val="24"/>
          <w:szCs w:val="24"/>
        </w:rPr>
        <w:t xml:space="preserve"> </w:t>
      </w:r>
      <w:r>
        <w:rPr>
          <w:rFonts w:hint="eastAsia" w:ascii="宋体" w:hAnsi="宋体" w:eastAsia="宋体" w:cs="宋体"/>
          <w:spacing w:val="-1"/>
          <w:sz w:val="24"/>
          <w:szCs w:val="24"/>
        </w:rPr>
        <w:t>交候选人，作为评审结果。评审结果由全体评委签字确认。</w:t>
      </w:r>
    </w:p>
    <w:p w14:paraId="75422A4F">
      <w:pPr>
        <w:spacing w:before="184" w:line="289" w:lineRule="auto"/>
        <w:ind w:left="26" w:right="61" w:firstLine="480"/>
        <w:rPr>
          <w:rFonts w:hint="eastAsia" w:ascii="宋体" w:hAnsi="宋体" w:eastAsia="宋体" w:cs="宋体"/>
          <w:sz w:val="24"/>
          <w:szCs w:val="24"/>
        </w:rPr>
      </w:pPr>
      <w:r>
        <w:rPr>
          <w:rFonts w:hint="eastAsia" w:ascii="宋体" w:hAnsi="宋体" w:eastAsia="宋体" w:cs="宋体"/>
          <w:spacing w:val="2"/>
          <w:sz w:val="24"/>
          <w:szCs w:val="24"/>
        </w:rPr>
        <w:t>27.2</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采购人根据谈判报告中推荐的成交候选人排列顺序，确</w:t>
      </w:r>
      <w:r>
        <w:rPr>
          <w:rFonts w:hint="eastAsia" w:ascii="宋体" w:hAnsi="宋体" w:eastAsia="宋体" w:cs="宋体"/>
          <w:spacing w:val="1"/>
          <w:sz w:val="24"/>
          <w:szCs w:val="24"/>
        </w:rPr>
        <w:t>定排名第一的</w:t>
      </w:r>
      <w:r>
        <w:rPr>
          <w:rFonts w:hint="eastAsia" w:ascii="宋体" w:hAnsi="宋体" w:eastAsia="宋体" w:cs="宋体"/>
          <w:sz w:val="24"/>
          <w:szCs w:val="24"/>
        </w:rPr>
        <w:t xml:space="preserve"> </w:t>
      </w:r>
      <w:r>
        <w:rPr>
          <w:rFonts w:hint="eastAsia" w:ascii="宋体" w:hAnsi="宋体" w:eastAsia="宋体" w:cs="宋体"/>
          <w:spacing w:val="-3"/>
          <w:sz w:val="24"/>
          <w:szCs w:val="24"/>
        </w:rPr>
        <w:t>为成交人。</w:t>
      </w:r>
    </w:p>
    <w:p w14:paraId="1F288569">
      <w:pPr>
        <w:spacing w:before="181" w:line="219" w:lineRule="auto"/>
        <w:ind w:left="506"/>
        <w:rPr>
          <w:rFonts w:hint="eastAsia" w:ascii="宋体" w:hAnsi="宋体" w:eastAsia="宋体" w:cs="宋体"/>
          <w:spacing w:val="1"/>
          <w:sz w:val="24"/>
          <w:szCs w:val="24"/>
        </w:rPr>
      </w:pPr>
      <w:r>
        <w:rPr>
          <w:rFonts w:hint="eastAsia" w:ascii="宋体" w:hAnsi="宋体" w:eastAsia="宋体" w:cs="宋体"/>
          <w:spacing w:val="2"/>
          <w:sz w:val="24"/>
          <w:szCs w:val="24"/>
        </w:rPr>
        <w:t>27.3</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排名第一的成交候选人放弃成交、在规定期限内未能</w:t>
      </w:r>
      <w:r>
        <w:rPr>
          <w:rFonts w:hint="eastAsia" w:ascii="宋体" w:hAnsi="宋体" w:eastAsia="宋体" w:cs="宋体"/>
          <w:spacing w:val="1"/>
          <w:sz w:val="24"/>
          <w:szCs w:val="24"/>
        </w:rPr>
        <w:t>签订合同、因</w:t>
      </w:r>
    </w:p>
    <w:p w14:paraId="394D1374">
      <w:pPr>
        <w:spacing w:before="181" w:line="360" w:lineRule="auto"/>
        <w:rPr>
          <w:rFonts w:hint="eastAsia" w:ascii="宋体" w:hAnsi="宋体" w:eastAsia="宋体" w:cs="宋体"/>
          <w:sz w:val="24"/>
          <w:szCs w:val="24"/>
        </w:rPr>
      </w:pPr>
      <w:r>
        <w:rPr>
          <w:rFonts w:hint="eastAsia" w:ascii="宋体" w:hAnsi="宋体" w:eastAsia="宋体" w:cs="宋体"/>
          <w:spacing w:val="1"/>
          <w:sz w:val="24"/>
          <w:szCs w:val="24"/>
        </w:rPr>
        <w:t>不</w:t>
      </w:r>
      <w:r>
        <w:rPr>
          <w:rFonts w:hint="eastAsia" w:ascii="宋体" w:hAnsi="宋体" w:eastAsia="宋体" w:cs="宋体"/>
          <w:spacing w:val="-3"/>
          <w:sz w:val="24"/>
          <w:szCs w:val="24"/>
        </w:rPr>
        <w:t>可抗力不能履行合同、不按照竞争性谈判文件要求提交履约保证金，或者被查实</w:t>
      </w:r>
      <w:r>
        <w:rPr>
          <w:rFonts w:hint="eastAsia" w:ascii="宋体" w:hAnsi="宋体" w:eastAsia="宋体" w:cs="宋体"/>
          <w:sz w:val="24"/>
          <w:szCs w:val="24"/>
        </w:rPr>
        <w:t xml:space="preserve"> </w:t>
      </w:r>
      <w:r>
        <w:rPr>
          <w:rFonts w:hint="eastAsia" w:ascii="宋体" w:hAnsi="宋体" w:eastAsia="宋体" w:cs="宋体"/>
          <w:spacing w:val="-3"/>
          <w:sz w:val="24"/>
          <w:szCs w:val="24"/>
        </w:rPr>
        <w:t>存在影响成交结果的违法行为等情形，不符合成交条件的，采购人可以按照谈判</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小组提出的成交候选人名单排序依次确定其他成交候选人为成交人，也可以重新</w:t>
      </w:r>
      <w:r>
        <w:rPr>
          <w:rFonts w:hint="eastAsia" w:ascii="宋体" w:hAnsi="宋体" w:eastAsia="宋体" w:cs="宋体"/>
          <w:spacing w:val="1"/>
          <w:sz w:val="24"/>
          <w:szCs w:val="24"/>
        </w:rPr>
        <w:t xml:space="preserve"> </w:t>
      </w:r>
      <w:r>
        <w:rPr>
          <w:rFonts w:hint="eastAsia" w:ascii="宋体" w:hAnsi="宋体" w:eastAsia="宋体" w:cs="宋体"/>
          <w:spacing w:val="-2"/>
          <w:sz w:val="24"/>
          <w:szCs w:val="24"/>
        </w:rPr>
        <w:t>组织竞争性谈判。</w:t>
      </w:r>
    </w:p>
    <w:p w14:paraId="28F6EE95">
      <w:pPr>
        <w:spacing w:before="32" w:line="219" w:lineRule="auto"/>
        <w:ind w:left="748"/>
        <w:rPr>
          <w:rFonts w:hint="eastAsia" w:ascii="宋体" w:hAnsi="宋体" w:eastAsia="宋体" w:cs="宋体"/>
          <w:sz w:val="24"/>
          <w:szCs w:val="24"/>
        </w:rPr>
      </w:pPr>
      <w:r>
        <w:rPr>
          <w:rFonts w:hint="eastAsia" w:ascii="宋体" w:hAnsi="宋体" w:eastAsia="宋体" w:cs="宋体"/>
          <w:spacing w:val="-1"/>
          <w:sz w:val="24"/>
          <w:szCs w:val="24"/>
        </w:rPr>
        <w:t>27.4</w:t>
      </w:r>
      <w:r>
        <w:rPr>
          <w:rFonts w:hint="eastAsia" w:ascii="宋体" w:hAnsi="宋体" w:eastAsia="宋体" w:cs="宋体"/>
          <w:spacing w:val="-47"/>
          <w:sz w:val="24"/>
          <w:szCs w:val="24"/>
        </w:rPr>
        <w:t xml:space="preserve"> </w:t>
      </w:r>
      <w:r>
        <w:rPr>
          <w:rFonts w:hint="eastAsia" w:ascii="宋体" w:hAnsi="宋体" w:eastAsia="宋体" w:cs="宋体"/>
          <w:spacing w:val="-1"/>
          <w:sz w:val="24"/>
          <w:szCs w:val="24"/>
        </w:rPr>
        <w:t>采购人也可以授权谈判小组评审后直接确定成交人。</w:t>
      </w:r>
    </w:p>
    <w:p w14:paraId="4DC63808">
      <w:pPr>
        <w:spacing w:before="182" w:line="331" w:lineRule="auto"/>
        <w:ind w:left="265" w:right="254" w:firstLine="482"/>
        <w:rPr>
          <w:rFonts w:hint="eastAsia" w:ascii="宋体" w:hAnsi="宋体" w:eastAsia="宋体" w:cs="宋体"/>
          <w:sz w:val="24"/>
          <w:szCs w:val="24"/>
        </w:rPr>
      </w:pPr>
      <w:r>
        <w:rPr>
          <w:rFonts w:hint="eastAsia" w:ascii="宋体" w:hAnsi="宋体" w:eastAsia="宋体" w:cs="宋体"/>
          <w:spacing w:val="2"/>
          <w:sz w:val="24"/>
          <w:szCs w:val="24"/>
        </w:rPr>
        <w:t>27.5</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成交人确定之后，成交结果将在财政部门指定的</w:t>
      </w:r>
      <w:r>
        <w:rPr>
          <w:rFonts w:hint="eastAsia" w:ascii="宋体" w:hAnsi="宋体" w:eastAsia="宋体" w:cs="宋体"/>
          <w:spacing w:val="1"/>
          <w:sz w:val="24"/>
          <w:szCs w:val="24"/>
        </w:rPr>
        <w:t>政府采购信息发布媒</w:t>
      </w:r>
      <w:r>
        <w:rPr>
          <w:rFonts w:hint="eastAsia" w:ascii="宋体" w:hAnsi="宋体" w:eastAsia="宋体" w:cs="宋体"/>
          <w:sz w:val="24"/>
          <w:szCs w:val="24"/>
        </w:rPr>
        <w:t xml:space="preserve"> </w:t>
      </w:r>
      <w:r>
        <w:rPr>
          <w:rFonts w:hint="eastAsia" w:ascii="宋体" w:hAnsi="宋体" w:eastAsia="宋体" w:cs="宋体"/>
          <w:spacing w:val="-3"/>
          <w:sz w:val="24"/>
          <w:szCs w:val="24"/>
        </w:rPr>
        <w:t>体上公告，在公告成交结果的同时，采购人或者采购代理机构应当向成交人发出</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成交通知书；对未通过资格性审查及符合性审查的投标人，应当告知其未通过的</w:t>
      </w:r>
      <w:r>
        <w:rPr>
          <w:rFonts w:hint="eastAsia" w:ascii="宋体" w:hAnsi="宋体" w:eastAsia="宋体" w:cs="宋体"/>
          <w:spacing w:val="1"/>
          <w:sz w:val="24"/>
          <w:szCs w:val="24"/>
        </w:rPr>
        <w:t xml:space="preserve"> </w:t>
      </w:r>
      <w:r>
        <w:rPr>
          <w:rFonts w:hint="eastAsia" w:ascii="宋体" w:hAnsi="宋体" w:eastAsia="宋体" w:cs="宋体"/>
          <w:sz w:val="24"/>
          <w:szCs w:val="24"/>
        </w:rPr>
        <w:t>原因；对通过资格性审查及符合性审查的且进行二次/多次报价的投标人，还应</w:t>
      </w:r>
      <w:r>
        <w:rPr>
          <w:rFonts w:hint="eastAsia" w:ascii="宋体" w:hAnsi="宋体" w:eastAsia="宋体" w:cs="宋体"/>
          <w:spacing w:val="15"/>
          <w:sz w:val="24"/>
          <w:szCs w:val="24"/>
        </w:rPr>
        <w:t xml:space="preserve"> </w:t>
      </w:r>
      <w:r>
        <w:rPr>
          <w:rFonts w:hint="eastAsia" w:ascii="宋体" w:hAnsi="宋体" w:eastAsia="宋体" w:cs="宋体"/>
          <w:spacing w:val="-1"/>
          <w:sz w:val="24"/>
          <w:szCs w:val="24"/>
        </w:rPr>
        <w:t>当告知未成交人的排序。</w:t>
      </w:r>
    </w:p>
    <w:p w14:paraId="626987CE">
      <w:pPr>
        <w:spacing w:before="184" w:line="291" w:lineRule="auto"/>
        <w:ind w:left="285" w:right="254" w:firstLine="462"/>
        <w:rPr>
          <w:rFonts w:hint="eastAsia" w:ascii="宋体" w:hAnsi="宋体" w:eastAsia="宋体" w:cs="宋体"/>
          <w:sz w:val="24"/>
          <w:szCs w:val="24"/>
        </w:rPr>
      </w:pPr>
      <w:r>
        <w:rPr>
          <w:rFonts w:hint="eastAsia" w:ascii="宋体" w:hAnsi="宋体" w:eastAsia="宋体" w:cs="宋体"/>
          <w:spacing w:val="2"/>
          <w:sz w:val="24"/>
          <w:szCs w:val="24"/>
        </w:rPr>
        <w:t>27.6</w:t>
      </w:r>
      <w:r>
        <w:rPr>
          <w:rFonts w:hint="eastAsia" w:ascii="宋体" w:hAnsi="宋体" w:eastAsia="宋体" w:cs="宋体"/>
          <w:spacing w:val="-46"/>
          <w:sz w:val="24"/>
          <w:szCs w:val="24"/>
        </w:rPr>
        <w:t xml:space="preserve"> </w:t>
      </w:r>
      <w:r>
        <w:rPr>
          <w:rFonts w:hint="eastAsia" w:ascii="宋体" w:hAnsi="宋体" w:eastAsia="宋体" w:cs="宋体"/>
          <w:spacing w:val="2"/>
          <w:sz w:val="24"/>
          <w:szCs w:val="24"/>
        </w:rPr>
        <w:t>投标人或者其他利害关系人对评审结果有异议</w:t>
      </w:r>
      <w:r>
        <w:rPr>
          <w:rFonts w:hint="eastAsia" w:ascii="宋体" w:hAnsi="宋体" w:eastAsia="宋体" w:cs="宋体"/>
          <w:spacing w:val="1"/>
          <w:sz w:val="24"/>
          <w:szCs w:val="24"/>
        </w:rPr>
        <w:t>的，应当在公示期间提</w:t>
      </w:r>
      <w:r>
        <w:rPr>
          <w:rFonts w:hint="eastAsia" w:ascii="宋体" w:hAnsi="宋体" w:eastAsia="宋体" w:cs="宋体"/>
          <w:sz w:val="24"/>
          <w:szCs w:val="24"/>
        </w:rPr>
        <w:t xml:space="preserve"> </w:t>
      </w:r>
      <w:r>
        <w:rPr>
          <w:rFonts w:hint="eastAsia" w:ascii="宋体" w:hAnsi="宋体" w:eastAsia="宋体" w:cs="宋体"/>
          <w:spacing w:val="-15"/>
          <w:sz w:val="24"/>
          <w:szCs w:val="24"/>
        </w:rPr>
        <w:t>出。</w:t>
      </w:r>
    </w:p>
    <w:p w14:paraId="05EE2AD4">
      <w:pPr>
        <w:spacing w:before="176" w:line="220" w:lineRule="auto"/>
        <w:ind w:left="268"/>
        <w:rPr>
          <w:rFonts w:hint="eastAsia" w:ascii="宋体" w:hAnsi="宋体" w:eastAsia="宋体" w:cs="宋体"/>
          <w:sz w:val="24"/>
          <w:szCs w:val="24"/>
        </w:rPr>
      </w:pPr>
      <w:r>
        <w:rPr>
          <w:rFonts w:hint="eastAsia" w:ascii="宋体" w:hAnsi="宋体" w:eastAsia="宋体" w:cs="宋体"/>
          <w:b/>
          <w:bCs/>
          <w:spacing w:val="-4"/>
          <w:sz w:val="24"/>
          <w:szCs w:val="24"/>
        </w:rPr>
        <w:t>28．成交与落标通知</w:t>
      </w:r>
    </w:p>
    <w:p w14:paraId="4015365D">
      <w:pPr>
        <w:spacing w:before="181" w:line="219" w:lineRule="auto"/>
        <w:ind w:left="748"/>
        <w:rPr>
          <w:rFonts w:hint="eastAsia" w:ascii="宋体" w:hAnsi="宋体" w:eastAsia="宋体" w:cs="宋体"/>
          <w:sz w:val="24"/>
          <w:szCs w:val="24"/>
        </w:rPr>
      </w:pPr>
      <w:r>
        <w:rPr>
          <w:rFonts w:hint="eastAsia" w:ascii="宋体" w:hAnsi="宋体" w:eastAsia="宋体" w:cs="宋体"/>
          <w:spacing w:val="-1"/>
          <w:sz w:val="24"/>
          <w:szCs w:val="24"/>
        </w:rPr>
        <w:t>28.1 采购代理机构向成交人发出《成交通知书》。</w:t>
      </w:r>
    </w:p>
    <w:p w14:paraId="46C04484">
      <w:pPr>
        <w:spacing w:before="185" w:line="288" w:lineRule="auto"/>
        <w:ind w:left="267" w:right="254" w:firstLine="480"/>
        <w:rPr>
          <w:rFonts w:hint="eastAsia" w:ascii="宋体" w:hAnsi="宋体" w:eastAsia="宋体" w:cs="宋体"/>
          <w:sz w:val="24"/>
          <w:szCs w:val="24"/>
        </w:rPr>
      </w:pPr>
      <w:r>
        <w:rPr>
          <w:rFonts w:hint="eastAsia" w:ascii="宋体" w:hAnsi="宋体" w:eastAsia="宋体" w:cs="宋体"/>
          <w:spacing w:val="2"/>
          <w:sz w:val="24"/>
          <w:szCs w:val="24"/>
        </w:rPr>
        <w:t>28.2</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成交通知书对采购人和成交人具有同等法律效力</w:t>
      </w:r>
      <w:r>
        <w:rPr>
          <w:rFonts w:hint="eastAsia" w:ascii="宋体" w:hAnsi="宋体" w:eastAsia="宋体" w:cs="宋体"/>
          <w:spacing w:val="1"/>
          <w:sz w:val="24"/>
          <w:szCs w:val="24"/>
        </w:rPr>
        <w:t>。成交通知书发出之</w:t>
      </w:r>
      <w:r>
        <w:rPr>
          <w:rFonts w:hint="eastAsia" w:ascii="宋体" w:hAnsi="宋体" w:eastAsia="宋体" w:cs="宋体"/>
          <w:sz w:val="24"/>
          <w:szCs w:val="24"/>
        </w:rPr>
        <w:t xml:space="preserve"> 后，采购人改变成交结果，或者成交人放弃成交</w:t>
      </w:r>
      <w:r>
        <w:rPr>
          <w:rFonts w:hint="eastAsia" w:ascii="宋体" w:hAnsi="宋体" w:eastAsia="宋体" w:cs="宋体"/>
          <w:spacing w:val="-1"/>
          <w:sz w:val="24"/>
          <w:szCs w:val="24"/>
        </w:rPr>
        <w:t>，应当承担相应的法律责任。</w:t>
      </w:r>
    </w:p>
    <w:p w14:paraId="337FC58D">
      <w:pPr>
        <w:spacing w:before="183" w:line="221" w:lineRule="auto"/>
        <w:ind w:left="268"/>
        <w:rPr>
          <w:rFonts w:hint="eastAsia" w:ascii="宋体" w:hAnsi="宋体" w:eastAsia="宋体" w:cs="宋体"/>
          <w:sz w:val="24"/>
          <w:szCs w:val="24"/>
        </w:rPr>
      </w:pPr>
      <w:r>
        <w:rPr>
          <w:rFonts w:hint="eastAsia" w:ascii="宋体" w:hAnsi="宋体" w:eastAsia="宋体" w:cs="宋体"/>
          <w:b/>
          <w:bCs/>
          <w:spacing w:val="-3"/>
          <w:sz w:val="24"/>
          <w:szCs w:val="24"/>
        </w:rPr>
        <w:t>29.</w:t>
      </w:r>
      <w:r>
        <w:rPr>
          <w:rFonts w:hint="eastAsia" w:ascii="宋体" w:hAnsi="宋体" w:eastAsia="宋体" w:cs="宋体"/>
          <w:spacing w:val="-3"/>
          <w:sz w:val="24"/>
          <w:szCs w:val="24"/>
        </w:rPr>
        <w:t xml:space="preserve"> </w:t>
      </w:r>
      <w:r>
        <w:rPr>
          <w:rFonts w:hint="eastAsia" w:ascii="宋体" w:hAnsi="宋体" w:eastAsia="宋体" w:cs="宋体"/>
          <w:b/>
          <w:bCs/>
          <w:spacing w:val="-3"/>
          <w:sz w:val="24"/>
          <w:szCs w:val="24"/>
        </w:rPr>
        <w:t>成交合同的签订</w:t>
      </w:r>
    </w:p>
    <w:p w14:paraId="1B5D467A">
      <w:pPr>
        <w:spacing w:before="181" w:line="324" w:lineRule="auto"/>
        <w:ind w:left="264" w:right="254" w:firstLine="483"/>
        <w:rPr>
          <w:rFonts w:hint="eastAsia" w:ascii="宋体" w:hAnsi="宋体" w:eastAsia="宋体" w:cs="宋体"/>
          <w:sz w:val="24"/>
          <w:szCs w:val="24"/>
        </w:rPr>
      </w:pPr>
      <w:r>
        <w:rPr>
          <w:rFonts w:hint="eastAsia" w:ascii="宋体" w:hAnsi="宋体" w:eastAsia="宋体" w:cs="宋体"/>
          <w:spacing w:val="2"/>
          <w:sz w:val="24"/>
          <w:szCs w:val="24"/>
        </w:rPr>
        <w:t>29.1</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采购人应当自成交通知书发出之日起</w:t>
      </w:r>
      <w:r>
        <w:rPr>
          <w:rFonts w:hint="eastAsia" w:ascii="宋体" w:hAnsi="宋体" w:eastAsia="宋体" w:cs="宋体"/>
          <w:b/>
          <w:bCs/>
          <w:spacing w:val="2"/>
          <w:sz w:val="24"/>
          <w:szCs w:val="24"/>
        </w:rPr>
        <w:t>十日</w:t>
      </w:r>
      <w:r>
        <w:rPr>
          <w:rFonts w:hint="eastAsia" w:ascii="宋体" w:hAnsi="宋体" w:eastAsia="宋体" w:cs="宋体"/>
          <w:spacing w:val="2"/>
          <w:sz w:val="24"/>
          <w:szCs w:val="24"/>
        </w:rPr>
        <w:t>内</w:t>
      </w:r>
      <w:r>
        <w:rPr>
          <w:rFonts w:hint="eastAsia" w:ascii="宋体" w:hAnsi="宋体" w:eastAsia="宋体" w:cs="宋体"/>
          <w:spacing w:val="1"/>
          <w:sz w:val="24"/>
          <w:szCs w:val="24"/>
        </w:rPr>
        <w:t>，按照竞争性谈判文件和</w:t>
      </w:r>
      <w:r>
        <w:rPr>
          <w:rFonts w:hint="eastAsia" w:ascii="宋体" w:hAnsi="宋体" w:eastAsia="宋体" w:cs="宋体"/>
          <w:sz w:val="24"/>
          <w:szCs w:val="24"/>
        </w:rPr>
        <w:t xml:space="preserve"> </w:t>
      </w:r>
      <w:r>
        <w:rPr>
          <w:rFonts w:hint="eastAsia" w:ascii="宋体" w:hAnsi="宋体" w:eastAsia="宋体" w:cs="宋体"/>
          <w:spacing w:val="-3"/>
          <w:sz w:val="24"/>
          <w:szCs w:val="24"/>
        </w:rPr>
        <w:t>成交人竞争性谈判响应文件（包括评审中形成的澄清文件）的约定，与成交人签</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订书面合同。所签订的合同不得对竞争性谈判文件和成交人的竞争性谈判响应文</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件（包括评审中形成的澄清文件）作实质性修改。</w:t>
      </w:r>
    </w:p>
    <w:p w14:paraId="6D3E08F3">
      <w:pPr>
        <w:spacing w:before="181" w:line="289" w:lineRule="auto"/>
        <w:ind w:left="267" w:right="249" w:firstLine="480"/>
        <w:rPr>
          <w:rFonts w:hint="eastAsia" w:ascii="宋体" w:hAnsi="宋体" w:eastAsia="宋体" w:cs="宋体"/>
          <w:sz w:val="24"/>
          <w:szCs w:val="24"/>
        </w:rPr>
      </w:pPr>
      <w:r>
        <w:rPr>
          <w:rFonts w:hint="eastAsia" w:ascii="宋体" w:hAnsi="宋体" w:eastAsia="宋体" w:cs="宋体"/>
          <w:spacing w:val="2"/>
          <w:sz w:val="24"/>
          <w:szCs w:val="24"/>
        </w:rPr>
        <w:t>29.2</w:t>
      </w:r>
      <w:r>
        <w:rPr>
          <w:rFonts w:hint="eastAsia" w:ascii="宋体" w:hAnsi="宋体" w:eastAsia="宋体" w:cs="宋体"/>
          <w:spacing w:val="-49"/>
          <w:sz w:val="24"/>
          <w:szCs w:val="24"/>
        </w:rPr>
        <w:t xml:space="preserve"> </w:t>
      </w:r>
      <w:r>
        <w:rPr>
          <w:rFonts w:hint="eastAsia" w:ascii="宋体" w:hAnsi="宋体" w:eastAsia="宋体" w:cs="宋体"/>
          <w:spacing w:val="2"/>
          <w:sz w:val="24"/>
          <w:szCs w:val="24"/>
        </w:rPr>
        <w:t>采购人自采购合同签订之日起</w:t>
      </w:r>
      <w:r>
        <w:rPr>
          <w:rFonts w:hint="eastAsia" w:ascii="宋体" w:hAnsi="宋体" w:eastAsia="宋体" w:cs="宋体"/>
          <w:b/>
          <w:bCs/>
          <w:spacing w:val="2"/>
          <w:sz w:val="24"/>
          <w:szCs w:val="24"/>
        </w:rPr>
        <w:t>二个工</w:t>
      </w:r>
      <w:r>
        <w:rPr>
          <w:rFonts w:hint="eastAsia" w:ascii="宋体" w:hAnsi="宋体" w:eastAsia="宋体" w:cs="宋体"/>
          <w:b/>
          <w:bCs/>
          <w:spacing w:val="1"/>
          <w:sz w:val="24"/>
          <w:szCs w:val="24"/>
        </w:rPr>
        <w:t>作日</w:t>
      </w:r>
      <w:r>
        <w:rPr>
          <w:rFonts w:hint="eastAsia" w:ascii="宋体" w:hAnsi="宋体" w:eastAsia="宋体" w:cs="宋体"/>
          <w:spacing w:val="1"/>
          <w:sz w:val="24"/>
          <w:szCs w:val="24"/>
        </w:rPr>
        <w:t>内，将采购合同副本报同级</w:t>
      </w:r>
      <w:r>
        <w:rPr>
          <w:rFonts w:hint="eastAsia" w:ascii="宋体" w:hAnsi="宋体" w:eastAsia="宋体" w:cs="宋体"/>
          <w:spacing w:val="-2"/>
          <w:sz w:val="24"/>
          <w:szCs w:val="24"/>
        </w:rPr>
        <w:t>人民政府财政部门备案。</w:t>
      </w:r>
    </w:p>
    <w:p w14:paraId="59A12061">
      <w:pPr>
        <w:spacing w:before="182" w:line="219" w:lineRule="auto"/>
        <w:ind w:left="269"/>
        <w:rPr>
          <w:rFonts w:hint="eastAsia" w:ascii="宋体" w:hAnsi="宋体" w:eastAsia="宋体" w:cs="宋体"/>
          <w:sz w:val="24"/>
          <w:szCs w:val="24"/>
        </w:rPr>
      </w:pPr>
      <w:r>
        <w:rPr>
          <w:rFonts w:hint="eastAsia" w:ascii="宋体" w:hAnsi="宋体" w:eastAsia="宋体" w:cs="宋体"/>
          <w:b/>
          <w:bCs/>
          <w:spacing w:val="-4"/>
          <w:sz w:val="24"/>
          <w:szCs w:val="24"/>
        </w:rPr>
        <w:t>30．成交代理服务费</w:t>
      </w:r>
    </w:p>
    <w:p w14:paraId="3273D0AE">
      <w:pPr>
        <w:spacing w:before="182" w:line="219" w:lineRule="auto"/>
        <w:ind w:left="509"/>
        <w:rPr>
          <w:rFonts w:hint="eastAsia" w:ascii="宋体" w:hAnsi="宋体" w:eastAsia="宋体" w:cs="宋体"/>
          <w:sz w:val="24"/>
          <w:szCs w:val="24"/>
        </w:rPr>
      </w:pPr>
      <w:r>
        <w:rPr>
          <w:rFonts w:hint="eastAsia" w:ascii="宋体" w:hAnsi="宋体" w:eastAsia="宋体" w:cs="宋体"/>
          <w:spacing w:val="-1"/>
          <w:sz w:val="24"/>
          <w:szCs w:val="24"/>
        </w:rPr>
        <w:t>30.1</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成交单位领取通知书前一次性向采购代理机构支付成交服务费。</w:t>
      </w:r>
    </w:p>
    <w:p w14:paraId="5AC20FFB">
      <w:pPr>
        <w:spacing w:before="181" w:line="290" w:lineRule="auto"/>
        <w:ind w:left="270" w:right="254" w:firstLine="239"/>
        <w:rPr>
          <w:rFonts w:hint="eastAsia" w:ascii="宋体" w:hAnsi="宋体" w:eastAsia="宋体" w:cs="宋体"/>
          <w:spacing w:val="-1"/>
          <w:sz w:val="24"/>
          <w:szCs w:val="24"/>
        </w:rPr>
      </w:pPr>
      <w:r>
        <w:rPr>
          <w:rFonts w:hint="eastAsia" w:ascii="宋体" w:hAnsi="宋体" w:eastAsia="宋体" w:cs="宋体"/>
          <w:spacing w:val="-4"/>
          <w:sz w:val="24"/>
          <w:szCs w:val="24"/>
        </w:rPr>
        <w:t>30.2</w:t>
      </w:r>
      <w:r>
        <w:rPr>
          <w:rFonts w:hint="eastAsia" w:ascii="宋体" w:hAnsi="宋体" w:eastAsia="宋体" w:cs="宋体"/>
          <w:spacing w:val="-49"/>
          <w:sz w:val="24"/>
          <w:szCs w:val="24"/>
        </w:rPr>
        <w:t xml:space="preserve"> </w:t>
      </w:r>
      <w:r>
        <w:rPr>
          <w:rFonts w:hint="eastAsia" w:ascii="宋体" w:hAnsi="宋体" w:eastAsia="宋体" w:cs="宋体"/>
          <w:spacing w:val="-4"/>
          <w:sz w:val="24"/>
          <w:szCs w:val="24"/>
        </w:rPr>
        <w:t>招标代理服务费金额为：参照国家收费标准（国</w:t>
      </w:r>
      <w:r>
        <w:rPr>
          <w:rFonts w:hint="eastAsia" w:ascii="宋体" w:hAnsi="宋体" w:eastAsia="宋体" w:cs="宋体"/>
          <w:spacing w:val="-5"/>
          <w:sz w:val="24"/>
          <w:szCs w:val="24"/>
        </w:rPr>
        <w:t>家计委计价格[2002]1980</w:t>
      </w:r>
      <w:r>
        <w:rPr>
          <w:rFonts w:hint="eastAsia" w:ascii="宋体" w:hAnsi="宋体" w:eastAsia="宋体" w:cs="宋体"/>
          <w:sz w:val="24"/>
          <w:szCs w:val="24"/>
        </w:rPr>
        <w:t xml:space="preserve"> </w:t>
      </w:r>
      <w:r>
        <w:rPr>
          <w:rFonts w:hint="eastAsia" w:ascii="宋体" w:hAnsi="宋体" w:eastAsia="宋体" w:cs="宋体"/>
          <w:spacing w:val="-2"/>
          <w:sz w:val="24"/>
          <w:szCs w:val="24"/>
        </w:rPr>
        <w:t>号）服务类收取。</w:t>
      </w:r>
    </w:p>
    <w:p w14:paraId="7E28E8EE">
      <w:pPr>
        <w:spacing w:before="181" w:line="219" w:lineRule="auto"/>
        <w:ind w:left="2978"/>
        <w:rPr>
          <w:rFonts w:hint="eastAsia" w:ascii="宋体" w:hAnsi="宋体" w:eastAsia="宋体" w:cs="宋体"/>
          <w:sz w:val="24"/>
          <w:szCs w:val="24"/>
        </w:rPr>
      </w:pPr>
      <w:r>
        <w:rPr>
          <w:rFonts w:hint="eastAsia" w:ascii="宋体" w:hAnsi="宋体" w:eastAsia="宋体" w:cs="宋体"/>
          <w:spacing w:val="-1"/>
          <w:sz w:val="24"/>
          <w:szCs w:val="24"/>
        </w:rPr>
        <w:t>招标代理服务收费标准(费率)</w:t>
      </w:r>
    </w:p>
    <w:p w14:paraId="1D54DD06">
      <w:pPr>
        <w:spacing w:line="148" w:lineRule="exact"/>
        <w:rPr>
          <w:rFonts w:hint="eastAsia" w:ascii="宋体" w:hAnsi="宋体" w:eastAsia="宋体" w:cs="宋体"/>
        </w:rPr>
      </w:pPr>
    </w:p>
    <w:tbl>
      <w:tblPr>
        <w:tblStyle w:val="10"/>
        <w:tblW w:w="891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454"/>
        <w:gridCol w:w="2398"/>
        <w:gridCol w:w="2036"/>
        <w:gridCol w:w="2029"/>
      </w:tblGrid>
      <w:tr w14:paraId="2405F2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2454" w:type="dxa"/>
            <w:vAlign w:val="top"/>
          </w:tcPr>
          <w:p w14:paraId="5345CEAC">
            <w:pPr>
              <w:spacing w:before="38" w:line="207" w:lineRule="auto"/>
              <w:ind w:left="395"/>
              <w:rPr>
                <w:rFonts w:hint="eastAsia" w:ascii="宋体" w:hAnsi="宋体" w:eastAsia="宋体" w:cs="宋体"/>
                <w:sz w:val="24"/>
                <w:szCs w:val="24"/>
              </w:rPr>
            </w:pPr>
            <w:r>
              <w:rPr>
                <w:rFonts w:hint="eastAsia" w:ascii="宋体" w:hAnsi="宋体" w:eastAsia="宋体" w:cs="宋体"/>
                <w:spacing w:val="-4"/>
                <w:sz w:val="24"/>
                <w:szCs w:val="24"/>
              </w:rPr>
              <w:t>中标金额（万元）</w:t>
            </w:r>
          </w:p>
        </w:tc>
        <w:tc>
          <w:tcPr>
            <w:tcW w:w="2398" w:type="dxa"/>
            <w:vAlign w:val="top"/>
          </w:tcPr>
          <w:p w14:paraId="606F10EF">
            <w:pPr>
              <w:spacing w:before="38" w:line="207" w:lineRule="auto"/>
              <w:ind w:left="833"/>
              <w:rPr>
                <w:rFonts w:hint="eastAsia" w:ascii="宋体" w:hAnsi="宋体" w:eastAsia="宋体" w:cs="宋体"/>
                <w:sz w:val="24"/>
                <w:szCs w:val="24"/>
              </w:rPr>
            </w:pPr>
            <w:r>
              <w:rPr>
                <w:rFonts w:hint="eastAsia" w:ascii="宋体" w:hAnsi="宋体" w:eastAsia="宋体" w:cs="宋体"/>
                <w:spacing w:val="-4"/>
                <w:sz w:val="24"/>
                <w:szCs w:val="24"/>
              </w:rPr>
              <w:t>货物招标</w:t>
            </w:r>
          </w:p>
        </w:tc>
        <w:tc>
          <w:tcPr>
            <w:tcW w:w="2036" w:type="dxa"/>
            <w:vAlign w:val="top"/>
          </w:tcPr>
          <w:p w14:paraId="3141ADB4">
            <w:pPr>
              <w:spacing w:before="38" w:line="207" w:lineRule="auto"/>
              <w:ind w:left="654"/>
              <w:rPr>
                <w:rFonts w:hint="eastAsia" w:ascii="宋体" w:hAnsi="宋体" w:eastAsia="宋体" w:cs="宋体"/>
                <w:sz w:val="24"/>
                <w:szCs w:val="24"/>
              </w:rPr>
            </w:pPr>
            <w:r>
              <w:rPr>
                <w:rFonts w:hint="eastAsia" w:ascii="宋体" w:hAnsi="宋体" w:eastAsia="宋体" w:cs="宋体"/>
                <w:spacing w:val="-3"/>
                <w:sz w:val="24"/>
                <w:szCs w:val="24"/>
              </w:rPr>
              <w:t>服务招标</w:t>
            </w:r>
          </w:p>
        </w:tc>
        <w:tc>
          <w:tcPr>
            <w:tcW w:w="2029" w:type="dxa"/>
            <w:vAlign w:val="top"/>
          </w:tcPr>
          <w:p w14:paraId="7F5D2844">
            <w:pPr>
              <w:spacing w:before="38" w:line="207" w:lineRule="auto"/>
              <w:ind w:left="654"/>
              <w:rPr>
                <w:rFonts w:hint="eastAsia" w:ascii="宋体" w:hAnsi="宋体" w:eastAsia="宋体" w:cs="宋体"/>
                <w:sz w:val="24"/>
                <w:szCs w:val="24"/>
              </w:rPr>
            </w:pPr>
            <w:r>
              <w:rPr>
                <w:rFonts w:hint="eastAsia" w:ascii="宋体" w:hAnsi="宋体" w:eastAsia="宋体" w:cs="宋体"/>
                <w:spacing w:val="-4"/>
                <w:sz w:val="24"/>
                <w:szCs w:val="24"/>
              </w:rPr>
              <w:t>工程招标</w:t>
            </w:r>
          </w:p>
        </w:tc>
      </w:tr>
      <w:tr w14:paraId="23C2F6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4" w:hRule="atLeast"/>
        </w:trPr>
        <w:tc>
          <w:tcPr>
            <w:tcW w:w="2454" w:type="dxa"/>
            <w:vAlign w:val="top"/>
          </w:tcPr>
          <w:p w14:paraId="3B0A94EE">
            <w:pPr>
              <w:spacing w:before="47" w:line="214" w:lineRule="auto"/>
              <w:ind w:left="904"/>
              <w:rPr>
                <w:rFonts w:hint="eastAsia" w:ascii="宋体" w:hAnsi="宋体" w:eastAsia="宋体" w:cs="宋体"/>
                <w:sz w:val="24"/>
                <w:szCs w:val="24"/>
              </w:rPr>
            </w:pPr>
            <w:r>
              <w:rPr>
                <w:rFonts w:hint="eastAsia" w:ascii="宋体" w:hAnsi="宋体" w:eastAsia="宋体" w:cs="宋体"/>
                <w:spacing w:val="-13"/>
                <w:sz w:val="24"/>
                <w:szCs w:val="24"/>
              </w:rPr>
              <w:t>100</w:t>
            </w:r>
            <w:r>
              <w:rPr>
                <w:rFonts w:hint="eastAsia" w:ascii="宋体" w:hAnsi="宋体" w:eastAsia="宋体" w:cs="宋体"/>
                <w:spacing w:val="-24"/>
                <w:sz w:val="24"/>
                <w:szCs w:val="24"/>
              </w:rPr>
              <w:t xml:space="preserve"> </w:t>
            </w:r>
            <w:r>
              <w:rPr>
                <w:rFonts w:hint="eastAsia" w:ascii="宋体" w:hAnsi="宋体" w:eastAsia="宋体" w:cs="宋体"/>
                <w:spacing w:val="-13"/>
                <w:sz w:val="24"/>
                <w:szCs w:val="24"/>
              </w:rPr>
              <w:t>以下</w:t>
            </w:r>
          </w:p>
        </w:tc>
        <w:tc>
          <w:tcPr>
            <w:tcW w:w="2398" w:type="dxa"/>
            <w:vAlign w:val="top"/>
          </w:tcPr>
          <w:p w14:paraId="46E8B15C">
            <w:pPr>
              <w:spacing w:before="47" w:line="214" w:lineRule="auto"/>
              <w:ind w:left="1025"/>
              <w:rPr>
                <w:rFonts w:hint="eastAsia" w:ascii="宋体" w:hAnsi="宋体" w:eastAsia="宋体" w:cs="宋体"/>
                <w:sz w:val="24"/>
                <w:szCs w:val="24"/>
              </w:rPr>
            </w:pPr>
            <w:r>
              <w:rPr>
                <w:rFonts w:hint="eastAsia" w:ascii="宋体" w:hAnsi="宋体" w:eastAsia="宋体" w:cs="宋体"/>
                <w:spacing w:val="15"/>
                <w:sz w:val="24"/>
                <w:szCs w:val="24"/>
              </w:rPr>
              <w:t>1.5%</w:t>
            </w:r>
          </w:p>
        </w:tc>
        <w:tc>
          <w:tcPr>
            <w:tcW w:w="2036" w:type="dxa"/>
            <w:vAlign w:val="top"/>
          </w:tcPr>
          <w:p w14:paraId="59125B31">
            <w:pPr>
              <w:spacing w:before="47" w:line="214" w:lineRule="auto"/>
              <w:ind w:left="852"/>
              <w:rPr>
                <w:rFonts w:hint="eastAsia" w:ascii="宋体" w:hAnsi="宋体" w:eastAsia="宋体" w:cs="宋体"/>
                <w:sz w:val="24"/>
                <w:szCs w:val="24"/>
              </w:rPr>
            </w:pPr>
            <w:r>
              <w:rPr>
                <w:rFonts w:hint="eastAsia" w:ascii="宋体" w:hAnsi="宋体" w:eastAsia="宋体" w:cs="宋体"/>
                <w:spacing w:val="15"/>
                <w:sz w:val="24"/>
                <w:szCs w:val="24"/>
              </w:rPr>
              <w:t>1.5%</w:t>
            </w:r>
          </w:p>
        </w:tc>
        <w:tc>
          <w:tcPr>
            <w:tcW w:w="2029" w:type="dxa"/>
            <w:vAlign w:val="top"/>
          </w:tcPr>
          <w:p w14:paraId="34FD4B3B">
            <w:pPr>
              <w:spacing w:before="47" w:line="214" w:lineRule="auto"/>
              <w:ind w:left="909"/>
              <w:rPr>
                <w:rFonts w:hint="eastAsia" w:ascii="宋体" w:hAnsi="宋体" w:eastAsia="宋体" w:cs="宋体"/>
                <w:sz w:val="24"/>
                <w:szCs w:val="24"/>
              </w:rPr>
            </w:pPr>
            <w:r>
              <w:rPr>
                <w:rFonts w:hint="eastAsia" w:ascii="宋体" w:hAnsi="宋体" w:eastAsia="宋体" w:cs="宋体"/>
                <w:spacing w:val="-7"/>
                <w:sz w:val="24"/>
                <w:szCs w:val="24"/>
              </w:rPr>
              <w:t>1.0%</w:t>
            </w:r>
          </w:p>
        </w:tc>
      </w:tr>
      <w:tr w14:paraId="4D7570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7" w:hRule="atLeast"/>
        </w:trPr>
        <w:tc>
          <w:tcPr>
            <w:tcW w:w="2454" w:type="dxa"/>
            <w:vAlign w:val="top"/>
          </w:tcPr>
          <w:p w14:paraId="6E2F77C7">
            <w:pPr>
              <w:spacing w:before="87" w:line="179" w:lineRule="auto"/>
              <w:ind w:firstLine="928" w:firstLineChars="400"/>
              <w:rPr>
                <w:rFonts w:hint="eastAsia" w:ascii="宋体" w:hAnsi="宋体" w:eastAsia="宋体" w:cs="宋体"/>
                <w:sz w:val="24"/>
                <w:szCs w:val="24"/>
              </w:rPr>
            </w:pPr>
            <w:r>
              <w:rPr>
                <w:rFonts w:hint="eastAsia" w:ascii="宋体" w:hAnsi="宋体" w:eastAsia="宋体" w:cs="宋体"/>
                <w:spacing w:val="-4"/>
                <w:sz w:val="24"/>
                <w:szCs w:val="24"/>
              </w:rPr>
              <w:t>100—500</w:t>
            </w:r>
          </w:p>
        </w:tc>
        <w:tc>
          <w:tcPr>
            <w:tcW w:w="2398" w:type="dxa"/>
            <w:vAlign w:val="top"/>
          </w:tcPr>
          <w:p w14:paraId="34BA48CC">
            <w:pPr>
              <w:spacing w:before="50" w:line="207" w:lineRule="auto"/>
              <w:ind w:left="1025"/>
              <w:rPr>
                <w:rFonts w:hint="eastAsia" w:ascii="宋体" w:hAnsi="宋体" w:eastAsia="宋体" w:cs="宋体"/>
                <w:sz w:val="24"/>
                <w:szCs w:val="24"/>
              </w:rPr>
            </w:pPr>
            <w:r>
              <w:rPr>
                <w:rFonts w:hint="eastAsia" w:ascii="宋体" w:hAnsi="宋体" w:eastAsia="宋体" w:cs="宋体"/>
                <w:spacing w:val="15"/>
                <w:sz w:val="24"/>
                <w:szCs w:val="24"/>
              </w:rPr>
              <w:t>1.1%</w:t>
            </w:r>
          </w:p>
        </w:tc>
        <w:tc>
          <w:tcPr>
            <w:tcW w:w="2036" w:type="dxa"/>
            <w:vAlign w:val="top"/>
          </w:tcPr>
          <w:p w14:paraId="3B190CC2">
            <w:pPr>
              <w:spacing w:before="50" w:line="207" w:lineRule="auto"/>
              <w:ind w:left="836"/>
              <w:rPr>
                <w:rFonts w:hint="eastAsia" w:ascii="宋体" w:hAnsi="宋体" w:eastAsia="宋体" w:cs="宋体"/>
                <w:sz w:val="24"/>
                <w:szCs w:val="24"/>
              </w:rPr>
            </w:pPr>
            <w:r>
              <w:rPr>
                <w:rFonts w:hint="eastAsia" w:ascii="宋体" w:hAnsi="宋体" w:eastAsia="宋体" w:cs="宋体"/>
                <w:spacing w:val="19"/>
                <w:sz w:val="24"/>
                <w:szCs w:val="24"/>
              </w:rPr>
              <w:t>0.8%</w:t>
            </w:r>
          </w:p>
        </w:tc>
        <w:tc>
          <w:tcPr>
            <w:tcW w:w="2029" w:type="dxa"/>
            <w:vAlign w:val="top"/>
          </w:tcPr>
          <w:p w14:paraId="63C712D9">
            <w:pPr>
              <w:spacing w:before="50" w:line="207" w:lineRule="auto"/>
              <w:ind w:left="893"/>
              <w:rPr>
                <w:rFonts w:hint="eastAsia" w:ascii="宋体" w:hAnsi="宋体" w:eastAsia="宋体" w:cs="宋体"/>
                <w:sz w:val="24"/>
                <w:szCs w:val="24"/>
              </w:rPr>
            </w:pPr>
            <w:r>
              <w:rPr>
                <w:rFonts w:hint="eastAsia" w:ascii="宋体" w:hAnsi="宋体" w:eastAsia="宋体" w:cs="宋体"/>
                <w:spacing w:val="-3"/>
                <w:sz w:val="24"/>
                <w:szCs w:val="24"/>
              </w:rPr>
              <w:t>0.7%</w:t>
            </w:r>
          </w:p>
        </w:tc>
      </w:tr>
      <w:tr w14:paraId="4118C3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1" w:hRule="atLeast"/>
        </w:trPr>
        <w:tc>
          <w:tcPr>
            <w:tcW w:w="2454" w:type="dxa"/>
            <w:vAlign w:val="top"/>
          </w:tcPr>
          <w:p w14:paraId="34F1C866">
            <w:pPr>
              <w:spacing w:before="83" w:line="178" w:lineRule="auto"/>
              <w:ind w:left="800"/>
              <w:rPr>
                <w:rFonts w:hint="eastAsia" w:ascii="宋体" w:hAnsi="宋体" w:eastAsia="宋体" w:cs="宋体"/>
                <w:sz w:val="24"/>
                <w:szCs w:val="24"/>
              </w:rPr>
            </w:pPr>
            <w:r>
              <w:rPr>
                <w:rFonts w:hint="eastAsia" w:ascii="宋体" w:hAnsi="宋体" w:eastAsia="宋体" w:cs="宋体"/>
                <w:spacing w:val="-2"/>
                <w:sz w:val="24"/>
                <w:szCs w:val="24"/>
              </w:rPr>
              <w:t>500—1000</w:t>
            </w:r>
          </w:p>
        </w:tc>
        <w:tc>
          <w:tcPr>
            <w:tcW w:w="2398" w:type="dxa"/>
            <w:vAlign w:val="top"/>
          </w:tcPr>
          <w:p w14:paraId="4A3DEE22">
            <w:pPr>
              <w:spacing w:before="47" w:line="206" w:lineRule="auto"/>
              <w:ind w:left="1009"/>
              <w:rPr>
                <w:rFonts w:hint="eastAsia" w:ascii="宋体" w:hAnsi="宋体" w:eastAsia="宋体" w:cs="宋体"/>
                <w:sz w:val="24"/>
                <w:szCs w:val="24"/>
              </w:rPr>
            </w:pPr>
            <w:r>
              <w:rPr>
                <w:rFonts w:hint="eastAsia" w:ascii="宋体" w:hAnsi="宋体" w:eastAsia="宋体" w:cs="宋体"/>
                <w:spacing w:val="19"/>
                <w:sz w:val="24"/>
                <w:szCs w:val="24"/>
              </w:rPr>
              <w:t>0.8%</w:t>
            </w:r>
          </w:p>
        </w:tc>
        <w:tc>
          <w:tcPr>
            <w:tcW w:w="2036" w:type="dxa"/>
            <w:vAlign w:val="top"/>
          </w:tcPr>
          <w:p w14:paraId="17D77534">
            <w:pPr>
              <w:spacing w:before="47" w:line="206" w:lineRule="auto"/>
              <w:ind w:left="776"/>
              <w:rPr>
                <w:rFonts w:hint="eastAsia" w:ascii="宋体" w:hAnsi="宋体" w:eastAsia="宋体" w:cs="宋体"/>
                <w:sz w:val="24"/>
                <w:szCs w:val="24"/>
              </w:rPr>
            </w:pPr>
            <w:r>
              <w:rPr>
                <w:rFonts w:hint="eastAsia" w:ascii="宋体" w:hAnsi="宋体" w:eastAsia="宋体" w:cs="宋体"/>
                <w:spacing w:val="15"/>
                <w:sz w:val="24"/>
                <w:szCs w:val="24"/>
              </w:rPr>
              <w:t>0.45%</w:t>
            </w:r>
          </w:p>
        </w:tc>
        <w:tc>
          <w:tcPr>
            <w:tcW w:w="2029" w:type="dxa"/>
            <w:vAlign w:val="top"/>
          </w:tcPr>
          <w:p w14:paraId="7638453E">
            <w:pPr>
              <w:spacing w:before="47" w:line="206" w:lineRule="auto"/>
              <w:ind w:left="833"/>
              <w:rPr>
                <w:rFonts w:hint="eastAsia" w:ascii="宋体" w:hAnsi="宋体" w:eastAsia="宋体" w:cs="宋体"/>
                <w:sz w:val="24"/>
                <w:szCs w:val="24"/>
              </w:rPr>
            </w:pPr>
            <w:r>
              <w:rPr>
                <w:rFonts w:hint="eastAsia" w:ascii="宋体" w:hAnsi="宋体" w:eastAsia="宋体" w:cs="宋体"/>
                <w:spacing w:val="-3"/>
                <w:sz w:val="24"/>
                <w:szCs w:val="24"/>
              </w:rPr>
              <w:t>0.55%</w:t>
            </w:r>
          </w:p>
        </w:tc>
      </w:tr>
      <w:tr w14:paraId="4AE6EC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2" w:hRule="atLeast"/>
        </w:trPr>
        <w:tc>
          <w:tcPr>
            <w:tcW w:w="2454" w:type="dxa"/>
            <w:vAlign w:val="top"/>
          </w:tcPr>
          <w:p w14:paraId="35D66DFC">
            <w:pPr>
              <w:spacing w:before="85" w:line="180" w:lineRule="auto"/>
              <w:ind w:left="753"/>
              <w:rPr>
                <w:rFonts w:hint="eastAsia" w:ascii="宋体" w:hAnsi="宋体" w:eastAsia="宋体" w:cs="宋体"/>
                <w:sz w:val="24"/>
                <w:szCs w:val="24"/>
              </w:rPr>
            </w:pPr>
            <w:r>
              <w:rPr>
                <w:rFonts w:hint="eastAsia" w:ascii="宋体" w:hAnsi="宋体" w:eastAsia="宋体" w:cs="宋体"/>
                <w:spacing w:val="-4"/>
                <w:sz w:val="24"/>
                <w:szCs w:val="24"/>
              </w:rPr>
              <w:t>1000—5000</w:t>
            </w:r>
          </w:p>
        </w:tc>
        <w:tc>
          <w:tcPr>
            <w:tcW w:w="2398" w:type="dxa"/>
            <w:vAlign w:val="top"/>
          </w:tcPr>
          <w:p w14:paraId="70566840">
            <w:pPr>
              <w:spacing w:before="48" w:line="208" w:lineRule="auto"/>
              <w:ind w:left="1009"/>
              <w:rPr>
                <w:rFonts w:hint="eastAsia" w:ascii="宋体" w:hAnsi="宋体" w:eastAsia="宋体" w:cs="宋体"/>
                <w:sz w:val="24"/>
                <w:szCs w:val="24"/>
              </w:rPr>
            </w:pPr>
            <w:r>
              <w:rPr>
                <w:rFonts w:hint="eastAsia" w:ascii="宋体" w:hAnsi="宋体" w:eastAsia="宋体" w:cs="宋体"/>
                <w:spacing w:val="19"/>
                <w:sz w:val="24"/>
                <w:szCs w:val="24"/>
              </w:rPr>
              <w:t>0.5%</w:t>
            </w:r>
          </w:p>
        </w:tc>
        <w:tc>
          <w:tcPr>
            <w:tcW w:w="2036" w:type="dxa"/>
            <w:vAlign w:val="top"/>
          </w:tcPr>
          <w:p w14:paraId="3353CD29">
            <w:pPr>
              <w:spacing w:before="48" w:line="208" w:lineRule="auto"/>
              <w:ind w:left="776"/>
              <w:rPr>
                <w:rFonts w:hint="eastAsia" w:ascii="宋体" w:hAnsi="宋体" w:eastAsia="宋体" w:cs="宋体"/>
                <w:sz w:val="24"/>
                <w:szCs w:val="24"/>
              </w:rPr>
            </w:pPr>
            <w:r>
              <w:rPr>
                <w:rFonts w:hint="eastAsia" w:ascii="宋体" w:hAnsi="宋体" w:eastAsia="宋体" w:cs="宋体"/>
                <w:spacing w:val="15"/>
                <w:sz w:val="24"/>
                <w:szCs w:val="24"/>
              </w:rPr>
              <w:t>0.25%</w:t>
            </w:r>
          </w:p>
        </w:tc>
        <w:tc>
          <w:tcPr>
            <w:tcW w:w="2029" w:type="dxa"/>
            <w:vAlign w:val="top"/>
          </w:tcPr>
          <w:p w14:paraId="68B8BE5E">
            <w:pPr>
              <w:spacing w:before="48" w:line="208" w:lineRule="auto"/>
              <w:ind w:left="833"/>
              <w:rPr>
                <w:rFonts w:hint="eastAsia" w:ascii="宋体" w:hAnsi="宋体" w:eastAsia="宋体" w:cs="宋体"/>
                <w:sz w:val="24"/>
                <w:szCs w:val="24"/>
              </w:rPr>
            </w:pPr>
            <w:r>
              <w:rPr>
                <w:rFonts w:hint="eastAsia" w:ascii="宋体" w:hAnsi="宋体" w:eastAsia="宋体" w:cs="宋体"/>
                <w:spacing w:val="-3"/>
                <w:sz w:val="24"/>
                <w:szCs w:val="24"/>
              </w:rPr>
              <w:t>0.35%</w:t>
            </w:r>
          </w:p>
        </w:tc>
      </w:tr>
    </w:tbl>
    <w:p w14:paraId="08F1F6D6">
      <w:pPr>
        <w:keepNext w:val="0"/>
        <w:keepLines w:val="0"/>
        <w:pageBreakBefore w:val="0"/>
        <w:kinsoku/>
        <w:wordWrap/>
        <w:overflowPunct/>
        <w:topLinePunct w:val="0"/>
        <w:autoSpaceDE/>
        <w:autoSpaceDN/>
        <w:bidi w:val="0"/>
        <w:adjustRightInd w:val="0"/>
        <w:snapToGrid w:val="0"/>
        <w:spacing w:line="360" w:lineRule="auto"/>
        <w:ind w:firstLine="240" w:firstLineChars="100"/>
        <w:textAlignment w:val="auto"/>
        <w:rPr>
          <w:rFonts w:hint="eastAsia" w:ascii="宋体" w:hAnsi="宋体" w:eastAsia="宋体" w:cs="宋体"/>
          <w:color w:val="auto"/>
          <w:sz w:val="24"/>
          <w:szCs w:val="24"/>
          <w:lang w:eastAsia="zh-CN"/>
        </w:rPr>
      </w:pPr>
    </w:p>
    <w:p w14:paraId="74CD46F8">
      <w:pPr>
        <w:keepNext w:val="0"/>
        <w:keepLines w:val="0"/>
        <w:pageBreakBefore w:val="0"/>
        <w:kinsoku/>
        <w:wordWrap/>
        <w:overflowPunct/>
        <w:topLinePunct w:val="0"/>
        <w:autoSpaceDE/>
        <w:autoSpaceDN/>
        <w:bidi w:val="0"/>
        <w:adjustRightInd w:val="0"/>
        <w:snapToGrid w:val="0"/>
        <w:spacing w:line="360" w:lineRule="auto"/>
        <w:ind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采购代理机构</w:t>
      </w:r>
      <w:r>
        <w:rPr>
          <w:rFonts w:hint="eastAsia" w:ascii="宋体" w:hAnsi="宋体" w:eastAsia="宋体" w:cs="宋体"/>
          <w:color w:val="auto"/>
          <w:sz w:val="24"/>
          <w:szCs w:val="24"/>
        </w:rPr>
        <w:t>名称：陕西众鼎互联项目管理有限公司</w:t>
      </w:r>
    </w:p>
    <w:p w14:paraId="69B8ACAD">
      <w:pPr>
        <w:keepNext w:val="0"/>
        <w:keepLines w:val="0"/>
        <w:pageBreakBefore w:val="0"/>
        <w:kinsoku/>
        <w:wordWrap/>
        <w:overflowPunct/>
        <w:topLinePunct w:val="0"/>
        <w:autoSpaceDE/>
        <w:autoSpaceDN/>
        <w:bidi w:val="0"/>
        <w:adjustRightInd w:val="0"/>
        <w:snapToGrid w:val="0"/>
        <w:spacing w:line="360" w:lineRule="auto"/>
        <w:ind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开户账户：26091501040031475</w:t>
      </w:r>
    </w:p>
    <w:p w14:paraId="39829EC4">
      <w:pPr>
        <w:keepNext w:val="0"/>
        <w:keepLines w:val="0"/>
        <w:pageBreakBefore w:val="0"/>
        <w:kinsoku/>
        <w:wordWrap/>
        <w:overflowPunct/>
        <w:topLinePunct w:val="0"/>
        <w:autoSpaceDE/>
        <w:autoSpaceDN/>
        <w:bidi w:val="0"/>
        <w:adjustRightInd w:val="0"/>
        <w:snapToGrid w:val="0"/>
        <w:spacing w:line="360" w:lineRule="auto"/>
        <w:ind w:firstLine="240" w:firstLineChars="1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开户行：中国农业银行股份有限公司榆林高新区支行</w:t>
      </w:r>
    </w:p>
    <w:p w14:paraId="5F92612C">
      <w:pPr>
        <w:spacing w:before="179" w:line="220" w:lineRule="auto"/>
        <w:ind w:left="269"/>
        <w:rPr>
          <w:rFonts w:hint="eastAsia" w:ascii="宋体" w:hAnsi="宋体" w:eastAsia="宋体" w:cs="宋体"/>
          <w:color w:val="auto"/>
          <w:sz w:val="24"/>
          <w:szCs w:val="24"/>
        </w:rPr>
      </w:pPr>
      <w:r>
        <w:rPr>
          <w:rFonts w:hint="eastAsia" w:ascii="宋体" w:hAnsi="宋体" w:eastAsia="宋体" w:cs="宋体"/>
          <w:color w:val="auto"/>
          <w:sz w:val="24"/>
          <w:szCs w:val="24"/>
        </w:rPr>
        <w:t>银行行号：103806009151</w:t>
      </w:r>
    </w:p>
    <w:p w14:paraId="05E0E6CC">
      <w:pPr>
        <w:spacing w:before="179" w:line="220" w:lineRule="auto"/>
        <w:ind w:left="269"/>
        <w:rPr>
          <w:rFonts w:hint="eastAsia" w:ascii="宋体" w:hAnsi="宋体" w:eastAsia="宋体" w:cs="宋体"/>
          <w:sz w:val="24"/>
          <w:szCs w:val="24"/>
        </w:rPr>
      </w:pPr>
      <w:r>
        <w:rPr>
          <w:rFonts w:hint="eastAsia" w:ascii="宋体" w:hAnsi="宋体" w:eastAsia="宋体" w:cs="宋体"/>
          <w:b/>
          <w:bCs/>
          <w:spacing w:val="-5"/>
          <w:sz w:val="24"/>
          <w:szCs w:val="24"/>
        </w:rPr>
        <w:t>31.其他</w:t>
      </w:r>
    </w:p>
    <w:p w14:paraId="0E435F76">
      <w:pPr>
        <w:spacing w:before="183" w:line="289" w:lineRule="auto"/>
        <w:ind w:left="277" w:right="256" w:firstLine="472"/>
        <w:rPr>
          <w:rFonts w:hint="eastAsia" w:ascii="宋体" w:hAnsi="宋体" w:eastAsia="宋体" w:cs="宋体"/>
          <w:sz w:val="24"/>
          <w:szCs w:val="24"/>
        </w:rPr>
      </w:pPr>
      <w:r>
        <w:rPr>
          <w:rFonts w:hint="eastAsia" w:ascii="宋体" w:hAnsi="宋体" w:eastAsia="宋体" w:cs="宋体"/>
          <w:spacing w:val="2"/>
          <w:sz w:val="24"/>
          <w:szCs w:val="24"/>
        </w:rPr>
        <w:t>31.1</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谈判步骤为：第一次报价---分</w:t>
      </w:r>
      <w:r>
        <w:rPr>
          <w:rFonts w:hint="eastAsia" w:ascii="宋体" w:hAnsi="宋体" w:eastAsia="宋体" w:cs="宋体"/>
          <w:spacing w:val="1"/>
          <w:sz w:val="24"/>
          <w:szCs w:val="24"/>
        </w:rPr>
        <w:t>别谈判---第二次报价/多次报价---评</w:t>
      </w:r>
      <w:r>
        <w:rPr>
          <w:rFonts w:hint="eastAsia" w:ascii="宋体" w:hAnsi="宋体" w:eastAsia="宋体" w:cs="宋体"/>
          <w:sz w:val="24"/>
          <w:szCs w:val="24"/>
        </w:rPr>
        <w:t xml:space="preserve"> </w:t>
      </w:r>
      <w:r>
        <w:rPr>
          <w:rFonts w:hint="eastAsia" w:ascii="宋体" w:hAnsi="宋体" w:eastAsia="宋体" w:cs="宋体"/>
          <w:spacing w:val="-4"/>
          <w:sz w:val="24"/>
          <w:szCs w:val="24"/>
        </w:rPr>
        <w:t>审推荐成交人。</w:t>
      </w:r>
    </w:p>
    <w:p w14:paraId="548469D9">
      <w:pPr>
        <w:spacing w:before="181" w:line="289" w:lineRule="auto"/>
        <w:ind w:left="265" w:right="266" w:firstLine="484"/>
        <w:rPr>
          <w:rFonts w:hint="eastAsia" w:ascii="宋体" w:hAnsi="宋体" w:eastAsia="宋体" w:cs="宋体"/>
          <w:sz w:val="24"/>
          <w:szCs w:val="24"/>
        </w:rPr>
      </w:pPr>
      <w:r>
        <w:rPr>
          <w:rFonts w:hint="eastAsia" w:ascii="宋体" w:hAnsi="宋体" w:eastAsia="宋体" w:cs="宋体"/>
          <w:spacing w:val="9"/>
          <w:sz w:val="24"/>
          <w:szCs w:val="24"/>
        </w:rPr>
        <w:t>31.2</w:t>
      </w:r>
      <w:r>
        <w:rPr>
          <w:rFonts w:hint="eastAsia" w:ascii="宋体" w:hAnsi="宋体" w:eastAsia="宋体" w:cs="宋体"/>
          <w:spacing w:val="-48"/>
          <w:sz w:val="24"/>
          <w:szCs w:val="24"/>
        </w:rPr>
        <w:t xml:space="preserve"> </w:t>
      </w:r>
      <w:r>
        <w:rPr>
          <w:rFonts w:hint="eastAsia" w:ascii="宋体" w:hAnsi="宋体" w:eastAsia="宋体" w:cs="宋体"/>
          <w:spacing w:val="9"/>
          <w:sz w:val="24"/>
          <w:szCs w:val="24"/>
        </w:rPr>
        <w:t>经过公开发布谈判信息后，有效谈判投标人</w:t>
      </w:r>
      <w:r>
        <w:rPr>
          <w:rFonts w:hint="eastAsia" w:ascii="宋体" w:hAnsi="宋体" w:eastAsia="宋体" w:cs="宋体"/>
          <w:spacing w:val="8"/>
          <w:sz w:val="24"/>
          <w:szCs w:val="24"/>
        </w:rPr>
        <w:t>不足三家时，按相关法</w:t>
      </w:r>
      <w:r>
        <w:rPr>
          <w:rFonts w:hint="eastAsia" w:ascii="宋体" w:hAnsi="宋体" w:eastAsia="宋体" w:cs="宋体"/>
          <w:sz w:val="24"/>
          <w:szCs w:val="24"/>
        </w:rPr>
        <w:t xml:space="preserve"> </w:t>
      </w:r>
      <w:r>
        <w:rPr>
          <w:rFonts w:hint="eastAsia" w:ascii="宋体" w:hAnsi="宋体" w:eastAsia="宋体" w:cs="宋体"/>
          <w:spacing w:val="2"/>
          <w:sz w:val="24"/>
          <w:szCs w:val="24"/>
        </w:rPr>
        <w:t>律执行。</w:t>
      </w:r>
    </w:p>
    <w:p w14:paraId="5D2AF7CD">
      <w:pPr>
        <w:spacing w:before="183" w:line="312" w:lineRule="auto"/>
        <w:ind w:left="265" w:right="254" w:firstLine="484"/>
        <w:rPr>
          <w:rFonts w:hint="eastAsia" w:ascii="宋体" w:hAnsi="宋体" w:eastAsia="宋体" w:cs="宋体"/>
          <w:sz w:val="24"/>
          <w:szCs w:val="24"/>
        </w:rPr>
      </w:pPr>
      <w:r>
        <w:rPr>
          <w:rFonts w:hint="eastAsia" w:ascii="宋体" w:hAnsi="宋体" w:eastAsia="宋体" w:cs="宋体"/>
          <w:spacing w:val="1"/>
          <w:sz w:val="24"/>
          <w:szCs w:val="24"/>
        </w:rPr>
        <w:t>31.3</w:t>
      </w:r>
      <w:r>
        <w:rPr>
          <w:rFonts w:hint="eastAsia" w:ascii="宋体" w:hAnsi="宋体" w:eastAsia="宋体" w:cs="宋体"/>
          <w:spacing w:val="-23"/>
          <w:sz w:val="24"/>
          <w:szCs w:val="24"/>
        </w:rPr>
        <w:t xml:space="preserve"> </w:t>
      </w:r>
      <w:r>
        <w:rPr>
          <w:rFonts w:hint="eastAsia" w:ascii="宋体" w:hAnsi="宋体" w:eastAsia="宋体" w:cs="宋体"/>
          <w:spacing w:val="1"/>
          <w:sz w:val="24"/>
          <w:szCs w:val="24"/>
        </w:rPr>
        <w:t>当第二次报价全部超过财政预算限额或均低于公认的制作成本时，谈</w:t>
      </w:r>
      <w:r>
        <w:rPr>
          <w:rFonts w:hint="eastAsia" w:ascii="宋体" w:hAnsi="宋体" w:eastAsia="宋体" w:cs="宋体"/>
          <w:sz w:val="24"/>
          <w:szCs w:val="24"/>
        </w:rPr>
        <w:t xml:space="preserve"> </w:t>
      </w:r>
      <w:r>
        <w:rPr>
          <w:rFonts w:hint="eastAsia" w:ascii="宋体" w:hAnsi="宋体" w:eastAsia="宋体" w:cs="宋体"/>
          <w:spacing w:val="4"/>
          <w:sz w:val="24"/>
          <w:szCs w:val="24"/>
        </w:rPr>
        <w:t>判小组有权决定是否谈判失败或进行第三次报价。当第三次报价若超出财政预</w:t>
      </w:r>
      <w:r>
        <w:rPr>
          <w:rFonts w:hint="eastAsia" w:ascii="宋体" w:hAnsi="宋体" w:eastAsia="宋体" w:cs="宋体"/>
          <w:sz w:val="24"/>
          <w:szCs w:val="24"/>
        </w:rPr>
        <w:t xml:space="preserve"> </w:t>
      </w:r>
      <w:r>
        <w:rPr>
          <w:rFonts w:hint="eastAsia" w:ascii="宋体" w:hAnsi="宋体" w:eastAsia="宋体" w:cs="宋体"/>
          <w:spacing w:val="-1"/>
          <w:sz w:val="24"/>
          <w:szCs w:val="24"/>
        </w:rPr>
        <w:t>算，且采购人又无力支付，谈判小组有权决定谈判失败。</w:t>
      </w:r>
    </w:p>
    <w:p w14:paraId="6BDF2ED1">
      <w:pPr>
        <w:spacing w:before="185" w:line="331" w:lineRule="auto"/>
        <w:ind w:left="264" w:right="254" w:firstLine="485"/>
        <w:rPr>
          <w:rFonts w:hint="eastAsia" w:ascii="宋体" w:hAnsi="宋体" w:eastAsia="宋体" w:cs="宋体"/>
          <w:sz w:val="24"/>
          <w:szCs w:val="24"/>
        </w:rPr>
      </w:pPr>
      <w:r>
        <w:rPr>
          <w:rFonts w:hint="eastAsia" w:ascii="宋体" w:hAnsi="宋体" w:eastAsia="宋体" w:cs="宋体"/>
          <w:spacing w:val="2"/>
          <w:sz w:val="24"/>
          <w:szCs w:val="24"/>
        </w:rPr>
        <w:t>31.4</w:t>
      </w:r>
      <w:r>
        <w:rPr>
          <w:rFonts w:hint="eastAsia" w:ascii="宋体" w:hAnsi="宋体" w:eastAsia="宋体" w:cs="宋体"/>
          <w:spacing w:val="-46"/>
          <w:sz w:val="24"/>
          <w:szCs w:val="24"/>
        </w:rPr>
        <w:t xml:space="preserve"> </w:t>
      </w:r>
      <w:r>
        <w:rPr>
          <w:rFonts w:hint="eastAsia" w:ascii="宋体" w:hAnsi="宋体" w:eastAsia="宋体" w:cs="宋体"/>
          <w:spacing w:val="2"/>
          <w:sz w:val="24"/>
          <w:szCs w:val="24"/>
        </w:rPr>
        <w:t>成交投标人确定后，成交投标人无正当理由</w:t>
      </w:r>
      <w:r>
        <w:rPr>
          <w:rFonts w:hint="eastAsia" w:ascii="宋体" w:hAnsi="宋体" w:eastAsia="宋体" w:cs="宋体"/>
          <w:spacing w:val="1"/>
          <w:sz w:val="24"/>
          <w:szCs w:val="24"/>
        </w:rPr>
        <w:t>拖延或拒签合同的，或未</w:t>
      </w:r>
      <w:r>
        <w:rPr>
          <w:rFonts w:hint="eastAsia" w:ascii="宋体" w:hAnsi="宋体" w:eastAsia="宋体" w:cs="宋体"/>
          <w:sz w:val="24"/>
          <w:szCs w:val="24"/>
        </w:rPr>
        <w:t xml:space="preserve"> </w:t>
      </w:r>
      <w:r>
        <w:rPr>
          <w:rFonts w:hint="eastAsia" w:ascii="宋体" w:hAnsi="宋体" w:eastAsia="宋体" w:cs="宋体"/>
          <w:spacing w:val="-3"/>
          <w:sz w:val="24"/>
          <w:szCs w:val="24"/>
        </w:rPr>
        <w:t>能按照规定的时间提供履约担保，采购人有权取消其成交资格，并按评审顺序重</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新确定成交投标人或重新组织采购。同时报请监督机构予以通报，禁止其进入政</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府采购市场。给采购人造成损失超过一定金额的，还应当予以赔偿，并依法承担</w:t>
      </w:r>
      <w:r>
        <w:rPr>
          <w:rFonts w:hint="eastAsia" w:ascii="宋体" w:hAnsi="宋体" w:eastAsia="宋体" w:cs="宋体"/>
          <w:spacing w:val="1"/>
          <w:sz w:val="24"/>
          <w:szCs w:val="24"/>
        </w:rPr>
        <w:t xml:space="preserve"> </w:t>
      </w:r>
      <w:r>
        <w:rPr>
          <w:rFonts w:hint="eastAsia" w:ascii="宋体" w:hAnsi="宋体" w:eastAsia="宋体" w:cs="宋体"/>
          <w:spacing w:val="-2"/>
          <w:sz w:val="24"/>
          <w:szCs w:val="24"/>
        </w:rPr>
        <w:t>相应法律责任。</w:t>
      </w:r>
    </w:p>
    <w:p w14:paraId="057CD07D">
      <w:pPr>
        <w:spacing w:before="181" w:line="220" w:lineRule="auto"/>
        <w:ind w:left="269"/>
        <w:rPr>
          <w:rFonts w:hint="eastAsia" w:ascii="宋体" w:hAnsi="宋体" w:eastAsia="宋体" w:cs="宋体"/>
          <w:sz w:val="24"/>
          <w:szCs w:val="24"/>
        </w:rPr>
      </w:pPr>
      <w:r>
        <w:rPr>
          <w:rFonts w:hint="eastAsia" w:ascii="宋体" w:hAnsi="宋体" w:eastAsia="宋体" w:cs="宋体"/>
          <w:b/>
          <w:bCs/>
          <w:spacing w:val="-4"/>
          <w:sz w:val="24"/>
          <w:szCs w:val="24"/>
        </w:rPr>
        <w:t>32.质疑和投诉</w:t>
      </w:r>
    </w:p>
    <w:p w14:paraId="289A29FE">
      <w:pPr>
        <w:spacing w:before="183" w:line="312" w:lineRule="auto"/>
        <w:ind w:left="265" w:right="254" w:firstLine="484"/>
        <w:rPr>
          <w:rFonts w:hint="eastAsia" w:ascii="宋体" w:hAnsi="宋体" w:eastAsia="宋体" w:cs="宋体"/>
          <w:sz w:val="24"/>
          <w:szCs w:val="24"/>
        </w:rPr>
      </w:pPr>
      <w:r>
        <w:rPr>
          <w:rFonts w:hint="eastAsia" w:ascii="宋体" w:hAnsi="宋体" w:eastAsia="宋体" w:cs="宋体"/>
          <w:spacing w:val="2"/>
          <w:sz w:val="24"/>
          <w:szCs w:val="24"/>
        </w:rPr>
        <w:t>32.1</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投标人认为竞争性谈判文件、采购过程、</w:t>
      </w:r>
      <w:r>
        <w:rPr>
          <w:rFonts w:hint="eastAsia" w:ascii="宋体" w:hAnsi="宋体" w:eastAsia="宋体" w:cs="宋体"/>
          <w:spacing w:val="1"/>
          <w:sz w:val="24"/>
          <w:szCs w:val="24"/>
        </w:rPr>
        <w:t>中标结果使自己的权益受到</w:t>
      </w:r>
      <w:r>
        <w:rPr>
          <w:rFonts w:hint="eastAsia" w:ascii="宋体" w:hAnsi="宋体" w:eastAsia="宋体" w:cs="宋体"/>
          <w:sz w:val="24"/>
          <w:szCs w:val="24"/>
        </w:rPr>
        <w:t xml:space="preserve"> </w:t>
      </w:r>
      <w:r>
        <w:rPr>
          <w:rFonts w:hint="eastAsia" w:ascii="宋体" w:hAnsi="宋体" w:eastAsia="宋体" w:cs="宋体"/>
          <w:spacing w:val="-4"/>
          <w:sz w:val="24"/>
          <w:szCs w:val="24"/>
        </w:rPr>
        <w:t>损害的，可以在知道或者应知其权益受到损害之日起</w:t>
      </w:r>
      <w:r>
        <w:rPr>
          <w:rFonts w:hint="eastAsia" w:ascii="宋体" w:hAnsi="宋体" w:eastAsia="宋体" w:cs="宋体"/>
          <w:spacing w:val="-34"/>
          <w:sz w:val="24"/>
          <w:szCs w:val="24"/>
        </w:rPr>
        <w:t xml:space="preserve"> </w:t>
      </w:r>
      <w:r>
        <w:rPr>
          <w:rFonts w:hint="eastAsia" w:ascii="宋体" w:hAnsi="宋体" w:eastAsia="宋体" w:cs="宋体"/>
          <w:spacing w:val="-4"/>
          <w:sz w:val="24"/>
          <w:szCs w:val="24"/>
        </w:rPr>
        <w:t>7</w:t>
      </w:r>
      <w:r>
        <w:rPr>
          <w:rFonts w:hint="eastAsia" w:ascii="宋体" w:hAnsi="宋体" w:eastAsia="宋体" w:cs="宋体"/>
          <w:spacing w:val="-50"/>
          <w:sz w:val="24"/>
          <w:szCs w:val="24"/>
        </w:rPr>
        <w:t xml:space="preserve"> </w:t>
      </w:r>
      <w:r>
        <w:rPr>
          <w:rFonts w:hint="eastAsia" w:ascii="宋体" w:hAnsi="宋体" w:eastAsia="宋体" w:cs="宋体"/>
          <w:spacing w:val="-4"/>
          <w:sz w:val="24"/>
          <w:szCs w:val="24"/>
        </w:rPr>
        <w:t>个工作日内，以书面形式</w:t>
      </w:r>
      <w:r>
        <w:rPr>
          <w:rFonts w:hint="eastAsia" w:ascii="宋体" w:hAnsi="宋体" w:eastAsia="宋体" w:cs="宋体"/>
          <w:sz w:val="24"/>
          <w:szCs w:val="24"/>
        </w:rPr>
        <w:t xml:space="preserve"> </w:t>
      </w:r>
      <w:r>
        <w:rPr>
          <w:rFonts w:hint="eastAsia" w:ascii="宋体" w:hAnsi="宋体" w:eastAsia="宋体" w:cs="宋体"/>
          <w:spacing w:val="-1"/>
          <w:sz w:val="24"/>
          <w:szCs w:val="24"/>
        </w:rPr>
        <w:t>向采购人、采购代理机构提出质疑。</w:t>
      </w:r>
    </w:p>
    <w:p w14:paraId="66DCDD12">
      <w:pPr>
        <w:spacing w:before="181" w:line="290" w:lineRule="auto"/>
        <w:ind w:left="268" w:right="254" w:firstLine="481"/>
        <w:rPr>
          <w:rFonts w:hint="eastAsia" w:ascii="宋体" w:hAnsi="宋体" w:eastAsia="宋体" w:cs="宋体"/>
          <w:sz w:val="24"/>
          <w:szCs w:val="24"/>
        </w:rPr>
      </w:pPr>
      <w:r>
        <w:rPr>
          <w:rFonts w:hint="eastAsia" w:ascii="宋体" w:hAnsi="宋体" w:eastAsia="宋体" w:cs="宋体"/>
          <w:spacing w:val="9"/>
          <w:sz w:val="24"/>
          <w:szCs w:val="24"/>
        </w:rPr>
        <w:t>32.2</w:t>
      </w:r>
      <w:r>
        <w:rPr>
          <w:rFonts w:hint="eastAsia" w:ascii="宋体" w:hAnsi="宋体" w:eastAsia="宋体" w:cs="宋体"/>
          <w:spacing w:val="-35"/>
          <w:sz w:val="24"/>
          <w:szCs w:val="24"/>
        </w:rPr>
        <w:t xml:space="preserve"> </w:t>
      </w:r>
      <w:r>
        <w:rPr>
          <w:rFonts w:hint="eastAsia" w:ascii="宋体" w:hAnsi="宋体" w:eastAsia="宋体" w:cs="宋体"/>
          <w:spacing w:val="9"/>
          <w:sz w:val="24"/>
          <w:szCs w:val="24"/>
        </w:rPr>
        <w:t>投标人必须在法定质疑期内一次性提出针</w:t>
      </w:r>
      <w:r>
        <w:rPr>
          <w:rFonts w:hint="eastAsia" w:ascii="宋体" w:hAnsi="宋体" w:eastAsia="宋体" w:cs="宋体"/>
          <w:spacing w:val="8"/>
          <w:sz w:val="24"/>
          <w:szCs w:val="24"/>
        </w:rPr>
        <w:t>对同一采购程序环节的质</w:t>
      </w:r>
      <w:r>
        <w:rPr>
          <w:rFonts w:hint="eastAsia" w:ascii="宋体" w:hAnsi="宋体" w:eastAsia="宋体" w:cs="宋体"/>
          <w:spacing w:val="-7"/>
          <w:sz w:val="24"/>
          <w:szCs w:val="24"/>
        </w:rPr>
        <w:t>疑。</w:t>
      </w:r>
    </w:p>
    <w:p w14:paraId="1B96B072">
      <w:pPr>
        <w:spacing w:before="181" w:line="324" w:lineRule="auto"/>
        <w:ind w:left="264" w:right="254" w:firstLine="485"/>
        <w:rPr>
          <w:rFonts w:hint="eastAsia" w:ascii="宋体" w:hAnsi="宋体" w:eastAsia="宋体" w:cs="宋体"/>
        </w:rPr>
      </w:pPr>
      <w:r>
        <w:rPr>
          <w:rFonts w:hint="eastAsia" w:ascii="宋体" w:hAnsi="宋体" w:eastAsia="宋体" w:cs="宋体"/>
          <w:spacing w:val="2"/>
          <w:sz w:val="24"/>
          <w:szCs w:val="24"/>
        </w:rPr>
        <w:t>32.3</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投标人可以委托代理人进行质疑。代理人</w:t>
      </w:r>
      <w:r>
        <w:rPr>
          <w:rFonts w:hint="eastAsia" w:ascii="宋体" w:hAnsi="宋体" w:eastAsia="宋体" w:cs="宋体"/>
          <w:spacing w:val="1"/>
          <w:sz w:val="24"/>
          <w:szCs w:val="24"/>
        </w:rPr>
        <w:t>提出质疑的，应当提交授权</w:t>
      </w:r>
      <w:r>
        <w:rPr>
          <w:rFonts w:hint="eastAsia" w:ascii="宋体" w:hAnsi="宋体" w:eastAsia="宋体" w:cs="宋体"/>
          <w:sz w:val="24"/>
          <w:szCs w:val="24"/>
        </w:rPr>
        <w:t xml:space="preserve"> </w:t>
      </w:r>
      <w:r>
        <w:rPr>
          <w:rFonts w:hint="eastAsia" w:ascii="宋体" w:hAnsi="宋体" w:eastAsia="宋体" w:cs="宋体"/>
          <w:spacing w:val="-3"/>
          <w:sz w:val="24"/>
          <w:szCs w:val="24"/>
        </w:rPr>
        <w:t>委托书。授权委托书应当载明代理人的姓名或者名称、代理事项、具体权限、期</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限和相关事项。投标人为自然人的，应当由本人签字；投标人为法人或者其他组</w:t>
      </w:r>
      <w:r>
        <w:rPr>
          <w:rFonts w:hint="eastAsia" w:ascii="宋体" w:hAnsi="宋体" w:eastAsia="宋体" w:cs="宋体"/>
          <w:spacing w:val="1"/>
          <w:sz w:val="24"/>
          <w:szCs w:val="24"/>
        </w:rPr>
        <w:t xml:space="preserve"> </w:t>
      </w:r>
      <w:r>
        <w:rPr>
          <w:rFonts w:hint="eastAsia" w:ascii="宋体" w:hAnsi="宋体" w:eastAsia="宋体" w:cs="宋体"/>
          <w:sz w:val="24"/>
          <w:szCs w:val="24"/>
        </w:rPr>
        <w:t>织的，应当由法定代表人、主要负责人签字或</w:t>
      </w:r>
      <w:r>
        <w:rPr>
          <w:rFonts w:hint="eastAsia" w:ascii="宋体" w:hAnsi="宋体" w:eastAsia="宋体" w:cs="宋体"/>
          <w:spacing w:val="-1"/>
          <w:sz w:val="24"/>
          <w:szCs w:val="24"/>
        </w:rPr>
        <w:t>者盖章，并加盖公章。</w:t>
      </w:r>
    </w:p>
    <w:p w14:paraId="5A179A91">
      <w:pPr>
        <w:spacing w:before="35" w:line="289" w:lineRule="auto"/>
        <w:ind w:left="26" w:right="60" w:firstLine="481"/>
        <w:rPr>
          <w:rFonts w:hint="eastAsia" w:ascii="宋体" w:hAnsi="宋体" w:eastAsia="宋体" w:cs="宋体"/>
          <w:sz w:val="24"/>
          <w:szCs w:val="24"/>
        </w:rPr>
      </w:pPr>
      <w:r>
        <w:rPr>
          <w:rFonts w:hint="eastAsia" w:ascii="宋体" w:hAnsi="宋体" w:eastAsia="宋体" w:cs="宋体"/>
          <w:spacing w:val="1"/>
          <w:sz w:val="24"/>
          <w:szCs w:val="24"/>
        </w:rPr>
        <w:t>32.4</w:t>
      </w:r>
      <w:r>
        <w:rPr>
          <w:rFonts w:hint="eastAsia" w:ascii="宋体" w:hAnsi="宋体" w:eastAsia="宋体" w:cs="宋体"/>
          <w:spacing w:val="-21"/>
          <w:sz w:val="24"/>
          <w:szCs w:val="24"/>
        </w:rPr>
        <w:t xml:space="preserve"> </w:t>
      </w:r>
      <w:r>
        <w:rPr>
          <w:rFonts w:hint="eastAsia" w:ascii="宋体" w:hAnsi="宋体" w:eastAsia="宋体" w:cs="宋体"/>
          <w:spacing w:val="1"/>
          <w:sz w:val="24"/>
          <w:szCs w:val="24"/>
        </w:rPr>
        <w:t>以联合体形式参加政府采购活动的，其质疑应当由组成联合体的</w:t>
      </w:r>
      <w:r>
        <w:rPr>
          <w:rFonts w:hint="eastAsia" w:ascii="宋体" w:hAnsi="宋体" w:eastAsia="宋体" w:cs="宋体"/>
          <w:sz w:val="24"/>
          <w:szCs w:val="24"/>
        </w:rPr>
        <w:t xml:space="preserve">所有 </w:t>
      </w:r>
      <w:r>
        <w:rPr>
          <w:rFonts w:hint="eastAsia" w:ascii="宋体" w:hAnsi="宋体" w:eastAsia="宋体" w:cs="宋体"/>
          <w:spacing w:val="-2"/>
          <w:sz w:val="24"/>
          <w:szCs w:val="24"/>
        </w:rPr>
        <w:t>投标人共同提出。</w:t>
      </w:r>
    </w:p>
    <w:p w14:paraId="3FA3BF22">
      <w:pPr>
        <w:spacing w:before="181" w:line="290" w:lineRule="auto"/>
        <w:ind w:left="30" w:right="60" w:firstLine="477"/>
        <w:rPr>
          <w:rFonts w:hint="eastAsia" w:ascii="宋体" w:hAnsi="宋体" w:eastAsia="宋体" w:cs="宋体"/>
          <w:sz w:val="24"/>
          <w:szCs w:val="24"/>
        </w:rPr>
      </w:pPr>
      <w:r>
        <w:rPr>
          <w:rFonts w:hint="eastAsia" w:ascii="宋体" w:hAnsi="宋体" w:eastAsia="宋体" w:cs="宋体"/>
          <w:spacing w:val="2"/>
          <w:sz w:val="24"/>
          <w:szCs w:val="24"/>
        </w:rPr>
        <w:t>32.5</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投标人提出质疑应当提交质疑函和必要的</w:t>
      </w:r>
      <w:r>
        <w:rPr>
          <w:rFonts w:hint="eastAsia" w:ascii="宋体" w:hAnsi="宋体" w:eastAsia="宋体" w:cs="宋体"/>
          <w:spacing w:val="1"/>
          <w:sz w:val="24"/>
          <w:szCs w:val="24"/>
        </w:rPr>
        <w:t>证明材料。质疑函应当包括</w:t>
      </w:r>
      <w:r>
        <w:rPr>
          <w:rFonts w:hint="eastAsia" w:ascii="宋体" w:hAnsi="宋体" w:eastAsia="宋体" w:cs="宋体"/>
          <w:sz w:val="24"/>
          <w:szCs w:val="24"/>
        </w:rPr>
        <w:t xml:space="preserve"> </w:t>
      </w:r>
      <w:r>
        <w:rPr>
          <w:rFonts w:hint="eastAsia" w:ascii="宋体" w:hAnsi="宋体" w:eastAsia="宋体" w:cs="宋体"/>
          <w:spacing w:val="-4"/>
          <w:sz w:val="24"/>
          <w:szCs w:val="24"/>
        </w:rPr>
        <w:t>下列内容：</w:t>
      </w:r>
    </w:p>
    <w:p w14:paraId="5C81A2F0">
      <w:pPr>
        <w:spacing w:before="180"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32.5.1</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投标人的姓名或者名称、地址、邮编、联系人及联系电话；</w:t>
      </w:r>
    </w:p>
    <w:p w14:paraId="0E293A58">
      <w:pPr>
        <w:spacing w:before="183" w:line="219" w:lineRule="auto"/>
        <w:ind w:left="508"/>
        <w:rPr>
          <w:rFonts w:hint="eastAsia" w:ascii="宋体" w:hAnsi="宋体" w:eastAsia="宋体" w:cs="宋体"/>
          <w:sz w:val="24"/>
          <w:szCs w:val="24"/>
        </w:rPr>
      </w:pPr>
      <w:r>
        <w:rPr>
          <w:rFonts w:hint="eastAsia" w:ascii="宋体" w:hAnsi="宋体" w:eastAsia="宋体" w:cs="宋体"/>
          <w:spacing w:val="-2"/>
          <w:sz w:val="24"/>
          <w:szCs w:val="24"/>
        </w:rPr>
        <w:t>32.5.2</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质疑项目的名称、编号；</w:t>
      </w:r>
    </w:p>
    <w:p w14:paraId="17EBC897">
      <w:pPr>
        <w:spacing w:before="181"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32.5.3</w:t>
      </w:r>
      <w:r>
        <w:rPr>
          <w:rFonts w:hint="eastAsia" w:ascii="宋体" w:hAnsi="宋体" w:eastAsia="宋体" w:cs="宋体"/>
          <w:spacing w:val="-46"/>
          <w:sz w:val="24"/>
          <w:szCs w:val="24"/>
        </w:rPr>
        <w:t xml:space="preserve"> </w:t>
      </w:r>
      <w:r>
        <w:rPr>
          <w:rFonts w:hint="eastAsia" w:ascii="宋体" w:hAnsi="宋体" w:eastAsia="宋体" w:cs="宋体"/>
          <w:spacing w:val="-1"/>
          <w:sz w:val="24"/>
          <w:szCs w:val="24"/>
        </w:rPr>
        <w:t>具体、明确的质疑事项和与质疑事项相关的请</w:t>
      </w:r>
      <w:r>
        <w:rPr>
          <w:rFonts w:hint="eastAsia" w:ascii="宋体" w:hAnsi="宋体" w:eastAsia="宋体" w:cs="宋体"/>
          <w:spacing w:val="-2"/>
          <w:sz w:val="24"/>
          <w:szCs w:val="24"/>
        </w:rPr>
        <w:t>求；</w:t>
      </w:r>
    </w:p>
    <w:p w14:paraId="6ECCC18F">
      <w:pPr>
        <w:spacing w:before="183" w:line="219" w:lineRule="auto"/>
        <w:ind w:left="508"/>
        <w:rPr>
          <w:rFonts w:hint="eastAsia" w:ascii="宋体" w:hAnsi="宋体" w:eastAsia="宋体" w:cs="宋体"/>
          <w:sz w:val="24"/>
          <w:szCs w:val="24"/>
        </w:rPr>
      </w:pPr>
      <w:r>
        <w:rPr>
          <w:rFonts w:hint="eastAsia" w:ascii="宋体" w:hAnsi="宋体" w:eastAsia="宋体" w:cs="宋体"/>
          <w:spacing w:val="-3"/>
          <w:sz w:val="24"/>
          <w:szCs w:val="24"/>
        </w:rPr>
        <w:t>32.5.4</w:t>
      </w:r>
      <w:r>
        <w:rPr>
          <w:rFonts w:hint="eastAsia" w:ascii="宋体" w:hAnsi="宋体" w:eastAsia="宋体" w:cs="宋体"/>
          <w:spacing w:val="-43"/>
          <w:sz w:val="24"/>
          <w:szCs w:val="24"/>
        </w:rPr>
        <w:t xml:space="preserve"> </w:t>
      </w:r>
      <w:r>
        <w:rPr>
          <w:rFonts w:hint="eastAsia" w:ascii="宋体" w:hAnsi="宋体" w:eastAsia="宋体" w:cs="宋体"/>
          <w:spacing w:val="-3"/>
          <w:sz w:val="24"/>
          <w:szCs w:val="24"/>
        </w:rPr>
        <w:t>事实依据；</w:t>
      </w:r>
    </w:p>
    <w:p w14:paraId="655036AA">
      <w:pPr>
        <w:spacing w:before="183" w:line="219" w:lineRule="auto"/>
        <w:ind w:left="508"/>
        <w:rPr>
          <w:rFonts w:hint="eastAsia" w:ascii="宋体" w:hAnsi="宋体" w:eastAsia="宋体" w:cs="宋体"/>
          <w:sz w:val="24"/>
          <w:szCs w:val="24"/>
        </w:rPr>
      </w:pPr>
      <w:r>
        <w:rPr>
          <w:rFonts w:hint="eastAsia" w:ascii="宋体" w:hAnsi="宋体" w:eastAsia="宋体" w:cs="宋体"/>
          <w:spacing w:val="-2"/>
          <w:sz w:val="24"/>
          <w:szCs w:val="24"/>
        </w:rPr>
        <w:t>32.5.5</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必要的法律依据；</w:t>
      </w:r>
    </w:p>
    <w:p w14:paraId="1B1FD727">
      <w:pPr>
        <w:spacing w:before="182" w:line="220" w:lineRule="auto"/>
        <w:ind w:left="508"/>
        <w:rPr>
          <w:rFonts w:hint="eastAsia" w:ascii="宋体" w:hAnsi="宋体" w:eastAsia="宋体" w:cs="宋体"/>
          <w:sz w:val="24"/>
          <w:szCs w:val="24"/>
        </w:rPr>
      </w:pPr>
      <w:r>
        <w:rPr>
          <w:rFonts w:hint="eastAsia" w:ascii="宋体" w:hAnsi="宋体" w:eastAsia="宋体" w:cs="宋体"/>
          <w:spacing w:val="-2"/>
          <w:sz w:val="24"/>
          <w:szCs w:val="24"/>
        </w:rPr>
        <w:t>32.5.6</w:t>
      </w:r>
      <w:r>
        <w:rPr>
          <w:rFonts w:hint="eastAsia" w:ascii="宋体" w:hAnsi="宋体" w:eastAsia="宋体" w:cs="宋体"/>
          <w:spacing w:val="-48"/>
          <w:sz w:val="24"/>
          <w:szCs w:val="24"/>
        </w:rPr>
        <w:t xml:space="preserve"> </w:t>
      </w:r>
      <w:r>
        <w:rPr>
          <w:rFonts w:hint="eastAsia" w:ascii="宋体" w:hAnsi="宋体" w:eastAsia="宋体" w:cs="宋体"/>
          <w:spacing w:val="-2"/>
          <w:sz w:val="24"/>
          <w:szCs w:val="24"/>
        </w:rPr>
        <w:t>提出质疑的日期。</w:t>
      </w:r>
    </w:p>
    <w:p w14:paraId="72A5AF3C">
      <w:pPr>
        <w:spacing w:before="179" w:line="219" w:lineRule="auto"/>
        <w:jc w:val="right"/>
        <w:rPr>
          <w:rFonts w:hint="eastAsia" w:ascii="宋体" w:hAnsi="宋体" w:eastAsia="宋体" w:cs="宋体"/>
          <w:sz w:val="24"/>
          <w:szCs w:val="24"/>
        </w:rPr>
      </w:pPr>
      <w:r>
        <w:rPr>
          <w:rFonts w:hint="eastAsia" w:ascii="宋体" w:hAnsi="宋体" w:eastAsia="宋体" w:cs="宋体"/>
          <w:spacing w:val="-3"/>
          <w:sz w:val="24"/>
          <w:szCs w:val="24"/>
        </w:rPr>
        <w:t>32.6</w:t>
      </w:r>
      <w:r>
        <w:rPr>
          <w:rFonts w:hint="eastAsia" w:ascii="宋体" w:hAnsi="宋体" w:eastAsia="宋体" w:cs="宋体"/>
          <w:spacing w:val="-49"/>
          <w:sz w:val="24"/>
          <w:szCs w:val="24"/>
        </w:rPr>
        <w:t xml:space="preserve"> </w:t>
      </w:r>
      <w:r>
        <w:rPr>
          <w:rFonts w:hint="eastAsia" w:ascii="宋体" w:hAnsi="宋体" w:eastAsia="宋体" w:cs="宋体"/>
          <w:spacing w:val="-3"/>
          <w:sz w:val="24"/>
          <w:szCs w:val="24"/>
        </w:rPr>
        <w:t>有下列情形之一的，属于无效质疑，</w:t>
      </w:r>
      <w:r>
        <w:rPr>
          <w:rFonts w:hint="eastAsia" w:ascii="宋体" w:hAnsi="宋体" w:eastAsia="宋体" w:cs="宋体"/>
          <w:spacing w:val="-4"/>
          <w:sz w:val="24"/>
          <w:szCs w:val="24"/>
        </w:rPr>
        <w:t>采购代理机构和采购人不予受理：</w:t>
      </w:r>
    </w:p>
    <w:p w14:paraId="253B9CDA">
      <w:pPr>
        <w:spacing w:before="183"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32.6.1</w:t>
      </w:r>
      <w:r>
        <w:rPr>
          <w:rFonts w:hint="eastAsia" w:ascii="宋体" w:hAnsi="宋体" w:eastAsia="宋体" w:cs="宋体"/>
          <w:spacing w:val="-48"/>
          <w:sz w:val="24"/>
          <w:szCs w:val="24"/>
        </w:rPr>
        <w:t xml:space="preserve"> </w:t>
      </w:r>
      <w:r>
        <w:rPr>
          <w:rFonts w:hint="eastAsia" w:ascii="宋体" w:hAnsi="宋体" w:eastAsia="宋体" w:cs="宋体"/>
          <w:spacing w:val="-1"/>
          <w:sz w:val="24"/>
          <w:szCs w:val="24"/>
        </w:rPr>
        <w:t>质疑投标人不是参与本次政府采购项目的投标人；</w:t>
      </w:r>
    </w:p>
    <w:p w14:paraId="7BB3F582">
      <w:pPr>
        <w:spacing w:before="182"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32.6.2</w:t>
      </w:r>
      <w:r>
        <w:rPr>
          <w:rFonts w:hint="eastAsia" w:ascii="宋体" w:hAnsi="宋体" w:eastAsia="宋体" w:cs="宋体"/>
          <w:spacing w:val="-50"/>
          <w:sz w:val="24"/>
          <w:szCs w:val="24"/>
        </w:rPr>
        <w:t xml:space="preserve"> </w:t>
      </w:r>
      <w:r>
        <w:rPr>
          <w:rFonts w:hint="eastAsia" w:ascii="宋体" w:hAnsi="宋体" w:eastAsia="宋体" w:cs="宋体"/>
          <w:spacing w:val="-1"/>
          <w:sz w:val="24"/>
          <w:szCs w:val="24"/>
        </w:rPr>
        <w:t>质疑投标人与质疑事项不存在利害关系的；</w:t>
      </w:r>
    </w:p>
    <w:p w14:paraId="2812C8B7">
      <w:pPr>
        <w:spacing w:before="183" w:line="219" w:lineRule="auto"/>
        <w:ind w:left="508"/>
        <w:rPr>
          <w:rFonts w:hint="eastAsia" w:ascii="宋体" w:hAnsi="宋体" w:eastAsia="宋体" w:cs="宋体"/>
          <w:sz w:val="24"/>
          <w:szCs w:val="24"/>
        </w:rPr>
      </w:pPr>
      <w:r>
        <w:rPr>
          <w:rFonts w:hint="eastAsia" w:ascii="宋体" w:hAnsi="宋体" w:eastAsia="宋体" w:cs="宋体"/>
          <w:spacing w:val="-2"/>
          <w:sz w:val="24"/>
          <w:szCs w:val="24"/>
        </w:rPr>
        <w:t>32.6.3</w:t>
      </w:r>
      <w:r>
        <w:rPr>
          <w:rFonts w:hint="eastAsia" w:ascii="宋体" w:hAnsi="宋体" w:eastAsia="宋体" w:cs="宋体"/>
          <w:spacing w:val="-38"/>
          <w:sz w:val="24"/>
          <w:szCs w:val="24"/>
        </w:rPr>
        <w:t xml:space="preserve"> </w:t>
      </w:r>
      <w:r>
        <w:rPr>
          <w:rFonts w:hint="eastAsia" w:ascii="宋体" w:hAnsi="宋体" w:eastAsia="宋体" w:cs="宋体"/>
          <w:spacing w:val="-2"/>
          <w:sz w:val="24"/>
          <w:szCs w:val="24"/>
        </w:rPr>
        <w:t>未在法定期限内提出质疑的；</w:t>
      </w:r>
    </w:p>
    <w:p w14:paraId="0FB74FC0">
      <w:pPr>
        <w:spacing w:before="182"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32.6.4</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质疑未以书面形式提出，或质疑函主要内容构成不完整的；</w:t>
      </w:r>
    </w:p>
    <w:p w14:paraId="46CA76E9">
      <w:pPr>
        <w:spacing w:before="181" w:line="219" w:lineRule="auto"/>
        <w:ind w:left="508"/>
        <w:rPr>
          <w:rFonts w:hint="eastAsia" w:ascii="宋体" w:hAnsi="宋体" w:eastAsia="宋体" w:cs="宋体"/>
          <w:sz w:val="24"/>
          <w:szCs w:val="24"/>
        </w:rPr>
      </w:pPr>
      <w:r>
        <w:rPr>
          <w:rFonts w:hint="eastAsia" w:ascii="宋体" w:hAnsi="宋体" w:eastAsia="宋体" w:cs="宋体"/>
          <w:spacing w:val="-2"/>
          <w:sz w:val="24"/>
          <w:szCs w:val="24"/>
        </w:rPr>
        <w:t>32.6.5</w:t>
      </w:r>
      <w:r>
        <w:rPr>
          <w:rFonts w:hint="eastAsia" w:ascii="宋体" w:hAnsi="宋体" w:eastAsia="宋体" w:cs="宋体"/>
          <w:spacing w:val="-38"/>
          <w:sz w:val="24"/>
          <w:szCs w:val="24"/>
        </w:rPr>
        <w:t xml:space="preserve"> </w:t>
      </w:r>
      <w:r>
        <w:rPr>
          <w:rFonts w:hint="eastAsia" w:ascii="宋体" w:hAnsi="宋体" w:eastAsia="宋体" w:cs="宋体"/>
          <w:spacing w:val="-2"/>
          <w:sz w:val="24"/>
          <w:szCs w:val="24"/>
        </w:rPr>
        <w:t>应当提交授权书而未提交的；</w:t>
      </w:r>
    </w:p>
    <w:p w14:paraId="16159C7E">
      <w:pPr>
        <w:spacing w:before="184" w:line="219" w:lineRule="auto"/>
        <w:ind w:left="508"/>
        <w:rPr>
          <w:rFonts w:hint="eastAsia" w:ascii="宋体" w:hAnsi="宋体" w:eastAsia="宋体" w:cs="宋体"/>
          <w:sz w:val="24"/>
          <w:szCs w:val="24"/>
        </w:rPr>
      </w:pPr>
      <w:r>
        <w:rPr>
          <w:rFonts w:hint="eastAsia" w:ascii="宋体" w:hAnsi="宋体" w:eastAsia="宋体" w:cs="宋体"/>
          <w:spacing w:val="-3"/>
          <w:sz w:val="24"/>
          <w:szCs w:val="24"/>
        </w:rPr>
        <w:t>32.6.6</w:t>
      </w:r>
      <w:r>
        <w:rPr>
          <w:rFonts w:hint="eastAsia" w:ascii="宋体" w:hAnsi="宋体" w:eastAsia="宋体" w:cs="宋体"/>
          <w:spacing w:val="-16"/>
          <w:sz w:val="24"/>
          <w:szCs w:val="24"/>
        </w:rPr>
        <w:t xml:space="preserve"> </w:t>
      </w:r>
      <w:r>
        <w:rPr>
          <w:rFonts w:hint="eastAsia" w:ascii="宋体" w:hAnsi="宋体" w:eastAsia="宋体" w:cs="宋体"/>
          <w:spacing w:val="-3"/>
          <w:sz w:val="24"/>
          <w:szCs w:val="24"/>
        </w:rPr>
        <w:t>以非法手段取得证据、材料的；</w:t>
      </w:r>
    </w:p>
    <w:p w14:paraId="431A564A">
      <w:pPr>
        <w:spacing w:before="181" w:line="290" w:lineRule="auto"/>
        <w:ind w:left="24" w:right="59" w:firstLine="483"/>
        <w:rPr>
          <w:rFonts w:hint="eastAsia" w:ascii="宋体" w:hAnsi="宋体" w:eastAsia="宋体" w:cs="宋体"/>
          <w:sz w:val="24"/>
          <w:szCs w:val="24"/>
        </w:rPr>
      </w:pPr>
      <w:r>
        <w:rPr>
          <w:rFonts w:hint="eastAsia" w:ascii="宋体" w:hAnsi="宋体" w:eastAsia="宋体" w:cs="宋体"/>
          <w:spacing w:val="2"/>
          <w:sz w:val="24"/>
          <w:szCs w:val="24"/>
        </w:rPr>
        <w:t>32.6.7</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质疑答复后，同一质疑人就同一事项或</w:t>
      </w:r>
      <w:r>
        <w:rPr>
          <w:rFonts w:hint="eastAsia" w:ascii="宋体" w:hAnsi="宋体" w:eastAsia="宋体" w:cs="宋体"/>
          <w:spacing w:val="1"/>
          <w:sz w:val="24"/>
          <w:szCs w:val="24"/>
        </w:rPr>
        <w:t>同一采购程序环节再次提出</w:t>
      </w:r>
      <w:r>
        <w:rPr>
          <w:rFonts w:hint="eastAsia" w:ascii="宋体" w:hAnsi="宋体" w:eastAsia="宋体" w:cs="宋体"/>
          <w:sz w:val="24"/>
          <w:szCs w:val="24"/>
        </w:rPr>
        <w:t xml:space="preserve"> </w:t>
      </w:r>
      <w:r>
        <w:rPr>
          <w:rFonts w:hint="eastAsia" w:ascii="宋体" w:hAnsi="宋体" w:eastAsia="宋体" w:cs="宋体"/>
          <w:spacing w:val="-3"/>
          <w:sz w:val="24"/>
          <w:szCs w:val="24"/>
        </w:rPr>
        <w:t>质疑的；</w:t>
      </w:r>
    </w:p>
    <w:p w14:paraId="66C44397">
      <w:pPr>
        <w:spacing w:before="179" w:line="219" w:lineRule="auto"/>
        <w:ind w:left="508"/>
        <w:rPr>
          <w:rFonts w:hint="eastAsia" w:ascii="宋体" w:hAnsi="宋体" w:eastAsia="宋体" w:cs="宋体"/>
          <w:sz w:val="24"/>
          <w:szCs w:val="24"/>
        </w:rPr>
      </w:pPr>
      <w:r>
        <w:rPr>
          <w:rFonts w:hint="eastAsia" w:ascii="宋体" w:hAnsi="宋体" w:eastAsia="宋体" w:cs="宋体"/>
          <w:spacing w:val="-1"/>
          <w:sz w:val="24"/>
          <w:szCs w:val="24"/>
        </w:rPr>
        <w:t>32.6.8</w:t>
      </w:r>
      <w:r>
        <w:rPr>
          <w:rFonts w:hint="eastAsia" w:ascii="宋体" w:hAnsi="宋体" w:eastAsia="宋体" w:cs="宋体"/>
          <w:spacing w:val="-41"/>
          <w:sz w:val="24"/>
          <w:szCs w:val="24"/>
        </w:rPr>
        <w:t xml:space="preserve"> </w:t>
      </w:r>
      <w:r>
        <w:rPr>
          <w:rFonts w:hint="eastAsia" w:ascii="宋体" w:hAnsi="宋体" w:eastAsia="宋体" w:cs="宋体"/>
          <w:spacing w:val="-1"/>
          <w:sz w:val="24"/>
          <w:szCs w:val="24"/>
        </w:rPr>
        <w:t>不符合法律、法规、规章和政府采购监管机构规定的其他条件的。</w:t>
      </w:r>
    </w:p>
    <w:p w14:paraId="205E73C3">
      <w:pPr>
        <w:spacing w:before="184" w:line="220" w:lineRule="auto"/>
        <w:ind w:left="508"/>
        <w:rPr>
          <w:rFonts w:hint="eastAsia" w:ascii="宋体" w:hAnsi="宋体" w:eastAsia="宋体" w:cs="宋体"/>
          <w:sz w:val="24"/>
          <w:szCs w:val="24"/>
        </w:rPr>
      </w:pPr>
      <w:r>
        <w:rPr>
          <w:rFonts w:hint="eastAsia" w:ascii="宋体" w:hAnsi="宋体" w:eastAsia="宋体" w:cs="宋体"/>
          <w:spacing w:val="-4"/>
          <w:sz w:val="24"/>
          <w:szCs w:val="24"/>
        </w:rPr>
        <w:t>32.7</w:t>
      </w:r>
      <w:r>
        <w:rPr>
          <w:rFonts w:hint="eastAsia" w:ascii="宋体" w:hAnsi="宋体" w:eastAsia="宋体" w:cs="宋体"/>
          <w:spacing w:val="-44"/>
          <w:sz w:val="24"/>
          <w:szCs w:val="24"/>
        </w:rPr>
        <w:t xml:space="preserve"> </w:t>
      </w:r>
      <w:r>
        <w:rPr>
          <w:rFonts w:hint="eastAsia" w:ascii="宋体" w:hAnsi="宋体" w:eastAsia="宋体" w:cs="宋体"/>
          <w:spacing w:val="-4"/>
          <w:sz w:val="24"/>
          <w:szCs w:val="24"/>
        </w:rPr>
        <w:t>质疑答复</w:t>
      </w:r>
    </w:p>
    <w:p w14:paraId="15838330">
      <w:pPr>
        <w:spacing w:before="180" w:line="289" w:lineRule="auto"/>
        <w:ind w:left="50" w:right="62" w:firstLine="457"/>
        <w:rPr>
          <w:rFonts w:hint="eastAsia" w:ascii="宋体" w:hAnsi="宋体" w:eastAsia="宋体" w:cs="宋体"/>
          <w:sz w:val="24"/>
          <w:szCs w:val="24"/>
        </w:rPr>
      </w:pPr>
      <w:r>
        <w:rPr>
          <w:rFonts w:hint="eastAsia" w:ascii="宋体" w:hAnsi="宋体" w:eastAsia="宋体" w:cs="宋体"/>
          <w:spacing w:val="1"/>
          <w:sz w:val="24"/>
          <w:szCs w:val="24"/>
        </w:rPr>
        <w:t>32.7.1</w:t>
      </w:r>
      <w:r>
        <w:rPr>
          <w:rFonts w:hint="eastAsia" w:ascii="宋体" w:hAnsi="宋体" w:eastAsia="宋体" w:cs="宋体"/>
          <w:spacing w:val="-49"/>
          <w:sz w:val="24"/>
          <w:szCs w:val="24"/>
        </w:rPr>
        <w:t xml:space="preserve"> </w:t>
      </w:r>
      <w:r>
        <w:rPr>
          <w:rFonts w:hint="eastAsia" w:ascii="宋体" w:hAnsi="宋体" w:eastAsia="宋体" w:cs="宋体"/>
          <w:spacing w:val="1"/>
          <w:sz w:val="24"/>
          <w:szCs w:val="24"/>
        </w:rPr>
        <w:t>采购人或采购代理机构在收到质疑函后</w:t>
      </w:r>
      <w:r>
        <w:rPr>
          <w:rFonts w:hint="eastAsia" w:ascii="宋体" w:hAnsi="宋体" w:eastAsia="宋体" w:cs="宋体"/>
          <w:spacing w:val="-42"/>
          <w:sz w:val="24"/>
          <w:szCs w:val="24"/>
        </w:rPr>
        <w:t xml:space="preserve"> </w:t>
      </w:r>
      <w:r>
        <w:rPr>
          <w:rFonts w:hint="eastAsia" w:ascii="宋体" w:hAnsi="宋体" w:eastAsia="宋体" w:cs="宋体"/>
          <w:spacing w:val="1"/>
          <w:sz w:val="24"/>
          <w:szCs w:val="24"/>
        </w:rPr>
        <w:t>7</w:t>
      </w:r>
      <w:r>
        <w:rPr>
          <w:rFonts w:hint="eastAsia" w:ascii="宋体" w:hAnsi="宋体" w:eastAsia="宋体" w:cs="宋体"/>
          <w:spacing w:val="-49"/>
          <w:sz w:val="24"/>
          <w:szCs w:val="24"/>
        </w:rPr>
        <w:t xml:space="preserve"> </w:t>
      </w:r>
      <w:r>
        <w:rPr>
          <w:rFonts w:hint="eastAsia" w:ascii="宋体" w:hAnsi="宋体" w:eastAsia="宋体" w:cs="宋体"/>
          <w:spacing w:val="1"/>
          <w:sz w:val="24"/>
          <w:szCs w:val="24"/>
        </w:rPr>
        <w:t>个工作日</w:t>
      </w:r>
      <w:r>
        <w:rPr>
          <w:rFonts w:hint="eastAsia" w:ascii="宋体" w:hAnsi="宋体" w:eastAsia="宋体" w:cs="宋体"/>
          <w:sz w:val="24"/>
          <w:szCs w:val="24"/>
        </w:rPr>
        <w:t xml:space="preserve">内作出答复，并 </w:t>
      </w:r>
      <w:r>
        <w:rPr>
          <w:rFonts w:hint="eastAsia" w:ascii="宋体" w:hAnsi="宋体" w:eastAsia="宋体" w:cs="宋体"/>
          <w:spacing w:val="-2"/>
          <w:sz w:val="24"/>
          <w:szCs w:val="24"/>
        </w:rPr>
        <w:t>以书面形式通知质疑投标人和其他有关投标人。</w:t>
      </w:r>
    </w:p>
    <w:p w14:paraId="40E19E8C">
      <w:pPr>
        <w:spacing w:before="181" w:line="313" w:lineRule="auto"/>
        <w:ind w:left="22" w:right="59" w:firstLine="485"/>
        <w:rPr>
          <w:rFonts w:hint="eastAsia" w:ascii="宋体" w:hAnsi="宋体" w:eastAsia="宋体" w:cs="宋体"/>
          <w:sz w:val="24"/>
          <w:szCs w:val="24"/>
        </w:rPr>
      </w:pPr>
      <w:r>
        <w:rPr>
          <w:rFonts w:hint="eastAsia" w:ascii="宋体" w:hAnsi="宋体" w:eastAsia="宋体" w:cs="宋体"/>
          <w:spacing w:val="2"/>
          <w:sz w:val="24"/>
          <w:szCs w:val="24"/>
        </w:rPr>
        <w:t>32.7.2</w:t>
      </w:r>
      <w:r>
        <w:rPr>
          <w:rFonts w:hint="eastAsia" w:ascii="宋体" w:hAnsi="宋体" w:eastAsia="宋体" w:cs="宋体"/>
          <w:spacing w:val="-47"/>
          <w:sz w:val="24"/>
          <w:szCs w:val="24"/>
        </w:rPr>
        <w:t xml:space="preserve"> </w:t>
      </w:r>
      <w:r>
        <w:rPr>
          <w:rFonts w:hint="eastAsia" w:ascii="宋体" w:hAnsi="宋体" w:eastAsia="宋体" w:cs="宋体"/>
          <w:spacing w:val="2"/>
          <w:sz w:val="24"/>
          <w:szCs w:val="24"/>
        </w:rPr>
        <w:t>质疑投标人对采购人、采购代理机构的</w:t>
      </w:r>
      <w:r>
        <w:rPr>
          <w:rFonts w:hint="eastAsia" w:ascii="宋体" w:hAnsi="宋体" w:eastAsia="宋体" w:cs="宋体"/>
          <w:spacing w:val="1"/>
          <w:sz w:val="24"/>
          <w:szCs w:val="24"/>
        </w:rPr>
        <w:t>答复不满意，或者采购人、</w:t>
      </w:r>
      <w:r>
        <w:rPr>
          <w:rFonts w:hint="eastAsia" w:ascii="宋体" w:hAnsi="宋体" w:eastAsia="宋体" w:cs="宋体"/>
          <w:sz w:val="24"/>
          <w:szCs w:val="24"/>
        </w:rPr>
        <w:t xml:space="preserve"> </w:t>
      </w:r>
      <w:r>
        <w:rPr>
          <w:rFonts w:hint="eastAsia" w:ascii="宋体" w:hAnsi="宋体" w:eastAsia="宋体" w:cs="宋体"/>
          <w:spacing w:val="-1"/>
          <w:sz w:val="24"/>
          <w:szCs w:val="24"/>
        </w:rPr>
        <w:t>采购代理机构未在规定时间内作出答复的，可以在答复期满后</w:t>
      </w:r>
      <w:r>
        <w:rPr>
          <w:rFonts w:hint="eastAsia" w:ascii="宋体" w:hAnsi="宋体" w:eastAsia="宋体" w:cs="宋体"/>
          <w:spacing w:val="-18"/>
          <w:sz w:val="24"/>
          <w:szCs w:val="24"/>
        </w:rPr>
        <w:t xml:space="preserve"> </w:t>
      </w:r>
      <w:r>
        <w:rPr>
          <w:rFonts w:hint="eastAsia" w:ascii="宋体" w:hAnsi="宋体" w:eastAsia="宋体" w:cs="宋体"/>
          <w:spacing w:val="-1"/>
          <w:sz w:val="24"/>
          <w:szCs w:val="24"/>
        </w:rPr>
        <w:t>15</w:t>
      </w:r>
      <w:r>
        <w:rPr>
          <w:rFonts w:hint="eastAsia" w:ascii="宋体" w:hAnsi="宋体" w:eastAsia="宋体" w:cs="宋体"/>
          <w:spacing w:val="-51"/>
          <w:sz w:val="24"/>
          <w:szCs w:val="24"/>
        </w:rPr>
        <w:t xml:space="preserve"> </w:t>
      </w:r>
      <w:r>
        <w:rPr>
          <w:rFonts w:hint="eastAsia" w:ascii="宋体" w:hAnsi="宋体" w:eastAsia="宋体" w:cs="宋体"/>
          <w:spacing w:val="-1"/>
          <w:sz w:val="24"/>
          <w:szCs w:val="24"/>
        </w:rPr>
        <w:t>个工作日内向项目所在地财政局提起投诉。</w:t>
      </w:r>
    </w:p>
    <w:p w14:paraId="422E4C91">
      <w:pPr>
        <w:spacing w:before="182" w:line="219" w:lineRule="auto"/>
        <w:ind w:left="508"/>
        <w:rPr>
          <w:rFonts w:hint="eastAsia" w:ascii="宋体" w:hAnsi="宋体" w:eastAsia="宋体" w:cs="宋体"/>
          <w:sz w:val="24"/>
          <w:szCs w:val="24"/>
        </w:rPr>
      </w:pPr>
      <w:r>
        <w:rPr>
          <w:rFonts w:hint="eastAsia" w:ascii="宋体" w:hAnsi="宋体" w:eastAsia="宋体" w:cs="宋体"/>
          <w:spacing w:val="-2"/>
          <w:sz w:val="24"/>
          <w:szCs w:val="24"/>
        </w:rPr>
        <w:t>32.8</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其他需要说明的事项</w:t>
      </w:r>
    </w:p>
    <w:p w14:paraId="08AEB028">
      <w:pPr>
        <w:spacing w:before="180" w:line="219" w:lineRule="auto"/>
        <w:ind w:left="508"/>
        <w:rPr>
          <w:rFonts w:hint="eastAsia" w:ascii="宋体" w:hAnsi="宋体" w:eastAsia="宋体" w:cs="宋体"/>
          <w:sz w:val="24"/>
          <w:szCs w:val="24"/>
        </w:rPr>
      </w:pPr>
      <w:r>
        <w:rPr>
          <w:rFonts w:hint="eastAsia" w:ascii="宋体" w:hAnsi="宋体" w:eastAsia="宋体" w:cs="宋体"/>
          <w:spacing w:val="-2"/>
          <w:sz w:val="24"/>
          <w:szCs w:val="24"/>
        </w:rPr>
        <w:t>32.8.1</w:t>
      </w:r>
      <w:r>
        <w:rPr>
          <w:rFonts w:hint="eastAsia" w:ascii="宋体" w:hAnsi="宋体" w:eastAsia="宋体" w:cs="宋体"/>
          <w:spacing w:val="-38"/>
          <w:sz w:val="24"/>
          <w:szCs w:val="24"/>
        </w:rPr>
        <w:t xml:space="preserve"> </w:t>
      </w:r>
      <w:r>
        <w:rPr>
          <w:rFonts w:hint="eastAsia" w:ascii="宋体" w:hAnsi="宋体" w:eastAsia="宋体" w:cs="宋体"/>
          <w:spacing w:val="-2"/>
          <w:sz w:val="24"/>
          <w:szCs w:val="24"/>
        </w:rPr>
        <w:t>接收质疑函的方式：书面形式</w:t>
      </w:r>
    </w:p>
    <w:p w14:paraId="5E9EB815">
      <w:pPr>
        <w:spacing w:before="184" w:line="221" w:lineRule="auto"/>
        <w:ind w:left="508"/>
        <w:rPr>
          <w:rFonts w:hint="eastAsia" w:ascii="宋体" w:hAnsi="宋体" w:eastAsia="宋体" w:cs="宋体"/>
          <w:lang w:val="en-US" w:eastAsia="zh-CN"/>
        </w:rPr>
      </w:pPr>
      <w:r>
        <w:rPr>
          <w:rFonts w:hint="eastAsia" w:ascii="宋体" w:hAnsi="宋体" w:eastAsia="宋体" w:cs="宋体"/>
          <w:spacing w:val="-2"/>
          <w:sz w:val="24"/>
          <w:szCs w:val="24"/>
        </w:rPr>
        <w:t>32.8.3</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联系人</w:t>
      </w:r>
      <w:r>
        <w:rPr>
          <w:rFonts w:hint="eastAsia" w:ascii="宋体" w:hAnsi="宋体" w:eastAsia="宋体" w:cs="宋体"/>
          <w:spacing w:val="-2"/>
          <w:sz w:val="24"/>
          <w:szCs w:val="24"/>
          <w:lang w:val="en-US" w:eastAsia="zh-CN"/>
        </w:rPr>
        <w:t xml:space="preserve">  尹祥  </w:t>
      </w:r>
    </w:p>
    <w:p w14:paraId="20E94B02">
      <w:pPr>
        <w:spacing w:before="37" w:line="221" w:lineRule="auto"/>
        <w:ind w:left="508"/>
        <w:rPr>
          <w:rFonts w:hint="eastAsia" w:ascii="宋体" w:hAnsi="宋体" w:eastAsia="宋体" w:cs="宋体"/>
          <w:sz w:val="24"/>
          <w:szCs w:val="24"/>
          <w:lang w:val="en-US" w:eastAsia="zh-CN"/>
        </w:rPr>
      </w:pPr>
      <w:r>
        <w:rPr>
          <w:rFonts w:hint="eastAsia" w:ascii="宋体" w:hAnsi="宋体" w:eastAsia="宋体" w:cs="宋体"/>
          <w:spacing w:val="-1"/>
          <w:sz w:val="24"/>
          <w:szCs w:val="24"/>
        </w:rPr>
        <w:t>32.8.4</w:t>
      </w:r>
      <w:r>
        <w:rPr>
          <w:rFonts w:hint="eastAsia" w:ascii="宋体" w:hAnsi="宋体" w:eastAsia="宋体" w:cs="宋体"/>
          <w:spacing w:val="-50"/>
          <w:sz w:val="24"/>
          <w:szCs w:val="24"/>
        </w:rPr>
        <w:t xml:space="preserve"> </w:t>
      </w:r>
      <w:r>
        <w:rPr>
          <w:rFonts w:hint="eastAsia" w:ascii="宋体" w:hAnsi="宋体" w:eastAsia="宋体" w:cs="宋体"/>
          <w:spacing w:val="-1"/>
          <w:sz w:val="24"/>
          <w:szCs w:val="24"/>
        </w:rPr>
        <w:t>联系电话：0912-3382277</w:t>
      </w:r>
    </w:p>
    <w:p w14:paraId="2F08E366">
      <w:pPr>
        <w:spacing w:before="177" w:line="219" w:lineRule="auto"/>
        <w:jc w:val="right"/>
        <w:rPr>
          <w:rFonts w:hint="eastAsia" w:ascii="宋体" w:hAnsi="宋体" w:eastAsia="宋体" w:cs="宋体"/>
          <w:sz w:val="24"/>
          <w:szCs w:val="24"/>
        </w:rPr>
      </w:pPr>
      <w:r>
        <w:rPr>
          <w:rFonts w:hint="eastAsia" w:ascii="宋体" w:hAnsi="宋体" w:eastAsia="宋体" w:cs="宋体"/>
          <w:spacing w:val="-2"/>
          <w:sz w:val="24"/>
          <w:szCs w:val="24"/>
        </w:rPr>
        <w:t>投标人和其他利害关系人认为本次招标活动违反法律、法规和</w:t>
      </w:r>
      <w:r>
        <w:rPr>
          <w:rFonts w:hint="eastAsia" w:ascii="宋体" w:hAnsi="宋体" w:eastAsia="宋体" w:cs="宋体"/>
          <w:spacing w:val="-3"/>
          <w:sz w:val="24"/>
          <w:szCs w:val="24"/>
        </w:rPr>
        <w:t>规章规定的，</w:t>
      </w:r>
    </w:p>
    <w:p w14:paraId="32AB987E">
      <w:pPr>
        <w:spacing w:before="184" w:line="219" w:lineRule="auto"/>
        <w:ind w:left="24"/>
        <w:outlineLvl w:val="0"/>
        <w:rPr>
          <w:rFonts w:hint="eastAsia" w:ascii="宋体" w:hAnsi="宋体" w:eastAsia="宋体" w:cs="宋体"/>
          <w:sz w:val="24"/>
          <w:szCs w:val="24"/>
        </w:rPr>
      </w:pPr>
      <w:r>
        <w:rPr>
          <w:rFonts w:hint="eastAsia" w:ascii="宋体" w:hAnsi="宋体" w:eastAsia="宋体" w:cs="宋体"/>
          <w:spacing w:val="-1"/>
          <w:sz w:val="24"/>
          <w:szCs w:val="24"/>
        </w:rPr>
        <w:t>有权向项目所在地财政局提出投诉，质疑是投诉的前置条件。</w:t>
      </w:r>
    </w:p>
    <w:p w14:paraId="7B66F199">
      <w:pPr>
        <w:pStyle w:val="5"/>
        <w:spacing w:line="244" w:lineRule="auto"/>
        <w:rPr>
          <w:rFonts w:hint="eastAsia" w:ascii="宋体" w:hAnsi="宋体" w:eastAsia="宋体" w:cs="宋体"/>
        </w:rPr>
      </w:pPr>
    </w:p>
    <w:p w14:paraId="5FEAFAF3">
      <w:pPr>
        <w:pStyle w:val="5"/>
        <w:spacing w:line="244" w:lineRule="auto"/>
        <w:rPr>
          <w:rFonts w:hint="eastAsia" w:ascii="宋体" w:hAnsi="宋体" w:eastAsia="宋体" w:cs="宋体"/>
        </w:rPr>
      </w:pPr>
    </w:p>
    <w:p w14:paraId="256C2CDD">
      <w:pPr>
        <w:pStyle w:val="5"/>
        <w:spacing w:line="244" w:lineRule="auto"/>
        <w:rPr>
          <w:rFonts w:hint="eastAsia" w:ascii="宋体" w:hAnsi="宋体" w:eastAsia="宋体" w:cs="宋体"/>
        </w:rPr>
      </w:pPr>
    </w:p>
    <w:p w14:paraId="621A52F1">
      <w:pPr>
        <w:pStyle w:val="5"/>
        <w:spacing w:line="244" w:lineRule="auto"/>
        <w:rPr>
          <w:rFonts w:hint="eastAsia" w:ascii="宋体" w:hAnsi="宋体" w:eastAsia="宋体" w:cs="宋体"/>
        </w:rPr>
      </w:pPr>
    </w:p>
    <w:p w14:paraId="4928546C">
      <w:pPr>
        <w:pStyle w:val="5"/>
        <w:spacing w:line="244" w:lineRule="auto"/>
        <w:rPr>
          <w:rFonts w:hint="eastAsia" w:ascii="宋体" w:hAnsi="宋体" w:eastAsia="宋体" w:cs="宋体"/>
        </w:rPr>
      </w:pPr>
    </w:p>
    <w:p w14:paraId="22394EC2">
      <w:pPr>
        <w:pStyle w:val="5"/>
        <w:spacing w:line="244" w:lineRule="auto"/>
        <w:rPr>
          <w:rFonts w:hint="eastAsia" w:ascii="宋体" w:hAnsi="宋体" w:eastAsia="宋体" w:cs="宋体"/>
        </w:rPr>
      </w:pPr>
    </w:p>
    <w:p w14:paraId="46E9A368">
      <w:pPr>
        <w:pStyle w:val="5"/>
        <w:spacing w:line="244" w:lineRule="auto"/>
        <w:rPr>
          <w:rFonts w:hint="eastAsia" w:ascii="宋体" w:hAnsi="宋体" w:eastAsia="宋体" w:cs="宋体"/>
        </w:rPr>
      </w:pPr>
    </w:p>
    <w:p w14:paraId="5102ACC0">
      <w:pPr>
        <w:pStyle w:val="5"/>
        <w:spacing w:line="244" w:lineRule="auto"/>
        <w:rPr>
          <w:rFonts w:hint="eastAsia" w:ascii="宋体" w:hAnsi="宋体" w:eastAsia="宋体" w:cs="宋体"/>
        </w:rPr>
      </w:pPr>
    </w:p>
    <w:p w14:paraId="2F3E9CAF">
      <w:pPr>
        <w:pStyle w:val="5"/>
        <w:spacing w:line="244" w:lineRule="auto"/>
        <w:rPr>
          <w:rFonts w:hint="eastAsia" w:ascii="宋体" w:hAnsi="宋体" w:eastAsia="宋体" w:cs="宋体"/>
        </w:rPr>
      </w:pPr>
    </w:p>
    <w:p w14:paraId="4F2E9452">
      <w:pPr>
        <w:pStyle w:val="5"/>
        <w:spacing w:line="244" w:lineRule="auto"/>
        <w:rPr>
          <w:rFonts w:hint="eastAsia" w:ascii="宋体" w:hAnsi="宋体" w:eastAsia="宋体" w:cs="宋体"/>
        </w:rPr>
      </w:pPr>
    </w:p>
    <w:p w14:paraId="52460085">
      <w:pPr>
        <w:pStyle w:val="5"/>
        <w:spacing w:line="244" w:lineRule="auto"/>
        <w:rPr>
          <w:rFonts w:hint="eastAsia" w:ascii="宋体" w:hAnsi="宋体" w:eastAsia="宋体" w:cs="宋体"/>
        </w:rPr>
      </w:pPr>
    </w:p>
    <w:p w14:paraId="6A972099">
      <w:pPr>
        <w:pStyle w:val="5"/>
        <w:spacing w:line="244" w:lineRule="auto"/>
        <w:rPr>
          <w:rFonts w:hint="eastAsia" w:ascii="宋体" w:hAnsi="宋体" w:eastAsia="宋体" w:cs="宋体"/>
        </w:rPr>
      </w:pPr>
    </w:p>
    <w:p w14:paraId="0249533E">
      <w:pPr>
        <w:pStyle w:val="5"/>
        <w:spacing w:line="244" w:lineRule="auto"/>
        <w:rPr>
          <w:rFonts w:hint="eastAsia" w:ascii="宋体" w:hAnsi="宋体" w:eastAsia="宋体" w:cs="宋体"/>
        </w:rPr>
      </w:pPr>
    </w:p>
    <w:p w14:paraId="4871922D">
      <w:pPr>
        <w:pStyle w:val="5"/>
        <w:spacing w:line="244" w:lineRule="auto"/>
        <w:rPr>
          <w:rFonts w:hint="eastAsia" w:ascii="宋体" w:hAnsi="宋体" w:eastAsia="宋体" w:cs="宋体"/>
        </w:rPr>
      </w:pPr>
    </w:p>
    <w:p w14:paraId="7E9F1A62">
      <w:pPr>
        <w:pStyle w:val="5"/>
        <w:spacing w:line="245" w:lineRule="auto"/>
        <w:rPr>
          <w:rFonts w:hint="eastAsia" w:ascii="宋体" w:hAnsi="宋体" w:eastAsia="宋体" w:cs="宋体"/>
        </w:rPr>
      </w:pPr>
    </w:p>
    <w:p w14:paraId="4DB49340">
      <w:pPr>
        <w:pStyle w:val="5"/>
        <w:spacing w:line="245" w:lineRule="auto"/>
        <w:rPr>
          <w:rFonts w:hint="eastAsia" w:ascii="宋体" w:hAnsi="宋体" w:eastAsia="宋体" w:cs="宋体"/>
        </w:rPr>
      </w:pPr>
    </w:p>
    <w:p w14:paraId="4CB927B2">
      <w:pPr>
        <w:pStyle w:val="5"/>
        <w:spacing w:line="245" w:lineRule="auto"/>
        <w:rPr>
          <w:rFonts w:hint="eastAsia" w:ascii="宋体" w:hAnsi="宋体" w:eastAsia="宋体" w:cs="宋体"/>
        </w:rPr>
      </w:pPr>
    </w:p>
    <w:p w14:paraId="490578AF">
      <w:pPr>
        <w:pStyle w:val="5"/>
        <w:spacing w:line="245" w:lineRule="auto"/>
        <w:rPr>
          <w:rFonts w:hint="eastAsia" w:ascii="宋体" w:hAnsi="宋体" w:eastAsia="宋体" w:cs="宋体"/>
        </w:rPr>
      </w:pPr>
    </w:p>
    <w:p w14:paraId="7CA6218E">
      <w:pPr>
        <w:pStyle w:val="5"/>
        <w:spacing w:line="245" w:lineRule="auto"/>
        <w:rPr>
          <w:rFonts w:hint="eastAsia" w:ascii="宋体" w:hAnsi="宋体" w:eastAsia="宋体" w:cs="宋体"/>
        </w:rPr>
      </w:pPr>
    </w:p>
    <w:p w14:paraId="0D1661CE">
      <w:pPr>
        <w:pStyle w:val="5"/>
        <w:spacing w:line="245" w:lineRule="auto"/>
        <w:rPr>
          <w:rFonts w:hint="eastAsia" w:ascii="宋体" w:hAnsi="宋体" w:eastAsia="宋体" w:cs="宋体"/>
        </w:rPr>
      </w:pPr>
    </w:p>
    <w:p w14:paraId="08DCAF77">
      <w:pPr>
        <w:pStyle w:val="5"/>
        <w:spacing w:line="245" w:lineRule="auto"/>
        <w:rPr>
          <w:rFonts w:hint="eastAsia" w:ascii="宋体" w:hAnsi="宋体" w:eastAsia="宋体" w:cs="宋体"/>
        </w:rPr>
      </w:pPr>
    </w:p>
    <w:p w14:paraId="1597F022">
      <w:pPr>
        <w:pStyle w:val="5"/>
        <w:spacing w:line="245" w:lineRule="auto"/>
        <w:rPr>
          <w:rFonts w:hint="eastAsia" w:ascii="宋体" w:hAnsi="宋体" w:eastAsia="宋体" w:cs="宋体"/>
        </w:rPr>
      </w:pPr>
    </w:p>
    <w:p w14:paraId="7DFACC96">
      <w:pPr>
        <w:pStyle w:val="5"/>
        <w:spacing w:line="245" w:lineRule="auto"/>
        <w:rPr>
          <w:rFonts w:hint="eastAsia" w:ascii="宋体" w:hAnsi="宋体" w:eastAsia="宋体" w:cs="宋体"/>
        </w:rPr>
      </w:pPr>
    </w:p>
    <w:p w14:paraId="46BFC3C8">
      <w:pPr>
        <w:pStyle w:val="5"/>
        <w:spacing w:line="245" w:lineRule="auto"/>
        <w:rPr>
          <w:rFonts w:hint="eastAsia" w:ascii="宋体" w:hAnsi="宋体" w:eastAsia="宋体" w:cs="宋体"/>
        </w:rPr>
      </w:pPr>
    </w:p>
    <w:p w14:paraId="37360419">
      <w:pPr>
        <w:pStyle w:val="5"/>
        <w:spacing w:line="245" w:lineRule="auto"/>
        <w:rPr>
          <w:rFonts w:hint="eastAsia" w:ascii="宋体" w:hAnsi="宋体" w:eastAsia="宋体" w:cs="宋体"/>
        </w:rPr>
      </w:pPr>
    </w:p>
    <w:p w14:paraId="3299BB52">
      <w:pPr>
        <w:pStyle w:val="5"/>
        <w:spacing w:line="245" w:lineRule="auto"/>
        <w:rPr>
          <w:rFonts w:hint="eastAsia" w:ascii="宋体" w:hAnsi="宋体" w:eastAsia="宋体" w:cs="宋体"/>
        </w:rPr>
      </w:pPr>
    </w:p>
    <w:p w14:paraId="17D5FA73">
      <w:pPr>
        <w:pStyle w:val="5"/>
        <w:spacing w:line="245" w:lineRule="auto"/>
        <w:rPr>
          <w:rFonts w:hint="eastAsia" w:ascii="宋体" w:hAnsi="宋体" w:eastAsia="宋体" w:cs="宋体"/>
        </w:rPr>
      </w:pPr>
    </w:p>
    <w:p w14:paraId="45369A27">
      <w:pPr>
        <w:pStyle w:val="5"/>
        <w:spacing w:line="245" w:lineRule="auto"/>
        <w:rPr>
          <w:rFonts w:hint="eastAsia" w:ascii="宋体" w:hAnsi="宋体" w:eastAsia="宋体" w:cs="宋体"/>
        </w:rPr>
      </w:pPr>
    </w:p>
    <w:p w14:paraId="7234E241">
      <w:pPr>
        <w:pStyle w:val="5"/>
        <w:spacing w:line="245" w:lineRule="auto"/>
        <w:rPr>
          <w:rFonts w:hint="eastAsia" w:ascii="宋体" w:hAnsi="宋体" w:eastAsia="宋体" w:cs="宋体"/>
        </w:rPr>
      </w:pPr>
    </w:p>
    <w:p w14:paraId="1ABA367A">
      <w:pPr>
        <w:pStyle w:val="5"/>
        <w:spacing w:line="245" w:lineRule="auto"/>
        <w:rPr>
          <w:rFonts w:hint="eastAsia" w:ascii="宋体" w:hAnsi="宋体" w:eastAsia="宋体" w:cs="宋体"/>
        </w:rPr>
      </w:pPr>
    </w:p>
    <w:p w14:paraId="43279160">
      <w:pPr>
        <w:pStyle w:val="5"/>
        <w:spacing w:line="245" w:lineRule="auto"/>
        <w:rPr>
          <w:rFonts w:hint="eastAsia" w:ascii="宋体" w:hAnsi="宋体" w:eastAsia="宋体" w:cs="宋体"/>
        </w:rPr>
      </w:pPr>
    </w:p>
    <w:p w14:paraId="404B4E71">
      <w:pPr>
        <w:pStyle w:val="5"/>
        <w:spacing w:line="245" w:lineRule="auto"/>
        <w:rPr>
          <w:rFonts w:hint="eastAsia" w:ascii="宋体" w:hAnsi="宋体" w:eastAsia="宋体" w:cs="宋体"/>
        </w:rPr>
      </w:pPr>
    </w:p>
    <w:p w14:paraId="518C723D">
      <w:pPr>
        <w:pStyle w:val="5"/>
        <w:spacing w:line="245" w:lineRule="auto"/>
        <w:rPr>
          <w:rFonts w:hint="eastAsia" w:ascii="宋体" w:hAnsi="宋体" w:eastAsia="宋体" w:cs="宋体"/>
        </w:rPr>
      </w:pPr>
    </w:p>
    <w:p w14:paraId="0E63FEDE">
      <w:pPr>
        <w:pStyle w:val="5"/>
        <w:spacing w:line="245" w:lineRule="auto"/>
        <w:rPr>
          <w:rFonts w:hint="eastAsia" w:ascii="宋体" w:hAnsi="宋体" w:eastAsia="宋体" w:cs="宋体"/>
        </w:rPr>
      </w:pPr>
    </w:p>
    <w:p w14:paraId="50F2831D">
      <w:pPr>
        <w:pStyle w:val="5"/>
        <w:spacing w:line="245" w:lineRule="auto"/>
        <w:rPr>
          <w:rFonts w:hint="eastAsia" w:ascii="宋体" w:hAnsi="宋体" w:eastAsia="宋体" w:cs="宋体"/>
        </w:rPr>
      </w:pPr>
    </w:p>
    <w:p w14:paraId="624BFD4E">
      <w:pPr>
        <w:spacing w:line="221" w:lineRule="auto"/>
        <w:rPr>
          <w:rFonts w:hint="eastAsia" w:ascii="宋体" w:hAnsi="宋体" w:eastAsia="宋体" w:cs="宋体"/>
          <w:sz w:val="14"/>
          <w:szCs w:val="14"/>
        </w:rPr>
        <w:sectPr>
          <w:headerReference r:id="rId11" w:type="default"/>
          <w:footerReference r:id="rId12" w:type="default"/>
          <w:pgSz w:w="11906" w:h="16839"/>
          <w:pgMar w:top="1440" w:right="1800" w:bottom="1440" w:left="1800" w:header="1135" w:footer="850" w:gutter="0"/>
          <w:pgNumType w:fmt="decimal" w:start="1"/>
          <w:cols w:space="720" w:num="1"/>
        </w:sectPr>
      </w:pPr>
    </w:p>
    <w:p w14:paraId="2DD4B58D">
      <w:pPr>
        <w:spacing w:before="51" w:line="224" w:lineRule="auto"/>
        <w:ind w:left="3719"/>
        <w:outlineLvl w:val="0"/>
        <w:rPr>
          <w:rFonts w:hint="eastAsia" w:ascii="宋体" w:hAnsi="宋体" w:eastAsia="宋体" w:cs="宋体"/>
          <w:sz w:val="31"/>
          <w:szCs w:val="31"/>
        </w:rPr>
      </w:pPr>
      <w:bookmarkStart w:id="13" w:name="bookmark6"/>
      <w:bookmarkEnd w:id="13"/>
      <w:bookmarkStart w:id="14" w:name="bookmark5"/>
      <w:bookmarkEnd w:id="14"/>
      <w:r>
        <w:rPr>
          <w:rFonts w:hint="eastAsia" w:ascii="宋体" w:hAnsi="宋体" w:eastAsia="宋体" w:cs="宋体"/>
          <w:b/>
          <w:bCs/>
          <w:spacing w:val="3"/>
          <w:sz w:val="31"/>
          <w:szCs w:val="31"/>
        </w:rPr>
        <w:t>第三章</w:t>
      </w:r>
      <w:r>
        <w:rPr>
          <w:rFonts w:hint="eastAsia" w:ascii="宋体" w:hAnsi="宋体" w:eastAsia="宋体" w:cs="宋体"/>
          <w:spacing w:val="24"/>
          <w:sz w:val="31"/>
          <w:szCs w:val="31"/>
        </w:rPr>
        <w:t xml:space="preserve"> </w:t>
      </w:r>
      <w:r>
        <w:rPr>
          <w:rFonts w:hint="eastAsia" w:ascii="宋体" w:hAnsi="宋体" w:eastAsia="宋体" w:cs="宋体"/>
          <w:b/>
          <w:bCs/>
          <w:spacing w:val="3"/>
          <w:sz w:val="31"/>
          <w:szCs w:val="31"/>
        </w:rPr>
        <w:t>商务要求</w:t>
      </w:r>
    </w:p>
    <w:p w14:paraId="2008AC68">
      <w:pPr>
        <w:spacing w:line="198" w:lineRule="exact"/>
        <w:rPr>
          <w:rFonts w:hint="eastAsia" w:ascii="宋体" w:hAnsi="宋体" w:eastAsia="宋体" w:cs="宋体"/>
        </w:rPr>
      </w:pPr>
    </w:p>
    <w:tbl>
      <w:tblPr>
        <w:tblStyle w:val="10"/>
        <w:tblW w:w="9794"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26"/>
        <w:gridCol w:w="8868"/>
      </w:tblGrid>
      <w:tr w14:paraId="59AAEF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7" w:hRule="atLeast"/>
        </w:trPr>
        <w:tc>
          <w:tcPr>
            <w:tcW w:w="926" w:type="dxa"/>
            <w:tcBorders>
              <w:top w:val="single" w:color="000000" w:sz="10" w:space="0"/>
              <w:left w:val="single" w:color="000000" w:sz="10" w:space="0"/>
            </w:tcBorders>
            <w:vAlign w:val="top"/>
          </w:tcPr>
          <w:p w14:paraId="5D15D66C">
            <w:pPr>
              <w:spacing w:before="40" w:line="219" w:lineRule="auto"/>
              <w:ind w:left="98"/>
              <w:rPr>
                <w:rFonts w:hint="eastAsia" w:ascii="宋体" w:hAnsi="宋体" w:eastAsia="宋体" w:cs="宋体"/>
                <w:sz w:val="24"/>
                <w:szCs w:val="24"/>
              </w:rPr>
            </w:pPr>
            <w:r>
              <w:rPr>
                <w:rFonts w:hint="eastAsia" w:ascii="宋体" w:hAnsi="宋体" w:eastAsia="宋体" w:cs="宋体"/>
                <w:b/>
                <w:bCs/>
                <w:spacing w:val="-6"/>
                <w:sz w:val="24"/>
                <w:szCs w:val="24"/>
              </w:rPr>
              <w:t>条款号</w:t>
            </w:r>
          </w:p>
        </w:tc>
        <w:tc>
          <w:tcPr>
            <w:tcW w:w="8868" w:type="dxa"/>
            <w:tcBorders>
              <w:top w:val="single" w:color="000000" w:sz="10" w:space="0"/>
              <w:right w:val="single" w:color="000000" w:sz="10" w:space="0"/>
            </w:tcBorders>
            <w:vAlign w:val="top"/>
          </w:tcPr>
          <w:p w14:paraId="4B65BD52">
            <w:pPr>
              <w:spacing w:before="40" w:line="219" w:lineRule="auto"/>
              <w:ind w:left="3860"/>
              <w:rPr>
                <w:rFonts w:hint="eastAsia" w:ascii="宋体" w:hAnsi="宋体" w:eastAsia="宋体" w:cs="宋体"/>
                <w:sz w:val="24"/>
                <w:szCs w:val="24"/>
              </w:rPr>
            </w:pPr>
            <w:r>
              <w:rPr>
                <w:rFonts w:hint="eastAsia" w:ascii="宋体" w:hAnsi="宋体" w:eastAsia="宋体" w:cs="宋体"/>
                <w:b/>
                <w:bCs/>
                <w:spacing w:val="-22"/>
                <w:sz w:val="24"/>
                <w:szCs w:val="24"/>
              </w:rPr>
              <w:t>内</w:t>
            </w:r>
            <w:r>
              <w:rPr>
                <w:rFonts w:hint="eastAsia" w:ascii="宋体" w:hAnsi="宋体" w:eastAsia="宋体" w:cs="宋体"/>
                <w:spacing w:val="2"/>
                <w:sz w:val="24"/>
                <w:szCs w:val="24"/>
              </w:rPr>
              <w:t xml:space="preserve">      </w:t>
            </w:r>
            <w:r>
              <w:rPr>
                <w:rFonts w:hint="eastAsia" w:ascii="宋体" w:hAnsi="宋体" w:eastAsia="宋体" w:cs="宋体"/>
                <w:b/>
                <w:bCs/>
                <w:spacing w:val="-22"/>
                <w:sz w:val="24"/>
                <w:szCs w:val="24"/>
              </w:rPr>
              <w:t>容</w:t>
            </w:r>
          </w:p>
        </w:tc>
      </w:tr>
      <w:tr w14:paraId="1342E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30" w:hRule="atLeast"/>
        </w:trPr>
        <w:tc>
          <w:tcPr>
            <w:tcW w:w="926" w:type="dxa"/>
            <w:tcBorders>
              <w:left w:val="single" w:color="000000" w:sz="10" w:space="0"/>
            </w:tcBorders>
            <w:vAlign w:val="top"/>
          </w:tcPr>
          <w:p w14:paraId="444E7383">
            <w:pPr>
              <w:pStyle w:val="11"/>
              <w:spacing w:line="326" w:lineRule="auto"/>
              <w:rPr>
                <w:rFonts w:hint="eastAsia" w:ascii="宋体" w:hAnsi="宋体" w:eastAsia="宋体" w:cs="宋体"/>
              </w:rPr>
            </w:pPr>
          </w:p>
          <w:p w14:paraId="4DF5AD95">
            <w:pPr>
              <w:pStyle w:val="11"/>
              <w:spacing w:line="326" w:lineRule="auto"/>
              <w:rPr>
                <w:rFonts w:hint="eastAsia" w:ascii="宋体" w:hAnsi="宋体" w:eastAsia="宋体" w:cs="宋体"/>
              </w:rPr>
            </w:pPr>
          </w:p>
          <w:p w14:paraId="4F3CEAC2">
            <w:pPr>
              <w:spacing w:before="78" w:line="184" w:lineRule="auto"/>
              <w:ind w:left="413"/>
              <w:rPr>
                <w:rFonts w:hint="eastAsia" w:ascii="宋体" w:hAnsi="宋体" w:eastAsia="宋体" w:cs="宋体"/>
                <w:sz w:val="24"/>
                <w:szCs w:val="24"/>
              </w:rPr>
            </w:pPr>
            <w:r>
              <w:rPr>
                <w:rFonts w:hint="eastAsia" w:ascii="宋体" w:hAnsi="宋体" w:eastAsia="宋体" w:cs="宋体"/>
                <w:sz w:val="24"/>
                <w:szCs w:val="24"/>
              </w:rPr>
              <w:t>1</w:t>
            </w:r>
          </w:p>
        </w:tc>
        <w:tc>
          <w:tcPr>
            <w:tcW w:w="8868" w:type="dxa"/>
            <w:tcBorders>
              <w:right w:val="single" w:color="000000" w:sz="10" w:space="0"/>
            </w:tcBorders>
            <w:vAlign w:val="top"/>
          </w:tcPr>
          <w:p w14:paraId="2428E1E6">
            <w:pPr>
              <w:spacing w:before="34" w:line="219" w:lineRule="auto"/>
              <w:ind w:left="21"/>
              <w:rPr>
                <w:rFonts w:hint="eastAsia" w:ascii="宋体" w:hAnsi="宋体" w:eastAsia="宋体" w:cs="宋体"/>
                <w:sz w:val="24"/>
                <w:szCs w:val="24"/>
                <w:lang w:eastAsia="zh-CN"/>
              </w:rPr>
            </w:pPr>
            <w:r>
              <w:rPr>
                <w:rFonts w:hint="eastAsia" w:ascii="宋体" w:hAnsi="宋体" w:eastAsia="宋体" w:cs="宋体"/>
                <w:spacing w:val="-1"/>
                <w:sz w:val="24"/>
                <w:szCs w:val="24"/>
              </w:rPr>
              <w:t>采购人名称：</w:t>
            </w:r>
            <w:r>
              <w:rPr>
                <w:rFonts w:hint="eastAsia" w:ascii="宋体" w:hAnsi="宋体" w:eastAsia="宋体" w:cs="宋体"/>
                <w:spacing w:val="-1"/>
                <w:sz w:val="24"/>
                <w:szCs w:val="24"/>
                <w:lang w:eastAsia="zh-CN"/>
              </w:rPr>
              <w:t>榆林市自然资源和规划局榆阳分局</w:t>
            </w:r>
          </w:p>
          <w:p w14:paraId="20DB4A73">
            <w:pPr>
              <w:spacing w:before="181" w:line="219" w:lineRule="auto"/>
              <w:ind w:left="22"/>
              <w:rPr>
                <w:rFonts w:hint="eastAsia" w:ascii="宋体" w:hAnsi="宋体" w:eastAsia="宋体" w:cs="宋体"/>
                <w:sz w:val="24"/>
                <w:szCs w:val="24"/>
                <w:lang w:eastAsia="zh-CN"/>
              </w:rPr>
            </w:pPr>
            <w:r>
              <w:rPr>
                <w:rFonts w:hint="eastAsia" w:ascii="宋体" w:hAnsi="宋体" w:eastAsia="宋体" w:cs="宋体"/>
                <w:spacing w:val="-1"/>
                <w:sz w:val="24"/>
                <w:szCs w:val="24"/>
              </w:rPr>
              <w:t>地</w:t>
            </w:r>
            <w:r>
              <w:rPr>
                <w:rFonts w:hint="eastAsia" w:ascii="宋体" w:hAnsi="宋体" w:eastAsia="宋体" w:cs="宋体"/>
                <w:spacing w:val="-1"/>
                <w:sz w:val="24"/>
                <w:szCs w:val="24"/>
                <w:lang w:val="en-US" w:eastAsia="zh-CN"/>
              </w:rPr>
              <w:t xml:space="preserve"> </w:t>
            </w:r>
            <w:r>
              <w:rPr>
                <w:rFonts w:hint="eastAsia" w:ascii="宋体" w:hAnsi="宋体" w:eastAsia="宋体" w:cs="宋体"/>
                <w:spacing w:val="-1"/>
                <w:sz w:val="24"/>
                <w:szCs w:val="24"/>
              </w:rPr>
              <w:t>址：</w:t>
            </w:r>
            <w:r>
              <w:rPr>
                <w:rFonts w:hint="eastAsia" w:ascii="宋体" w:hAnsi="宋体" w:eastAsia="宋体" w:cs="宋体"/>
                <w:spacing w:val="-1"/>
                <w:sz w:val="24"/>
                <w:szCs w:val="24"/>
                <w:lang w:eastAsia="zh-CN"/>
              </w:rPr>
              <w:t>榆林高新区长兴路东段</w:t>
            </w:r>
          </w:p>
          <w:p w14:paraId="413108D0">
            <w:pPr>
              <w:spacing w:before="183" w:line="313" w:lineRule="auto"/>
              <w:ind w:left="26" w:right="17"/>
              <w:rPr>
                <w:rFonts w:hint="eastAsia" w:ascii="宋体" w:hAnsi="宋体" w:eastAsia="宋体" w:cs="宋体"/>
                <w:sz w:val="24"/>
                <w:szCs w:val="24"/>
              </w:rPr>
            </w:pPr>
            <w:r>
              <w:rPr>
                <w:rFonts w:hint="eastAsia" w:ascii="宋体" w:hAnsi="宋体" w:eastAsia="宋体" w:cs="宋体"/>
                <w:spacing w:val="-2"/>
                <w:sz w:val="24"/>
                <w:szCs w:val="24"/>
              </w:rPr>
              <w:t>项目名</w:t>
            </w:r>
            <w:r>
              <w:rPr>
                <w:rFonts w:hint="eastAsia" w:ascii="宋体" w:hAnsi="宋体" w:eastAsia="宋体" w:cs="宋体"/>
                <w:spacing w:val="-1"/>
                <w:sz w:val="24"/>
                <w:szCs w:val="24"/>
                <w:lang w:eastAsia="zh-CN"/>
              </w:rPr>
              <w:t>称：榆阳区2024年度国土日常变更调查服务项目（三次）</w:t>
            </w:r>
          </w:p>
        </w:tc>
      </w:tr>
      <w:tr w14:paraId="4FDC7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8" w:hRule="atLeast"/>
        </w:trPr>
        <w:tc>
          <w:tcPr>
            <w:tcW w:w="926" w:type="dxa"/>
            <w:tcBorders>
              <w:left w:val="single" w:color="000000" w:sz="10" w:space="0"/>
            </w:tcBorders>
            <w:vAlign w:val="center"/>
          </w:tcPr>
          <w:p w14:paraId="5EA568AA">
            <w:pPr>
              <w:spacing w:before="74" w:line="183" w:lineRule="auto"/>
              <w:ind w:left="399"/>
              <w:jc w:val="both"/>
              <w:rPr>
                <w:rFonts w:hint="eastAsia" w:ascii="宋体" w:hAnsi="宋体" w:eastAsia="宋体" w:cs="宋体"/>
                <w:sz w:val="24"/>
                <w:szCs w:val="24"/>
              </w:rPr>
            </w:pPr>
            <w:r>
              <w:rPr>
                <w:rFonts w:hint="eastAsia" w:ascii="宋体" w:hAnsi="宋体" w:eastAsia="宋体" w:cs="宋体"/>
                <w:sz w:val="24"/>
                <w:szCs w:val="24"/>
              </w:rPr>
              <w:t>2</w:t>
            </w:r>
          </w:p>
        </w:tc>
        <w:tc>
          <w:tcPr>
            <w:tcW w:w="8868" w:type="dxa"/>
            <w:tcBorders>
              <w:right w:val="single" w:color="000000" w:sz="10" w:space="0"/>
            </w:tcBorders>
            <w:vAlign w:val="center"/>
          </w:tcPr>
          <w:p w14:paraId="03A3199F">
            <w:pPr>
              <w:spacing w:before="37" w:line="220" w:lineRule="auto"/>
              <w:jc w:val="both"/>
              <w:rPr>
                <w:rFonts w:hint="eastAsia" w:ascii="宋体" w:hAnsi="宋体" w:eastAsia="宋体" w:cs="宋体"/>
                <w:sz w:val="24"/>
                <w:szCs w:val="24"/>
              </w:rPr>
            </w:pPr>
            <w:r>
              <w:rPr>
                <w:rFonts w:hint="eastAsia" w:ascii="宋体" w:hAnsi="宋体" w:eastAsia="宋体" w:cs="宋体"/>
                <w:spacing w:val="-1"/>
                <w:sz w:val="24"/>
                <w:szCs w:val="24"/>
              </w:rPr>
              <w:t>项目实施地点：</w:t>
            </w:r>
            <w:r>
              <w:rPr>
                <w:rFonts w:hint="eastAsia" w:ascii="宋体" w:hAnsi="宋体" w:eastAsia="宋体" w:cs="宋体"/>
                <w:spacing w:val="-1"/>
                <w:sz w:val="24"/>
                <w:szCs w:val="24"/>
                <w:lang w:eastAsia="zh-CN"/>
              </w:rPr>
              <w:t>采购人</w:t>
            </w:r>
            <w:r>
              <w:rPr>
                <w:rFonts w:hint="eastAsia" w:ascii="宋体" w:hAnsi="宋体" w:eastAsia="宋体" w:cs="宋体"/>
                <w:spacing w:val="-1"/>
                <w:sz w:val="24"/>
                <w:szCs w:val="24"/>
              </w:rPr>
              <w:t>指定地点；</w:t>
            </w:r>
          </w:p>
        </w:tc>
      </w:tr>
      <w:tr w14:paraId="71DDEC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7" w:hRule="atLeast"/>
        </w:trPr>
        <w:tc>
          <w:tcPr>
            <w:tcW w:w="926" w:type="dxa"/>
            <w:tcBorders>
              <w:left w:val="single" w:color="000000" w:sz="10" w:space="0"/>
            </w:tcBorders>
            <w:vAlign w:val="center"/>
          </w:tcPr>
          <w:p w14:paraId="4997D007">
            <w:pPr>
              <w:spacing w:before="75" w:line="183" w:lineRule="auto"/>
              <w:ind w:left="400"/>
              <w:jc w:val="both"/>
              <w:rPr>
                <w:rFonts w:hint="eastAsia" w:ascii="宋体" w:hAnsi="宋体" w:eastAsia="宋体" w:cs="宋体"/>
                <w:sz w:val="24"/>
                <w:szCs w:val="24"/>
              </w:rPr>
            </w:pPr>
            <w:r>
              <w:rPr>
                <w:rFonts w:hint="eastAsia" w:ascii="宋体" w:hAnsi="宋体" w:eastAsia="宋体" w:cs="宋体"/>
                <w:sz w:val="24"/>
                <w:szCs w:val="24"/>
              </w:rPr>
              <w:t>3</w:t>
            </w:r>
          </w:p>
        </w:tc>
        <w:tc>
          <w:tcPr>
            <w:tcW w:w="8868" w:type="dxa"/>
            <w:tcBorders>
              <w:right w:val="single" w:color="000000" w:sz="10" w:space="0"/>
            </w:tcBorders>
            <w:vAlign w:val="center"/>
          </w:tcPr>
          <w:p w14:paraId="4699DD08">
            <w:pPr>
              <w:spacing w:before="38" w:line="219" w:lineRule="auto"/>
              <w:jc w:val="both"/>
              <w:rPr>
                <w:rFonts w:hint="eastAsia" w:ascii="宋体" w:hAnsi="宋体" w:eastAsia="宋体" w:cs="宋体"/>
                <w:sz w:val="24"/>
                <w:szCs w:val="24"/>
              </w:rPr>
            </w:pPr>
            <w:r>
              <w:rPr>
                <w:rFonts w:hint="eastAsia" w:ascii="宋体" w:hAnsi="宋体" w:eastAsia="宋体" w:cs="宋体"/>
                <w:spacing w:val="-5"/>
                <w:sz w:val="24"/>
                <w:szCs w:val="24"/>
              </w:rPr>
              <w:t>服务期：合同签订之日起</w:t>
            </w:r>
            <w:r>
              <w:rPr>
                <w:rFonts w:hint="eastAsia" w:ascii="宋体" w:hAnsi="宋体" w:eastAsia="宋体" w:cs="宋体"/>
                <w:spacing w:val="-5"/>
                <w:sz w:val="24"/>
                <w:szCs w:val="24"/>
                <w:lang w:val="en-US" w:eastAsia="zh-CN"/>
              </w:rPr>
              <w:t xml:space="preserve"> 1</w:t>
            </w:r>
            <w:r>
              <w:rPr>
                <w:rFonts w:hint="eastAsia" w:ascii="宋体" w:hAnsi="宋体" w:eastAsia="宋体" w:cs="宋体"/>
                <w:spacing w:val="-5"/>
                <w:sz w:val="24"/>
                <w:szCs w:val="24"/>
              </w:rPr>
              <w:t>20 日历天内完成</w:t>
            </w:r>
          </w:p>
        </w:tc>
      </w:tr>
      <w:tr w14:paraId="393BC8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9" w:hRule="atLeast"/>
        </w:trPr>
        <w:tc>
          <w:tcPr>
            <w:tcW w:w="926" w:type="dxa"/>
            <w:tcBorders>
              <w:left w:val="single" w:color="000000" w:sz="10" w:space="0"/>
            </w:tcBorders>
            <w:vAlign w:val="top"/>
          </w:tcPr>
          <w:p w14:paraId="2D798269">
            <w:pPr>
              <w:pStyle w:val="11"/>
              <w:spacing w:line="251" w:lineRule="auto"/>
              <w:rPr>
                <w:rFonts w:hint="eastAsia" w:ascii="宋体" w:hAnsi="宋体" w:eastAsia="宋体" w:cs="宋体"/>
              </w:rPr>
            </w:pPr>
          </w:p>
          <w:p w14:paraId="0E4823C7">
            <w:pPr>
              <w:pStyle w:val="11"/>
              <w:spacing w:line="251" w:lineRule="auto"/>
              <w:rPr>
                <w:rFonts w:hint="eastAsia" w:ascii="宋体" w:hAnsi="宋体" w:eastAsia="宋体" w:cs="宋体"/>
              </w:rPr>
            </w:pPr>
          </w:p>
          <w:p w14:paraId="2AA52CCD">
            <w:pPr>
              <w:pStyle w:val="11"/>
              <w:spacing w:line="251" w:lineRule="auto"/>
              <w:rPr>
                <w:rFonts w:hint="eastAsia" w:ascii="宋体" w:hAnsi="宋体" w:eastAsia="宋体" w:cs="宋体"/>
              </w:rPr>
            </w:pPr>
          </w:p>
          <w:p w14:paraId="084D8D65">
            <w:pPr>
              <w:pStyle w:val="11"/>
              <w:spacing w:line="251" w:lineRule="auto"/>
              <w:rPr>
                <w:rFonts w:hint="eastAsia" w:ascii="宋体" w:hAnsi="宋体" w:eastAsia="宋体" w:cs="宋体"/>
              </w:rPr>
            </w:pPr>
          </w:p>
          <w:p w14:paraId="4C3381BE">
            <w:pPr>
              <w:pStyle w:val="11"/>
              <w:spacing w:line="251" w:lineRule="auto"/>
              <w:rPr>
                <w:rFonts w:hint="eastAsia" w:ascii="宋体" w:hAnsi="宋体" w:eastAsia="宋体" w:cs="宋体"/>
              </w:rPr>
            </w:pPr>
          </w:p>
          <w:p w14:paraId="5FD46BF8">
            <w:pPr>
              <w:pStyle w:val="11"/>
              <w:spacing w:line="251" w:lineRule="auto"/>
              <w:rPr>
                <w:rFonts w:hint="eastAsia" w:ascii="宋体" w:hAnsi="宋体" w:eastAsia="宋体" w:cs="宋体"/>
              </w:rPr>
            </w:pPr>
          </w:p>
          <w:p w14:paraId="21BC96F6">
            <w:pPr>
              <w:pStyle w:val="11"/>
              <w:spacing w:line="251" w:lineRule="auto"/>
              <w:rPr>
                <w:rFonts w:hint="eastAsia" w:ascii="宋体" w:hAnsi="宋体" w:eastAsia="宋体" w:cs="宋体"/>
              </w:rPr>
            </w:pPr>
          </w:p>
          <w:p w14:paraId="3696225F">
            <w:pPr>
              <w:pStyle w:val="11"/>
              <w:spacing w:line="251" w:lineRule="auto"/>
              <w:rPr>
                <w:rFonts w:hint="eastAsia" w:ascii="宋体" w:hAnsi="宋体" w:eastAsia="宋体" w:cs="宋体"/>
              </w:rPr>
            </w:pPr>
          </w:p>
          <w:p w14:paraId="009A04CB">
            <w:pPr>
              <w:pStyle w:val="11"/>
              <w:spacing w:line="251" w:lineRule="auto"/>
              <w:rPr>
                <w:rFonts w:hint="eastAsia" w:ascii="宋体" w:hAnsi="宋体" w:eastAsia="宋体" w:cs="宋体"/>
              </w:rPr>
            </w:pPr>
          </w:p>
          <w:p w14:paraId="18CF406F">
            <w:pPr>
              <w:pStyle w:val="11"/>
              <w:spacing w:line="251" w:lineRule="auto"/>
              <w:rPr>
                <w:rFonts w:hint="eastAsia" w:ascii="宋体" w:hAnsi="宋体" w:eastAsia="宋体" w:cs="宋体"/>
              </w:rPr>
            </w:pPr>
          </w:p>
          <w:p w14:paraId="19E26036">
            <w:pPr>
              <w:pStyle w:val="11"/>
              <w:spacing w:line="252" w:lineRule="auto"/>
              <w:rPr>
                <w:rFonts w:hint="eastAsia" w:ascii="宋体" w:hAnsi="宋体" w:eastAsia="宋体" w:cs="宋体"/>
              </w:rPr>
            </w:pPr>
          </w:p>
          <w:p w14:paraId="41A756B3">
            <w:pPr>
              <w:pStyle w:val="11"/>
              <w:spacing w:line="252" w:lineRule="auto"/>
              <w:rPr>
                <w:rFonts w:hint="eastAsia" w:ascii="宋体" w:hAnsi="宋体" w:eastAsia="宋体" w:cs="宋体"/>
              </w:rPr>
            </w:pPr>
          </w:p>
          <w:p w14:paraId="09A07246">
            <w:pPr>
              <w:spacing w:before="78" w:line="183" w:lineRule="auto"/>
              <w:ind w:left="395"/>
              <w:rPr>
                <w:rFonts w:hint="eastAsia" w:ascii="宋体" w:hAnsi="宋体" w:eastAsia="宋体" w:cs="宋体"/>
                <w:sz w:val="24"/>
                <w:szCs w:val="24"/>
              </w:rPr>
            </w:pPr>
            <w:r>
              <w:rPr>
                <w:rFonts w:hint="eastAsia" w:ascii="宋体" w:hAnsi="宋体" w:eastAsia="宋体" w:cs="宋体"/>
                <w:sz w:val="24"/>
                <w:szCs w:val="24"/>
              </w:rPr>
              <w:t>4</w:t>
            </w:r>
          </w:p>
        </w:tc>
        <w:tc>
          <w:tcPr>
            <w:tcW w:w="8868" w:type="dxa"/>
            <w:tcBorders>
              <w:right w:val="single" w:color="000000" w:sz="10" w:space="0"/>
            </w:tcBorders>
            <w:vAlign w:val="top"/>
          </w:tcPr>
          <w:p w14:paraId="02B4F4B5">
            <w:pPr>
              <w:spacing w:before="39" w:line="218" w:lineRule="auto"/>
              <w:ind w:left="40"/>
              <w:rPr>
                <w:rFonts w:hint="eastAsia" w:ascii="宋体" w:hAnsi="宋体" w:eastAsia="宋体" w:cs="宋体"/>
                <w:sz w:val="24"/>
                <w:szCs w:val="24"/>
              </w:rPr>
            </w:pPr>
            <w:r>
              <w:rPr>
                <w:rFonts w:hint="eastAsia" w:ascii="宋体" w:hAnsi="宋体" w:eastAsia="宋体" w:cs="宋体"/>
                <w:spacing w:val="-5"/>
                <w:sz w:val="24"/>
                <w:szCs w:val="24"/>
              </w:rPr>
              <w:t>1.投标报价</w:t>
            </w:r>
          </w:p>
          <w:p w14:paraId="36F90FF8">
            <w:pPr>
              <w:spacing w:before="182" w:line="218" w:lineRule="auto"/>
              <w:ind w:left="40"/>
              <w:rPr>
                <w:rFonts w:hint="eastAsia" w:ascii="宋体" w:hAnsi="宋体" w:eastAsia="宋体" w:cs="宋体"/>
                <w:sz w:val="24"/>
                <w:szCs w:val="24"/>
              </w:rPr>
            </w:pPr>
            <w:r>
              <w:rPr>
                <w:rFonts w:hint="eastAsia" w:ascii="宋体" w:hAnsi="宋体" w:eastAsia="宋体" w:cs="宋体"/>
                <w:spacing w:val="-2"/>
                <w:sz w:val="24"/>
                <w:szCs w:val="24"/>
              </w:rPr>
              <w:t>1.1 所有报价均以人民币报价。</w:t>
            </w:r>
          </w:p>
          <w:p w14:paraId="1FEAA01E">
            <w:pPr>
              <w:spacing w:before="182" w:line="313" w:lineRule="auto"/>
              <w:ind w:left="25" w:right="17" w:firstLine="14"/>
              <w:rPr>
                <w:rFonts w:hint="eastAsia" w:ascii="宋体" w:hAnsi="宋体" w:eastAsia="宋体" w:cs="宋体"/>
                <w:sz w:val="24"/>
                <w:szCs w:val="24"/>
              </w:rPr>
            </w:pPr>
            <w:r>
              <w:rPr>
                <w:rFonts w:hint="eastAsia" w:ascii="宋体" w:hAnsi="宋体" w:eastAsia="宋体" w:cs="宋体"/>
                <w:spacing w:val="-1"/>
                <w:sz w:val="24"/>
                <w:szCs w:val="24"/>
              </w:rPr>
              <w:t>1.2</w:t>
            </w:r>
            <w:r>
              <w:rPr>
                <w:rFonts w:hint="eastAsia" w:ascii="宋体" w:hAnsi="宋体" w:eastAsia="宋体" w:cs="宋体"/>
                <w:spacing w:val="-48"/>
                <w:sz w:val="24"/>
                <w:szCs w:val="24"/>
              </w:rPr>
              <w:t xml:space="preserve"> </w:t>
            </w:r>
            <w:r>
              <w:rPr>
                <w:rFonts w:hint="eastAsia" w:ascii="宋体" w:hAnsi="宋体" w:eastAsia="宋体" w:cs="宋体"/>
                <w:spacing w:val="-1"/>
                <w:sz w:val="24"/>
                <w:szCs w:val="24"/>
              </w:rPr>
              <w:t>投标报价：供应商应在投标报价表中标明完成本次招标所要求的货物、服</w:t>
            </w:r>
            <w:r>
              <w:rPr>
                <w:rFonts w:hint="eastAsia" w:ascii="宋体" w:hAnsi="宋体" w:eastAsia="宋体" w:cs="宋体"/>
                <w:spacing w:val="-2"/>
                <w:sz w:val="24"/>
                <w:szCs w:val="24"/>
              </w:rPr>
              <w:t>务且验</w:t>
            </w:r>
            <w:r>
              <w:rPr>
                <w:rFonts w:hint="eastAsia" w:ascii="宋体" w:hAnsi="宋体" w:eastAsia="宋体" w:cs="宋体"/>
                <w:sz w:val="24"/>
                <w:szCs w:val="24"/>
              </w:rPr>
              <w:t xml:space="preserve"> </w:t>
            </w:r>
            <w:r>
              <w:rPr>
                <w:rFonts w:hint="eastAsia" w:ascii="宋体" w:hAnsi="宋体" w:eastAsia="宋体" w:cs="宋体"/>
                <w:spacing w:val="-2"/>
                <w:sz w:val="24"/>
                <w:szCs w:val="24"/>
              </w:rPr>
              <w:t>收合格的所有费用</w:t>
            </w:r>
            <w:r>
              <w:rPr>
                <w:rFonts w:hint="eastAsia" w:ascii="宋体" w:hAnsi="宋体" w:eastAsia="宋体" w:cs="宋体"/>
                <w:spacing w:val="-1"/>
                <w:sz w:val="24"/>
                <w:szCs w:val="24"/>
              </w:rPr>
              <w:t>。</w:t>
            </w:r>
          </w:p>
          <w:p w14:paraId="40ADD450">
            <w:pPr>
              <w:spacing w:before="182" w:line="289" w:lineRule="auto"/>
              <w:ind w:left="25" w:right="1977" w:firstLine="14"/>
              <w:rPr>
                <w:rFonts w:hint="eastAsia" w:ascii="宋体" w:hAnsi="宋体" w:eastAsia="宋体" w:cs="宋体"/>
                <w:sz w:val="24"/>
                <w:szCs w:val="24"/>
              </w:rPr>
            </w:pPr>
            <w:r>
              <w:rPr>
                <w:rFonts w:hint="eastAsia" w:ascii="宋体" w:hAnsi="宋体" w:eastAsia="宋体" w:cs="宋体"/>
                <w:spacing w:val="-3"/>
                <w:sz w:val="24"/>
                <w:szCs w:val="24"/>
              </w:rPr>
              <w:t>1.3</w:t>
            </w:r>
            <w:r>
              <w:rPr>
                <w:rFonts w:hint="eastAsia" w:ascii="宋体" w:hAnsi="宋体" w:eastAsia="宋体" w:cs="宋体"/>
                <w:spacing w:val="-38"/>
                <w:sz w:val="24"/>
                <w:szCs w:val="24"/>
              </w:rPr>
              <w:t xml:space="preserve"> </w:t>
            </w:r>
            <w:r>
              <w:rPr>
                <w:rFonts w:hint="eastAsia" w:ascii="宋体" w:hAnsi="宋体" w:eastAsia="宋体" w:cs="宋体"/>
                <w:spacing w:val="-3"/>
                <w:sz w:val="24"/>
                <w:szCs w:val="24"/>
              </w:rPr>
              <w:t>采购人不承担任何补充费用。任何有选择的报价将不予接受。</w:t>
            </w:r>
            <w:r>
              <w:rPr>
                <w:rFonts w:hint="eastAsia" w:ascii="宋体" w:hAnsi="宋体" w:eastAsia="宋体" w:cs="宋体"/>
                <w:sz w:val="24"/>
                <w:szCs w:val="24"/>
              </w:rPr>
              <w:t xml:space="preserve"> </w:t>
            </w:r>
            <w:r>
              <w:rPr>
                <w:rFonts w:hint="eastAsia" w:ascii="宋体" w:hAnsi="宋体" w:eastAsia="宋体" w:cs="宋体"/>
                <w:spacing w:val="-2"/>
                <w:sz w:val="24"/>
                <w:szCs w:val="24"/>
              </w:rPr>
              <w:t>2.付款方式和程序：</w:t>
            </w:r>
          </w:p>
          <w:p w14:paraId="330EFF4F">
            <w:pPr>
              <w:spacing w:before="183" w:line="219" w:lineRule="auto"/>
              <w:ind w:left="15"/>
              <w:rPr>
                <w:rFonts w:hint="eastAsia" w:ascii="宋体" w:hAnsi="宋体" w:eastAsia="宋体" w:cs="宋体"/>
                <w:sz w:val="24"/>
                <w:szCs w:val="24"/>
              </w:rPr>
            </w:pPr>
            <w:r>
              <w:rPr>
                <w:rFonts w:hint="eastAsia" w:ascii="宋体" w:hAnsi="宋体" w:eastAsia="宋体" w:cs="宋体"/>
                <w:spacing w:val="-3"/>
                <w:sz w:val="24"/>
                <w:szCs w:val="24"/>
              </w:rPr>
              <w:t>A</w:t>
            </w:r>
            <w:r>
              <w:rPr>
                <w:rFonts w:hint="eastAsia" w:ascii="宋体" w:hAnsi="宋体" w:eastAsia="宋体" w:cs="宋体"/>
                <w:spacing w:val="15"/>
                <w:sz w:val="24"/>
                <w:szCs w:val="24"/>
              </w:rPr>
              <w:t xml:space="preserve"> </w:t>
            </w:r>
            <w:r>
              <w:rPr>
                <w:rFonts w:hint="eastAsia" w:ascii="宋体" w:hAnsi="宋体" w:eastAsia="宋体" w:cs="宋体"/>
                <w:spacing w:val="-3"/>
                <w:sz w:val="24"/>
                <w:szCs w:val="24"/>
              </w:rPr>
              <w:t>结算方式：</w:t>
            </w:r>
          </w:p>
          <w:p w14:paraId="208A06D8">
            <w:pPr>
              <w:spacing w:before="181" w:line="346" w:lineRule="auto"/>
              <w:ind w:left="24" w:right="17" w:firstLine="507"/>
              <w:rPr>
                <w:rFonts w:hint="eastAsia" w:ascii="宋体" w:hAnsi="宋体" w:eastAsia="宋体" w:cs="宋体"/>
                <w:sz w:val="24"/>
                <w:szCs w:val="24"/>
              </w:rPr>
            </w:pPr>
            <w:r>
              <w:rPr>
                <w:rFonts w:hint="eastAsia" w:ascii="宋体" w:hAnsi="宋体" w:eastAsia="宋体" w:cs="宋体"/>
                <w:spacing w:val="-3"/>
                <w:sz w:val="24"/>
                <w:szCs w:val="24"/>
              </w:rPr>
              <w:t>由采购人以人民币负责结算，在付款前，投标人必须开具相应金额的发票给采购</w:t>
            </w:r>
            <w:r>
              <w:rPr>
                <w:rFonts w:hint="eastAsia" w:ascii="宋体" w:hAnsi="宋体" w:eastAsia="宋体" w:cs="宋体"/>
                <w:spacing w:val="5"/>
                <w:sz w:val="24"/>
                <w:szCs w:val="24"/>
              </w:rPr>
              <w:t xml:space="preserve"> </w:t>
            </w:r>
            <w:r>
              <w:rPr>
                <w:rFonts w:hint="eastAsia" w:ascii="宋体" w:hAnsi="宋体" w:eastAsia="宋体" w:cs="宋体"/>
                <w:spacing w:val="-6"/>
                <w:sz w:val="24"/>
                <w:szCs w:val="24"/>
              </w:rPr>
              <w:t>人。</w:t>
            </w:r>
          </w:p>
          <w:p w14:paraId="55D42556">
            <w:pPr>
              <w:spacing w:before="33" w:line="219" w:lineRule="auto"/>
              <w:ind w:left="16"/>
              <w:rPr>
                <w:rFonts w:hint="eastAsia" w:ascii="宋体" w:hAnsi="宋体" w:eastAsia="宋体" w:cs="宋体"/>
                <w:sz w:val="24"/>
                <w:szCs w:val="24"/>
              </w:rPr>
            </w:pPr>
            <w:r>
              <w:rPr>
                <w:rFonts w:hint="eastAsia" w:ascii="宋体" w:hAnsi="宋体" w:eastAsia="宋体" w:cs="宋体"/>
                <w:spacing w:val="-3"/>
                <w:sz w:val="24"/>
                <w:szCs w:val="24"/>
              </w:rPr>
              <w:t>B</w:t>
            </w:r>
            <w:r>
              <w:rPr>
                <w:rFonts w:hint="eastAsia" w:ascii="宋体" w:hAnsi="宋体" w:eastAsia="宋体" w:cs="宋体"/>
                <w:spacing w:val="-47"/>
                <w:sz w:val="24"/>
                <w:szCs w:val="24"/>
              </w:rPr>
              <w:t xml:space="preserve"> </w:t>
            </w:r>
            <w:r>
              <w:rPr>
                <w:rFonts w:hint="eastAsia" w:ascii="宋体" w:hAnsi="宋体" w:eastAsia="宋体" w:cs="宋体"/>
                <w:spacing w:val="-3"/>
                <w:sz w:val="24"/>
                <w:szCs w:val="24"/>
              </w:rPr>
              <w:t>付款方式：</w:t>
            </w:r>
          </w:p>
          <w:p w14:paraId="73EF88F4">
            <w:pPr>
              <w:spacing w:before="183" w:line="218" w:lineRule="auto"/>
              <w:ind w:left="529"/>
              <w:rPr>
                <w:rFonts w:hint="eastAsia" w:ascii="宋体" w:hAnsi="宋体" w:eastAsia="宋体" w:cs="宋体"/>
                <w:sz w:val="24"/>
                <w:szCs w:val="24"/>
              </w:rPr>
            </w:pPr>
            <w:r>
              <w:rPr>
                <w:rFonts w:hint="eastAsia" w:ascii="宋体" w:hAnsi="宋体" w:eastAsia="宋体" w:cs="宋体"/>
                <w:spacing w:val="-2"/>
                <w:sz w:val="24"/>
                <w:szCs w:val="24"/>
              </w:rPr>
              <w:t>以财政和审计部门的结算审计报告出据后，一个月内一次性付清</w:t>
            </w:r>
          </w:p>
          <w:p w14:paraId="36127E3F">
            <w:pPr>
              <w:spacing w:before="181" w:line="338" w:lineRule="auto"/>
              <w:ind w:left="21" w:firstLine="484"/>
              <w:rPr>
                <w:rFonts w:hint="eastAsia" w:ascii="宋体" w:hAnsi="宋体" w:eastAsia="宋体" w:cs="宋体"/>
                <w:sz w:val="24"/>
                <w:szCs w:val="24"/>
              </w:rPr>
            </w:pPr>
            <w:r>
              <w:rPr>
                <w:rFonts w:hint="eastAsia" w:ascii="宋体" w:hAnsi="宋体" w:eastAsia="宋体" w:cs="宋体"/>
                <w:b/>
                <w:bCs/>
                <w:spacing w:val="-3"/>
                <w:sz w:val="24"/>
                <w:szCs w:val="24"/>
              </w:rPr>
              <w:t>如因投标人责任而造成延期，每超过一天按合同总价款的</w:t>
            </w:r>
            <w:r>
              <w:rPr>
                <w:rFonts w:hint="eastAsia" w:ascii="宋体" w:hAnsi="宋体" w:eastAsia="宋体" w:cs="宋体"/>
                <w:spacing w:val="-33"/>
                <w:sz w:val="24"/>
                <w:szCs w:val="24"/>
              </w:rPr>
              <w:t xml:space="preserve"> </w:t>
            </w:r>
            <w:r>
              <w:rPr>
                <w:rFonts w:hint="eastAsia" w:ascii="宋体" w:hAnsi="宋体" w:eastAsia="宋体" w:cs="宋体"/>
                <w:b/>
                <w:bCs/>
                <w:spacing w:val="-3"/>
                <w:sz w:val="24"/>
                <w:szCs w:val="24"/>
              </w:rPr>
              <w:t>1‰支</w:t>
            </w:r>
            <w:r>
              <w:rPr>
                <w:rFonts w:hint="eastAsia" w:ascii="宋体" w:hAnsi="宋体" w:eastAsia="宋体" w:cs="宋体"/>
                <w:b/>
                <w:bCs/>
                <w:spacing w:val="-4"/>
                <w:sz w:val="24"/>
                <w:szCs w:val="24"/>
              </w:rPr>
              <w:t>付采购人误期赔</w:t>
            </w:r>
            <w:r>
              <w:rPr>
                <w:rFonts w:hint="eastAsia" w:ascii="宋体" w:hAnsi="宋体" w:eastAsia="宋体" w:cs="宋体"/>
                <w:sz w:val="24"/>
                <w:szCs w:val="24"/>
              </w:rPr>
              <w:t xml:space="preserve"> </w:t>
            </w:r>
            <w:r>
              <w:rPr>
                <w:rFonts w:hint="eastAsia" w:ascii="宋体" w:hAnsi="宋体" w:eastAsia="宋体" w:cs="宋体"/>
                <w:b/>
                <w:bCs/>
                <w:spacing w:val="-6"/>
                <w:sz w:val="24"/>
                <w:szCs w:val="24"/>
              </w:rPr>
              <w:t>偿金。</w:t>
            </w:r>
          </w:p>
        </w:tc>
      </w:tr>
      <w:tr w14:paraId="1FE101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02" w:hRule="atLeast"/>
        </w:trPr>
        <w:tc>
          <w:tcPr>
            <w:tcW w:w="926" w:type="dxa"/>
            <w:tcBorders>
              <w:left w:val="single" w:color="000000" w:sz="10" w:space="0"/>
            </w:tcBorders>
            <w:vAlign w:val="top"/>
          </w:tcPr>
          <w:p w14:paraId="52EBADC6">
            <w:pPr>
              <w:pStyle w:val="11"/>
              <w:spacing w:line="476" w:lineRule="auto"/>
              <w:rPr>
                <w:rFonts w:hint="eastAsia" w:ascii="宋体" w:hAnsi="宋体" w:eastAsia="宋体" w:cs="宋体"/>
              </w:rPr>
            </w:pPr>
          </w:p>
          <w:p w14:paraId="56B753E9">
            <w:pPr>
              <w:spacing w:before="78" w:line="182" w:lineRule="auto"/>
              <w:ind w:left="400"/>
              <w:rPr>
                <w:rFonts w:hint="eastAsia" w:ascii="宋体" w:hAnsi="宋体" w:eastAsia="宋体" w:cs="宋体"/>
                <w:sz w:val="24"/>
                <w:szCs w:val="24"/>
              </w:rPr>
            </w:pPr>
            <w:r>
              <w:rPr>
                <w:rFonts w:hint="eastAsia" w:ascii="宋体" w:hAnsi="宋体" w:eastAsia="宋体" w:cs="宋体"/>
                <w:sz w:val="24"/>
                <w:szCs w:val="24"/>
              </w:rPr>
              <w:t>5</w:t>
            </w:r>
          </w:p>
        </w:tc>
        <w:tc>
          <w:tcPr>
            <w:tcW w:w="8868" w:type="dxa"/>
            <w:tcBorders>
              <w:right w:val="single" w:color="000000" w:sz="10" w:space="0"/>
            </w:tcBorders>
            <w:vAlign w:val="top"/>
          </w:tcPr>
          <w:p w14:paraId="1F34C678">
            <w:pPr>
              <w:spacing w:before="52" w:line="220" w:lineRule="auto"/>
              <w:ind w:left="23"/>
              <w:rPr>
                <w:rFonts w:hint="eastAsia" w:ascii="宋体" w:hAnsi="宋体" w:eastAsia="宋体" w:cs="宋体"/>
                <w:sz w:val="24"/>
                <w:szCs w:val="24"/>
              </w:rPr>
            </w:pPr>
            <w:r>
              <w:rPr>
                <w:rFonts w:hint="eastAsia" w:ascii="宋体" w:hAnsi="宋体" w:eastAsia="宋体" w:cs="宋体"/>
                <w:b/>
                <w:bCs/>
                <w:spacing w:val="-5"/>
                <w:sz w:val="24"/>
                <w:szCs w:val="24"/>
              </w:rPr>
              <w:t>质量保证：</w:t>
            </w:r>
          </w:p>
          <w:p w14:paraId="55F15ED9">
            <w:pPr>
              <w:spacing w:before="179" w:line="219" w:lineRule="auto"/>
              <w:ind w:left="513"/>
              <w:rPr>
                <w:rFonts w:hint="eastAsia" w:ascii="宋体" w:hAnsi="宋体" w:eastAsia="宋体" w:cs="宋体"/>
                <w:sz w:val="24"/>
                <w:szCs w:val="24"/>
              </w:rPr>
            </w:pPr>
            <w:r>
              <w:rPr>
                <w:rFonts w:hint="eastAsia" w:ascii="宋体" w:hAnsi="宋体" w:eastAsia="宋体" w:cs="宋体"/>
                <w:spacing w:val="-2"/>
                <w:sz w:val="24"/>
                <w:szCs w:val="24"/>
              </w:rPr>
              <w:t>（一）提供的服务必须满足招标文件要求。</w:t>
            </w:r>
          </w:p>
          <w:p w14:paraId="346E2A41">
            <w:pPr>
              <w:spacing w:before="180" w:line="219" w:lineRule="auto"/>
              <w:ind w:left="513"/>
              <w:rPr>
                <w:rFonts w:hint="eastAsia" w:ascii="宋体" w:hAnsi="宋体" w:eastAsia="宋体" w:cs="宋体"/>
                <w:sz w:val="24"/>
                <w:szCs w:val="24"/>
              </w:rPr>
            </w:pPr>
            <w:r>
              <w:rPr>
                <w:rFonts w:hint="eastAsia" w:ascii="宋体" w:hAnsi="宋体" w:eastAsia="宋体" w:cs="宋体"/>
                <w:spacing w:val="-1"/>
                <w:sz w:val="24"/>
                <w:szCs w:val="24"/>
              </w:rPr>
              <w:t>（二）符合国家要求，确保服务达到</w:t>
            </w:r>
            <w:r>
              <w:rPr>
                <w:rFonts w:hint="eastAsia" w:ascii="宋体" w:hAnsi="宋体" w:eastAsia="宋体" w:cs="宋体"/>
                <w:spacing w:val="-1"/>
                <w:sz w:val="24"/>
                <w:szCs w:val="24"/>
                <w:lang w:eastAsia="zh-CN"/>
              </w:rPr>
              <w:t>标准</w:t>
            </w:r>
            <w:r>
              <w:rPr>
                <w:rFonts w:hint="eastAsia" w:ascii="宋体" w:hAnsi="宋体" w:eastAsia="宋体" w:cs="宋体"/>
                <w:spacing w:val="-1"/>
                <w:sz w:val="24"/>
                <w:szCs w:val="24"/>
              </w:rPr>
              <w:t>。</w:t>
            </w:r>
          </w:p>
        </w:tc>
      </w:tr>
      <w:tr w14:paraId="77D549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7" w:hRule="atLeast"/>
        </w:trPr>
        <w:tc>
          <w:tcPr>
            <w:tcW w:w="926" w:type="dxa"/>
            <w:tcBorders>
              <w:left w:val="single" w:color="000000" w:sz="10" w:space="0"/>
            </w:tcBorders>
            <w:vAlign w:val="top"/>
          </w:tcPr>
          <w:p w14:paraId="35A1976E">
            <w:pPr>
              <w:pStyle w:val="11"/>
              <w:spacing w:line="247" w:lineRule="auto"/>
              <w:rPr>
                <w:rFonts w:hint="eastAsia" w:ascii="宋体" w:hAnsi="宋体" w:eastAsia="宋体" w:cs="宋体"/>
              </w:rPr>
            </w:pPr>
          </w:p>
          <w:p w14:paraId="4F3BC887">
            <w:pPr>
              <w:spacing w:before="78" w:line="183" w:lineRule="auto"/>
              <w:ind w:left="398"/>
              <w:rPr>
                <w:rFonts w:hint="eastAsia" w:ascii="宋体" w:hAnsi="宋体" w:eastAsia="宋体" w:cs="宋体"/>
                <w:sz w:val="24"/>
                <w:szCs w:val="24"/>
              </w:rPr>
            </w:pPr>
            <w:r>
              <w:rPr>
                <w:rFonts w:hint="eastAsia" w:ascii="宋体" w:hAnsi="宋体" w:eastAsia="宋体" w:cs="宋体"/>
                <w:sz w:val="24"/>
                <w:szCs w:val="24"/>
              </w:rPr>
              <w:t>6</w:t>
            </w:r>
          </w:p>
        </w:tc>
        <w:tc>
          <w:tcPr>
            <w:tcW w:w="8868" w:type="dxa"/>
            <w:tcBorders>
              <w:right w:val="single" w:color="000000" w:sz="10" w:space="0"/>
            </w:tcBorders>
            <w:vAlign w:val="top"/>
          </w:tcPr>
          <w:p w14:paraId="4E0C605F">
            <w:pPr>
              <w:spacing w:before="57" w:line="219" w:lineRule="auto"/>
              <w:ind w:left="23"/>
              <w:rPr>
                <w:rFonts w:hint="eastAsia" w:ascii="宋体" w:hAnsi="宋体" w:eastAsia="宋体" w:cs="宋体"/>
                <w:sz w:val="24"/>
                <w:szCs w:val="24"/>
              </w:rPr>
            </w:pPr>
            <w:r>
              <w:rPr>
                <w:rFonts w:hint="eastAsia" w:ascii="宋体" w:hAnsi="宋体" w:eastAsia="宋体" w:cs="宋体"/>
                <w:b/>
                <w:bCs/>
                <w:spacing w:val="-5"/>
                <w:sz w:val="24"/>
                <w:szCs w:val="24"/>
              </w:rPr>
              <w:t>技术支持：</w:t>
            </w:r>
          </w:p>
          <w:p w14:paraId="16BB0402">
            <w:pPr>
              <w:spacing w:before="155" w:line="224" w:lineRule="auto"/>
              <w:outlineLvl w:val="0"/>
              <w:rPr>
                <w:rFonts w:hint="eastAsia" w:ascii="宋体" w:hAnsi="宋体" w:eastAsia="宋体" w:cs="宋体"/>
                <w:sz w:val="24"/>
                <w:szCs w:val="24"/>
                <w:lang w:eastAsia="zh-CN"/>
              </w:rPr>
            </w:pPr>
            <w:r>
              <w:rPr>
                <w:rFonts w:hint="eastAsia" w:ascii="宋体" w:hAnsi="宋体" w:eastAsia="宋体" w:cs="宋体"/>
                <w:spacing w:val="-4"/>
                <w:sz w:val="24"/>
                <w:szCs w:val="24"/>
                <w:lang w:eastAsia="zh-CN"/>
              </w:rPr>
              <w:t>详</w:t>
            </w:r>
            <w:r>
              <w:rPr>
                <w:rFonts w:hint="eastAsia" w:ascii="宋体" w:hAnsi="宋体" w:eastAsia="宋体" w:cs="宋体"/>
                <w:spacing w:val="-1"/>
                <w:sz w:val="24"/>
                <w:szCs w:val="24"/>
                <w:lang w:eastAsia="zh-CN"/>
              </w:rPr>
              <w:t>见</w:t>
            </w:r>
            <w:r>
              <w:rPr>
                <w:rFonts w:hint="eastAsia" w:ascii="宋体" w:hAnsi="宋体" w:eastAsia="宋体" w:cs="宋体"/>
                <w:spacing w:val="-1"/>
                <w:sz w:val="24"/>
                <w:szCs w:val="24"/>
              </w:rPr>
              <w:t>采购内容</w:t>
            </w:r>
            <w:r>
              <w:rPr>
                <w:rFonts w:hint="eastAsia" w:ascii="宋体" w:hAnsi="宋体" w:eastAsia="宋体" w:cs="宋体"/>
                <w:spacing w:val="-1"/>
                <w:sz w:val="24"/>
                <w:szCs w:val="24"/>
                <w:lang w:eastAsia="zh-CN"/>
              </w:rPr>
              <w:t>、</w:t>
            </w:r>
            <w:r>
              <w:rPr>
                <w:rFonts w:hint="eastAsia" w:ascii="宋体" w:hAnsi="宋体" w:eastAsia="宋体" w:cs="宋体"/>
                <w:spacing w:val="-1"/>
                <w:sz w:val="24"/>
                <w:szCs w:val="24"/>
              </w:rPr>
              <w:t>技术要求</w:t>
            </w:r>
            <w:r>
              <w:rPr>
                <w:rFonts w:hint="eastAsia" w:ascii="宋体" w:hAnsi="宋体" w:eastAsia="宋体" w:cs="宋体"/>
                <w:spacing w:val="-1"/>
                <w:sz w:val="24"/>
                <w:szCs w:val="24"/>
                <w:lang w:eastAsia="zh-CN"/>
              </w:rPr>
              <w:t>及技术服务合同</w:t>
            </w:r>
          </w:p>
        </w:tc>
      </w:tr>
      <w:tr w14:paraId="48CE89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57" w:hRule="atLeast"/>
        </w:trPr>
        <w:tc>
          <w:tcPr>
            <w:tcW w:w="926" w:type="dxa"/>
            <w:tcBorders>
              <w:left w:val="single" w:color="000000" w:sz="10" w:space="0"/>
              <w:bottom w:val="single" w:color="000000" w:sz="10" w:space="0"/>
            </w:tcBorders>
            <w:vAlign w:val="top"/>
          </w:tcPr>
          <w:p w14:paraId="53FA8261">
            <w:pPr>
              <w:pStyle w:val="11"/>
              <w:spacing w:line="250" w:lineRule="auto"/>
              <w:rPr>
                <w:rFonts w:hint="eastAsia" w:ascii="宋体" w:hAnsi="宋体" w:eastAsia="宋体" w:cs="宋体"/>
              </w:rPr>
            </w:pPr>
          </w:p>
          <w:p w14:paraId="6CF193F2">
            <w:pPr>
              <w:spacing w:before="78" w:line="182" w:lineRule="auto"/>
              <w:ind w:left="401"/>
              <w:rPr>
                <w:rFonts w:hint="eastAsia" w:ascii="宋体" w:hAnsi="宋体" w:eastAsia="宋体" w:cs="宋体"/>
                <w:sz w:val="24"/>
                <w:szCs w:val="24"/>
              </w:rPr>
            </w:pPr>
            <w:r>
              <w:rPr>
                <w:rFonts w:hint="eastAsia" w:ascii="宋体" w:hAnsi="宋体" w:eastAsia="宋体" w:cs="宋体"/>
                <w:sz w:val="24"/>
                <w:szCs w:val="24"/>
              </w:rPr>
              <w:t>7</w:t>
            </w:r>
          </w:p>
        </w:tc>
        <w:tc>
          <w:tcPr>
            <w:tcW w:w="8868" w:type="dxa"/>
            <w:tcBorders>
              <w:bottom w:val="single" w:color="000000" w:sz="10" w:space="0"/>
              <w:right w:val="single" w:color="000000" w:sz="10" w:space="0"/>
            </w:tcBorders>
            <w:vAlign w:val="top"/>
          </w:tcPr>
          <w:p w14:paraId="4472AFD0">
            <w:pPr>
              <w:spacing w:before="58" w:line="219" w:lineRule="auto"/>
              <w:ind w:left="21"/>
              <w:rPr>
                <w:rFonts w:hint="eastAsia" w:ascii="宋体" w:hAnsi="宋体" w:eastAsia="宋体" w:cs="宋体"/>
                <w:sz w:val="24"/>
                <w:szCs w:val="24"/>
              </w:rPr>
            </w:pPr>
            <w:r>
              <w:rPr>
                <w:rFonts w:hint="eastAsia" w:ascii="宋体" w:hAnsi="宋体" w:eastAsia="宋体" w:cs="宋体"/>
                <w:b/>
                <w:bCs/>
                <w:spacing w:val="-6"/>
                <w:sz w:val="24"/>
                <w:szCs w:val="24"/>
              </w:rPr>
              <w:t>验收：</w:t>
            </w:r>
          </w:p>
          <w:p w14:paraId="43A73597">
            <w:pPr>
              <w:spacing w:before="179" w:line="219" w:lineRule="auto"/>
              <w:ind w:left="477"/>
              <w:rPr>
                <w:rFonts w:hint="eastAsia" w:ascii="宋体" w:hAnsi="宋体" w:eastAsia="宋体" w:cs="宋体"/>
                <w:sz w:val="24"/>
                <w:szCs w:val="24"/>
              </w:rPr>
            </w:pPr>
            <w:r>
              <w:rPr>
                <w:rFonts w:hint="eastAsia" w:ascii="宋体" w:hAnsi="宋体" w:eastAsia="宋体" w:cs="宋体"/>
                <w:spacing w:val="-4"/>
                <w:sz w:val="24"/>
                <w:szCs w:val="24"/>
                <w:lang w:eastAsia="zh-CN"/>
              </w:rPr>
              <w:t>详见技术服务合同</w:t>
            </w:r>
          </w:p>
        </w:tc>
      </w:tr>
    </w:tbl>
    <w:p w14:paraId="26FB2F4E">
      <w:pPr>
        <w:pStyle w:val="5"/>
        <w:rPr>
          <w:rFonts w:hint="eastAsia" w:ascii="宋体" w:hAnsi="宋体" w:eastAsia="宋体" w:cs="宋体"/>
        </w:rPr>
      </w:pPr>
    </w:p>
    <w:p w14:paraId="13CCBADA">
      <w:pPr>
        <w:rPr>
          <w:rFonts w:hint="eastAsia" w:ascii="宋体" w:hAnsi="宋体" w:eastAsia="宋体" w:cs="宋体"/>
        </w:rPr>
        <w:sectPr>
          <w:headerReference r:id="rId13" w:type="default"/>
          <w:footerReference r:id="rId14" w:type="default"/>
          <w:pgSz w:w="11906" w:h="16839"/>
          <w:pgMar w:top="400" w:right="1043" w:bottom="1259" w:left="1042" w:header="0" w:footer="993" w:gutter="0"/>
          <w:pgNumType w:fmt="decimal"/>
          <w:cols w:space="720" w:num="1"/>
        </w:sectPr>
      </w:pPr>
    </w:p>
    <w:p w14:paraId="101A3595">
      <w:pPr>
        <w:pStyle w:val="5"/>
        <w:spacing w:line="339" w:lineRule="auto"/>
        <w:rPr>
          <w:rFonts w:hint="eastAsia" w:ascii="宋体" w:hAnsi="宋体" w:eastAsia="宋体" w:cs="宋体"/>
        </w:rPr>
      </w:pPr>
    </w:p>
    <w:tbl>
      <w:tblPr>
        <w:tblStyle w:val="10"/>
        <w:tblW w:w="9794" w:type="dxa"/>
        <w:tblInd w:w="12" w:type="dxa"/>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Layout w:type="fixed"/>
        <w:tblCellMar>
          <w:top w:w="0" w:type="dxa"/>
          <w:left w:w="0" w:type="dxa"/>
          <w:bottom w:w="0" w:type="dxa"/>
          <w:right w:w="0" w:type="dxa"/>
        </w:tblCellMar>
      </w:tblPr>
      <w:tblGrid>
        <w:gridCol w:w="926"/>
        <w:gridCol w:w="8868"/>
      </w:tblGrid>
      <w:tr w14:paraId="5AA04A57">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1880" w:hRule="atLeast"/>
        </w:trPr>
        <w:tc>
          <w:tcPr>
            <w:tcW w:w="926" w:type="dxa"/>
            <w:tcBorders>
              <w:bottom w:val="single" w:color="000000" w:sz="4" w:space="0"/>
              <w:right w:val="single" w:color="000000" w:sz="4" w:space="0"/>
            </w:tcBorders>
            <w:vAlign w:val="top"/>
          </w:tcPr>
          <w:p w14:paraId="00651A72">
            <w:pPr>
              <w:pStyle w:val="11"/>
              <w:spacing w:line="353" w:lineRule="auto"/>
              <w:rPr>
                <w:rFonts w:hint="eastAsia" w:ascii="宋体" w:hAnsi="宋体" w:eastAsia="宋体" w:cs="宋体"/>
              </w:rPr>
            </w:pPr>
          </w:p>
          <w:p w14:paraId="41E5A82A">
            <w:pPr>
              <w:pStyle w:val="11"/>
              <w:spacing w:line="353" w:lineRule="auto"/>
              <w:rPr>
                <w:rFonts w:hint="eastAsia" w:ascii="宋体" w:hAnsi="宋体" w:eastAsia="宋体" w:cs="宋体"/>
              </w:rPr>
            </w:pPr>
          </w:p>
          <w:p w14:paraId="1F040076">
            <w:pPr>
              <w:spacing w:before="78" w:line="183" w:lineRule="auto"/>
              <w:ind w:left="397"/>
              <w:rPr>
                <w:rFonts w:hint="eastAsia" w:ascii="宋体" w:hAnsi="宋体" w:eastAsia="宋体" w:cs="宋体"/>
                <w:sz w:val="24"/>
                <w:szCs w:val="24"/>
              </w:rPr>
            </w:pPr>
            <w:r>
              <w:rPr>
                <w:rFonts w:hint="eastAsia" w:ascii="宋体" w:hAnsi="宋体" w:eastAsia="宋体" w:cs="宋体"/>
                <w:sz w:val="24"/>
                <w:szCs w:val="24"/>
              </w:rPr>
              <w:t>8</w:t>
            </w:r>
          </w:p>
        </w:tc>
        <w:tc>
          <w:tcPr>
            <w:tcW w:w="8868" w:type="dxa"/>
            <w:tcBorders>
              <w:left w:val="single" w:color="000000" w:sz="4" w:space="0"/>
              <w:bottom w:val="single" w:color="000000" w:sz="4" w:space="0"/>
            </w:tcBorders>
            <w:vAlign w:val="top"/>
          </w:tcPr>
          <w:p w14:paraId="5040F8FB">
            <w:pPr>
              <w:spacing w:before="52" w:line="219" w:lineRule="auto"/>
              <w:ind w:left="27"/>
              <w:rPr>
                <w:rFonts w:hint="eastAsia" w:ascii="宋体" w:hAnsi="宋体" w:eastAsia="宋体" w:cs="宋体"/>
                <w:sz w:val="24"/>
                <w:szCs w:val="24"/>
              </w:rPr>
            </w:pPr>
            <w:r>
              <w:rPr>
                <w:rFonts w:hint="eastAsia" w:ascii="宋体" w:hAnsi="宋体" w:eastAsia="宋体" w:cs="宋体"/>
                <w:b/>
                <w:bCs/>
                <w:spacing w:val="-5"/>
                <w:sz w:val="24"/>
                <w:szCs w:val="24"/>
              </w:rPr>
              <w:t>知识产权：</w:t>
            </w:r>
          </w:p>
          <w:p w14:paraId="63BA3675">
            <w:pPr>
              <w:spacing w:before="179" w:line="347" w:lineRule="auto"/>
              <w:ind w:left="21" w:right="17" w:firstLine="483"/>
              <w:jc w:val="both"/>
              <w:rPr>
                <w:rFonts w:hint="eastAsia" w:ascii="宋体" w:hAnsi="宋体" w:eastAsia="宋体" w:cs="宋体"/>
                <w:sz w:val="24"/>
                <w:szCs w:val="24"/>
              </w:rPr>
            </w:pPr>
            <w:r>
              <w:rPr>
                <w:rFonts w:hint="eastAsia" w:ascii="宋体" w:hAnsi="宋体" w:eastAsia="宋体" w:cs="宋体"/>
                <w:spacing w:val="-2"/>
                <w:sz w:val="24"/>
                <w:szCs w:val="24"/>
              </w:rPr>
              <w:t>投标人应保证投标服务不会出现因第三方提出侵犯其专利权、商标权或</w:t>
            </w:r>
            <w:r>
              <w:rPr>
                <w:rFonts w:hint="eastAsia" w:ascii="宋体" w:hAnsi="宋体" w:eastAsia="宋体" w:cs="宋体"/>
                <w:spacing w:val="-3"/>
                <w:sz w:val="24"/>
                <w:szCs w:val="24"/>
              </w:rPr>
              <w:t>其它知识</w:t>
            </w:r>
            <w:r>
              <w:rPr>
                <w:rFonts w:hint="eastAsia" w:ascii="宋体" w:hAnsi="宋体" w:eastAsia="宋体" w:cs="宋体"/>
                <w:sz w:val="24"/>
                <w:szCs w:val="24"/>
              </w:rPr>
              <w:t xml:space="preserve"> </w:t>
            </w:r>
            <w:r>
              <w:rPr>
                <w:rFonts w:hint="eastAsia" w:ascii="宋体" w:hAnsi="宋体" w:eastAsia="宋体" w:cs="宋体"/>
                <w:spacing w:val="-2"/>
                <w:sz w:val="24"/>
                <w:szCs w:val="24"/>
              </w:rPr>
              <w:t>产权而引发法律或经济纠纷，否则由投标人承担全部责任。任何被投标人用于未经授</w:t>
            </w:r>
            <w:r>
              <w:rPr>
                <w:rFonts w:hint="eastAsia" w:ascii="宋体" w:hAnsi="宋体" w:eastAsia="宋体" w:cs="宋体"/>
                <w:spacing w:val="4"/>
                <w:sz w:val="24"/>
                <w:szCs w:val="24"/>
              </w:rPr>
              <w:t xml:space="preserve"> </w:t>
            </w:r>
            <w:r>
              <w:rPr>
                <w:rFonts w:hint="eastAsia" w:ascii="宋体" w:hAnsi="宋体" w:eastAsia="宋体" w:cs="宋体"/>
                <w:spacing w:val="-1"/>
                <w:sz w:val="24"/>
                <w:szCs w:val="24"/>
              </w:rPr>
              <w:t>权的商业目的行为所造成的违约或侵权责任由投标人承担。</w:t>
            </w:r>
          </w:p>
        </w:tc>
      </w:tr>
      <w:tr w14:paraId="4AC69B89">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PrEx>
        <w:trPr>
          <w:trHeight w:val="2346" w:hRule="atLeast"/>
        </w:trPr>
        <w:tc>
          <w:tcPr>
            <w:tcW w:w="926" w:type="dxa"/>
            <w:tcBorders>
              <w:top w:val="single" w:color="000000" w:sz="4" w:space="0"/>
              <w:right w:val="single" w:color="000000" w:sz="4" w:space="0"/>
            </w:tcBorders>
            <w:vAlign w:val="top"/>
          </w:tcPr>
          <w:p w14:paraId="4BEB5915">
            <w:pPr>
              <w:pStyle w:val="11"/>
              <w:spacing w:line="310" w:lineRule="auto"/>
              <w:rPr>
                <w:rFonts w:hint="eastAsia" w:ascii="宋体" w:hAnsi="宋体" w:eastAsia="宋体" w:cs="宋体"/>
              </w:rPr>
            </w:pPr>
          </w:p>
          <w:p w14:paraId="37193218">
            <w:pPr>
              <w:pStyle w:val="11"/>
              <w:spacing w:line="310" w:lineRule="auto"/>
              <w:rPr>
                <w:rFonts w:hint="eastAsia" w:ascii="宋体" w:hAnsi="宋体" w:eastAsia="宋体" w:cs="宋体"/>
              </w:rPr>
            </w:pPr>
          </w:p>
          <w:p w14:paraId="750BDAE1">
            <w:pPr>
              <w:pStyle w:val="11"/>
              <w:spacing w:line="311" w:lineRule="auto"/>
              <w:rPr>
                <w:rFonts w:hint="eastAsia" w:ascii="宋体" w:hAnsi="宋体" w:eastAsia="宋体" w:cs="宋体"/>
              </w:rPr>
            </w:pPr>
          </w:p>
          <w:p w14:paraId="633FEDA6">
            <w:pPr>
              <w:spacing w:before="78" w:line="183" w:lineRule="auto"/>
              <w:ind w:left="397"/>
              <w:rPr>
                <w:rFonts w:hint="eastAsia" w:ascii="宋体" w:hAnsi="宋体" w:eastAsia="宋体" w:cs="宋体"/>
                <w:sz w:val="24"/>
                <w:szCs w:val="24"/>
              </w:rPr>
            </w:pPr>
            <w:r>
              <w:rPr>
                <w:rFonts w:hint="eastAsia" w:ascii="宋体" w:hAnsi="宋体" w:eastAsia="宋体" w:cs="宋体"/>
                <w:sz w:val="24"/>
                <w:szCs w:val="24"/>
              </w:rPr>
              <w:t>9</w:t>
            </w:r>
          </w:p>
        </w:tc>
        <w:tc>
          <w:tcPr>
            <w:tcW w:w="8868" w:type="dxa"/>
            <w:tcBorders>
              <w:top w:val="single" w:color="000000" w:sz="4" w:space="0"/>
              <w:left w:val="single" w:color="000000" w:sz="4" w:space="0"/>
            </w:tcBorders>
            <w:vAlign w:val="top"/>
          </w:tcPr>
          <w:p w14:paraId="57044C91">
            <w:pPr>
              <w:spacing w:before="44" w:line="219" w:lineRule="auto"/>
              <w:ind w:left="22"/>
              <w:rPr>
                <w:rFonts w:hint="eastAsia" w:ascii="宋体" w:hAnsi="宋体" w:eastAsia="宋体" w:cs="宋体"/>
                <w:sz w:val="24"/>
                <w:szCs w:val="24"/>
              </w:rPr>
            </w:pPr>
            <w:r>
              <w:rPr>
                <w:rFonts w:hint="eastAsia" w:ascii="宋体" w:hAnsi="宋体" w:eastAsia="宋体" w:cs="宋体"/>
                <w:b/>
                <w:bCs/>
                <w:spacing w:val="-4"/>
                <w:sz w:val="24"/>
                <w:szCs w:val="24"/>
              </w:rPr>
              <w:t>违约责任：</w:t>
            </w:r>
          </w:p>
          <w:p w14:paraId="3BE47E4B">
            <w:pPr>
              <w:spacing w:before="181" w:line="351" w:lineRule="auto"/>
              <w:ind w:left="22" w:right="17" w:firstLine="481"/>
              <w:jc w:val="both"/>
              <w:rPr>
                <w:rFonts w:hint="eastAsia" w:ascii="宋体" w:hAnsi="宋体" w:eastAsia="宋体" w:cs="宋体"/>
                <w:sz w:val="24"/>
                <w:szCs w:val="24"/>
              </w:rPr>
            </w:pPr>
            <w:r>
              <w:rPr>
                <w:rFonts w:hint="eastAsia" w:ascii="宋体" w:hAnsi="宋体" w:eastAsia="宋体" w:cs="宋体"/>
                <w:spacing w:val="-2"/>
                <w:sz w:val="24"/>
                <w:szCs w:val="24"/>
              </w:rPr>
              <w:t>依据《中华人民共和国民法典》、《中华人民共和国政府采购法》的相关</w:t>
            </w:r>
            <w:r>
              <w:rPr>
                <w:rFonts w:hint="eastAsia" w:ascii="宋体" w:hAnsi="宋体" w:eastAsia="宋体" w:cs="宋体"/>
                <w:spacing w:val="-3"/>
                <w:sz w:val="24"/>
                <w:szCs w:val="24"/>
              </w:rPr>
              <w:t>条款和</w:t>
            </w:r>
            <w:r>
              <w:rPr>
                <w:rFonts w:hint="eastAsia" w:ascii="宋体" w:hAnsi="宋体" w:eastAsia="宋体" w:cs="宋体"/>
                <w:sz w:val="24"/>
                <w:szCs w:val="24"/>
              </w:rPr>
              <w:t xml:space="preserve"> </w:t>
            </w:r>
            <w:r>
              <w:rPr>
                <w:rFonts w:hint="eastAsia" w:ascii="宋体" w:hAnsi="宋体" w:eastAsia="宋体" w:cs="宋体"/>
                <w:spacing w:val="-2"/>
                <w:sz w:val="24"/>
                <w:szCs w:val="24"/>
              </w:rPr>
              <w:t>本合同约定，投标人未全面履行合同义务或者发生违约，采购单位会同采购代理机构</w:t>
            </w:r>
            <w:r>
              <w:rPr>
                <w:rFonts w:hint="eastAsia" w:ascii="宋体" w:hAnsi="宋体" w:eastAsia="宋体" w:cs="宋体"/>
                <w:spacing w:val="3"/>
                <w:sz w:val="24"/>
                <w:szCs w:val="24"/>
              </w:rPr>
              <w:t xml:space="preserve"> </w:t>
            </w:r>
            <w:r>
              <w:rPr>
                <w:rFonts w:hint="eastAsia" w:ascii="宋体" w:hAnsi="宋体" w:eastAsia="宋体" w:cs="宋体"/>
                <w:spacing w:val="1"/>
                <w:sz w:val="24"/>
                <w:szCs w:val="24"/>
              </w:rPr>
              <w:t>有权终止合同，依法向 投标人进行经济索赔，并报请政府采购监督管理机关进行相</w:t>
            </w:r>
            <w:r>
              <w:rPr>
                <w:rFonts w:hint="eastAsia" w:ascii="宋体" w:hAnsi="宋体" w:eastAsia="宋体" w:cs="宋体"/>
                <w:spacing w:val="12"/>
                <w:sz w:val="24"/>
                <w:szCs w:val="24"/>
              </w:rPr>
              <w:t xml:space="preserve"> </w:t>
            </w:r>
            <w:r>
              <w:rPr>
                <w:rFonts w:hint="eastAsia" w:ascii="宋体" w:hAnsi="宋体" w:eastAsia="宋体" w:cs="宋体"/>
                <w:sz w:val="24"/>
                <w:szCs w:val="24"/>
              </w:rPr>
              <w:t>应的行政处罚。采购单位违约的，应当赔偿给</w:t>
            </w:r>
            <w:r>
              <w:rPr>
                <w:rFonts w:hint="eastAsia" w:ascii="宋体" w:hAnsi="宋体" w:eastAsia="宋体" w:cs="宋体"/>
                <w:spacing w:val="-1"/>
                <w:sz w:val="24"/>
                <w:szCs w:val="24"/>
              </w:rPr>
              <w:t>投标人造成的经济损失。</w:t>
            </w:r>
          </w:p>
        </w:tc>
      </w:tr>
    </w:tbl>
    <w:p w14:paraId="4EBA60C5">
      <w:pPr>
        <w:pStyle w:val="5"/>
        <w:spacing w:line="242" w:lineRule="auto"/>
        <w:rPr>
          <w:rFonts w:hint="eastAsia" w:ascii="宋体" w:hAnsi="宋体" w:eastAsia="宋体" w:cs="宋体"/>
        </w:rPr>
      </w:pPr>
    </w:p>
    <w:p w14:paraId="7F96328B">
      <w:pPr>
        <w:pStyle w:val="5"/>
        <w:spacing w:line="242" w:lineRule="auto"/>
        <w:rPr>
          <w:rFonts w:hint="eastAsia" w:ascii="宋体" w:hAnsi="宋体" w:eastAsia="宋体" w:cs="宋体"/>
        </w:rPr>
      </w:pPr>
    </w:p>
    <w:p w14:paraId="1A3FCFCF">
      <w:pPr>
        <w:pStyle w:val="5"/>
        <w:spacing w:line="242" w:lineRule="auto"/>
        <w:rPr>
          <w:rFonts w:hint="eastAsia" w:ascii="宋体" w:hAnsi="宋体" w:eastAsia="宋体" w:cs="宋体"/>
        </w:rPr>
      </w:pPr>
    </w:p>
    <w:p w14:paraId="2768A7FA">
      <w:pPr>
        <w:pStyle w:val="5"/>
        <w:spacing w:line="242" w:lineRule="auto"/>
        <w:rPr>
          <w:rFonts w:hint="eastAsia" w:ascii="宋体" w:hAnsi="宋体" w:eastAsia="宋体" w:cs="宋体"/>
        </w:rPr>
      </w:pPr>
    </w:p>
    <w:p w14:paraId="0D6AE221">
      <w:pPr>
        <w:pStyle w:val="5"/>
        <w:spacing w:line="242" w:lineRule="auto"/>
        <w:rPr>
          <w:rFonts w:hint="eastAsia" w:ascii="宋体" w:hAnsi="宋体" w:eastAsia="宋体" w:cs="宋体"/>
        </w:rPr>
      </w:pPr>
    </w:p>
    <w:p w14:paraId="7F45ADE1">
      <w:pPr>
        <w:pStyle w:val="5"/>
        <w:spacing w:line="242" w:lineRule="auto"/>
        <w:rPr>
          <w:rFonts w:hint="eastAsia" w:ascii="宋体" w:hAnsi="宋体" w:eastAsia="宋体" w:cs="宋体"/>
        </w:rPr>
      </w:pPr>
    </w:p>
    <w:p w14:paraId="4E3C3326">
      <w:pPr>
        <w:pStyle w:val="5"/>
        <w:spacing w:line="242" w:lineRule="auto"/>
        <w:rPr>
          <w:rFonts w:hint="eastAsia" w:ascii="宋体" w:hAnsi="宋体" w:eastAsia="宋体" w:cs="宋体"/>
        </w:rPr>
      </w:pPr>
    </w:p>
    <w:p w14:paraId="1FB7004C">
      <w:pPr>
        <w:pStyle w:val="5"/>
        <w:spacing w:line="242" w:lineRule="auto"/>
        <w:rPr>
          <w:rFonts w:hint="eastAsia" w:ascii="宋体" w:hAnsi="宋体" w:eastAsia="宋体" w:cs="宋体"/>
        </w:rPr>
      </w:pPr>
    </w:p>
    <w:p w14:paraId="7F84A319">
      <w:pPr>
        <w:pStyle w:val="5"/>
        <w:spacing w:line="242" w:lineRule="auto"/>
        <w:rPr>
          <w:rFonts w:hint="eastAsia" w:ascii="宋体" w:hAnsi="宋体" w:eastAsia="宋体" w:cs="宋体"/>
        </w:rPr>
      </w:pPr>
    </w:p>
    <w:p w14:paraId="32B05E06">
      <w:pPr>
        <w:pStyle w:val="5"/>
        <w:spacing w:line="242" w:lineRule="auto"/>
        <w:rPr>
          <w:rFonts w:hint="eastAsia" w:ascii="宋体" w:hAnsi="宋体" w:eastAsia="宋体" w:cs="宋体"/>
        </w:rPr>
      </w:pPr>
    </w:p>
    <w:p w14:paraId="3FB49FDA">
      <w:pPr>
        <w:pStyle w:val="5"/>
        <w:spacing w:line="242" w:lineRule="auto"/>
        <w:rPr>
          <w:rFonts w:hint="eastAsia" w:ascii="宋体" w:hAnsi="宋体" w:eastAsia="宋体" w:cs="宋体"/>
        </w:rPr>
      </w:pPr>
    </w:p>
    <w:p w14:paraId="1B7907F4">
      <w:pPr>
        <w:pStyle w:val="5"/>
        <w:spacing w:line="242" w:lineRule="auto"/>
        <w:rPr>
          <w:rFonts w:hint="eastAsia" w:ascii="宋体" w:hAnsi="宋体" w:eastAsia="宋体" w:cs="宋体"/>
        </w:rPr>
      </w:pPr>
    </w:p>
    <w:p w14:paraId="742BB867">
      <w:pPr>
        <w:pStyle w:val="5"/>
        <w:spacing w:line="242" w:lineRule="auto"/>
        <w:rPr>
          <w:rFonts w:hint="eastAsia" w:ascii="宋体" w:hAnsi="宋体" w:eastAsia="宋体" w:cs="宋体"/>
        </w:rPr>
      </w:pPr>
    </w:p>
    <w:p w14:paraId="38DC6BC6">
      <w:pPr>
        <w:pStyle w:val="5"/>
        <w:spacing w:line="242" w:lineRule="auto"/>
        <w:rPr>
          <w:rFonts w:hint="eastAsia" w:ascii="宋体" w:hAnsi="宋体" w:eastAsia="宋体" w:cs="宋体"/>
        </w:rPr>
      </w:pPr>
    </w:p>
    <w:p w14:paraId="2D57AACE">
      <w:pPr>
        <w:pStyle w:val="5"/>
        <w:spacing w:line="242" w:lineRule="auto"/>
        <w:rPr>
          <w:rFonts w:hint="eastAsia" w:ascii="宋体" w:hAnsi="宋体" w:eastAsia="宋体" w:cs="宋体"/>
        </w:rPr>
      </w:pPr>
    </w:p>
    <w:p w14:paraId="4D291117">
      <w:pPr>
        <w:pStyle w:val="5"/>
        <w:spacing w:line="242" w:lineRule="auto"/>
        <w:rPr>
          <w:rFonts w:hint="eastAsia" w:ascii="宋体" w:hAnsi="宋体" w:eastAsia="宋体" w:cs="宋体"/>
        </w:rPr>
      </w:pPr>
    </w:p>
    <w:p w14:paraId="4F877A24">
      <w:pPr>
        <w:pStyle w:val="5"/>
        <w:spacing w:line="242" w:lineRule="auto"/>
        <w:rPr>
          <w:rFonts w:hint="eastAsia" w:ascii="宋体" w:hAnsi="宋体" w:eastAsia="宋体" w:cs="宋体"/>
        </w:rPr>
      </w:pPr>
    </w:p>
    <w:p w14:paraId="298313B1">
      <w:pPr>
        <w:pStyle w:val="5"/>
        <w:spacing w:line="242" w:lineRule="auto"/>
        <w:rPr>
          <w:rFonts w:hint="eastAsia" w:ascii="宋体" w:hAnsi="宋体" w:eastAsia="宋体" w:cs="宋体"/>
        </w:rPr>
      </w:pPr>
    </w:p>
    <w:p w14:paraId="5B9B0180">
      <w:pPr>
        <w:pStyle w:val="5"/>
        <w:spacing w:line="242" w:lineRule="auto"/>
        <w:rPr>
          <w:rFonts w:hint="eastAsia" w:ascii="宋体" w:hAnsi="宋体" w:eastAsia="宋体" w:cs="宋体"/>
        </w:rPr>
      </w:pPr>
    </w:p>
    <w:p w14:paraId="2BD64F6C">
      <w:pPr>
        <w:pStyle w:val="5"/>
        <w:spacing w:line="242" w:lineRule="auto"/>
        <w:rPr>
          <w:rFonts w:hint="eastAsia" w:ascii="宋体" w:hAnsi="宋体" w:eastAsia="宋体" w:cs="宋体"/>
        </w:rPr>
      </w:pPr>
    </w:p>
    <w:p w14:paraId="6C6EF970">
      <w:pPr>
        <w:pStyle w:val="5"/>
        <w:spacing w:line="242" w:lineRule="auto"/>
        <w:rPr>
          <w:rFonts w:hint="eastAsia" w:ascii="宋体" w:hAnsi="宋体" w:eastAsia="宋体" w:cs="宋体"/>
        </w:rPr>
      </w:pPr>
    </w:p>
    <w:p w14:paraId="779A22A9">
      <w:pPr>
        <w:pStyle w:val="5"/>
        <w:spacing w:line="242" w:lineRule="auto"/>
        <w:rPr>
          <w:rFonts w:hint="eastAsia" w:ascii="宋体" w:hAnsi="宋体" w:eastAsia="宋体" w:cs="宋体"/>
        </w:rPr>
      </w:pPr>
    </w:p>
    <w:p w14:paraId="355776DD">
      <w:pPr>
        <w:pStyle w:val="5"/>
        <w:spacing w:line="242" w:lineRule="auto"/>
        <w:rPr>
          <w:rFonts w:hint="eastAsia" w:ascii="宋体" w:hAnsi="宋体" w:eastAsia="宋体" w:cs="宋体"/>
        </w:rPr>
      </w:pPr>
    </w:p>
    <w:p w14:paraId="2CE9E78D">
      <w:pPr>
        <w:pStyle w:val="5"/>
        <w:spacing w:line="242" w:lineRule="auto"/>
        <w:rPr>
          <w:rFonts w:hint="eastAsia" w:ascii="宋体" w:hAnsi="宋体" w:eastAsia="宋体" w:cs="宋体"/>
        </w:rPr>
      </w:pPr>
    </w:p>
    <w:p w14:paraId="39721666">
      <w:pPr>
        <w:pStyle w:val="5"/>
        <w:spacing w:line="243" w:lineRule="auto"/>
        <w:rPr>
          <w:rFonts w:hint="eastAsia" w:ascii="宋体" w:hAnsi="宋体" w:eastAsia="宋体" w:cs="宋体"/>
        </w:rPr>
      </w:pPr>
    </w:p>
    <w:p w14:paraId="7FCAE921">
      <w:pPr>
        <w:pStyle w:val="5"/>
        <w:spacing w:line="243" w:lineRule="auto"/>
        <w:rPr>
          <w:rFonts w:hint="eastAsia" w:ascii="宋体" w:hAnsi="宋体" w:eastAsia="宋体" w:cs="宋体"/>
        </w:rPr>
      </w:pPr>
    </w:p>
    <w:p w14:paraId="23692267">
      <w:pPr>
        <w:pStyle w:val="5"/>
        <w:spacing w:line="243" w:lineRule="auto"/>
        <w:rPr>
          <w:rFonts w:hint="eastAsia" w:ascii="宋体" w:hAnsi="宋体" w:eastAsia="宋体" w:cs="宋体"/>
        </w:rPr>
      </w:pPr>
    </w:p>
    <w:p w14:paraId="14F57859">
      <w:pPr>
        <w:spacing w:line="2167" w:lineRule="exact"/>
        <w:ind w:firstLine="4023"/>
        <w:rPr>
          <w:rFonts w:hint="eastAsia" w:ascii="宋体" w:hAnsi="宋体" w:eastAsia="宋体" w:cs="宋体"/>
        </w:rPr>
      </w:pPr>
    </w:p>
    <w:p w14:paraId="3FCC12FA">
      <w:pPr>
        <w:spacing w:line="2167" w:lineRule="exact"/>
        <w:rPr>
          <w:rFonts w:hint="eastAsia" w:ascii="宋体" w:hAnsi="宋体" w:eastAsia="宋体" w:cs="宋体"/>
        </w:rPr>
        <w:sectPr>
          <w:footerReference r:id="rId15" w:type="default"/>
          <w:pgSz w:w="11906" w:h="16839"/>
          <w:pgMar w:top="400" w:right="1043" w:bottom="1259" w:left="1042" w:header="0" w:footer="993" w:gutter="0"/>
          <w:pgNumType w:fmt="decimal"/>
          <w:cols w:space="720" w:num="1"/>
        </w:sectPr>
      </w:pPr>
    </w:p>
    <w:p w14:paraId="32A7E91D">
      <w:pPr>
        <w:pStyle w:val="5"/>
        <w:spacing w:line="364" w:lineRule="auto"/>
        <w:rPr>
          <w:rFonts w:hint="eastAsia" w:ascii="宋体" w:hAnsi="宋体" w:eastAsia="宋体" w:cs="宋体"/>
        </w:rPr>
      </w:pPr>
    </w:p>
    <w:p w14:paraId="17895602">
      <w:pPr>
        <w:spacing w:before="101" w:line="224" w:lineRule="auto"/>
        <w:ind w:left="3346"/>
        <w:outlineLvl w:val="0"/>
        <w:rPr>
          <w:rFonts w:hint="eastAsia" w:ascii="宋体" w:hAnsi="宋体" w:eastAsia="宋体" w:cs="宋体"/>
          <w:sz w:val="31"/>
          <w:szCs w:val="31"/>
        </w:rPr>
      </w:pPr>
      <w:bookmarkStart w:id="15" w:name="bookmark7"/>
      <w:bookmarkEnd w:id="15"/>
      <w:bookmarkStart w:id="16" w:name="bookmark8"/>
      <w:bookmarkEnd w:id="16"/>
      <w:r>
        <w:rPr>
          <w:rFonts w:hint="eastAsia" w:ascii="宋体" w:hAnsi="宋体" w:eastAsia="宋体" w:cs="宋体"/>
          <w:b/>
          <w:bCs/>
          <w:spacing w:val="5"/>
          <w:sz w:val="31"/>
          <w:szCs w:val="31"/>
        </w:rPr>
        <w:t>第四章</w:t>
      </w:r>
      <w:r>
        <w:rPr>
          <w:rFonts w:hint="eastAsia" w:ascii="宋体" w:hAnsi="宋体" w:eastAsia="宋体" w:cs="宋体"/>
          <w:spacing w:val="5"/>
          <w:sz w:val="31"/>
          <w:szCs w:val="31"/>
        </w:rPr>
        <w:t xml:space="preserve"> </w:t>
      </w:r>
      <w:r>
        <w:rPr>
          <w:rFonts w:hint="eastAsia" w:ascii="宋体" w:hAnsi="宋体" w:eastAsia="宋体" w:cs="宋体"/>
          <w:b/>
          <w:bCs/>
          <w:spacing w:val="5"/>
          <w:sz w:val="31"/>
          <w:szCs w:val="31"/>
        </w:rPr>
        <w:t>合同模板</w:t>
      </w:r>
    </w:p>
    <w:p w14:paraId="34483111">
      <w:pPr>
        <w:pStyle w:val="5"/>
        <w:spacing w:line="304" w:lineRule="auto"/>
        <w:rPr>
          <w:rFonts w:hint="eastAsia" w:ascii="宋体" w:hAnsi="宋体" w:eastAsia="宋体" w:cs="宋体"/>
        </w:rPr>
      </w:pPr>
    </w:p>
    <w:p w14:paraId="38369D52">
      <w:pPr>
        <w:pStyle w:val="5"/>
        <w:spacing w:line="304" w:lineRule="auto"/>
        <w:rPr>
          <w:rFonts w:hint="eastAsia" w:ascii="宋体" w:hAnsi="宋体" w:eastAsia="宋体" w:cs="宋体"/>
        </w:rPr>
      </w:pPr>
    </w:p>
    <w:p w14:paraId="68B0471B">
      <w:pPr>
        <w:pStyle w:val="5"/>
        <w:spacing w:line="305" w:lineRule="auto"/>
        <w:rPr>
          <w:rFonts w:hint="eastAsia" w:ascii="宋体" w:hAnsi="宋体" w:eastAsia="宋体" w:cs="宋体"/>
        </w:rPr>
      </w:pPr>
    </w:p>
    <w:p w14:paraId="202784D2">
      <w:pPr>
        <w:spacing w:before="91" w:line="220" w:lineRule="auto"/>
        <w:ind w:left="3715"/>
        <w:rPr>
          <w:rFonts w:hint="eastAsia" w:ascii="宋体" w:hAnsi="宋体" w:eastAsia="宋体" w:cs="宋体"/>
          <w:sz w:val="28"/>
          <w:szCs w:val="28"/>
        </w:rPr>
      </w:pPr>
      <w:r>
        <w:rPr>
          <w:rFonts w:hint="eastAsia" w:ascii="宋体" w:hAnsi="宋体" w:eastAsia="宋体" w:cs="宋体"/>
          <w:spacing w:val="-3"/>
          <w:sz w:val="28"/>
          <w:szCs w:val="28"/>
        </w:rPr>
        <w:t>（参考格式）</w:t>
      </w:r>
    </w:p>
    <w:p w14:paraId="3EECDA16">
      <w:pPr>
        <w:pStyle w:val="5"/>
        <w:spacing w:line="247" w:lineRule="auto"/>
        <w:rPr>
          <w:rFonts w:hint="eastAsia" w:ascii="宋体" w:hAnsi="宋体" w:eastAsia="宋体" w:cs="宋体"/>
        </w:rPr>
      </w:pPr>
    </w:p>
    <w:p w14:paraId="71E63DC7">
      <w:pPr>
        <w:pStyle w:val="5"/>
        <w:spacing w:line="247" w:lineRule="auto"/>
        <w:rPr>
          <w:rFonts w:hint="eastAsia" w:ascii="宋体" w:hAnsi="宋体" w:eastAsia="宋体" w:cs="宋体"/>
        </w:rPr>
      </w:pPr>
    </w:p>
    <w:p w14:paraId="3AB59DCC">
      <w:pPr>
        <w:pStyle w:val="5"/>
        <w:spacing w:line="247" w:lineRule="auto"/>
        <w:rPr>
          <w:rFonts w:hint="eastAsia" w:ascii="宋体" w:hAnsi="宋体" w:eastAsia="宋体" w:cs="宋体"/>
        </w:rPr>
      </w:pPr>
    </w:p>
    <w:p w14:paraId="25EC5AFA">
      <w:pPr>
        <w:pStyle w:val="5"/>
        <w:spacing w:line="247" w:lineRule="auto"/>
        <w:rPr>
          <w:rFonts w:hint="eastAsia" w:ascii="宋体" w:hAnsi="宋体" w:eastAsia="宋体" w:cs="宋体"/>
        </w:rPr>
      </w:pPr>
    </w:p>
    <w:p w14:paraId="35E9569C">
      <w:pPr>
        <w:pStyle w:val="5"/>
        <w:spacing w:line="247" w:lineRule="auto"/>
        <w:rPr>
          <w:rFonts w:hint="eastAsia" w:ascii="宋体" w:hAnsi="宋体" w:eastAsia="宋体" w:cs="宋体"/>
        </w:rPr>
      </w:pPr>
    </w:p>
    <w:p w14:paraId="55BC9C6A">
      <w:pPr>
        <w:pStyle w:val="5"/>
        <w:spacing w:line="247" w:lineRule="auto"/>
        <w:rPr>
          <w:rFonts w:hint="eastAsia" w:ascii="宋体" w:hAnsi="宋体" w:eastAsia="宋体" w:cs="宋体"/>
        </w:rPr>
      </w:pPr>
    </w:p>
    <w:p w14:paraId="5BF23BCE">
      <w:pPr>
        <w:pStyle w:val="5"/>
        <w:spacing w:line="247" w:lineRule="auto"/>
        <w:rPr>
          <w:rFonts w:hint="eastAsia" w:ascii="宋体" w:hAnsi="宋体" w:eastAsia="宋体" w:cs="宋体"/>
        </w:rPr>
      </w:pPr>
    </w:p>
    <w:p w14:paraId="2CA3224D">
      <w:pPr>
        <w:pStyle w:val="5"/>
        <w:spacing w:line="247" w:lineRule="auto"/>
        <w:rPr>
          <w:rFonts w:hint="eastAsia" w:ascii="宋体" w:hAnsi="宋体" w:eastAsia="宋体" w:cs="宋体"/>
        </w:rPr>
      </w:pPr>
    </w:p>
    <w:p w14:paraId="282E44CA">
      <w:pPr>
        <w:pStyle w:val="5"/>
        <w:spacing w:line="247" w:lineRule="auto"/>
        <w:rPr>
          <w:rFonts w:hint="eastAsia" w:ascii="宋体" w:hAnsi="宋体" w:eastAsia="宋体" w:cs="宋体"/>
        </w:rPr>
      </w:pPr>
    </w:p>
    <w:p w14:paraId="5FA21F86">
      <w:pPr>
        <w:spacing w:before="1" w:line="2167" w:lineRule="exact"/>
        <w:ind w:firstLine="3649"/>
        <w:rPr>
          <w:rFonts w:hint="eastAsia" w:ascii="宋体" w:hAnsi="宋体" w:eastAsia="宋体" w:cs="宋体"/>
        </w:rPr>
      </w:pPr>
    </w:p>
    <w:p w14:paraId="287DB7F6">
      <w:pPr>
        <w:spacing w:line="2167" w:lineRule="exact"/>
        <w:rPr>
          <w:rFonts w:hint="eastAsia" w:ascii="宋体" w:hAnsi="宋体" w:eastAsia="宋体" w:cs="宋体"/>
        </w:rPr>
        <w:sectPr>
          <w:headerReference r:id="rId16" w:type="default"/>
          <w:footerReference r:id="rId17" w:type="default"/>
          <w:pgSz w:w="11906" w:h="16839"/>
          <w:pgMar w:top="1589" w:right="1416" w:bottom="1401" w:left="1416" w:header="1135" w:footer="1135" w:gutter="0"/>
          <w:pgNumType w:fmt="decimal"/>
          <w:cols w:space="720" w:num="1"/>
        </w:sectPr>
      </w:pPr>
    </w:p>
    <w:p w14:paraId="3619358C">
      <w:pPr>
        <w:pageBreakBefore w:val="0"/>
        <w:kinsoku/>
        <w:wordWrap/>
        <w:overflowPunct/>
        <w:topLinePunct w:val="0"/>
        <w:bidi w:val="0"/>
        <w:snapToGrid w:val="0"/>
        <w:spacing w:line="540" w:lineRule="exact"/>
        <w:ind w:right="962"/>
        <w:jc w:val="right"/>
        <w:textAlignment w:val="auto"/>
        <w:rPr>
          <w:rFonts w:hint="eastAsia" w:ascii="宋体" w:hAnsi="宋体" w:eastAsia="宋体" w:cs="宋体"/>
          <w:b/>
          <w:sz w:val="24"/>
          <w:lang w:eastAsia="zh-CN"/>
        </w:rPr>
      </w:pPr>
      <w:bookmarkStart w:id="17" w:name="bookmark10"/>
      <w:bookmarkEnd w:id="17"/>
      <w:bookmarkStart w:id="18" w:name="bookmark9"/>
      <w:bookmarkEnd w:id="18"/>
      <w:r>
        <w:rPr>
          <w:rFonts w:hint="eastAsia" w:ascii="宋体" w:hAnsi="宋体" w:eastAsia="宋体" w:cs="宋体"/>
          <w:b/>
          <w:sz w:val="24"/>
        </w:rPr>
        <w:t>合同编号：</w:t>
      </w:r>
      <w:r>
        <w:rPr>
          <w:rFonts w:hint="eastAsia" w:ascii="宋体" w:hAnsi="宋体" w:eastAsia="宋体" w:cs="宋体"/>
          <w:b/>
          <w:sz w:val="24"/>
          <w:lang w:val="en-US" w:eastAsia="zh-CN"/>
        </w:rPr>
        <w:t xml:space="preserve"> </w:t>
      </w:r>
    </w:p>
    <w:p w14:paraId="2F6502BC">
      <w:pPr>
        <w:pStyle w:val="5"/>
        <w:rPr>
          <w:rFonts w:hint="eastAsia" w:ascii="宋体" w:hAnsi="宋体" w:eastAsia="宋体" w:cs="宋体"/>
          <w:sz w:val="36"/>
          <w:szCs w:val="36"/>
        </w:rPr>
      </w:pPr>
    </w:p>
    <w:p w14:paraId="0A873D9B">
      <w:pPr>
        <w:rPr>
          <w:rFonts w:hint="eastAsia" w:ascii="宋体" w:hAnsi="宋体" w:eastAsia="宋体" w:cs="宋体"/>
        </w:rPr>
      </w:pPr>
    </w:p>
    <w:p w14:paraId="10603175">
      <w:pPr>
        <w:pStyle w:val="13"/>
        <w:ind w:left="0" w:leftChars="0" w:firstLine="440" w:firstLineChars="100"/>
        <w:rPr>
          <w:rFonts w:hint="eastAsia" w:ascii="宋体" w:hAnsi="宋体" w:eastAsia="宋体" w:cs="宋体"/>
          <w:color w:val="auto"/>
          <w:sz w:val="44"/>
          <w:szCs w:val="44"/>
          <w:lang w:val="en-US" w:eastAsia="zh-CN"/>
        </w:rPr>
      </w:pPr>
      <w:r>
        <w:rPr>
          <w:rFonts w:hint="eastAsia" w:ascii="宋体" w:hAnsi="宋体" w:eastAsia="宋体" w:cs="宋体"/>
          <w:color w:val="auto"/>
          <w:sz w:val="44"/>
          <w:szCs w:val="44"/>
          <w:lang w:val="en-US" w:eastAsia="zh-CN"/>
        </w:rPr>
        <w:t>榆阳区2024年度日常变更调查服务项目</w:t>
      </w:r>
    </w:p>
    <w:p w14:paraId="2314C9AB">
      <w:pPr>
        <w:pStyle w:val="13"/>
        <w:ind w:left="0" w:leftChars="0" w:firstLine="880" w:firstLineChars="200"/>
        <w:rPr>
          <w:rFonts w:hint="eastAsia" w:ascii="宋体" w:hAnsi="宋体" w:eastAsia="宋体" w:cs="宋体"/>
          <w:color w:val="auto"/>
          <w:sz w:val="44"/>
          <w:szCs w:val="44"/>
          <w:lang w:val="en-US" w:eastAsia="zh-CN"/>
        </w:rPr>
      </w:pPr>
    </w:p>
    <w:p w14:paraId="6F9CF2A3">
      <w:pPr>
        <w:pStyle w:val="13"/>
        <w:ind w:left="0" w:leftChars="0" w:firstLine="880" w:firstLineChars="200"/>
        <w:rPr>
          <w:rFonts w:hint="eastAsia" w:ascii="宋体" w:hAnsi="宋体" w:eastAsia="宋体" w:cs="宋体"/>
          <w:color w:val="auto"/>
          <w:sz w:val="44"/>
          <w:szCs w:val="44"/>
          <w:lang w:val="en-US" w:eastAsia="zh-CN"/>
        </w:rPr>
      </w:pPr>
    </w:p>
    <w:p w14:paraId="451EFD7C">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eastAsia" w:ascii="宋体" w:hAnsi="宋体" w:eastAsia="宋体" w:cs="宋体"/>
          <w:b/>
          <w:bCs/>
          <w:sz w:val="72"/>
          <w:szCs w:val="72"/>
        </w:rPr>
      </w:pPr>
      <w:r>
        <w:rPr>
          <w:rFonts w:hint="eastAsia" w:ascii="宋体" w:hAnsi="宋体" w:eastAsia="宋体" w:cs="宋体"/>
          <w:b/>
          <w:bCs/>
          <w:sz w:val="72"/>
          <w:szCs w:val="72"/>
          <w:lang w:val="en-US" w:eastAsia="zh-CN"/>
        </w:rPr>
        <w:t>技术服务</w:t>
      </w:r>
      <w:r>
        <w:rPr>
          <w:rFonts w:hint="eastAsia" w:ascii="宋体" w:hAnsi="宋体" w:eastAsia="宋体" w:cs="宋体"/>
          <w:b/>
          <w:bCs/>
          <w:sz w:val="72"/>
          <w:szCs w:val="72"/>
        </w:rPr>
        <w:t>合同</w:t>
      </w:r>
    </w:p>
    <w:p w14:paraId="3A66E651">
      <w:pPr>
        <w:rPr>
          <w:rFonts w:hint="eastAsia" w:ascii="宋体" w:hAnsi="宋体" w:eastAsia="宋体" w:cs="宋体"/>
        </w:rPr>
      </w:pPr>
    </w:p>
    <w:p w14:paraId="5F458FC9">
      <w:pPr>
        <w:rPr>
          <w:rFonts w:hint="eastAsia" w:ascii="宋体" w:hAnsi="宋体" w:eastAsia="宋体" w:cs="宋体"/>
        </w:rPr>
      </w:pPr>
    </w:p>
    <w:p w14:paraId="346479FC">
      <w:pPr>
        <w:rPr>
          <w:rFonts w:hint="eastAsia" w:ascii="宋体" w:hAnsi="宋体" w:eastAsia="宋体" w:cs="宋体"/>
        </w:rPr>
      </w:pPr>
    </w:p>
    <w:p w14:paraId="46A4D451">
      <w:pPr>
        <w:rPr>
          <w:rFonts w:hint="eastAsia" w:ascii="宋体" w:hAnsi="宋体" w:eastAsia="宋体" w:cs="宋体"/>
        </w:rPr>
      </w:pPr>
    </w:p>
    <w:p w14:paraId="4B3FB1EA">
      <w:pPr>
        <w:rPr>
          <w:rFonts w:hint="eastAsia" w:ascii="宋体" w:hAnsi="宋体" w:eastAsia="宋体" w:cs="宋体"/>
        </w:rPr>
      </w:pPr>
    </w:p>
    <w:p w14:paraId="0E2312FE">
      <w:pPr>
        <w:rPr>
          <w:rFonts w:hint="eastAsia" w:ascii="宋体" w:hAnsi="宋体" w:eastAsia="宋体" w:cs="宋体"/>
        </w:rPr>
      </w:pPr>
    </w:p>
    <w:p w14:paraId="165D2138">
      <w:pPr>
        <w:rPr>
          <w:rFonts w:hint="eastAsia" w:ascii="宋体" w:hAnsi="宋体" w:eastAsia="宋体" w:cs="宋体"/>
        </w:rPr>
      </w:pPr>
    </w:p>
    <w:p w14:paraId="5C63C613">
      <w:pPr>
        <w:rPr>
          <w:rFonts w:hint="eastAsia" w:ascii="宋体" w:hAnsi="宋体" w:eastAsia="宋体" w:cs="宋体"/>
        </w:rPr>
      </w:pPr>
    </w:p>
    <w:p w14:paraId="74BBE8BC">
      <w:pPr>
        <w:rPr>
          <w:rFonts w:hint="eastAsia" w:ascii="宋体" w:hAnsi="宋体" w:eastAsia="宋体" w:cs="宋体"/>
        </w:rPr>
      </w:pPr>
    </w:p>
    <w:p w14:paraId="69D1DCCC">
      <w:pPr>
        <w:rPr>
          <w:rFonts w:hint="eastAsia" w:ascii="宋体" w:hAnsi="宋体" w:eastAsia="宋体" w:cs="宋体"/>
        </w:rPr>
      </w:pPr>
    </w:p>
    <w:p w14:paraId="2EB987DF">
      <w:pPr>
        <w:rPr>
          <w:rFonts w:hint="eastAsia" w:ascii="宋体" w:hAnsi="宋体" w:eastAsia="宋体" w:cs="宋体"/>
        </w:rPr>
      </w:pPr>
    </w:p>
    <w:p w14:paraId="60575979">
      <w:pPr>
        <w:ind w:firstLine="1280" w:firstLineChars="400"/>
        <w:rPr>
          <w:rFonts w:hint="eastAsia" w:ascii="宋体" w:hAnsi="宋体" w:eastAsia="宋体" w:cs="宋体"/>
          <w:b w:val="0"/>
          <w:bCs w:val="0"/>
          <w:sz w:val="32"/>
          <w:szCs w:val="32"/>
        </w:rPr>
      </w:pPr>
      <w:r>
        <w:rPr>
          <w:rFonts w:hint="eastAsia" w:ascii="宋体" w:hAnsi="宋体" w:eastAsia="宋体" w:cs="宋体"/>
          <w:b w:val="0"/>
          <w:bCs w:val="0"/>
          <w:sz w:val="32"/>
          <w:szCs w:val="32"/>
        </w:rPr>
        <w:t>甲方（委托方）：</w:t>
      </w:r>
    </w:p>
    <w:p w14:paraId="42FC292B">
      <w:pPr>
        <w:rPr>
          <w:rFonts w:hint="eastAsia" w:ascii="宋体" w:hAnsi="宋体" w:eastAsia="宋体" w:cs="宋体"/>
          <w:b w:val="0"/>
          <w:bCs w:val="0"/>
          <w:sz w:val="32"/>
          <w:szCs w:val="32"/>
        </w:rPr>
      </w:pPr>
    </w:p>
    <w:p w14:paraId="52BD0195">
      <w:pPr>
        <w:ind w:firstLine="1280" w:firstLineChars="400"/>
        <w:rPr>
          <w:rFonts w:hint="eastAsia" w:ascii="宋体" w:hAnsi="宋体" w:eastAsia="宋体" w:cs="宋体"/>
          <w:b w:val="0"/>
          <w:bCs w:val="0"/>
          <w:sz w:val="32"/>
          <w:szCs w:val="32"/>
        </w:rPr>
      </w:pPr>
      <w:r>
        <w:rPr>
          <w:rFonts w:hint="eastAsia" w:ascii="宋体" w:hAnsi="宋体" w:eastAsia="宋体" w:cs="宋体"/>
          <w:b w:val="0"/>
          <w:bCs w:val="0"/>
          <w:sz w:val="32"/>
          <w:szCs w:val="32"/>
        </w:rPr>
        <w:t>乙方（受托方）：</w:t>
      </w:r>
    </w:p>
    <w:p w14:paraId="0CAC980A">
      <w:pPr>
        <w:rPr>
          <w:rFonts w:hint="eastAsia" w:ascii="宋体" w:hAnsi="宋体" w:eastAsia="宋体" w:cs="宋体"/>
          <w:b w:val="0"/>
          <w:bCs w:val="0"/>
          <w:sz w:val="32"/>
          <w:szCs w:val="32"/>
        </w:rPr>
      </w:pPr>
    </w:p>
    <w:p w14:paraId="40033C0E">
      <w:pPr>
        <w:ind w:firstLine="1280" w:firstLineChars="400"/>
        <w:rPr>
          <w:rFonts w:hint="eastAsia" w:ascii="宋体" w:hAnsi="宋体" w:eastAsia="宋体" w:cs="宋体"/>
          <w:b w:val="0"/>
          <w:bCs w:val="0"/>
          <w:sz w:val="32"/>
          <w:szCs w:val="32"/>
          <w:lang w:val="en-US" w:eastAsia="zh-CN"/>
        </w:rPr>
      </w:pPr>
      <w:r>
        <w:rPr>
          <w:rFonts w:hint="eastAsia" w:ascii="宋体" w:hAnsi="宋体" w:eastAsia="宋体" w:cs="宋体"/>
          <w:b w:val="0"/>
          <w:bCs w:val="0"/>
          <w:sz w:val="32"/>
          <w:szCs w:val="32"/>
          <w:lang w:val="en-US" w:eastAsia="zh-CN"/>
        </w:rPr>
        <w:t>签  订  地  点：</w:t>
      </w:r>
    </w:p>
    <w:p w14:paraId="20D4FE9D">
      <w:pPr>
        <w:rPr>
          <w:rFonts w:hint="eastAsia" w:ascii="宋体" w:hAnsi="宋体" w:eastAsia="宋体" w:cs="宋体"/>
          <w:b w:val="0"/>
          <w:bCs w:val="0"/>
          <w:sz w:val="32"/>
          <w:szCs w:val="32"/>
        </w:rPr>
      </w:pPr>
    </w:p>
    <w:p w14:paraId="5ADF89BB">
      <w:pPr>
        <w:ind w:left="0" w:leftChars="0" w:firstLine="1257" w:firstLineChars="324"/>
        <w:rPr>
          <w:rFonts w:hint="eastAsia" w:ascii="宋体" w:hAnsi="宋体" w:eastAsia="宋体" w:cs="宋体"/>
          <w:b w:val="0"/>
          <w:bCs w:val="0"/>
          <w:sz w:val="32"/>
          <w:szCs w:val="32"/>
        </w:rPr>
      </w:pPr>
      <w:r>
        <w:rPr>
          <w:rFonts w:hint="eastAsia" w:ascii="宋体" w:hAnsi="宋体" w:eastAsia="宋体" w:cs="宋体"/>
          <w:b w:val="0"/>
          <w:bCs w:val="0"/>
          <w:spacing w:val="34"/>
          <w:sz w:val="32"/>
          <w:szCs w:val="32"/>
        </w:rPr>
        <w:t>合同签订日</w:t>
      </w:r>
      <w:r>
        <w:rPr>
          <w:rFonts w:hint="eastAsia" w:ascii="宋体" w:hAnsi="宋体" w:eastAsia="宋体" w:cs="宋体"/>
          <w:b w:val="0"/>
          <w:bCs w:val="0"/>
          <w:sz w:val="32"/>
          <w:szCs w:val="32"/>
        </w:rPr>
        <w:t>期：</w:t>
      </w:r>
      <w:r>
        <w:rPr>
          <w:rFonts w:hint="eastAsia" w:ascii="宋体" w:hAnsi="宋体" w:eastAsia="宋体" w:cs="宋体"/>
          <w:b w:val="0"/>
          <w:bCs w:val="0"/>
          <w:sz w:val="32"/>
          <w:szCs w:val="32"/>
          <w:lang w:val="en-US" w:eastAsia="zh-CN"/>
        </w:rPr>
        <w:t xml:space="preserve">    </w:t>
      </w:r>
      <w:r>
        <w:rPr>
          <w:rFonts w:hint="eastAsia" w:ascii="宋体" w:hAnsi="宋体" w:eastAsia="宋体" w:cs="宋体"/>
          <w:b w:val="0"/>
          <w:bCs w:val="0"/>
          <w:sz w:val="32"/>
          <w:szCs w:val="32"/>
        </w:rPr>
        <w:t>年</w:t>
      </w:r>
      <w:r>
        <w:rPr>
          <w:rFonts w:hint="eastAsia" w:ascii="宋体" w:hAnsi="宋体" w:eastAsia="宋体" w:cs="宋体"/>
          <w:b w:val="0"/>
          <w:bCs w:val="0"/>
          <w:sz w:val="32"/>
          <w:szCs w:val="32"/>
          <w:lang w:val="en-US" w:eastAsia="zh-CN"/>
        </w:rPr>
        <w:t xml:space="preserve">   </w:t>
      </w:r>
      <w:r>
        <w:rPr>
          <w:rFonts w:hint="eastAsia" w:ascii="宋体" w:hAnsi="宋体" w:eastAsia="宋体" w:cs="宋体"/>
          <w:b w:val="0"/>
          <w:bCs w:val="0"/>
          <w:sz w:val="32"/>
          <w:szCs w:val="32"/>
        </w:rPr>
        <w:t>月</w:t>
      </w:r>
      <w:r>
        <w:rPr>
          <w:rFonts w:hint="eastAsia" w:ascii="宋体" w:hAnsi="宋体" w:eastAsia="宋体" w:cs="宋体"/>
          <w:b w:val="0"/>
          <w:bCs w:val="0"/>
          <w:sz w:val="32"/>
          <w:szCs w:val="32"/>
          <w:lang w:val="en-US" w:eastAsia="zh-CN"/>
        </w:rPr>
        <w:t xml:space="preserve">   </w:t>
      </w:r>
      <w:r>
        <w:rPr>
          <w:rFonts w:hint="eastAsia" w:ascii="宋体" w:hAnsi="宋体" w:eastAsia="宋体" w:cs="宋体"/>
          <w:b w:val="0"/>
          <w:bCs w:val="0"/>
          <w:sz w:val="32"/>
          <w:szCs w:val="32"/>
        </w:rPr>
        <w:t>日</w:t>
      </w:r>
    </w:p>
    <w:p w14:paraId="0541EEA3">
      <w:pPr>
        <w:rPr>
          <w:rFonts w:hint="eastAsia" w:ascii="宋体" w:hAnsi="宋体" w:eastAsia="宋体" w:cs="宋体"/>
        </w:rPr>
      </w:pPr>
    </w:p>
    <w:p w14:paraId="232F77E5">
      <w:pPr>
        <w:rPr>
          <w:rFonts w:hint="eastAsia" w:ascii="宋体" w:hAnsi="宋体" w:eastAsia="宋体" w:cs="宋体"/>
        </w:rPr>
        <w:sectPr>
          <w:pgSz w:w="11906" w:h="16838"/>
          <w:pgMar w:top="1440" w:right="1800" w:bottom="1440" w:left="1800" w:header="851" w:footer="992" w:gutter="0"/>
          <w:pgNumType w:fmt="decimal"/>
          <w:cols w:space="720" w:num="1"/>
          <w:docGrid w:type="lines" w:linePitch="312" w:charSpace="0"/>
        </w:sectPr>
      </w:pPr>
    </w:p>
    <w:p w14:paraId="1FF55A1A">
      <w:pPr>
        <w:tabs>
          <w:tab w:val="left" w:pos="735"/>
        </w:tabs>
        <w:autoSpaceDE w:val="0"/>
        <w:autoSpaceDN w:val="0"/>
        <w:adjustRightInd w:val="0"/>
        <w:snapToGrid w:val="0"/>
        <w:spacing w:line="360" w:lineRule="auto"/>
        <w:rPr>
          <w:rFonts w:hint="eastAsia" w:ascii="宋体" w:hAnsi="宋体" w:eastAsia="宋体" w:cs="宋体"/>
          <w:b/>
          <w:bCs/>
          <w:sz w:val="28"/>
          <w:szCs w:val="28"/>
          <w:lang w:val="zh-CN"/>
        </w:rPr>
      </w:pPr>
    </w:p>
    <w:p w14:paraId="4002918C">
      <w:pPr>
        <w:tabs>
          <w:tab w:val="left" w:pos="735"/>
        </w:tabs>
        <w:autoSpaceDE w:val="0"/>
        <w:autoSpaceDN w:val="0"/>
        <w:adjustRightInd w:val="0"/>
        <w:snapToGrid w:val="0"/>
        <w:spacing w:line="360" w:lineRule="auto"/>
        <w:rPr>
          <w:rFonts w:hint="eastAsia" w:ascii="宋体" w:hAnsi="宋体" w:eastAsia="宋体" w:cs="宋体"/>
          <w:b/>
          <w:bCs/>
          <w:sz w:val="28"/>
          <w:szCs w:val="28"/>
          <w:lang w:val="en-US" w:eastAsia="zh-CN"/>
        </w:rPr>
      </w:pPr>
      <w:r>
        <w:rPr>
          <w:rFonts w:hint="eastAsia" w:ascii="宋体" w:hAnsi="宋体" w:eastAsia="宋体" w:cs="宋体"/>
          <w:b/>
          <w:bCs/>
          <w:sz w:val="28"/>
          <w:szCs w:val="28"/>
          <w:lang w:val="zh-CN"/>
        </w:rPr>
        <w:t>委托方：</w:t>
      </w:r>
      <w:r>
        <w:rPr>
          <w:rFonts w:hint="eastAsia" w:ascii="宋体" w:hAnsi="宋体" w:eastAsia="宋体" w:cs="宋体"/>
          <w:b/>
          <w:bCs/>
          <w:sz w:val="28"/>
          <w:szCs w:val="28"/>
          <w:lang w:val="en-US" w:eastAsia="zh-CN"/>
        </w:rPr>
        <w:t xml:space="preserve">                              （以下简称“甲方”）</w:t>
      </w:r>
    </w:p>
    <w:p w14:paraId="413EE31A">
      <w:pPr>
        <w:tabs>
          <w:tab w:val="left" w:pos="735"/>
        </w:tabs>
        <w:autoSpaceDE w:val="0"/>
        <w:autoSpaceDN w:val="0"/>
        <w:adjustRightInd w:val="0"/>
        <w:snapToGrid w:val="0"/>
        <w:spacing w:line="360" w:lineRule="auto"/>
        <w:rPr>
          <w:rFonts w:hint="eastAsia" w:ascii="宋体" w:hAnsi="宋体" w:eastAsia="宋体" w:cs="宋体"/>
          <w:b/>
          <w:bCs/>
          <w:sz w:val="28"/>
          <w:szCs w:val="28"/>
          <w:lang w:val="en-US" w:eastAsia="zh-CN"/>
        </w:rPr>
      </w:pPr>
      <w:r>
        <w:rPr>
          <w:rFonts w:hint="eastAsia" w:ascii="宋体" w:hAnsi="宋体" w:eastAsia="宋体" w:cs="宋体"/>
          <w:b/>
          <w:bCs/>
          <w:sz w:val="28"/>
          <w:szCs w:val="28"/>
          <w:lang w:val="zh-CN"/>
        </w:rPr>
        <w:t>受托方：</w:t>
      </w:r>
      <w:r>
        <w:rPr>
          <w:rFonts w:hint="eastAsia" w:ascii="宋体" w:hAnsi="宋体" w:eastAsia="宋体" w:cs="宋体"/>
          <w:b/>
          <w:bCs/>
          <w:sz w:val="28"/>
          <w:szCs w:val="28"/>
          <w:lang w:val="en-US" w:eastAsia="zh-CN"/>
        </w:rPr>
        <w:t xml:space="preserve">                              （以下简称“乙方”）</w:t>
      </w:r>
    </w:p>
    <w:p w14:paraId="4DE6632D">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甲乙双方根据《中华人民共和国合同法》等法律法规，遵循平等、自愿、公平和诚实信用等原则，同意按下述条款和条件签署《榆阳区2024年日常变更调查项目</w:t>
      </w:r>
      <w:r>
        <w:rPr>
          <w:rFonts w:hint="eastAsia" w:ascii="宋体" w:hAnsi="宋体" w:eastAsia="宋体" w:cs="宋体"/>
          <w:sz w:val="28"/>
          <w:szCs w:val="28"/>
          <w:lang w:val="en-US" w:eastAsia="zh-CN"/>
        </w:rPr>
        <w:t>技术服务合同</w:t>
      </w:r>
      <w:r>
        <w:rPr>
          <w:rFonts w:hint="eastAsia" w:ascii="宋体" w:hAnsi="宋体" w:eastAsia="宋体" w:cs="宋体"/>
          <w:sz w:val="28"/>
          <w:szCs w:val="28"/>
        </w:rPr>
        <w:t>》（以下简称“合同”），并共同</w:t>
      </w:r>
      <w:r>
        <w:rPr>
          <w:rFonts w:hint="eastAsia" w:ascii="宋体" w:hAnsi="宋体" w:eastAsia="宋体" w:cs="宋体"/>
          <w:sz w:val="28"/>
          <w:szCs w:val="28"/>
          <w:lang w:val="en-US" w:eastAsia="zh-CN"/>
        </w:rPr>
        <w:t>恪守</w:t>
      </w:r>
      <w:r>
        <w:rPr>
          <w:rFonts w:hint="eastAsia" w:ascii="宋体" w:hAnsi="宋体" w:eastAsia="宋体" w:cs="宋体"/>
          <w:sz w:val="28"/>
          <w:szCs w:val="28"/>
        </w:rPr>
        <w:t>。</w:t>
      </w:r>
    </w:p>
    <w:p w14:paraId="4033D8E9">
      <w:pPr>
        <w:keepNext w:val="0"/>
        <w:keepLines w:val="0"/>
        <w:pageBreakBefore w:val="0"/>
        <w:widowControl/>
        <w:kinsoku w:val="0"/>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lang w:val="en-US" w:eastAsia="zh-CN"/>
        </w:rPr>
      </w:pPr>
      <w:r>
        <w:rPr>
          <w:rFonts w:hint="eastAsia" w:ascii="宋体" w:hAnsi="宋体" w:eastAsia="宋体" w:cs="宋体"/>
          <w:b/>
          <w:bCs/>
          <w:sz w:val="32"/>
          <w:szCs w:val="32"/>
        </w:rPr>
        <w:t>一、服务内容</w:t>
      </w:r>
    </w:p>
    <w:p w14:paraId="6FDC8B63">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1）资料收集整理；</w:t>
      </w:r>
    </w:p>
    <w:p w14:paraId="28A412DA">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2）举证资料制作；</w:t>
      </w:r>
    </w:p>
    <w:p w14:paraId="655D1D1D">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3）野外实地举证；</w:t>
      </w:r>
    </w:p>
    <w:p w14:paraId="76E45D95">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4）举证照片审查；</w:t>
      </w:r>
    </w:p>
    <w:p w14:paraId="1527DBD8">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5）内业数据处理；</w:t>
      </w:r>
    </w:p>
    <w:p w14:paraId="104B8D1C">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6）数据建库；</w:t>
      </w:r>
    </w:p>
    <w:p w14:paraId="4691299D">
      <w:pPr>
        <w:keepNext w:val="0"/>
        <w:keepLines w:val="0"/>
        <w:pageBreakBefore w:val="0"/>
        <w:widowControl/>
        <w:kinsoku/>
        <w:wordWrap/>
        <w:overflowPunct/>
        <w:topLinePunct w:val="0"/>
        <w:autoSpaceDE/>
        <w:autoSpaceDN/>
        <w:bidi w:val="0"/>
        <w:adjustRightInd/>
        <w:snapToGrid/>
        <w:spacing w:line="560" w:lineRule="exact"/>
        <w:ind w:left="0" w:leftChars="0" w:right="0" w:rightChars="0" w:firstLine="560" w:firstLineChars="200"/>
        <w:jc w:val="both"/>
        <w:textAlignment w:val="auto"/>
        <w:outlineLvl w:val="9"/>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7）成果检查整理。</w:t>
      </w:r>
    </w:p>
    <w:p w14:paraId="3423446D">
      <w:pPr>
        <w:keepNext w:val="0"/>
        <w:keepLines w:val="0"/>
        <w:pageBreakBefore w:val="0"/>
        <w:widowControl/>
        <w:kinsoku w:val="0"/>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rPr>
        <w:t>二、服务期限</w:t>
      </w:r>
    </w:p>
    <w:p w14:paraId="3070A349">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lang w:eastAsia="zh-CN"/>
        </w:rPr>
      </w:pPr>
      <w:r>
        <w:rPr>
          <w:rFonts w:hint="eastAsia" w:ascii="宋体" w:hAnsi="宋体" w:eastAsia="宋体" w:cs="宋体"/>
          <w:sz w:val="28"/>
          <w:szCs w:val="28"/>
        </w:rPr>
        <w:t>合同签订之日起</w:t>
      </w:r>
      <w:r>
        <w:rPr>
          <w:rFonts w:hint="eastAsia" w:ascii="宋体" w:hAnsi="宋体" w:eastAsia="宋体" w:cs="宋体"/>
          <w:sz w:val="28"/>
          <w:szCs w:val="28"/>
          <w:lang w:val="en-US" w:eastAsia="zh-CN"/>
        </w:rPr>
        <w:t>120</w:t>
      </w:r>
      <w:r>
        <w:rPr>
          <w:rFonts w:hint="eastAsia" w:ascii="宋体" w:hAnsi="宋体" w:eastAsia="宋体" w:cs="宋体"/>
          <w:sz w:val="28"/>
          <w:szCs w:val="28"/>
        </w:rPr>
        <w:t>日历天</w:t>
      </w:r>
      <w:r>
        <w:rPr>
          <w:rFonts w:hint="eastAsia" w:ascii="宋体" w:hAnsi="宋体" w:eastAsia="宋体" w:cs="宋体"/>
          <w:sz w:val="28"/>
          <w:szCs w:val="28"/>
          <w:lang w:eastAsia="zh-CN"/>
        </w:rPr>
        <w:t>。</w:t>
      </w:r>
    </w:p>
    <w:p w14:paraId="1CA7E107">
      <w:pPr>
        <w:keepNext w:val="0"/>
        <w:keepLines w:val="0"/>
        <w:pageBreakBefore w:val="0"/>
        <w:widowControl/>
        <w:kinsoku w:val="0"/>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lang w:val="en-US" w:eastAsia="zh-CN"/>
        </w:rPr>
        <w:t>三</w:t>
      </w:r>
      <w:r>
        <w:rPr>
          <w:rFonts w:hint="eastAsia" w:ascii="宋体" w:hAnsi="宋体" w:eastAsia="宋体" w:cs="宋体"/>
          <w:b/>
          <w:bCs/>
          <w:sz w:val="32"/>
          <w:szCs w:val="32"/>
        </w:rPr>
        <w:t>、合同价款</w:t>
      </w:r>
    </w:p>
    <w:p w14:paraId="5A52893A">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lang w:val="en-US" w:eastAsia="zh-CN"/>
        </w:rPr>
        <w:t>1、</w:t>
      </w:r>
      <w:r>
        <w:rPr>
          <w:rFonts w:hint="eastAsia" w:ascii="宋体" w:hAnsi="宋体" w:eastAsia="宋体" w:cs="宋体"/>
          <w:sz w:val="28"/>
          <w:szCs w:val="28"/>
        </w:rPr>
        <w:t>合同价款</w:t>
      </w:r>
    </w:p>
    <w:p w14:paraId="156C1398">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本合同为固定价款合同。</w:t>
      </w:r>
    </w:p>
    <w:p w14:paraId="554678F3">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合同总价款为：人民币</w:t>
      </w:r>
      <w:r>
        <w:rPr>
          <w:rFonts w:hint="eastAsia" w:ascii="宋体" w:hAnsi="宋体" w:eastAsia="宋体" w:cs="宋体"/>
          <w:sz w:val="28"/>
          <w:szCs w:val="28"/>
          <w:lang w:val="en-US" w:eastAsia="zh-CN"/>
        </w:rPr>
        <w:t xml:space="preserve">          元整</w:t>
      </w:r>
      <w:r>
        <w:rPr>
          <w:rFonts w:hint="eastAsia" w:ascii="宋体" w:hAnsi="宋体" w:eastAsia="宋体" w:cs="宋体"/>
          <w:sz w:val="28"/>
          <w:szCs w:val="28"/>
        </w:rPr>
        <w:t xml:space="preserve"> (￥</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w:t>
      </w:r>
    </w:p>
    <w:p w14:paraId="5706148A">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lang w:val="en-US" w:eastAsia="zh-CN"/>
        </w:rPr>
        <w:t>2、</w:t>
      </w:r>
      <w:r>
        <w:rPr>
          <w:rFonts w:hint="eastAsia" w:ascii="宋体" w:hAnsi="宋体" w:eastAsia="宋体" w:cs="宋体"/>
          <w:sz w:val="28"/>
          <w:szCs w:val="28"/>
        </w:rPr>
        <w:t>支付方式</w:t>
      </w:r>
    </w:p>
    <w:p w14:paraId="379B3CCF">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项目经费由甲方分期支付乙方。</w:t>
      </w:r>
    </w:p>
    <w:p w14:paraId="3E7E7C72">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具体支付方式和时间如下：</w:t>
      </w:r>
    </w:p>
    <w:p w14:paraId="0E4DF43E">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（1）甲乙双方签订合同</w:t>
      </w:r>
      <w:r>
        <w:rPr>
          <w:rFonts w:hint="eastAsia" w:ascii="宋体" w:hAnsi="宋体" w:eastAsia="宋体" w:cs="宋体"/>
          <w:sz w:val="28"/>
          <w:szCs w:val="28"/>
          <w:lang w:val="en-US" w:eastAsia="zh-CN"/>
        </w:rPr>
        <w:t>时</w:t>
      </w:r>
      <w:r>
        <w:rPr>
          <w:rFonts w:hint="eastAsia" w:ascii="宋体" w:hAnsi="宋体" w:eastAsia="宋体" w:cs="宋体"/>
          <w:sz w:val="28"/>
          <w:szCs w:val="28"/>
        </w:rPr>
        <w:t>，甲方向乙方支付合同总价的</w:t>
      </w:r>
      <w:r>
        <w:rPr>
          <w:rFonts w:hint="eastAsia" w:ascii="宋体" w:hAnsi="宋体" w:eastAsia="宋体" w:cs="宋体"/>
          <w:sz w:val="28"/>
          <w:szCs w:val="28"/>
          <w:lang w:val="en-US" w:eastAsia="zh-CN"/>
        </w:rPr>
        <w:t>40</w:t>
      </w:r>
      <w:r>
        <w:rPr>
          <w:rFonts w:hint="eastAsia" w:ascii="宋体" w:hAnsi="宋体" w:eastAsia="宋体" w:cs="宋体"/>
          <w:sz w:val="28"/>
          <w:szCs w:val="28"/>
        </w:rPr>
        <w:t>%款额，即大写：人民币</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（小写：￥</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元）。</w:t>
      </w:r>
    </w:p>
    <w:p w14:paraId="716C03F5">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2</w:t>
      </w:r>
      <w:r>
        <w:rPr>
          <w:rFonts w:hint="eastAsia" w:ascii="宋体" w:hAnsi="宋体" w:eastAsia="宋体" w:cs="宋体"/>
          <w:sz w:val="28"/>
          <w:szCs w:val="28"/>
        </w:rPr>
        <w:t>）乙方</w:t>
      </w:r>
      <w:r>
        <w:rPr>
          <w:rFonts w:hint="eastAsia" w:ascii="宋体" w:hAnsi="宋体" w:eastAsia="宋体" w:cs="宋体"/>
          <w:sz w:val="28"/>
          <w:szCs w:val="28"/>
          <w:lang w:val="en-US" w:eastAsia="zh-CN"/>
        </w:rPr>
        <w:t>完成项目</w:t>
      </w:r>
      <w:r>
        <w:rPr>
          <w:rFonts w:hint="eastAsia" w:ascii="宋体" w:hAnsi="宋体" w:eastAsia="宋体" w:cs="宋体"/>
          <w:sz w:val="28"/>
          <w:szCs w:val="28"/>
        </w:rPr>
        <w:t>，甲方向乙方支付合同</w:t>
      </w:r>
      <w:r>
        <w:rPr>
          <w:rFonts w:hint="eastAsia" w:ascii="宋体" w:hAnsi="宋体" w:eastAsia="宋体" w:cs="宋体"/>
          <w:sz w:val="28"/>
          <w:szCs w:val="28"/>
          <w:lang w:val="en-US" w:eastAsia="zh-CN"/>
        </w:rPr>
        <w:t>剩余</w:t>
      </w:r>
      <w:r>
        <w:rPr>
          <w:rFonts w:hint="eastAsia" w:ascii="宋体" w:hAnsi="宋体" w:eastAsia="宋体" w:cs="宋体"/>
          <w:sz w:val="28"/>
          <w:szCs w:val="28"/>
        </w:rPr>
        <w:t>的</w:t>
      </w:r>
      <w:r>
        <w:rPr>
          <w:rFonts w:hint="eastAsia" w:ascii="宋体" w:hAnsi="宋体" w:eastAsia="宋体" w:cs="宋体"/>
          <w:sz w:val="28"/>
          <w:szCs w:val="28"/>
          <w:lang w:val="en-US" w:eastAsia="zh-CN"/>
        </w:rPr>
        <w:t>60</w:t>
      </w:r>
      <w:r>
        <w:rPr>
          <w:rFonts w:hint="eastAsia" w:ascii="宋体" w:hAnsi="宋体" w:eastAsia="宋体" w:cs="宋体"/>
          <w:sz w:val="28"/>
          <w:szCs w:val="28"/>
        </w:rPr>
        <w:t>%款额，即大写：人民币</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（小写：￥</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元）。</w:t>
      </w:r>
    </w:p>
    <w:p w14:paraId="1993ABE6">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3</w:t>
      </w:r>
      <w:r>
        <w:rPr>
          <w:rFonts w:hint="eastAsia" w:ascii="宋体" w:hAnsi="宋体" w:eastAsia="宋体" w:cs="宋体"/>
          <w:sz w:val="28"/>
          <w:szCs w:val="28"/>
        </w:rPr>
        <w:t>）乙方应于甲方每次付款前向甲方开具等额增值税</w:t>
      </w:r>
      <w:r>
        <w:rPr>
          <w:rFonts w:hint="eastAsia" w:ascii="宋体" w:hAnsi="宋体" w:eastAsia="宋体" w:cs="宋体"/>
          <w:sz w:val="28"/>
          <w:szCs w:val="28"/>
          <w:lang w:val="en-US" w:eastAsia="zh-CN"/>
        </w:rPr>
        <w:t>普通</w:t>
      </w:r>
      <w:r>
        <w:rPr>
          <w:rFonts w:hint="eastAsia" w:ascii="宋体" w:hAnsi="宋体" w:eastAsia="宋体" w:cs="宋体"/>
          <w:sz w:val="28"/>
          <w:szCs w:val="28"/>
        </w:rPr>
        <w:t>发票。</w:t>
      </w:r>
    </w:p>
    <w:p w14:paraId="341BA9F1">
      <w:pPr>
        <w:keepNext w:val="0"/>
        <w:keepLines w:val="0"/>
        <w:pageBreakBefore w:val="0"/>
        <w:widowControl w:val="0"/>
        <w:kinsoku/>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四、验收</w:t>
      </w:r>
    </w:p>
    <w:p w14:paraId="556942E6">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1、由甲方负责进行验收，验收依据主要包括：乙方与甲方应严格按照招标文件、投标文件、采购合同、《中华人民共和国政府采购法》,《中华人民共和国政府采购法实施条例》等的相关要求进行验收。</w:t>
      </w:r>
    </w:p>
    <w:p w14:paraId="0F5E68C5">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2、验收合格后须交接项目实施的全部资料，并填写政府采购项目验收报告单。</w:t>
      </w:r>
    </w:p>
    <w:p w14:paraId="0878AE5C">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3、对于不按照双方签订的合同及采购单位相关标准规范履约，采购单位有权终止合同。</w:t>
      </w:r>
    </w:p>
    <w:p w14:paraId="611292FE">
      <w:pPr>
        <w:keepNext w:val="0"/>
        <w:keepLines w:val="0"/>
        <w:pageBreakBefore w:val="0"/>
        <w:widowControl w:val="0"/>
        <w:kinsoku/>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lang w:val="en-US" w:eastAsia="zh-CN"/>
        </w:rPr>
        <w:t>五</w:t>
      </w:r>
      <w:r>
        <w:rPr>
          <w:rFonts w:hint="eastAsia" w:ascii="宋体" w:hAnsi="宋体" w:eastAsia="宋体" w:cs="宋体"/>
          <w:b/>
          <w:bCs/>
          <w:sz w:val="32"/>
          <w:szCs w:val="32"/>
        </w:rPr>
        <w:t>、违约责任</w:t>
      </w:r>
    </w:p>
    <w:p w14:paraId="1FD108A3">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1、甲乙双方任何一方违约，造成对方经济损失的，应给予对方经济赔偿。</w:t>
      </w:r>
    </w:p>
    <w:p w14:paraId="4BE19B5C">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2、如果乙方无正当理由拖延管理或不按时提供服务，将受到以下制裁：</w:t>
      </w:r>
    </w:p>
    <w:p w14:paraId="755E3920">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（1）甲方不再向乙方支付尚未支付的服务费</w:t>
      </w:r>
    </w:p>
    <w:p w14:paraId="5EAAC3BE">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（2）向乙方加收违约损失赔偿。</w:t>
      </w:r>
    </w:p>
    <w:p w14:paraId="7DCC3505">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3、乙方如迟延履行合同、不完全履行合同，除支付违约金外，乙方仍应实际履行合同；不履行或履行合同不符合约定，甲方均有权解除合同，并就乙方违约给甲方造成的损失向乙方索赔。</w:t>
      </w:r>
    </w:p>
    <w:p w14:paraId="059CB475">
      <w:pPr>
        <w:keepNext w:val="0"/>
        <w:keepLines w:val="0"/>
        <w:pageBreakBefore w:val="0"/>
        <w:widowControl w:val="0"/>
        <w:kinsoku/>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lang w:val="en-US" w:eastAsia="zh-CN"/>
        </w:rPr>
        <w:t>六</w:t>
      </w:r>
      <w:r>
        <w:rPr>
          <w:rFonts w:hint="eastAsia" w:ascii="宋体" w:hAnsi="宋体" w:eastAsia="宋体" w:cs="宋体"/>
          <w:b/>
          <w:bCs/>
          <w:sz w:val="32"/>
          <w:szCs w:val="32"/>
        </w:rPr>
        <w:t>、争议的解决</w:t>
      </w:r>
    </w:p>
    <w:p w14:paraId="1B093EC0">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1、在执行合同中发生的或与本合同有关的争端，双方应通过友好协商解决，经协商在30天内不能达成一致意见时，产生的诉讼由甲方所在地人民法院管辖。</w:t>
      </w:r>
    </w:p>
    <w:p w14:paraId="6E8D8770">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2、仲裁裁决为最终裁决，对甲乙双方均具有约束力。</w:t>
      </w:r>
    </w:p>
    <w:p w14:paraId="16CAAB63">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3、仲裁费用除仲裁机构另有裁决外，由败诉方承担。</w:t>
      </w:r>
    </w:p>
    <w:p w14:paraId="256B1757">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4、在仲裁期间，除正在进行仲裁的部分外，本合同其他部分应继续执行。</w:t>
      </w:r>
    </w:p>
    <w:p w14:paraId="3839C698">
      <w:pPr>
        <w:keepNext w:val="0"/>
        <w:keepLines w:val="0"/>
        <w:pageBreakBefore w:val="0"/>
        <w:widowControl w:val="0"/>
        <w:kinsoku/>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lang w:val="en-US" w:eastAsia="zh-CN"/>
        </w:rPr>
        <w:t>七</w:t>
      </w:r>
      <w:r>
        <w:rPr>
          <w:rFonts w:hint="eastAsia" w:ascii="宋体" w:hAnsi="宋体" w:eastAsia="宋体" w:cs="宋体"/>
          <w:b/>
          <w:bCs/>
          <w:sz w:val="32"/>
          <w:szCs w:val="32"/>
        </w:rPr>
        <w:t>、合同终止与修改</w:t>
      </w:r>
    </w:p>
    <w:p w14:paraId="7ECB726D">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合作期内任何一方不得擅自停止合同，否则应负担所造成的一切损失。出现下列情况时合同自动终止：</w:t>
      </w:r>
    </w:p>
    <w:p w14:paraId="147ADDED">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w:t>
      </w:r>
      <w:r>
        <w:rPr>
          <w:rFonts w:hint="eastAsia" w:ascii="宋体" w:hAnsi="宋体" w:eastAsia="宋体" w:cs="宋体"/>
          <w:sz w:val="28"/>
          <w:szCs w:val="28"/>
          <w:lang w:eastAsia="zh-CN"/>
        </w:rPr>
        <w:t>、</w:t>
      </w:r>
      <w:r>
        <w:rPr>
          <w:rFonts w:hint="eastAsia" w:ascii="宋体" w:hAnsi="宋体" w:eastAsia="宋体" w:cs="宋体"/>
          <w:sz w:val="28"/>
          <w:szCs w:val="28"/>
        </w:rPr>
        <w:t>如果乙方不能履行合同规定的义务，不能达到甲方要求的管理和服务目标；</w:t>
      </w:r>
    </w:p>
    <w:p w14:paraId="3A18F322">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2</w:t>
      </w:r>
      <w:r>
        <w:rPr>
          <w:rFonts w:hint="eastAsia" w:ascii="宋体" w:hAnsi="宋体" w:eastAsia="宋体" w:cs="宋体"/>
          <w:sz w:val="28"/>
          <w:szCs w:val="28"/>
          <w:lang w:eastAsia="zh-CN"/>
        </w:rPr>
        <w:t>、</w:t>
      </w:r>
      <w:r>
        <w:rPr>
          <w:rFonts w:hint="eastAsia" w:ascii="宋体" w:hAnsi="宋体" w:eastAsia="宋体" w:cs="宋体"/>
          <w:sz w:val="28"/>
          <w:szCs w:val="28"/>
        </w:rPr>
        <w:t>合同条款的任何改动，均须由合同签署双方签署合同修改书或合同补充协议。该合同修改或补充被视为本合同的组成部分，具有与本合同同等的法律效力。</w:t>
      </w:r>
    </w:p>
    <w:p w14:paraId="01CC0583">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3</w:t>
      </w:r>
      <w:r>
        <w:rPr>
          <w:rFonts w:hint="eastAsia" w:ascii="宋体" w:hAnsi="宋体" w:eastAsia="宋体" w:cs="宋体"/>
          <w:sz w:val="28"/>
          <w:szCs w:val="28"/>
          <w:lang w:eastAsia="zh-CN"/>
        </w:rPr>
        <w:t>、</w:t>
      </w:r>
      <w:r>
        <w:rPr>
          <w:rFonts w:hint="eastAsia" w:ascii="宋体" w:hAnsi="宋体" w:eastAsia="宋体" w:cs="宋体"/>
          <w:sz w:val="28"/>
          <w:szCs w:val="28"/>
        </w:rPr>
        <w:t>本合同的未尽事宜，经双方协商可签订补充协议，所签订的补充协议与本合同具有同等的法律效力。</w:t>
      </w:r>
    </w:p>
    <w:p w14:paraId="79D1DC11">
      <w:pPr>
        <w:keepNext w:val="0"/>
        <w:keepLines w:val="0"/>
        <w:pageBreakBefore w:val="0"/>
        <w:widowControl w:val="0"/>
        <w:kinsoku/>
        <w:wordWrap/>
        <w:overflowPunct/>
        <w:topLinePunct w:val="0"/>
        <w:autoSpaceDE w:val="0"/>
        <w:autoSpaceDN w:val="0"/>
        <w:bidi w:val="0"/>
        <w:adjustRightInd w:val="0"/>
        <w:snapToGrid w:val="0"/>
        <w:spacing w:line="360" w:lineRule="auto"/>
        <w:ind w:firstLine="643" w:firstLineChars="200"/>
        <w:jc w:val="both"/>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lang w:val="en-US" w:eastAsia="zh-CN"/>
        </w:rPr>
        <w:t>八</w:t>
      </w:r>
      <w:r>
        <w:rPr>
          <w:rFonts w:hint="eastAsia" w:ascii="宋体" w:hAnsi="宋体" w:eastAsia="宋体" w:cs="宋体"/>
          <w:b/>
          <w:bCs/>
          <w:sz w:val="32"/>
          <w:szCs w:val="32"/>
        </w:rPr>
        <w:t>、合同生效</w:t>
      </w:r>
    </w:p>
    <w:p w14:paraId="7A57C539">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1、本合同经双方法人代表或授权代表签字并加盖公章（或合同专用章）后，即开始生效。</w:t>
      </w:r>
    </w:p>
    <w:p w14:paraId="07BB9EB7">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rPr>
      </w:pPr>
      <w:r>
        <w:rPr>
          <w:rFonts w:hint="eastAsia" w:ascii="宋体" w:hAnsi="宋体" w:eastAsia="宋体" w:cs="宋体"/>
          <w:sz w:val="28"/>
          <w:szCs w:val="28"/>
        </w:rPr>
        <w:t>2、本合同一式</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rPr>
        <w:t>份，甲方执</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rPr>
        <w:t>份，乙方执</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rPr>
        <w:t>份。</w:t>
      </w:r>
    </w:p>
    <w:p w14:paraId="1004E86E">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lang w:val="en-US" w:eastAsia="zh-CN"/>
        </w:rPr>
      </w:pPr>
      <w:r>
        <w:rPr>
          <w:rFonts w:hint="eastAsia" w:ascii="宋体" w:hAnsi="宋体" w:eastAsia="宋体" w:cs="宋体"/>
          <w:sz w:val="28"/>
          <w:szCs w:val="28"/>
        </w:rPr>
        <w:t>甲方：（盖章）</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乙方：（盖章）</w:t>
      </w:r>
      <w:r>
        <w:rPr>
          <w:rFonts w:hint="eastAsia" w:ascii="宋体" w:hAnsi="宋体" w:eastAsia="宋体" w:cs="宋体"/>
          <w:sz w:val="28"/>
          <w:szCs w:val="28"/>
          <w:lang w:val="en-US" w:eastAsia="zh-CN"/>
        </w:rPr>
        <w:t xml:space="preserve">              </w:t>
      </w:r>
    </w:p>
    <w:p w14:paraId="2D729B84">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sz w:val="28"/>
          <w:szCs w:val="28"/>
          <w:lang w:val="en-US" w:eastAsia="zh-CN"/>
        </w:rPr>
      </w:pPr>
      <w:r>
        <w:rPr>
          <w:rFonts w:hint="eastAsia" w:ascii="宋体" w:hAnsi="宋体" w:eastAsia="宋体" w:cs="宋体"/>
          <w:sz w:val="28"/>
          <w:szCs w:val="28"/>
        </w:rPr>
        <w:t>法定代表人</w:t>
      </w:r>
      <w:r>
        <w:rPr>
          <w:rFonts w:hint="eastAsia" w:ascii="宋体" w:hAnsi="宋体" w:eastAsia="宋体" w:cs="宋体"/>
          <w:sz w:val="28"/>
          <w:szCs w:val="28"/>
          <w:lang w:eastAsia="zh-CN"/>
        </w:rPr>
        <w:t>（</w:t>
      </w:r>
      <w:r>
        <w:rPr>
          <w:rFonts w:hint="eastAsia" w:ascii="宋体" w:hAnsi="宋体" w:eastAsia="宋体" w:cs="宋体"/>
          <w:sz w:val="28"/>
          <w:szCs w:val="28"/>
        </w:rPr>
        <w:t>签字</w:t>
      </w:r>
      <w:r>
        <w:rPr>
          <w:rFonts w:hint="eastAsia" w:ascii="宋体" w:hAnsi="宋体" w:eastAsia="宋体" w:cs="宋体"/>
          <w:sz w:val="28"/>
          <w:szCs w:val="28"/>
          <w:lang w:val="en-US" w:eastAsia="zh-CN"/>
        </w:rPr>
        <w:t>或盖章</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 xml:space="preserve">       </w:t>
      </w:r>
      <w:r>
        <w:rPr>
          <w:rFonts w:hint="eastAsia" w:ascii="宋体" w:hAnsi="宋体" w:eastAsia="宋体" w:cs="宋体"/>
          <w:sz w:val="28"/>
          <w:szCs w:val="28"/>
        </w:rPr>
        <w:t>法定代表人</w:t>
      </w:r>
      <w:r>
        <w:rPr>
          <w:rFonts w:hint="eastAsia" w:ascii="宋体" w:hAnsi="宋体" w:eastAsia="宋体" w:cs="宋体"/>
          <w:sz w:val="28"/>
          <w:szCs w:val="28"/>
          <w:lang w:eastAsia="zh-CN"/>
        </w:rPr>
        <w:t>（</w:t>
      </w:r>
      <w:r>
        <w:rPr>
          <w:rFonts w:hint="eastAsia" w:ascii="宋体" w:hAnsi="宋体" w:eastAsia="宋体" w:cs="宋体"/>
          <w:sz w:val="28"/>
          <w:szCs w:val="28"/>
        </w:rPr>
        <w:t>签字</w:t>
      </w:r>
      <w:r>
        <w:rPr>
          <w:rFonts w:hint="eastAsia" w:ascii="宋体" w:hAnsi="宋体" w:eastAsia="宋体" w:cs="宋体"/>
          <w:sz w:val="28"/>
          <w:szCs w:val="28"/>
          <w:lang w:val="en-US" w:eastAsia="zh-CN"/>
        </w:rPr>
        <w:t>或盖章</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 xml:space="preserve">    </w:t>
      </w:r>
    </w:p>
    <w:p w14:paraId="76F1C051">
      <w:pPr>
        <w:keepNext w:val="0"/>
        <w:keepLines w:val="0"/>
        <w:pageBreakBefore w:val="0"/>
        <w:widowControl/>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cs="宋体"/>
          <w:b/>
          <w:bCs/>
          <w:spacing w:val="6"/>
          <w:sz w:val="31"/>
          <w:szCs w:val="31"/>
        </w:rPr>
      </w:pPr>
      <w:r>
        <w:rPr>
          <w:rFonts w:hint="eastAsia" w:ascii="宋体" w:hAnsi="宋体" w:eastAsia="宋体" w:cs="宋体"/>
          <w:sz w:val="28"/>
          <w:szCs w:val="28"/>
          <w:lang w:val="en-US" w:eastAsia="zh-CN"/>
        </w:rPr>
        <w:t>委托</w:t>
      </w:r>
      <w:r>
        <w:rPr>
          <w:rFonts w:hint="eastAsia" w:ascii="宋体" w:hAnsi="宋体" w:eastAsia="宋体" w:cs="宋体"/>
          <w:sz w:val="28"/>
          <w:szCs w:val="28"/>
        </w:rPr>
        <w:t>代理人（签字）：</w:t>
      </w:r>
      <w:r>
        <w:rPr>
          <w:rFonts w:hint="eastAsia" w:ascii="宋体" w:hAnsi="宋体" w:eastAsia="宋体" w:cs="宋体"/>
          <w:sz w:val="28"/>
          <w:szCs w:val="28"/>
          <w:lang w:val="en-US" w:eastAsia="zh-CN"/>
        </w:rPr>
        <w:t xml:space="preserve">              经办人</w:t>
      </w:r>
      <w:r>
        <w:rPr>
          <w:rFonts w:hint="eastAsia" w:ascii="宋体" w:hAnsi="宋体" w:eastAsia="宋体" w:cs="宋体"/>
          <w:sz w:val="28"/>
          <w:szCs w:val="28"/>
        </w:rPr>
        <w:t>（签字）：</w:t>
      </w:r>
      <w:r>
        <w:rPr>
          <w:rFonts w:hint="eastAsia" w:ascii="宋体" w:hAnsi="宋体" w:eastAsia="宋体" w:cs="宋体"/>
          <w:sz w:val="28"/>
          <w:szCs w:val="28"/>
          <w:lang w:val="en-US" w:eastAsia="zh-CN"/>
        </w:rPr>
        <w:t xml:space="preserve">       </w:t>
      </w:r>
    </w:p>
    <w:p w14:paraId="5F695775">
      <w:pPr>
        <w:spacing w:before="155" w:line="224" w:lineRule="auto"/>
        <w:ind w:left="2884"/>
        <w:outlineLvl w:val="0"/>
        <w:rPr>
          <w:rFonts w:hint="eastAsia" w:ascii="宋体" w:hAnsi="宋体" w:eastAsia="宋体" w:cs="宋体"/>
          <w:b/>
          <w:bCs/>
          <w:spacing w:val="6"/>
          <w:sz w:val="31"/>
          <w:szCs w:val="31"/>
        </w:rPr>
      </w:pPr>
    </w:p>
    <w:p w14:paraId="144F0DCE">
      <w:pPr>
        <w:spacing w:before="155" w:line="224" w:lineRule="auto"/>
        <w:ind w:left="2884"/>
        <w:outlineLvl w:val="0"/>
        <w:rPr>
          <w:rFonts w:hint="eastAsia" w:ascii="宋体" w:hAnsi="宋体" w:eastAsia="宋体" w:cs="宋体"/>
          <w:sz w:val="31"/>
          <w:szCs w:val="31"/>
        </w:rPr>
      </w:pPr>
      <w:r>
        <w:rPr>
          <w:rFonts w:hint="eastAsia" w:ascii="宋体" w:hAnsi="宋体" w:eastAsia="宋体" w:cs="宋体"/>
          <w:b/>
          <w:bCs/>
          <w:spacing w:val="6"/>
          <w:sz w:val="31"/>
          <w:szCs w:val="31"/>
        </w:rPr>
        <w:t>第五章</w:t>
      </w:r>
      <w:r>
        <w:rPr>
          <w:rFonts w:hint="eastAsia" w:ascii="宋体" w:hAnsi="宋体" w:eastAsia="宋体" w:cs="宋体"/>
          <w:spacing w:val="6"/>
          <w:sz w:val="31"/>
          <w:szCs w:val="31"/>
        </w:rPr>
        <w:t xml:space="preserve"> </w:t>
      </w:r>
      <w:r>
        <w:rPr>
          <w:rFonts w:hint="eastAsia" w:ascii="宋体" w:hAnsi="宋体" w:eastAsia="宋体" w:cs="宋体"/>
          <w:b/>
          <w:bCs/>
          <w:spacing w:val="6"/>
          <w:sz w:val="31"/>
          <w:szCs w:val="31"/>
        </w:rPr>
        <w:t>采购内容及技术要求</w:t>
      </w:r>
    </w:p>
    <w:p w14:paraId="6558C27D">
      <w:pPr>
        <w:spacing w:line="360" w:lineRule="auto"/>
        <w:ind w:left="0" w:leftChars="0" w:firstLine="422" w:firstLineChars="175"/>
        <w:rPr>
          <w:rFonts w:hint="eastAsia" w:ascii="宋体" w:hAnsi="宋体" w:eastAsia="宋体" w:cs="宋体"/>
          <w:b/>
          <w:bCs/>
          <w:color w:val="auto"/>
          <w:sz w:val="24"/>
          <w:szCs w:val="24"/>
        </w:rPr>
      </w:pPr>
    </w:p>
    <w:p w14:paraId="5DA3BF59">
      <w:pPr>
        <w:spacing w:line="360" w:lineRule="auto"/>
        <w:ind w:left="0" w:leftChars="0" w:firstLine="422" w:firstLineChars="175"/>
        <w:rPr>
          <w:rFonts w:hint="eastAsia" w:ascii="宋体" w:hAnsi="宋体" w:eastAsia="宋体" w:cs="宋体"/>
          <w:b/>
          <w:bCs/>
          <w:color w:val="auto"/>
          <w:sz w:val="24"/>
          <w:szCs w:val="24"/>
        </w:rPr>
      </w:pPr>
      <w:r>
        <w:rPr>
          <w:rFonts w:hint="eastAsia" w:ascii="宋体" w:hAnsi="宋体" w:eastAsia="宋体" w:cs="宋体"/>
          <w:b/>
          <w:bCs/>
          <w:color w:val="auto"/>
          <w:sz w:val="24"/>
          <w:szCs w:val="24"/>
        </w:rPr>
        <w:t>一、服务地点：</w:t>
      </w:r>
      <w:r>
        <w:rPr>
          <w:rFonts w:hint="eastAsia" w:ascii="宋体" w:hAnsi="宋体" w:eastAsia="宋体" w:cs="宋体"/>
          <w:b/>
          <w:bCs/>
          <w:color w:val="auto"/>
          <w:sz w:val="24"/>
          <w:szCs w:val="24"/>
          <w:lang w:eastAsia="zh-CN"/>
        </w:rPr>
        <w:t>采购人</w:t>
      </w:r>
      <w:r>
        <w:rPr>
          <w:rFonts w:hint="eastAsia" w:ascii="宋体" w:hAnsi="宋体" w:eastAsia="宋体" w:cs="宋体"/>
          <w:b/>
          <w:bCs/>
          <w:color w:val="auto"/>
          <w:sz w:val="24"/>
          <w:szCs w:val="24"/>
        </w:rPr>
        <w:t>指定地点</w:t>
      </w:r>
    </w:p>
    <w:p w14:paraId="6788FC82">
      <w:pPr>
        <w:spacing w:line="360" w:lineRule="auto"/>
        <w:ind w:left="0" w:leftChars="0" w:firstLine="422" w:firstLineChars="175"/>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rPr>
        <w:t>二、服务期：</w:t>
      </w:r>
      <w:r>
        <w:rPr>
          <w:rFonts w:hint="eastAsia" w:ascii="宋体" w:hAnsi="宋体" w:eastAsia="宋体" w:cs="宋体"/>
          <w:b/>
          <w:bCs/>
          <w:color w:val="auto"/>
          <w:sz w:val="24"/>
          <w:szCs w:val="24"/>
          <w:lang w:val="en-US" w:eastAsia="zh-CN"/>
        </w:rPr>
        <w:t>从合同签订之日起120日历天</w:t>
      </w:r>
    </w:p>
    <w:p w14:paraId="29381CE9">
      <w:pPr>
        <w:spacing w:line="360" w:lineRule="auto"/>
        <w:ind w:left="0" w:leftChars="0" w:firstLine="422" w:firstLineChars="175"/>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三、项目概况</w:t>
      </w:r>
    </w:p>
    <w:p w14:paraId="6541F0B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项目背景</w:t>
      </w:r>
    </w:p>
    <w:p w14:paraId="24BF3D4D">
      <w:pPr>
        <w:spacing w:line="360" w:lineRule="auto"/>
        <w:ind w:firstLine="480" w:firstLineChars="200"/>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依据《陕西省自然资源厅办公室关于做好2024年日常国土变更调查工作的通知》《榆林市自然资源和规划局转发陕 西省自然资源厅办公室关于做好2024年日常国土变更调查 工作的通知》通知要求，需全面开展榆阳区2024年度日常变更调查工作。</w:t>
      </w:r>
    </w:p>
    <w:p w14:paraId="05574705">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工作内容</w:t>
      </w:r>
    </w:p>
    <w:p w14:paraId="6612209B">
      <w:pPr>
        <w:pStyle w:val="5"/>
        <w:spacing w:before="181" w:line="220"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(1)资料收集整理；</w:t>
      </w:r>
    </w:p>
    <w:p w14:paraId="6F27ABB9">
      <w:pPr>
        <w:pStyle w:val="5"/>
        <w:spacing w:before="190" w:line="220"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(2)举证资料制作；</w:t>
      </w:r>
    </w:p>
    <w:p w14:paraId="5A665E01">
      <w:pPr>
        <w:pStyle w:val="5"/>
        <w:spacing w:before="205" w:line="222"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(3)野外实地举证；</w:t>
      </w:r>
    </w:p>
    <w:p w14:paraId="74FC4AD0">
      <w:pPr>
        <w:pStyle w:val="5"/>
        <w:spacing w:before="177" w:line="222"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(4)举证照片审查；</w:t>
      </w:r>
    </w:p>
    <w:p w14:paraId="14BFB60D">
      <w:pPr>
        <w:pStyle w:val="5"/>
        <w:spacing w:before="177" w:line="222"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(5)内业数据处理；</w:t>
      </w:r>
    </w:p>
    <w:p w14:paraId="283F066F">
      <w:pPr>
        <w:pStyle w:val="5"/>
        <w:spacing w:before="207" w:line="222"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(6)数据建库；</w:t>
      </w:r>
    </w:p>
    <w:p w14:paraId="1E5B36A8">
      <w:pPr>
        <w:pStyle w:val="5"/>
        <w:spacing w:before="173" w:line="220" w:lineRule="auto"/>
        <w:ind w:left="953"/>
        <w:jc w:val="left"/>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(7)成果检查整理。</w:t>
      </w:r>
    </w:p>
    <w:p w14:paraId="273F67F9">
      <w:pPr>
        <w:pStyle w:val="5"/>
        <w:spacing w:before="173" w:line="220" w:lineRule="auto"/>
        <w:ind w:left="953"/>
        <w:jc w:val="left"/>
        <w:rPr>
          <w:rFonts w:hint="eastAsia" w:ascii="宋体" w:hAnsi="宋体" w:eastAsia="宋体" w:cs="宋体"/>
          <w:b w:val="0"/>
          <w:kern w:val="2"/>
          <w:sz w:val="24"/>
          <w:szCs w:val="24"/>
          <w:lang w:val="en-US" w:eastAsia="zh-CN" w:bidi="ar-SA"/>
        </w:rPr>
      </w:pPr>
    </w:p>
    <w:p w14:paraId="72D0B875">
      <w:pPr>
        <w:spacing w:line="360" w:lineRule="auto"/>
        <w:ind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3、技术要求</w:t>
      </w:r>
    </w:p>
    <w:p w14:paraId="60BAAA2B">
      <w:pPr>
        <w:pStyle w:val="5"/>
        <w:spacing w:before="177" w:line="360" w:lineRule="auto"/>
        <w:ind w:firstLine="480" w:firstLineChars="200"/>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1.为保证供应商履行合同的能力：须提供已完结的同类业绩2份：日期为2022年1月至今；拟投入的项目负责人具有测绘专业高级工程师职称证书和注册测绘师证书，并提供2025 年2月、3月或4月份至少一个月的社保经办机构出具的本单位社保缴纳证明材料（五险一金提供一项即可，应可查询）；</w:t>
      </w:r>
    </w:p>
    <w:p w14:paraId="1FA14686">
      <w:pPr>
        <w:pStyle w:val="5"/>
        <w:spacing w:before="177" w:line="360" w:lineRule="auto"/>
        <w:ind w:firstLine="480" w:firstLineChars="200"/>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2.以2023 年变更调查结果为基础，以2024 年 1 2 月 31日为标准时点，在</w:t>
      </w:r>
    </w:p>
    <w:p w14:paraId="3CAFC021">
      <w:pPr>
        <w:pStyle w:val="5"/>
        <w:spacing w:before="177" w:line="360" w:lineRule="auto"/>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榆阳区范围内利用卫星遥感、互联网、 云计算等技术，统筹利用现有资料，开展遥感监测，提取地 类变化信息，结合有关专项监测及自然资源管理成果，分时  段制作调查底图、组织实地调查举证，以“实地现状认定地 类”为原则，逐图斑记录地类、范围、权属等信息，全面掌 握2024 年日常榆阳区国土的地类、面积、属性及相关单独 图层信息的变化情况，根据外业调查结果，套合上年度国土 调查数据库，优化图斑边界，计算面积并补充属性信息，生成榆阳区2024年日常变更调查更新数据增量包。</w:t>
      </w:r>
    </w:p>
    <w:p w14:paraId="6F18CF06">
      <w:pPr>
        <w:pStyle w:val="5"/>
        <w:spacing w:before="131" w:line="360" w:lineRule="auto"/>
        <w:rPr>
          <w:rFonts w:hint="eastAsia" w:ascii="宋体" w:hAnsi="宋体" w:eastAsia="宋体" w:cs="宋体"/>
          <w:b w:val="0"/>
          <w:kern w:val="2"/>
          <w:sz w:val="24"/>
          <w:szCs w:val="24"/>
          <w:lang w:val="en-US" w:eastAsia="zh-CN" w:bidi="ar-SA"/>
        </w:rPr>
      </w:pPr>
      <w:r>
        <w:rPr>
          <w:rFonts w:hint="eastAsia" w:ascii="宋体" w:hAnsi="宋体" w:eastAsia="宋体" w:cs="宋体"/>
          <w:sz w:val="28"/>
          <w:szCs w:val="36"/>
          <w:lang w:val="en-US" w:eastAsia="zh-CN"/>
        </w:rPr>
        <w:t>四、</w:t>
      </w:r>
      <w:r>
        <w:rPr>
          <w:rFonts w:hint="eastAsia" w:ascii="宋体" w:hAnsi="宋体" w:eastAsia="宋体" w:cs="宋体"/>
          <w:b/>
          <w:bCs/>
          <w:sz w:val="24"/>
          <w:szCs w:val="32"/>
          <w:lang w:eastAsia="zh-CN"/>
        </w:rPr>
        <w:t>预期成果</w:t>
      </w:r>
    </w:p>
    <w:p w14:paraId="644D7115">
      <w:pPr>
        <w:pStyle w:val="5"/>
        <w:spacing w:before="177" w:line="360" w:lineRule="auto"/>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1、2024年日常变更调查外业举证资料；</w:t>
      </w:r>
    </w:p>
    <w:p w14:paraId="2335EE1A">
      <w:pPr>
        <w:pStyle w:val="5"/>
        <w:spacing w:before="177" w:line="360" w:lineRule="auto"/>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2、2024年日常变更调查更新数据增量包；</w:t>
      </w:r>
    </w:p>
    <w:p w14:paraId="7C545446">
      <w:pPr>
        <w:pStyle w:val="5"/>
        <w:spacing w:before="177" w:line="360" w:lineRule="auto"/>
        <w:rPr>
          <w:rFonts w:hint="eastAsia" w:ascii="宋体" w:hAnsi="宋体" w:eastAsia="宋体" w:cs="宋体"/>
          <w:b w:val="0"/>
          <w:kern w:val="2"/>
          <w:sz w:val="24"/>
          <w:szCs w:val="24"/>
          <w:lang w:val="en-US" w:eastAsia="zh-CN" w:bidi="ar-SA"/>
        </w:rPr>
      </w:pPr>
      <w:r>
        <w:rPr>
          <w:rFonts w:hint="eastAsia" w:ascii="宋体" w:hAnsi="宋体" w:eastAsia="宋体" w:cs="宋体"/>
          <w:b w:val="0"/>
          <w:kern w:val="2"/>
          <w:sz w:val="24"/>
          <w:szCs w:val="24"/>
          <w:lang w:val="en-US" w:eastAsia="zh-CN" w:bidi="ar-SA"/>
        </w:rPr>
        <w:t>3、2024年日常变更调查分析报告。</w:t>
      </w:r>
    </w:p>
    <w:p w14:paraId="746E7F07">
      <w:pPr>
        <w:spacing w:before="94" w:line="221" w:lineRule="auto"/>
        <w:outlineLvl w:val="0"/>
        <w:rPr>
          <w:rFonts w:hint="eastAsia" w:ascii="宋体" w:hAnsi="宋体" w:eastAsia="宋体" w:cs="宋体"/>
          <w:b/>
          <w:bCs/>
          <w:kern w:val="2"/>
          <w:sz w:val="24"/>
          <w:szCs w:val="24"/>
          <w:lang w:val="en-US" w:eastAsia="zh-CN" w:bidi="ar-SA"/>
        </w:rPr>
      </w:pPr>
    </w:p>
    <w:p w14:paraId="34AF96DB">
      <w:pPr>
        <w:spacing w:before="189" w:line="224" w:lineRule="auto"/>
        <w:jc w:val="center"/>
        <w:outlineLvl w:val="0"/>
        <w:rPr>
          <w:rFonts w:hint="eastAsia" w:ascii="宋体" w:hAnsi="宋体" w:eastAsia="宋体" w:cs="宋体"/>
          <w:b/>
          <w:bCs/>
          <w:spacing w:val="5"/>
          <w:sz w:val="31"/>
          <w:szCs w:val="31"/>
        </w:rPr>
      </w:pPr>
      <w:bookmarkStart w:id="19" w:name="bookmark11"/>
      <w:bookmarkEnd w:id="19"/>
    </w:p>
    <w:p w14:paraId="557196CC">
      <w:pPr>
        <w:spacing w:before="189" w:line="224" w:lineRule="auto"/>
        <w:jc w:val="center"/>
        <w:outlineLvl w:val="0"/>
        <w:rPr>
          <w:rFonts w:hint="eastAsia" w:ascii="宋体" w:hAnsi="宋体" w:eastAsia="宋体" w:cs="宋体"/>
          <w:b/>
          <w:bCs/>
          <w:spacing w:val="5"/>
          <w:sz w:val="31"/>
          <w:szCs w:val="31"/>
        </w:rPr>
      </w:pPr>
    </w:p>
    <w:p w14:paraId="1AA9FE3F">
      <w:pPr>
        <w:spacing w:before="189" w:line="224" w:lineRule="auto"/>
        <w:jc w:val="center"/>
        <w:outlineLvl w:val="0"/>
        <w:rPr>
          <w:rFonts w:hint="eastAsia" w:ascii="宋体" w:hAnsi="宋体" w:eastAsia="宋体" w:cs="宋体"/>
          <w:b/>
          <w:bCs/>
          <w:spacing w:val="5"/>
          <w:sz w:val="31"/>
          <w:szCs w:val="31"/>
        </w:rPr>
      </w:pPr>
    </w:p>
    <w:p w14:paraId="7B5C4AEF">
      <w:pPr>
        <w:spacing w:before="189" w:line="224" w:lineRule="auto"/>
        <w:jc w:val="center"/>
        <w:outlineLvl w:val="0"/>
        <w:rPr>
          <w:rFonts w:hint="eastAsia" w:ascii="宋体" w:hAnsi="宋体" w:eastAsia="宋体" w:cs="宋体"/>
          <w:b/>
          <w:bCs/>
          <w:spacing w:val="5"/>
          <w:sz w:val="31"/>
          <w:szCs w:val="31"/>
        </w:rPr>
      </w:pPr>
    </w:p>
    <w:p w14:paraId="557FA39D">
      <w:pPr>
        <w:spacing w:before="189" w:line="224" w:lineRule="auto"/>
        <w:jc w:val="center"/>
        <w:outlineLvl w:val="0"/>
        <w:rPr>
          <w:rFonts w:hint="eastAsia" w:ascii="宋体" w:hAnsi="宋体" w:eastAsia="宋体" w:cs="宋体"/>
          <w:b/>
          <w:bCs/>
          <w:spacing w:val="5"/>
          <w:sz w:val="31"/>
          <w:szCs w:val="31"/>
        </w:rPr>
      </w:pPr>
    </w:p>
    <w:p w14:paraId="2F23F63F">
      <w:pPr>
        <w:spacing w:before="189" w:line="224" w:lineRule="auto"/>
        <w:jc w:val="center"/>
        <w:outlineLvl w:val="0"/>
        <w:rPr>
          <w:rFonts w:hint="eastAsia" w:ascii="宋体" w:hAnsi="宋体" w:eastAsia="宋体" w:cs="宋体"/>
          <w:b/>
          <w:bCs/>
          <w:spacing w:val="5"/>
          <w:sz w:val="31"/>
          <w:szCs w:val="31"/>
        </w:rPr>
      </w:pPr>
    </w:p>
    <w:p w14:paraId="292C9FD6">
      <w:pPr>
        <w:spacing w:before="189" w:line="224" w:lineRule="auto"/>
        <w:jc w:val="center"/>
        <w:outlineLvl w:val="0"/>
        <w:rPr>
          <w:rFonts w:hint="eastAsia" w:ascii="宋体" w:hAnsi="宋体" w:eastAsia="宋体" w:cs="宋体"/>
          <w:b/>
          <w:bCs/>
          <w:spacing w:val="5"/>
          <w:sz w:val="31"/>
          <w:szCs w:val="31"/>
        </w:rPr>
      </w:pPr>
    </w:p>
    <w:p w14:paraId="197BE1F8">
      <w:pPr>
        <w:spacing w:before="189" w:line="224" w:lineRule="auto"/>
        <w:jc w:val="center"/>
        <w:outlineLvl w:val="0"/>
        <w:rPr>
          <w:rFonts w:hint="eastAsia" w:ascii="宋体" w:hAnsi="宋体" w:eastAsia="宋体" w:cs="宋体"/>
          <w:b/>
          <w:bCs/>
          <w:spacing w:val="5"/>
          <w:sz w:val="31"/>
          <w:szCs w:val="31"/>
        </w:rPr>
      </w:pPr>
    </w:p>
    <w:p w14:paraId="643053C9">
      <w:pPr>
        <w:spacing w:before="189" w:line="224" w:lineRule="auto"/>
        <w:jc w:val="center"/>
        <w:outlineLvl w:val="0"/>
        <w:rPr>
          <w:rFonts w:hint="eastAsia" w:ascii="宋体" w:hAnsi="宋体" w:eastAsia="宋体" w:cs="宋体"/>
          <w:b/>
          <w:bCs/>
          <w:spacing w:val="5"/>
          <w:sz w:val="31"/>
          <w:szCs w:val="31"/>
        </w:rPr>
      </w:pPr>
    </w:p>
    <w:p w14:paraId="73A90B2A">
      <w:pPr>
        <w:spacing w:before="189" w:line="224" w:lineRule="auto"/>
        <w:jc w:val="center"/>
        <w:outlineLvl w:val="0"/>
        <w:rPr>
          <w:rFonts w:hint="eastAsia" w:ascii="宋体" w:hAnsi="宋体" w:eastAsia="宋体" w:cs="宋体"/>
          <w:b/>
          <w:bCs/>
          <w:spacing w:val="5"/>
          <w:sz w:val="31"/>
          <w:szCs w:val="31"/>
        </w:rPr>
      </w:pPr>
    </w:p>
    <w:p w14:paraId="0B7E0D95">
      <w:pPr>
        <w:spacing w:before="189" w:line="224" w:lineRule="auto"/>
        <w:jc w:val="center"/>
        <w:outlineLvl w:val="0"/>
        <w:rPr>
          <w:rFonts w:hint="eastAsia" w:ascii="宋体" w:hAnsi="宋体" w:eastAsia="宋体" w:cs="宋体"/>
          <w:b/>
          <w:bCs/>
          <w:spacing w:val="5"/>
          <w:sz w:val="31"/>
          <w:szCs w:val="31"/>
        </w:rPr>
      </w:pPr>
    </w:p>
    <w:p w14:paraId="2397A030">
      <w:pPr>
        <w:spacing w:before="189" w:line="224" w:lineRule="auto"/>
        <w:jc w:val="center"/>
        <w:outlineLvl w:val="0"/>
        <w:rPr>
          <w:rFonts w:hint="eastAsia" w:ascii="宋体" w:hAnsi="宋体" w:eastAsia="宋体" w:cs="宋体"/>
          <w:b/>
          <w:bCs/>
          <w:spacing w:val="5"/>
          <w:sz w:val="31"/>
          <w:szCs w:val="31"/>
        </w:rPr>
      </w:pPr>
    </w:p>
    <w:p w14:paraId="7BF2E9E4">
      <w:pPr>
        <w:spacing w:before="189" w:line="224" w:lineRule="auto"/>
        <w:jc w:val="center"/>
        <w:outlineLvl w:val="0"/>
        <w:rPr>
          <w:rFonts w:hint="eastAsia" w:ascii="宋体" w:hAnsi="宋体" w:eastAsia="宋体" w:cs="宋体"/>
          <w:b/>
          <w:bCs/>
          <w:spacing w:val="5"/>
          <w:sz w:val="31"/>
          <w:szCs w:val="31"/>
        </w:rPr>
      </w:pPr>
    </w:p>
    <w:p w14:paraId="5B90D389">
      <w:pPr>
        <w:spacing w:before="189" w:line="224" w:lineRule="auto"/>
        <w:jc w:val="center"/>
        <w:outlineLvl w:val="0"/>
        <w:rPr>
          <w:rFonts w:hint="eastAsia" w:ascii="宋体" w:hAnsi="宋体" w:eastAsia="宋体" w:cs="宋体"/>
          <w:b/>
          <w:bCs/>
          <w:spacing w:val="5"/>
          <w:sz w:val="31"/>
          <w:szCs w:val="31"/>
        </w:rPr>
      </w:pPr>
    </w:p>
    <w:p w14:paraId="19A9B75A">
      <w:pPr>
        <w:spacing w:before="189" w:line="224" w:lineRule="auto"/>
        <w:jc w:val="center"/>
        <w:outlineLvl w:val="0"/>
        <w:rPr>
          <w:rFonts w:hint="eastAsia" w:ascii="宋体" w:hAnsi="宋体" w:eastAsia="宋体" w:cs="宋体"/>
          <w:b/>
          <w:bCs/>
          <w:spacing w:val="5"/>
          <w:sz w:val="31"/>
          <w:szCs w:val="31"/>
        </w:rPr>
      </w:pPr>
    </w:p>
    <w:p w14:paraId="2F94BFE5">
      <w:pPr>
        <w:spacing w:before="189" w:line="224" w:lineRule="auto"/>
        <w:jc w:val="center"/>
        <w:outlineLvl w:val="0"/>
        <w:rPr>
          <w:rFonts w:hint="eastAsia" w:ascii="宋体" w:hAnsi="宋体" w:eastAsia="宋体" w:cs="宋体"/>
          <w:b/>
          <w:bCs/>
          <w:spacing w:val="5"/>
          <w:sz w:val="31"/>
          <w:szCs w:val="31"/>
        </w:rPr>
      </w:pPr>
    </w:p>
    <w:p w14:paraId="45261DD2">
      <w:pPr>
        <w:spacing w:before="189" w:line="224" w:lineRule="auto"/>
        <w:jc w:val="both"/>
        <w:outlineLvl w:val="0"/>
        <w:rPr>
          <w:rFonts w:hint="eastAsia" w:ascii="宋体" w:hAnsi="宋体" w:eastAsia="宋体" w:cs="宋体"/>
          <w:b/>
          <w:bCs/>
          <w:spacing w:val="5"/>
          <w:sz w:val="31"/>
          <w:szCs w:val="31"/>
        </w:rPr>
      </w:pPr>
    </w:p>
    <w:p w14:paraId="58B063B2">
      <w:pPr>
        <w:spacing w:before="189" w:line="224" w:lineRule="auto"/>
        <w:jc w:val="center"/>
        <w:outlineLvl w:val="0"/>
        <w:rPr>
          <w:rFonts w:hint="eastAsia" w:ascii="宋体" w:hAnsi="宋体" w:eastAsia="宋体" w:cs="宋体"/>
          <w:sz w:val="31"/>
          <w:szCs w:val="31"/>
        </w:rPr>
      </w:pPr>
      <w:r>
        <w:rPr>
          <w:rFonts w:hint="eastAsia" w:ascii="宋体" w:hAnsi="宋体" w:eastAsia="宋体" w:cs="宋体"/>
          <w:b/>
          <w:bCs/>
          <w:spacing w:val="5"/>
          <w:sz w:val="31"/>
          <w:szCs w:val="31"/>
        </w:rPr>
        <w:t>第六章</w:t>
      </w:r>
      <w:r>
        <w:rPr>
          <w:rFonts w:hint="eastAsia" w:ascii="宋体" w:hAnsi="宋体" w:eastAsia="宋体" w:cs="宋体"/>
          <w:spacing w:val="5"/>
          <w:sz w:val="31"/>
          <w:szCs w:val="31"/>
        </w:rPr>
        <w:t xml:space="preserve"> </w:t>
      </w:r>
      <w:r>
        <w:rPr>
          <w:rFonts w:hint="eastAsia" w:ascii="宋体" w:hAnsi="宋体" w:eastAsia="宋体" w:cs="宋体"/>
          <w:b/>
          <w:bCs/>
          <w:spacing w:val="5"/>
          <w:sz w:val="31"/>
          <w:szCs w:val="31"/>
        </w:rPr>
        <w:t>评审方法</w:t>
      </w:r>
    </w:p>
    <w:p w14:paraId="1E0BFBFD">
      <w:pPr>
        <w:spacing w:before="131" w:line="220" w:lineRule="auto"/>
        <w:ind w:left="29"/>
        <w:rPr>
          <w:rFonts w:hint="eastAsia" w:ascii="宋体" w:hAnsi="宋体" w:eastAsia="宋体" w:cs="宋体"/>
          <w:sz w:val="24"/>
          <w:szCs w:val="24"/>
        </w:rPr>
      </w:pPr>
      <w:r>
        <w:rPr>
          <w:rFonts w:hint="eastAsia" w:ascii="宋体" w:hAnsi="宋体" w:eastAsia="宋体" w:cs="宋体"/>
          <w:b/>
          <w:bCs/>
          <w:spacing w:val="-4"/>
          <w:sz w:val="24"/>
          <w:szCs w:val="24"/>
        </w:rPr>
        <w:t>一．评审方法</w:t>
      </w:r>
    </w:p>
    <w:p w14:paraId="16B10258">
      <w:pPr>
        <w:spacing w:before="257" w:line="351" w:lineRule="auto"/>
        <w:ind w:left="30" w:right="32" w:firstLine="493"/>
        <w:jc w:val="both"/>
        <w:rPr>
          <w:rFonts w:hint="eastAsia" w:ascii="宋体" w:hAnsi="宋体" w:eastAsia="宋体" w:cs="宋体"/>
          <w:sz w:val="24"/>
          <w:szCs w:val="24"/>
        </w:rPr>
      </w:pPr>
      <w:r>
        <w:rPr>
          <w:rFonts w:hint="eastAsia" w:ascii="宋体" w:hAnsi="宋体" w:eastAsia="宋体" w:cs="宋体"/>
          <w:spacing w:val="-1"/>
          <w:sz w:val="24"/>
          <w:szCs w:val="24"/>
        </w:rPr>
        <w:t>按照中华人民共和国财政部令第</w:t>
      </w:r>
      <w:r>
        <w:rPr>
          <w:rFonts w:hint="eastAsia" w:ascii="宋体" w:hAnsi="宋体" w:eastAsia="宋体" w:cs="宋体"/>
          <w:spacing w:val="-44"/>
          <w:sz w:val="24"/>
          <w:szCs w:val="24"/>
        </w:rPr>
        <w:t xml:space="preserve"> </w:t>
      </w:r>
      <w:r>
        <w:rPr>
          <w:rFonts w:hint="eastAsia" w:ascii="宋体" w:hAnsi="宋体" w:eastAsia="宋体" w:cs="宋体"/>
          <w:spacing w:val="-1"/>
          <w:sz w:val="24"/>
          <w:szCs w:val="24"/>
        </w:rPr>
        <w:t>74</w:t>
      </w:r>
      <w:r>
        <w:rPr>
          <w:rFonts w:hint="eastAsia" w:ascii="宋体" w:hAnsi="宋体" w:eastAsia="宋体" w:cs="宋体"/>
          <w:spacing w:val="-45"/>
          <w:sz w:val="24"/>
          <w:szCs w:val="24"/>
        </w:rPr>
        <w:t xml:space="preserve"> </w:t>
      </w:r>
      <w:r>
        <w:rPr>
          <w:rFonts w:hint="eastAsia" w:ascii="宋体" w:hAnsi="宋体" w:eastAsia="宋体" w:cs="宋体"/>
          <w:spacing w:val="-1"/>
          <w:sz w:val="24"/>
          <w:szCs w:val="24"/>
        </w:rPr>
        <w:t>号--《政府采购非招标采购方式</w:t>
      </w:r>
      <w:r>
        <w:rPr>
          <w:rFonts w:hint="eastAsia" w:ascii="宋体" w:hAnsi="宋体" w:eastAsia="宋体" w:cs="宋体"/>
          <w:spacing w:val="-2"/>
          <w:sz w:val="24"/>
          <w:szCs w:val="24"/>
        </w:rPr>
        <w:t>管理办法》</w:t>
      </w:r>
      <w:r>
        <w:rPr>
          <w:rFonts w:hint="eastAsia" w:ascii="宋体" w:hAnsi="宋体" w:eastAsia="宋体" w:cs="宋体"/>
          <w:sz w:val="24"/>
          <w:szCs w:val="24"/>
        </w:rPr>
        <w:t xml:space="preserve"> </w:t>
      </w:r>
      <w:r>
        <w:rPr>
          <w:rFonts w:hint="eastAsia" w:ascii="宋体" w:hAnsi="宋体" w:eastAsia="宋体" w:cs="宋体"/>
          <w:spacing w:val="3"/>
          <w:sz w:val="24"/>
          <w:szCs w:val="24"/>
        </w:rPr>
        <w:t>的规定，本次评审采用最低评标价法，即质量和服务均能满足谈</w:t>
      </w:r>
      <w:r>
        <w:rPr>
          <w:rFonts w:hint="eastAsia" w:ascii="宋体" w:hAnsi="宋体" w:eastAsia="宋体" w:cs="宋体"/>
          <w:spacing w:val="2"/>
          <w:sz w:val="24"/>
          <w:szCs w:val="24"/>
        </w:rPr>
        <w:t>判文件要求的供应</w:t>
      </w:r>
      <w:r>
        <w:rPr>
          <w:rFonts w:hint="eastAsia" w:ascii="宋体" w:hAnsi="宋体" w:eastAsia="宋体" w:cs="宋体"/>
          <w:sz w:val="24"/>
          <w:szCs w:val="24"/>
        </w:rPr>
        <w:t xml:space="preserve"> </w:t>
      </w:r>
      <w:r>
        <w:rPr>
          <w:rFonts w:hint="eastAsia" w:ascii="宋体" w:hAnsi="宋体" w:eastAsia="宋体" w:cs="宋体"/>
          <w:spacing w:val="3"/>
          <w:sz w:val="24"/>
          <w:szCs w:val="24"/>
        </w:rPr>
        <w:t>商中，按照最后报价由低到高的顺序依次排序，推荐成交候选人。</w:t>
      </w:r>
    </w:p>
    <w:p w14:paraId="0FEA7358">
      <w:pPr>
        <w:spacing w:before="36" w:line="220" w:lineRule="auto"/>
        <w:ind w:left="29"/>
        <w:rPr>
          <w:rFonts w:hint="eastAsia" w:ascii="宋体" w:hAnsi="宋体" w:eastAsia="宋体" w:cs="宋体"/>
          <w:sz w:val="24"/>
          <w:szCs w:val="24"/>
        </w:rPr>
      </w:pPr>
      <w:r>
        <w:rPr>
          <w:rFonts w:hint="eastAsia" w:ascii="宋体" w:hAnsi="宋体" w:eastAsia="宋体" w:cs="宋体"/>
          <w:b/>
          <w:bCs/>
          <w:spacing w:val="2"/>
          <w:sz w:val="24"/>
          <w:szCs w:val="24"/>
        </w:rPr>
        <w:t>二．评审程序</w:t>
      </w:r>
    </w:p>
    <w:p w14:paraId="16283D96">
      <w:pPr>
        <w:spacing w:before="182" w:line="351" w:lineRule="auto"/>
        <w:ind w:left="28" w:firstLine="495"/>
        <w:jc w:val="both"/>
        <w:rPr>
          <w:rFonts w:hint="eastAsia" w:ascii="宋体" w:hAnsi="宋体" w:eastAsia="宋体" w:cs="宋体"/>
          <w:sz w:val="24"/>
          <w:szCs w:val="24"/>
        </w:rPr>
      </w:pPr>
      <w:r>
        <w:rPr>
          <w:rFonts w:hint="eastAsia" w:ascii="宋体" w:hAnsi="宋体" w:eastAsia="宋体" w:cs="宋体"/>
          <w:spacing w:val="4"/>
          <w:sz w:val="24"/>
          <w:szCs w:val="24"/>
        </w:rPr>
        <w:t>按照</w:t>
      </w:r>
      <w:r>
        <w:rPr>
          <w:rFonts w:hint="eastAsia" w:ascii="宋体" w:hAnsi="宋体" w:eastAsia="宋体" w:cs="宋体"/>
          <w:spacing w:val="4"/>
          <w:sz w:val="24"/>
          <w:szCs w:val="24"/>
          <w:lang w:eastAsia="zh-CN"/>
        </w:rPr>
        <w:t>资格审查</w:t>
      </w:r>
      <w:r>
        <w:rPr>
          <w:rFonts w:hint="eastAsia" w:ascii="宋体" w:hAnsi="宋体" w:eastAsia="宋体" w:cs="宋体"/>
          <w:spacing w:val="4"/>
          <w:sz w:val="24"/>
          <w:szCs w:val="24"/>
        </w:rPr>
        <w:t>、符合性审查、谈判、最终报价推荐成交候选单位等步骤进行评审，</w:t>
      </w:r>
      <w:r>
        <w:rPr>
          <w:rFonts w:hint="eastAsia" w:ascii="宋体" w:hAnsi="宋体" w:eastAsia="宋体" w:cs="宋体"/>
          <w:spacing w:val="6"/>
          <w:sz w:val="24"/>
          <w:szCs w:val="24"/>
        </w:rPr>
        <w:t xml:space="preserve"> </w:t>
      </w:r>
      <w:r>
        <w:rPr>
          <w:rFonts w:hint="eastAsia" w:ascii="宋体" w:hAnsi="宋体" w:eastAsia="宋体" w:cs="宋体"/>
          <w:spacing w:val="9"/>
          <w:sz w:val="24"/>
          <w:szCs w:val="24"/>
        </w:rPr>
        <w:t>资格性审查</w:t>
      </w:r>
      <w:r>
        <w:rPr>
          <w:rFonts w:hint="eastAsia" w:ascii="宋体" w:hAnsi="宋体" w:eastAsia="宋体" w:cs="宋体"/>
          <w:spacing w:val="9"/>
          <w:sz w:val="24"/>
          <w:szCs w:val="24"/>
          <w:lang w:eastAsia="zh-CN"/>
        </w:rPr>
        <w:t>、</w:t>
      </w:r>
      <w:r>
        <w:rPr>
          <w:rFonts w:hint="eastAsia" w:ascii="宋体" w:hAnsi="宋体" w:eastAsia="宋体" w:cs="宋体"/>
          <w:spacing w:val="9"/>
          <w:sz w:val="24"/>
          <w:szCs w:val="24"/>
        </w:rPr>
        <w:t>符合性审查</w:t>
      </w:r>
      <w:r>
        <w:rPr>
          <w:rFonts w:hint="eastAsia" w:ascii="宋体" w:hAnsi="宋体" w:eastAsia="宋体" w:cs="宋体"/>
          <w:spacing w:val="9"/>
          <w:sz w:val="24"/>
          <w:szCs w:val="24"/>
          <w:lang w:eastAsia="zh-CN"/>
        </w:rPr>
        <w:t>均</w:t>
      </w:r>
      <w:r>
        <w:rPr>
          <w:rFonts w:hint="eastAsia" w:ascii="宋体" w:hAnsi="宋体" w:eastAsia="宋体" w:cs="宋体"/>
          <w:spacing w:val="9"/>
          <w:sz w:val="24"/>
          <w:szCs w:val="24"/>
        </w:rPr>
        <w:t>由谈判小组审查。在上一</w:t>
      </w:r>
      <w:r>
        <w:rPr>
          <w:rFonts w:hint="eastAsia" w:ascii="宋体" w:hAnsi="宋体" w:eastAsia="宋体" w:cs="宋体"/>
          <w:spacing w:val="6"/>
          <w:sz w:val="24"/>
          <w:szCs w:val="24"/>
        </w:rPr>
        <w:t>步评审中被废标者，不进入下一步的评审。</w:t>
      </w:r>
    </w:p>
    <w:p w14:paraId="49CFB23B">
      <w:pPr>
        <w:spacing w:before="35" w:line="219" w:lineRule="auto"/>
        <w:ind w:left="540"/>
        <w:rPr>
          <w:rFonts w:hint="eastAsia" w:ascii="宋体" w:hAnsi="宋体" w:eastAsia="宋体" w:cs="宋体"/>
          <w:sz w:val="24"/>
          <w:szCs w:val="24"/>
        </w:rPr>
      </w:pPr>
      <w:r>
        <w:rPr>
          <w:rFonts w:hint="eastAsia" w:ascii="宋体" w:hAnsi="宋体" w:eastAsia="宋体" w:cs="宋体"/>
          <w:b/>
          <w:bCs/>
          <w:spacing w:val="3"/>
          <w:sz w:val="24"/>
          <w:szCs w:val="24"/>
        </w:rPr>
        <w:t>1、对竞争性谈判响应文件的符合性审查：</w:t>
      </w:r>
    </w:p>
    <w:p w14:paraId="08296CA3">
      <w:pPr>
        <w:spacing w:before="183" w:line="347" w:lineRule="auto"/>
        <w:ind w:left="31" w:right="66" w:firstLine="492"/>
        <w:rPr>
          <w:rFonts w:hint="eastAsia" w:ascii="宋体" w:hAnsi="宋体" w:eastAsia="宋体" w:cs="宋体"/>
          <w:sz w:val="24"/>
          <w:szCs w:val="24"/>
        </w:rPr>
      </w:pPr>
      <w:r>
        <w:rPr>
          <w:rFonts w:hint="eastAsia" w:ascii="宋体" w:hAnsi="宋体" w:eastAsia="宋体" w:cs="宋体"/>
          <w:spacing w:val="10"/>
          <w:sz w:val="24"/>
          <w:szCs w:val="24"/>
        </w:rPr>
        <w:t>按照以下内容对竞争性谈判响应文件符合性</w:t>
      </w:r>
      <w:r>
        <w:rPr>
          <w:rFonts w:hint="eastAsia" w:ascii="宋体" w:hAnsi="宋体" w:eastAsia="宋体" w:cs="宋体"/>
          <w:spacing w:val="9"/>
          <w:sz w:val="24"/>
          <w:szCs w:val="24"/>
        </w:rPr>
        <w:t>审查，一项不合格其投标即为无</w:t>
      </w:r>
      <w:r>
        <w:rPr>
          <w:rFonts w:hint="eastAsia" w:ascii="宋体" w:hAnsi="宋体" w:eastAsia="宋体" w:cs="宋体"/>
          <w:sz w:val="24"/>
          <w:szCs w:val="24"/>
        </w:rPr>
        <w:t xml:space="preserve"> 效投标。</w:t>
      </w:r>
    </w:p>
    <w:p w14:paraId="61E6701F">
      <w:pPr>
        <w:spacing w:before="34" w:line="219" w:lineRule="auto"/>
        <w:ind w:left="523"/>
        <w:rPr>
          <w:rFonts w:hint="eastAsia" w:ascii="宋体" w:hAnsi="宋体" w:eastAsia="宋体" w:cs="宋体"/>
          <w:sz w:val="24"/>
          <w:szCs w:val="24"/>
        </w:rPr>
      </w:pPr>
      <w:r>
        <w:rPr>
          <w:rFonts w:hint="eastAsia" w:ascii="宋体" w:hAnsi="宋体" w:eastAsia="宋体" w:cs="宋体"/>
          <w:spacing w:val="-2"/>
          <w:sz w:val="24"/>
          <w:szCs w:val="24"/>
        </w:rPr>
        <w:t>1）谈判响应文件按照竞争性谈判文件的要求编写；</w:t>
      </w:r>
    </w:p>
    <w:p w14:paraId="6B27FC37">
      <w:pPr>
        <w:spacing w:before="182" w:line="219" w:lineRule="auto"/>
        <w:ind w:left="508"/>
        <w:rPr>
          <w:rFonts w:hint="eastAsia" w:ascii="宋体" w:hAnsi="宋体" w:eastAsia="宋体" w:cs="宋体"/>
          <w:sz w:val="24"/>
          <w:szCs w:val="24"/>
        </w:rPr>
      </w:pPr>
      <w:r>
        <w:rPr>
          <w:rFonts w:hint="eastAsia" w:ascii="宋体" w:hAnsi="宋体" w:eastAsia="宋体" w:cs="宋体"/>
          <w:spacing w:val="-1"/>
          <w:sz w:val="24"/>
          <w:szCs w:val="24"/>
        </w:rPr>
        <w:t>2）谈判响应文件的编制、签字、加盖印章合格、有效；</w:t>
      </w:r>
    </w:p>
    <w:p w14:paraId="4A7B7B15">
      <w:pPr>
        <w:spacing w:before="184" w:line="218" w:lineRule="auto"/>
        <w:ind w:left="510"/>
        <w:rPr>
          <w:rFonts w:hint="eastAsia" w:ascii="宋体" w:hAnsi="宋体" w:eastAsia="宋体" w:cs="宋体"/>
          <w:sz w:val="24"/>
          <w:szCs w:val="24"/>
        </w:rPr>
      </w:pPr>
      <w:r>
        <w:rPr>
          <w:rFonts w:hint="eastAsia" w:ascii="宋体" w:hAnsi="宋体" w:eastAsia="宋体" w:cs="宋体"/>
          <w:spacing w:val="-1"/>
          <w:sz w:val="24"/>
          <w:szCs w:val="24"/>
        </w:rPr>
        <w:t>3）供应商在同一份谈判响应文件中，只有一个有效报价的；</w:t>
      </w:r>
    </w:p>
    <w:p w14:paraId="3C83BB66">
      <w:pPr>
        <w:spacing w:before="184" w:line="218" w:lineRule="auto"/>
        <w:ind w:left="504"/>
        <w:rPr>
          <w:rFonts w:hint="eastAsia" w:ascii="宋体" w:hAnsi="宋体" w:eastAsia="宋体" w:cs="宋体"/>
          <w:sz w:val="24"/>
          <w:szCs w:val="24"/>
        </w:rPr>
      </w:pPr>
      <w:r>
        <w:rPr>
          <w:rFonts w:hint="eastAsia" w:ascii="宋体" w:hAnsi="宋体" w:eastAsia="宋体" w:cs="宋体"/>
          <w:spacing w:val="-1"/>
          <w:sz w:val="24"/>
          <w:szCs w:val="24"/>
        </w:rPr>
        <w:t>4）报价未超过竞争性谈判文件中规定的预算金额的；</w:t>
      </w:r>
    </w:p>
    <w:p w14:paraId="6B0F2477">
      <w:pPr>
        <w:spacing w:before="185" w:line="219" w:lineRule="auto"/>
        <w:ind w:left="510"/>
        <w:rPr>
          <w:rFonts w:hint="eastAsia" w:ascii="宋体" w:hAnsi="宋体" w:eastAsia="宋体" w:cs="宋体"/>
          <w:sz w:val="24"/>
          <w:szCs w:val="24"/>
        </w:rPr>
      </w:pPr>
      <w:r>
        <w:rPr>
          <w:rFonts w:hint="eastAsia" w:ascii="宋体" w:hAnsi="宋体" w:eastAsia="宋体" w:cs="宋体"/>
          <w:spacing w:val="-1"/>
          <w:sz w:val="24"/>
          <w:szCs w:val="24"/>
        </w:rPr>
        <w:t>5）谈判有效期符合竞争性谈判文件的要求；</w:t>
      </w:r>
    </w:p>
    <w:p w14:paraId="6DCF8CF5">
      <w:pPr>
        <w:spacing w:before="184" w:line="219" w:lineRule="auto"/>
        <w:ind w:left="507"/>
        <w:rPr>
          <w:rFonts w:hint="eastAsia" w:ascii="宋体" w:hAnsi="宋体" w:eastAsia="宋体" w:cs="宋体"/>
          <w:sz w:val="24"/>
          <w:szCs w:val="24"/>
        </w:rPr>
      </w:pPr>
      <w:r>
        <w:rPr>
          <w:rFonts w:hint="eastAsia" w:ascii="宋体" w:hAnsi="宋体" w:eastAsia="宋体" w:cs="宋体"/>
          <w:spacing w:val="-1"/>
          <w:sz w:val="24"/>
          <w:szCs w:val="24"/>
        </w:rPr>
        <w:t>6）服务期、付款方式符合竞争性谈判文件的要求；</w:t>
      </w:r>
    </w:p>
    <w:p w14:paraId="2B71CA83">
      <w:pPr>
        <w:spacing w:before="183" w:line="219" w:lineRule="auto"/>
        <w:ind w:left="511"/>
        <w:rPr>
          <w:rFonts w:hint="eastAsia" w:ascii="宋体" w:hAnsi="宋体" w:eastAsia="宋体" w:cs="宋体"/>
          <w:sz w:val="24"/>
          <w:szCs w:val="24"/>
        </w:rPr>
      </w:pPr>
      <w:r>
        <w:rPr>
          <w:rFonts w:hint="eastAsia" w:ascii="宋体" w:hAnsi="宋体" w:eastAsia="宋体" w:cs="宋体"/>
          <w:spacing w:val="-1"/>
          <w:sz w:val="24"/>
          <w:szCs w:val="24"/>
        </w:rPr>
        <w:t>7）商务要求逐条响应并满足竞争性谈判文件要求；</w:t>
      </w:r>
    </w:p>
    <w:p w14:paraId="1507C879">
      <w:pPr>
        <w:spacing w:before="182" w:line="219" w:lineRule="auto"/>
        <w:ind w:left="506"/>
        <w:rPr>
          <w:rFonts w:hint="eastAsia" w:ascii="宋体" w:hAnsi="宋体" w:eastAsia="宋体" w:cs="宋体"/>
          <w:sz w:val="24"/>
          <w:szCs w:val="24"/>
        </w:rPr>
      </w:pPr>
      <w:r>
        <w:rPr>
          <w:rFonts w:hint="eastAsia" w:ascii="宋体" w:hAnsi="宋体" w:eastAsia="宋体" w:cs="宋体"/>
          <w:spacing w:val="-1"/>
          <w:sz w:val="24"/>
          <w:szCs w:val="24"/>
        </w:rPr>
        <w:t>8）提供针对本项目的专项服务方案，且方案满足项目需求；</w:t>
      </w:r>
    </w:p>
    <w:p w14:paraId="6F98CA30">
      <w:pPr>
        <w:spacing w:before="184" w:line="219" w:lineRule="auto"/>
        <w:ind w:left="506"/>
        <w:rPr>
          <w:rFonts w:hint="eastAsia" w:ascii="宋体" w:hAnsi="宋体" w:eastAsia="宋体" w:cs="宋体"/>
          <w:sz w:val="24"/>
          <w:szCs w:val="24"/>
        </w:rPr>
      </w:pPr>
      <w:r>
        <w:rPr>
          <w:rFonts w:hint="eastAsia" w:ascii="宋体" w:hAnsi="宋体" w:eastAsia="宋体" w:cs="宋体"/>
          <w:spacing w:val="-1"/>
          <w:sz w:val="24"/>
          <w:szCs w:val="24"/>
        </w:rPr>
        <w:t>9）提供拟投入本项目的人员，且满足本项目采购需求；</w:t>
      </w:r>
    </w:p>
    <w:p w14:paraId="1040F765">
      <w:pPr>
        <w:spacing w:before="184" w:line="289" w:lineRule="auto"/>
        <w:ind w:left="25" w:right="59" w:firstLine="497"/>
        <w:rPr>
          <w:rFonts w:hint="eastAsia" w:ascii="宋体" w:hAnsi="宋体" w:eastAsia="宋体" w:cs="宋体"/>
          <w:sz w:val="24"/>
          <w:szCs w:val="24"/>
        </w:rPr>
      </w:pPr>
      <w:r>
        <w:rPr>
          <w:rFonts w:hint="eastAsia" w:ascii="宋体" w:hAnsi="宋体" w:eastAsia="宋体" w:cs="宋体"/>
          <w:spacing w:val="2"/>
          <w:sz w:val="24"/>
          <w:szCs w:val="24"/>
        </w:rPr>
        <w:t>10）供应商有经谈判代表签字确认的完成本项目的服务期保证承诺书及质量保</w:t>
      </w:r>
      <w:r>
        <w:rPr>
          <w:rFonts w:hint="eastAsia" w:ascii="宋体" w:hAnsi="宋体" w:eastAsia="宋体" w:cs="宋体"/>
          <w:spacing w:val="-2"/>
          <w:sz w:val="24"/>
          <w:szCs w:val="24"/>
        </w:rPr>
        <w:t>证承诺书；</w:t>
      </w:r>
    </w:p>
    <w:p w14:paraId="650166B6">
      <w:pPr>
        <w:spacing w:before="184" w:line="219" w:lineRule="auto"/>
        <w:ind w:left="523"/>
        <w:rPr>
          <w:rFonts w:hint="eastAsia" w:ascii="宋体" w:hAnsi="宋体" w:eastAsia="宋体" w:cs="宋体"/>
          <w:sz w:val="24"/>
          <w:szCs w:val="24"/>
        </w:rPr>
      </w:pPr>
      <w:r>
        <w:rPr>
          <w:rFonts w:hint="eastAsia" w:ascii="宋体" w:hAnsi="宋体" w:eastAsia="宋体" w:cs="宋体"/>
          <w:spacing w:val="-1"/>
          <w:sz w:val="24"/>
          <w:szCs w:val="24"/>
        </w:rPr>
        <w:t>11）供应商有经谈判代表签字确认的完成本项目的服务承诺书；</w:t>
      </w:r>
    </w:p>
    <w:p w14:paraId="2C8BDD92">
      <w:pPr>
        <w:spacing w:before="183" w:line="219" w:lineRule="auto"/>
        <w:ind w:left="523"/>
        <w:rPr>
          <w:rFonts w:hint="eastAsia" w:ascii="宋体" w:hAnsi="宋体" w:eastAsia="宋体" w:cs="宋体"/>
          <w:sz w:val="24"/>
          <w:szCs w:val="24"/>
        </w:rPr>
      </w:pPr>
      <w:r>
        <w:rPr>
          <w:rFonts w:hint="eastAsia" w:ascii="宋体" w:hAnsi="宋体" w:eastAsia="宋体" w:cs="宋体"/>
          <w:spacing w:val="-1"/>
          <w:sz w:val="24"/>
          <w:szCs w:val="24"/>
        </w:rPr>
        <w:t>12）供应商有完成本项目服务的组织实施计划</w:t>
      </w:r>
      <w:r>
        <w:rPr>
          <w:rFonts w:hint="eastAsia" w:ascii="宋体" w:hAnsi="宋体" w:eastAsia="宋体" w:cs="宋体"/>
          <w:spacing w:val="-2"/>
          <w:sz w:val="24"/>
          <w:szCs w:val="24"/>
        </w:rPr>
        <w:t>及能力；</w:t>
      </w:r>
    </w:p>
    <w:p w14:paraId="65B72BED">
      <w:pPr>
        <w:spacing w:before="183" w:line="219" w:lineRule="auto"/>
        <w:ind w:left="523"/>
        <w:rPr>
          <w:rFonts w:hint="eastAsia" w:ascii="宋体" w:hAnsi="宋体" w:eastAsia="宋体" w:cs="宋体"/>
          <w:sz w:val="24"/>
          <w:szCs w:val="24"/>
        </w:rPr>
      </w:pPr>
      <w:r>
        <w:rPr>
          <w:rFonts w:hint="eastAsia" w:ascii="宋体" w:hAnsi="宋体" w:eastAsia="宋体" w:cs="宋体"/>
          <w:spacing w:val="-2"/>
          <w:sz w:val="24"/>
          <w:szCs w:val="24"/>
        </w:rPr>
        <w:t>13）供应商有完成本项目的服务质量保障措施；</w:t>
      </w:r>
    </w:p>
    <w:p w14:paraId="089718A6">
      <w:pPr>
        <w:spacing w:before="183" w:line="219" w:lineRule="auto"/>
        <w:ind w:left="540"/>
        <w:rPr>
          <w:rFonts w:hint="eastAsia" w:ascii="宋体" w:hAnsi="宋体" w:eastAsia="宋体" w:cs="宋体"/>
          <w:sz w:val="24"/>
          <w:szCs w:val="24"/>
        </w:rPr>
      </w:pPr>
      <w:r>
        <w:rPr>
          <w:rFonts w:hint="eastAsia" w:ascii="宋体" w:hAnsi="宋体" w:eastAsia="宋体" w:cs="宋体"/>
          <w:spacing w:val="-1"/>
          <w:sz w:val="24"/>
          <w:szCs w:val="24"/>
        </w:rPr>
        <w:t>14）供应商具有完善的保密制度和措施；</w:t>
      </w:r>
    </w:p>
    <w:p w14:paraId="576F048E">
      <w:pPr>
        <w:spacing w:before="184" w:line="219" w:lineRule="auto"/>
        <w:ind w:left="523"/>
        <w:rPr>
          <w:rFonts w:hint="eastAsia" w:ascii="宋体" w:hAnsi="宋体" w:eastAsia="宋体" w:cs="宋体"/>
          <w:sz w:val="24"/>
          <w:szCs w:val="24"/>
        </w:rPr>
      </w:pPr>
      <w:r>
        <w:rPr>
          <w:rFonts w:hint="eastAsia" w:ascii="宋体" w:hAnsi="宋体" w:eastAsia="宋体" w:cs="宋体"/>
          <w:spacing w:val="5"/>
          <w:sz w:val="24"/>
          <w:szCs w:val="24"/>
        </w:rPr>
        <w:t>15）谈判响应文件未有采购人不能接受的附加条件；</w:t>
      </w:r>
    </w:p>
    <w:p w14:paraId="03BBA94F">
      <w:pPr>
        <w:spacing w:before="184" w:line="219" w:lineRule="auto"/>
        <w:ind w:left="523"/>
        <w:rPr>
          <w:rFonts w:hint="eastAsia" w:ascii="宋体" w:hAnsi="宋体" w:eastAsia="宋体" w:cs="宋体"/>
          <w:sz w:val="24"/>
          <w:szCs w:val="24"/>
        </w:rPr>
      </w:pPr>
      <w:r>
        <w:rPr>
          <w:rFonts w:hint="eastAsia" w:ascii="宋体" w:hAnsi="宋体" w:eastAsia="宋体" w:cs="宋体"/>
          <w:spacing w:val="4"/>
          <w:sz w:val="24"/>
          <w:szCs w:val="24"/>
        </w:rPr>
        <w:t>16）满足谈判文件规定的其他要求。</w:t>
      </w:r>
    </w:p>
    <w:p w14:paraId="656648DE">
      <w:pPr>
        <w:spacing w:before="116" w:line="290" w:lineRule="auto"/>
        <w:ind w:left="28" w:right="85" w:firstLine="496"/>
        <w:rPr>
          <w:rFonts w:hint="eastAsia" w:ascii="宋体" w:hAnsi="宋体" w:eastAsia="宋体" w:cs="宋体"/>
          <w:sz w:val="24"/>
          <w:szCs w:val="24"/>
        </w:rPr>
      </w:pPr>
      <w:r>
        <w:rPr>
          <w:rFonts w:hint="eastAsia" w:ascii="宋体" w:hAnsi="宋体" w:eastAsia="宋体" w:cs="宋体"/>
          <w:spacing w:val="6"/>
          <w:sz w:val="24"/>
          <w:szCs w:val="24"/>
        </w:rPr>
        <w:t>2、对于竞争性谈判响应文件中可能出现的不一致和算术</w:t>
      </w:r>
      <w:r>
        <w:rPr>
          <w:rFonts w:hint="eastAsia" w:ascii="宋体" w:hAnsi="宋体" w:eastAsia="宋体" w:cs="宋体"/>
          <w:spacing w:val="5"/>
          <w:sz w:val="24"/>
          <w:szCs w:val="24"/>
        </w:rPr>
        <w:t>计算错误按以下方法</w:t>
      </w:r>
      <w:r>
        <w:rPr>
          <w:rFonts w:hint="eastAsia" w:ascii="宋体" w:hAnsi="宋体" w:eastAsia="宋体" w:cs="宋体"/>
          <w:spacing w:val="-2"/>
          <w:sz w:val="24"/>
          <w:szCs w:val="24"/>
        </w:rPr>
        <w:t>更正：</w:t>
      </w:r>
    </w:p>
    <w:p w14:paraId="56BBD48D">
      <w:pPr>
        <w:spacing w:before="180" w:line="289" w:lineRule="auto"/>
        <w:ind w:left="38" w:right="82" w:firstLine="502"/>
        <w:rPr>
          <w:rFonts w:hint="eastAsia" w:ascii="宋体" w:hAnsi="宋体" w:eastAsia="宋体" w:cs="宋体"/>
          <w:sz w:val="24"/>
          <w:szCs w:val="24"/>
        </w:rPr>
      </w:pPr>
      <w:r>
        <w:rPr>
          <w:rFonts w:hint="eastAsia" w:ascii="宋体" w:hAnsi="宋体" w:eastAsia="宋体" w:cs="宋体"/>
          <w:spacing w:val="5"/>
          <w:sz w:val="24"/>
          <w:szCs w:val="24"/>
        </w:rPr>
        <w:t>1）开标时，竞争性谈判响应文件中谈判报价表（报价表）内容与竞争性谈判</w:t>
      </w:r>
      <w:r>
        <w:rPr>
          <w:rFonts w:hint="eastAsia" w:ascii="宋体" w:hAnsi="宋体" w:eastAsia="宋体" w:cs="宋体"/>
          <w:spacing w:val="13"/>
          <w:sz w:val="24"/>
          <w:szCs w:val="24"/>
        </w:rPr>
        <w:t xml:space="preserve"> </w:t>
      </w:r>
      <w:r>
        <w:rPr>
          <w:rFonts w:hint="eastAsia" w:ascii="宋体" w:hAnsi="宋体" w:eastAsia="宋体" w:cs="宋体"/>
          <w:spacing w:val="7"/>
          <w:sz w:val="24"/>
          <w:szCs w:val="24"/>
        </w:rPr>
        <w:t>响应文件中明细表内容不一致的，以谈判报</w:t>
      </w:r>
      <w:r>
        <w:rPr>
          <w:rFonts w:hint="eastAsia" w:ascii="宋体" w:hAnsi="宋体" w:eastAsia="宋体" w:cs="宋体"/>
          <w:spacing w:val="6"/>
          <w:sz w:val="24"/>
          <w:szCs w:val="24"/>
        </w:rPr>
        <w:t>价表（报价表）为准。</w:t>
      </w:r>
    </w:p>
    <w:p w14:paraId="09890AB4">
      <w:pPr>
        <w:spacing w:before="185" w:line="219" w:lineRule="auto"/>
        <w:jc w:val="center"/>
        <w:rPr>
          <w:rFonts w:hint="eastAsia" w:ascii="宋体" w:hAnsi="宋体" w:eastAsia="宋体" w:cs="宋体"/>
          <w:sz w:val="24"/>
          <w:szCs w:val="24"/>
        </w:rPr>
      </w:pPr>
      <w:r>
        <w:rPr>
          <w:rFonts w:hint="eastAsia" w:ascii="宋体" w:hAnsi="宋体" w:eastAsia="宋体" w:cs="宋体"/>
          <w:spacing w:val="1"/>
          <w:sz w:val="24"/>
          <w:szCs w:val="24"/>
        </w:rPr>
        <w:t>2）用数字表示的金额和用文字表示的金额不一致的，以文字表示的金额为准。</w:t>
      </w:r>
    </w:p>
    <w:p w14:paraId="0284BA77">
      <w:pPr>
        <w:spacing w:before="182" w:line="289" w:lineRule="auto"/>
        <w:ind w:left="27" w:right="82" w:firstLine="499"/>
        <w:rPr>
          <w:rFonts w:hint="eastAsia" w:ascii="宋体" w:hAnsi="宋体" w:eastAsia="宋体" w:cs="宋体"/>
          <w:sz w:val="24"/>
          <w:szCs w:val="24"/>
        </w:rPr>
      </w:pPr>
      <w:r>
        <w:rPr>
          <w:rFonts w:hint="eastAsia" w:ascii="宋体" w:hAnsi="宋体" w:eastAsia="宋体" w:cs="宋体"/>
          <w:spacing w:val="6"/>
          <w:sz w:val="24"/>
          <w:szCs w:val="24"/>
        </w:rPr>
        <w:t>3）总价金额与按单价汇总金额不一致的，以单价金额计算</w:t>
      </w:r>
      <w:r>
        <w:rPr>
          <w:rFonts w:hint="eastAsia" w:ascii="宋体" w:hAnsi="宋体" w:eastAsia="宋体" w:cs="宋体"/>
          <w:spacing w:val="5"/>
          <w:sz w:val="24"/>
          <w:szCs w:val="24"/>
        </w:rPr>
        <w:t>结果为准；但单价</w:t>
      </w:r>
      <w:r>
        <w:rPr>
          <w:rFonts w:hint="eastAsia" w:ascii="宋体" w:hAnsi="宋体" w:eastAsia="宋体" w:cs="宋体"/>
          <w:sz w:val="24"/>
          <w:szCs w:val="24"/>
        </w:rPr>
        <w:t xml:space="preserve"> </w:t>
      </w:r>
      <w:r>
        <w:rPr>
          <w:rFonts w:hint="eastAsia" w:ascii="宋体" w:hAnsi="宋体" w:eastAsia="宋体" w:cs="宋体"/>
          <w:spacing w:val="6"/>
          <w:sz w:val="24"/>
          <w:szCs w:val="24"/>
        </w:rPr>
        <w:t>金额小数点有明显错位的，以总价为准，并修正单价。</w:t>
      </w:r>
    </w:p>
    <w:p w14:paraId="31EA241D">
      <w:pPr>
        <w:spacing w:before="185" w:line="351" w:lineRule="auto"/>
        <w:ind w:left="25" w:right="85" w:firstLine="495"/>
        <w:jc w:val="both"/>
        <w:rPr>
          <w:rFonts w:hint="eastAsia" w:ascii="宋体" w:hAnsi="宋体" w:eastAsia="宋体" w:cs="宋体"/>
          <w:sz w:val="24"/>
          <w:szCs w:val="24"/>
        </w:rPr>
      </w:pPr>
      <w:r>
        <w:rPr>
          <w:rFonts w:hint="eastAsia" w:ascii="宋体" w:hAnsi="宋体" w:eastAsia="宋体" w:cs="宋体"/>
          <w:spacing w:val="17"/>
          <w:sz w:val="24"/>
          <w:szCs w:val="24"/>
        </w:rPr>
        <w:t>谈判小组将按照上述修正错误的方法修正竞争性谈判响应文件中的谈判报</w:t>
      </w:r>
      <w:r>
        <w:rPr>
          <w:rFonts w:hint="eastAsia" w:ascii="宋体" w:hAnsi="宋体" w:eastAsia="宋体" w:cs="宋体"/>
          <w:spacing w:val="15"/>
          <w:sz w:val="24"/>
          <w:szCs w:val="24"/>
        </w:rPr>
        <w:t xml:space="preserve"> </w:t>
      </w:r>
      <w:r>
        <w:rPr>
          <w:rFonts w:hint="eastAsia" w:ascii="宋体" w:hAnsi="宋体" w:eastAsia="宋体" w:cs="宋体"/>
          <w:spacing w:val="10"/>
          <w:sz w:val="24"/>
          <w:szCs w:val="24"/>
        </w:rPr>
        <w:t>价，修正后的价格对供应商具有约束力。如果</w:t>
      </w:r>
      <w:r>
        <w:rPr>
          <w:rFonts w:hint="eastAsia" w:ascii="宋体" w:hAnsi="宋体" w:eastAsia="宋体" w:cs="宋体"/>
          <w:spacing w:val="9"/>
          <w:sz w:val="24"/>
          <w:szCs w:val="24"/>
        </w:rPr>
        <w:t>供应商不接受修正后的价格，其谈</w:t>
      </w:r>
      <w:r>
        <w:rPr>
          <w:rFonts w:hint="eastAsia" w:ascii="宋体" w:hAnsi="宋体" w:eastAsia="宋体" w:cs="宋体"/>
          <w:sz w:val="24"/>
          <w:szCs w:val="24"/>
        </w:rPr>
        <w:t xml:space="preserve"> </w:t>
      </w:r>
      <w:r>
        <w:rPr>
          <w:rFonts w:hint="eastAsia" w:ascii="宋体" w:hAnsi="宋体" w:eastAsia="宋体" w:cs="宋体"/>
          <w:spacing w:val="3"/>
          <w:sz w:val="24"/>
          <w:szCs w:val="24"/>
        </w:rPr>
        <w:t>判将被拒绝。</w:t>
      </w:r>
    </w:p>
    <w:p w14:paraId="0577EDCA">
      <w:pPr>
        <w:spacing w:before="37" w:line="353" w:lineRule="auto"/>
        <w:ind w:left="25" w:right="85" w:firstLine="501"/>
        <w:jc w:val="both"/>
        <w:rPr>
          <w:rFonts w:hint="eastAsia" w:ascii="宋体" w:hAnsi="宋体" w:eastAsia="宋体" w:cs="宋体"/>
          <w:sz w:val="24"/>
          <w:szCs w:val="24"/>
        </w:rPr>
      </w:pPr>
      <w:r>
        <w:rPr>
          <w:rFonts w:hint="eastAsia" w:ascii="宋体" w:hAnsi="宋体" w:eastAsia="宋体" w:cs="宋体"/>
          <w:spacing w:val="6"/>
          <w:sz w:val="24"/>
          <w:szCs w:val="24"/>
        </w:rPr>
        <w:t>3、对于符合性评审合格的由谈判小组各成员依据谈</w:t>
      </w:r>
      <w:r>
        <w:rPr>
          <w:rFonts w:hint="eastAsia" w:ascii="宋体" w:hAnsi="宋体" w:eastAsia="宋体" w:cs="宋体"/>
          <w:spacing w:val="5"/>
          <w:sz w:val="24"/>
          <w:szCs w:val="24"/>
        </w:rPr>
        <w:t>判响应文件，从质量和服</w:t>
      </w:r>
      <w:r>
        <w:rPr>
          <w:rFonts w:hint="eastAsia" w:ascii="宋体" w:hAnsi="宋体" w:eastAsia="宋体" w:cs="宋体"/>
          <w:sz w:val="24"/>
          <w:szCs w:val="24"/>
        </w:rPr>
        <w:t xml:space="preserve"> </w:t>
      </w:r>
      <w:r>
        <w:rPr>
          <w:rFonts w:hint="eastAsia" w:ascii="宋体" w:hAnsi="宋体" w:eastAsia="宋体" w:cs="宋体"/>
          <w:spacing w:val="8"/>
          <w:sz w:val="24"/>
          <w:szCs w:val="24"/>
        </w:rPr>
        <w:t>务均能满足谈判文件要求的供应商中，按照最后报价（依照政策性扣</w:t>
      </w:r>
      <w:r>
        <w:rPr>
          <w:rFonts w:hint="eastAsia" w:ascii="宋体" w:hAnsi="宋体" w:eastAsia="宋体" w:cs="宋体"/>
          <w:spacing w:val="7"/>
          <w:sz w:val="24"/>
          <w:szCs w:val="24"/>
        </w:rPr>
        <w:t>减）</w:t>
      </w:r>
      <w:r>
        <w:rPr>
          <w:rFonts w:hint="eastAsia" w:ascii="宋体" w:hAnsi="宋体" w:eastAsia="宋体" w:cs="宋体"/>
          <w:spacing w:val="-60"/>
          <w:sz w:val="24"/>
          <w:szCs w:val="24"/>
        </w:rPr>
        <w:t xml:space="preserve"> </w:t>
      </w:r>
      <w:r>
        <w:rPr>
          <w:rFonts w:hint="eastAsia" w:ascii="宋体" w:hAnsi="宋体" w:eastAsia="宋体" w:cs="宋体"/>
          <w:spacing w:val="7"/>
          <w:sz w:val="24"/>
          <w:szCs w:val="24"/>
        </w:rPr>
        <w:t>由低到</w:t>
      </w:r>
      <w:r>
        <w:rPr>
          <w:rFonts w:hint="eastAsia" w:ascii="宋体" w:hAnsi="宋体" w:eastAsia="宋体" w:cs="宋体"/>
          <w:sz w:val="24"/>
          <w:szCs w:val="24"/>
        </w:rPr>
        <w:t xml:space="preserve"> </w:t>
      </w:r>
      <w:r>
        <w:rPr>
          <w:rFonts w:hint="eastAsia" w:ascii="宋体" w:hAnsi="宋体" w:eastAsia="宋体" w:cs="宋体"/>
          <w:spacing w:val="10"/>
          <w:sz w:val="24"/>
          <w:szCs w:val="24"/>
        </w:rPr>
        <w:t>高的顺序依次排序，推荐成交候选人。谈判报</w:t>
      </w:r>
      <w:r>
        <w:rPr>
          <w:rFonts w:hint="eastAsia" w:ascii="宋体" w:hAnsi="宋体" w:eastAsia="宋体" w:cs="宋体"/>
          <w:spacing w:val="9"/>
          <w:sz w:val="24"/>
          <w:szCs w:val="24"/>
        </w:rPr>
        <w:t>价相同的，按照技术指标优劣顺序</w:t>
      </w:r>
      <w:r>
        <w:rPr>
          <w:rFonts w:hint="eastAsia" w:ascii="宋体" w:hAnsi="宋体" w:eastAsia="宋体" w:cs="宋体"/>
          <w:sz w:val="24"/>
          <w:szCs w:val="24"/>
        </w:rPr>
        <w:t xml:space="preserve"> </w:t>
      </w:r>
      <w:r>
        <w:rPr>
          <w:rFonts w:hint="eastAsia" w:ascii="宋体" w:hAnsi="宋体" w:eastAsia="宋体" w:cs="宋体"/>
          <w:spacing w:val="7"/>
          <w:sz w:val="24"/>
          <w:szCs w:val="24"/>
        </w:rPr>
        <w:t>排序或由全体谈判小组成员无记名投票，得票高者排序在前。</w:t>
      </w:r>
    </w:p>
    <w:p w14:paraId="452BEEDF">
      <w:pPr>
        <w:spacing w:before="34" w:line="219" w:lineRule="auto"/>
        <w:ind w:left="25"/>
        <w:rPr>
          <w:rFonts w:hint="eastAsia" w:ascii="宋体" w:hAnsi="宋体" w:eastAsia="宋体" w:cs="宋体"/>
          <w:sz w:val="24"/>
          <w:szCs w:val="24"/>
        </w:rPr>
      </w:pPr>
      <w:r>
        <w:rPr>
          <w:rFonts w:hint="eastAsia" w:ascii="宋体" w:hAnsi="宋体" w:eastAsia="宋体" w:cs="宋体"/>
          <w:b/>
          <w:bCs/>
          <w:spacing w:val="4"/>
          <w:sz w:val="24"/>
          <w:szCs w:val="24"/>
        </w:rPr>
        <w:t>三、享受的政府采购政策</w:t>
      </w:r>
    </w:p>
    <w:p w14:paraId="47F465B5">
      <w:pPr>
        <w:spacing w:before="184" w:line="351" w:lineRule="auto"/>
        <w:ind w:left="25" w:right="75" w:firstLine="497"/>
        <w:rPr>
          <w:rFonts w:hint="eastAsia" w:ascii="宋体" w:hAnsi="宋体" w:eastAsia="宋体" w:cs="宋体"/>
          <w:sz w:val="24"/>
          <w:szCs w:val="24"/>
        </w:rPr>
      </w:pPr>
      <w:r>
        <w:rPr>
          <w:rFonts w:hint="eastAsia" w:ascii="宋体" w:hAnsi="宋体" w:eastAsia="宋体" w:cs="宋体"/>
          <w:spacing w:val="-1"/>
          <w:sz w:val="24"/>
          <w:szCs w:val="24"/>
        </w:rPr>
        <w:t>1、中小企业落实政府采购政策：落实促进支持中小企业、监狱企业、残疾人福</w:t>
      </w:r>
      <w:r>
        <w:rPr>
          <w:rFonts w:hint="eastAsia" w:ascii="宋体" w:hAnsi="宋体" w:eastAsia="宋体" w:cs="宋体"/>
          <w:spacing w:val="2"/>
          <w:sz w:val="24"/>
          <w:szCs w:val="24"/>
        </w:rPr>
        <w:t xml:space="preserve"> </w:t>
      </w:r>
      <w:r>
        <w:rPr>
          <w:rFonts w:hint="eastAsia" w:ascii="宋体" w:hAnsi="宋体" w:eastAsia="宋体" w:cs="宋体"/>
          <w:spacing w:val="6"/>
          <w:sz w:val="24"/>
          <w:szCs w:val="24"/>
        </w:rPr>
        <w:t xml:space="preserve">利性单位发展、脱贫攻坚工作的政策(如为专门面向中小企业的采购项目（或采购 </w:t>
      </w:r>
      <w:r>
        <w:rPr>
          <w:rFonts w:hint="eastAsia" w:ascii="宋体" w:hAnsi="宋体" w:eastAsia="宋体" w:cs="宋体"/>
          <w:spacing w:val="-2"/>
          <w:sz w:val="24"/>
          <w:szCs w:val="24"/>
        </w:rPr>
        <w:t>包</w:t>
      </w:r>
      <w:r>
        <w:rPr>
          <w:rFonts w:hint="eastAsia" w:ascii="宋体" w:hAnsi="宋体" w:eastAsia="宋体" w:cs="宋体"/>
          <w:spacing w:val="9"/>
          <w:sz w:val="24"/>
          <w:szCs w:val="24"/>
        </w:rPr>
        <w:t>），</w:t>
      </w:r>
      <w:r>
        <w:rPr>
          <w:rFonts w:hint="eastAsia" w:ascii="宋体" w:hAnsi="宋体" w:eastAsia="宋体" w:cs="宋体"/>
          <w:spacing w:val="-2"/>
          <w:sz w:val="24"/>
          <w:szCs w:val="24"/>
        </w:rPr>
        <w:t>不执行以下条款。)</w:t>
      </w:r>
    </w:p>
    <w:p w14:paraId="3423F9BF">
      <w:pPr>
        <w:spacing w:before="34" w:line="219" w:lineRule="auto"/>
        <w:ind w:left="523"/>
        <w:rPr>
          <w:rFonts w:hint="eastAsia" w:ascii="宋体" w:hAnsi="宋体" w:eastAsia="宋体" w:cs="宋体"/>
          <w:sz w:val="24"/>
          <w:szCs w:val="24"/>
        </w:rPr>
      </w:pPr>
      <w:r>
        <w:rPr>
          <w:rFonts w:hint="eastAsia" w:ascii="宋体" w:hAnsi="宋体" w:eastAsia="宋体" w:cs="宋体"/>
          <w:spacing w:val="-1"/>
          <w:sz w:val="24"/>
          <w:szCs w:val="24"/>
        </w:rPr>
        <w:t>1.1《政府采购促进中小企业发展管理办法》（财库</w:t>
      </w:r>
      <w:r>
        <w:rPr>
          <w:rFonts w:hint="eastAsia" w:ascii="宋体" w:hAnsi="宋体" w:eastAsia="宋体" w:cs="宋体"/>
          <w:spacing w:val="-2"/>
          <w:sz w:val="24"/>
          <w:szCs w:val="24"/>
        </w:rPr>
        <w:t>〔2020〕46</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号）</w:t>
      </w:r>
    </w:p>
    <w:p w14:paraId="7E1B5E95">
      <w:pPr>
        <w:spacing w:before="183" w:line="347" w:lineRule="auto"/>
        <w:ind w:left="31" w:right="78" w:firstLine="473"/>
        <w:rPr>
          <w:rFonts w:hint="eastAsia" w:ascii="宋体" w:hAnsi="宋体" w:eastAsia="宋体" w:cs="宋体"/>
          <w:sz w:val="24"/>
          <w:szCs w:val="24"/>
        </w:rPr>
      </w:pPr>
      <w:r>
        <w:rPr>
          <w:rFonts w:hint="eastAsia" w:ascii="宋体" w:hAnsi="宋体" w:eastAsia="宋体" w:cs="宋体"/>
          <w:spacing w:val="3"/>
          <w:sz w:val="24"/>
          <w:szCs w:val="24"/>
        </w:rPr>
        <w:t>在政府采购活动中，供应商提供的货物、工程或者服务符合下列情形的，享受</w:t>
      </w:r>
      <w:r>
        <w:rPr>
          <w:rFonts w:hint="eastAsia" w:ascii="宋体" w:hAnsi="宋体" w:eastAsia="宋体" w:cs="宋体"/>
          <w:spacing w:val="1"/>
          <w:sz w:val="24"/>
          <w:szCs w:val="24"/>
        </w:rPr>
        <w:t xml:space="preserve"> 《办法》规定的中小企业扶持政策:</w:t>
      </w:r>
    </w:p>
    <w:p w14:paraId="72F83306">
      <w:pPr>
        <w:spacing w:before="35" w:line="290" w:lineRule="auto"/>
        <w:ind w:left="29" w:right="78" w:firstLine="518"/>
        <w:rPr>
          <w:rFonts w:hint="eastAsia" w:ascii="宋体" w:hAnsi="宋体" w:eastAsia="宋体" w:cs="宋体"/>
          <w:sz w:val="24"/>
          <w:szCs w:val="24"/>
        </w:rPr>
      </w:pPr>
      <w:r>
        <w:rPr>
          <w:rFonts w:hint="eastAsia" w:ascii="宋体" w:hAnsi="宋体" w:eastAsia="宋体" w:cs="宋体"/>
          <w:spacing w:val="2"/>
          <w:sz w:val="24"/>
          <w:szCs w:val="24"/>
        </w:rPr>
        <w:t>(一)在货物采购项目中，货物由中小企业制造，即货</w:t>
      </w:r>
      <w:r>
        <w:rPr>
          <w:rFonts w:hint="eastAsia" w:ascii="宋体" w:hAnsi="宋体" w:eastAsia="宋体" w:cs="宋体"/>
          <w:spacing w:val="1"/>
          <w:sz w:val="24"/>
          <w:szCs w:val="24"/>
        </w:rPr>
        <w:t>物由中小企业生产且使用</w:t>
      </w:r>
      <w:r>
        <w:rPr>
          <w:rFonts w:hint="eastAsia" w:ascii="宋体" w:hAnsi="宋体" w:eastAsia="宋体" w:cs="宋体"/>
          <w:sz w:val="24"/>
          <w:szCs w:val="24"/>
        </w:rPr>
        <w:t xml:space="preserve"> </w:t>
      </w:r>
      <w:r>
        <w:rPr>
          <w:rFonts w:hint="eastAsia" w:ascii="宋体" w:hAnsi="宋体" w:eastAsia="宋体" w:cs="宋体"/>
          <w:spacing w:val="-1"/>
          <w:sz w:val="24"/>
          <w:szCs w:val="24"/>
        </w:rPr>
        <w:t>该中小企业商号或者注册商标；</w:t>
      </w:r>
    </w:p>
    <w:p w14:paraId="73676A62">
      <w:pPr>
        <w:spacing w:before="181" w:line="219" w:lineRule="auto"/>
        <w:ind w:left="548"/>
        <w:rPr>
          <w:rFonts w:hint="eastAsia" w:ascii="宋体" w:hAnsi="宋体" w:eastAsia="宋体" w:cs="宋体"/>
          <w:sz w:val="24"/>
          <w:szCs w:val="24"/>
        </w:rPr>
      </w:pPr>
      <w:r>
        <w:rPr>
          <w:rFonts w:hint="eastAsia" w:ascii="宋体" w:hAnsi="宋体" w:eastAsia="宋体" w:cs="宋体"/>
          <w:spacing w:val="-2"/>
          <w:sz w:val="24"/>
          <w:szCs w:val="24"/>
        </w:rPr>
        <w:t>(二)在工程采购项目中，工程由中小企业承建，即工程施工单位为中小企业；</w:t>
      </w:r>
    </w:p>
    <w:p w14:paraId="60FDE123">
      <w:pPr>
        <w:spacing w:before="185" w:line="289" w:lineRule="auto"/>
        <w:ind w:left="27" w:right="78" w:firstLine="520"/>
        <w:rPr>
          <w:rFonts w:hint="eastAsia" w:ascii="宋体" w:hAnsi="宋体" w:eastAsia="宋体" w:cs="宋体"/>
          <w:sz w:val="24"/>
          <w:szCs w:val="24"/>
        </w:rPr>
      </w:pPr>
      <w:r>
        <w:rPr>
          <w:rFonts w:hint="eastAsia" w:ascii="宋体" w:hAnsi="宋体" w:eastAsia="宋体" w:cs="宋体"/>
          <w:spacing w:val="2"/>
          <w:sz w:val="24"/>
          <w:szCs w:val="24"/>
        </w:rPr>
        <w:t>(三)在服务采购项目中，服务由中小企业承接，即提</w:t>
      </w:r>
      <w:r>
        <w:rPr>
          <w:rFonts w:hint="eastAsia" w:ascii="宋体" w:hAnsi="宋体" w:eastAsia="宋体" w:cs="宋体"/>
          <w:spacing w:val="1"/>
          <w:sz w:val="24"/>
          <w:szCs w:val="24"/>
        </w:rPr>
        <w:t>供服务的人员为中小企业</w:t>
      </w:r>
      <w:r>
        <w:rPr>
          <w:rFonts w:hint="eastAsia" w:ascii="宋体" w:hAnsi="宋体" w:eastAsia="宋体" w:cs="宋体"/>
          <w:sz w:val="24"/>
          <w:szCs w:val="24"/>
        </w:rPr>
        <w:t xml:space="preserve"> </w:t>
      </w:r>
      <w:r>
        <w:rPr>
          <w:rFonts w:hint="eastAsia" w:ascii="宋体" w:hAnsi="宋体" w:eastAsia="宋体" w:cs="宋体"/>
          <w:spacing w:val="-1"/>
          <w:sz w:val="24"/>
          <w:szCs w:val="24"/>
        </w:rPr>
        <w:t>依照《中华人民共和国民法典》订立劳动合同的从业人员。</w:t>
      </w:r>
    </w:p>
    <w:p w14:paraId="046861B3">
      <w:pPr>
        <w:spacing w:before="184" w:line="346" w:lineRule="auto"/>
        <w:ind w:left="26" w:right="78" w:firstLine="478"/>
        <w:rPr>
          <w:rFonts w:hint="eastAsia" w:ascii="宋体" w:hAnsi="宋体" w:eastAsia="宋体" w:cs="宋体"/>
          <w:sz w:val="24"/>
          <w:szCs w:val="24"/>
        </w:rPr>
      </w:pPr>
      <w:r>
        <w:rPr>
          <w:rFonts w:hint="eastAsia" w:ascii="宋体" w:hAnsi="宋体" w:eastAsia="宋体" w:cs="宋体"/>
          <w:spacing w:val="3"/>
          <w:sz w:val="24"/>
          <w:szCs w:val="24"/>
        </w:rPr>
        <w:t>在货物采购项目中，供应商提供的货物既有中小企业制造货物，也有大型企业</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制造货物的，不享受《办法》规定的中小企业扶持政策。</w:t>
      </w:r>
    </w:p>
    <w:p w14:paraId="2C0F19D4">
      <w:pPr>
        <w:spacing w:before="35" w:line="219" w:lineRule="auto"/>
        <w:ind w:left="532"/>
        <w:rPr>
          <w:rFonts w:hint="eastAsia" w:ascii="宋体" w:hAnsi="宋体" w:eastAsia="宋体" w:cs="宋体"/>
          <w:sz w:val="24"/>
          <w:szCs w:val="24"/>
        </w:rPr>
      </w:pPr>
      <w:r>
        <w:rPr>
          <w:rFonts w:hint="eastAsia" w:ascii="宋体" w:hAnsi="宋体" w:eastAsia="宋体" w:cs="宋体"/>
          <w:spacing w:val="2"/>
          <w:sz w:val="24"/>
          <w:szCs w:val="24"/>
        </w:rPr>
        <w:t>以联合体形式参加政府采购活动，联合体各方均为中小企业的，联合体视同中</w:t>
      </w:r>
    </w:p>
    <w:p w14:paraId="280E9A23">
      <w:pPr>
        <w:spacing w:before="116" w:line="219" w:lineRule="auto"/>
        <w:ind w:left="32"/>
        <w:rPr>
          <w:rFonts w:hint="eastAsia" w:ascii="宋体" w:hAnsi="宋体" w:eastAsia="宋体" w:cs="宋体"/>
          <w:sz w:val="24"/>
          <w:szCs w:val="24"/>
        </w:rPr>
      </w:pPr>
      <w:r>
        <w:rPr>
          <w:rFonts w:hint="eastAsia" w:ascii="宋体" w:hAnsi="宋体" w:eastAsia="宋体" w:cs="宋体"/>
          <w:spacing w:val="-1"/>
          <w:sz w:val="24"/>
          <w:szCs w:val="24"/>
        </w:rPr>
        <w:t>小企业。其中，联合体各方均为小微企业的，联合体视同小微企业。</w:t>
      </w:r>
    </w:p>
    <w:p w14:paraId="38400A27">
      <w:pPr>
        <w:spacing w:before="182" w:line="347" w:lineRule="auto"/>
        <w:ind w:left="25" w:right="78" w:firstLine="481"/>
        <w:rPr>
          <w:rFonts w:hint="eastAsia" w:ascii="宋体" w:hAnsi="宋体" w:eastAsia="宋体" w:cs="宋体"/>
          <w:sz w:val="24"/>
          <w:szCs w:val="24"/>
        </w:rPr>
      </w:pPr>
      <w:r>
        <w:rPr>
          <w:rFonts w:hint="eastAsia" w:ascii="宋体" w:hAnsi="宋体" w:eastAsia="宋体" w:cs="宋体"/>
          <w:spacing w:val="3"/>
          <w:sz w:val="24"/>
          <w:szCs w:val="24"/>
        </w:rPr>
        <w:t>依据《办法》规定享受扶持政策获得政府采购合同的，小微企业不得将合</w:t>
      </w:r>
      <w:r>
        <w:rPr>
          <w:rFonts w:hint="eastAsia" w:ascii="宋体" w:hAnsi="宋体" w:eastAsia="宋体" w:cs="宋体"/>
          <w:spacing w:val="2"/>
          <w:sz w:val="24"/>
          <w:szCs w:val="24"/>
        </w:rPr>
        <w:t>同分</w:t>
      </w:r>
      <w:r>
        <w:rPr>
          <w:rFonts w:hint="eastAsia" w:ascii="宋体" w:hAnsi="宋体" w:eastAsia="宋体" w:cs="宋体"/>
          <w:sz w:val="24"/>
          <w:szCs w:val="24"/>
        </w:rPr>
        <w:t xml:space="preserve"> </w:t>
      </w:r>
      <w:r>
        <w:rPr>
          <w:rFonts w:hint="eastAsia" w:ascii="宋体" w:hAnsi="宋体" w:eastAsia="宋体" w:cs="宋体"/>
          <w:spacing w:val="-1"/>
          <w:sz w:val="24"/>
          <w:szCs w:val="24"/>
        </w:rPr>
        <w:t>包给大中型企业，中型企业不得将合同分包给大型企业。</w:t>
      </w:r>
    </w:p>
    <w:p w14:paraId="35948B99">
      <w:pPr>
        <w:spacing w:before="35" w:line="351" w:lineRule="auto"/>
        <w:ind w:left="31" w:right="73" w:firstLine="474"/>
        <w:rPr>
          <w:rFonts w:hint="eastAsia" w:ascii="宋体" w:hAnsi="宋体" w:eastAsia="宋体" w:cs="宋体"/>
          <w:sz w:val="24"/>
          <w:szCs w:val="24"/>
        </w:rPr>
      </w:pPr>
      <w:r>
        <w:rPr>
          <w:rFonts w:hint="eastAsia" w:ascii="宋体" w:hAnsi="宋体" w:eastAsia="宋体" w:cs="宋体"/>
          <w:spacing w:val="1"/>
          <w:sz w:val="24"/>
          <w:szCs w:val="24"/>
        </w:rPr>
        <w:t>根据《政府采购促进中小企业发展管理办法》的通知（</w:t>
      </w:r>
      <w:r>
        <w:rPr>
          <w:rFonts w:hint="eastAsia" w:ascii="宋体" w:hAnsi="宋体" w:eastAsia="宋体" w:cs="宋体"/>
          <w:sz w:val="24"/>
          <w:szCs w:val="24"/>
        </w:rPr>
        <w:t>财库〔2020〕46</w:t>
      </w:r>
      <w:r>
        <w:rPr>
          <w:rFonts w:hint="eastAsia" w:ascii="宋体" w:hAnsi="宋体" w:eastAsia="宋体" w:cs="宋体"/>
          <w:spacing w:val="-42"/>
          <w:sz w:val="24"/>
          <w:szCs w:val="24"/>
        </w:rPr>
        <w:t xml:space="preserve"> </w:t>
      </w:r>
      <w:r>
        <w:rPr>
          <w:rFonts w:hint="eastAsia" w:ascii="宋体" w:hAnsi="宋体" w:eastAsia="宋体" w:cs="宋体"/>
          <w:sz w:val="24"/>
          <w:szCs w:val="24"/>
        </w:rPr>
        <w:t xml:space="preserve">号）规 </w:t>
      </w:r>
      <w:r>
        <w:rPr>
          <w:rFonts w:hint="eastAsia" w:ascii="宋体" w:hAnsi="宋体" w:eastAsia="宋体" w:cs="宋体"/>
          <w:spacing w:val="-4"/>
          <w:sz w:val="24"/>
          <w:szCs w:val="24"/>
        </w:rPr>
        <w:t>定，参加政府采购活动的中小企业应当提供《中小企业声明函》。供应商提供的《中</w:t>
      </w:r>
      <w:r>
        <w:rPr>
          <w:rFonts w:hint="eastAsia" w:ascii="宋体" w:hAnsi="宋体" w:eastAsia="宋体" w:cs="宋体"/>
          <w:spacing w:val="9"/>
          <w:sz w:val="24"/>
          <w:szCs w:val="24"/>
        </w:rPr>
        <w:t xml:space="preserve"> </w:t>
      </w:r>
      <w:r>
        <w:rPr>
          <w:rFonts w:hint="eastAsia" w:ascii="宋体" w:hAnsi="宋体" w:eastAsia="宋体" w:cs="宋体"/>
          <w:spacing w:val="-1"/>
          <w:sz w:val="24"/>
          <w:szCs w:val="24"/>
        </w:rPr>
        <w:t>小企业声明函》原件必须真实，否则，按照有关规定予以处理。</w:t>
      </w:r>
    </w:p>
    <w:p w14:paraId="52EE54AB">
      <w:pPr>
        <w:spacing w:before="34" w:line="353" w:lineRule="auto"/>
        <w:ind w:left="24" w:right="78" w:firstLine="480"/>
        <w:rPr>
          <w:rFonts w:hint="eastAsia" w:ascii="宋体" w:hAnsi="宋体" w:eastAsia="宋体" w:cs="宋体"/>
          <w:sz w:val="24"/>
          <w:szCs w:val="24"/>
        </w:rPr>
      </w:pPr>
      <w:r>
        <w:rPr>
          <w:rFonts w:hint="eastAsia" w:ascii="宋体" w:hAnsi="宋体" w:eastAsia="宋体" w:cs="宋体"/>
          <w:spacing w:val="3"/>
          <w:sz w:val="24"/>
          <w:szCs w:val="24"/>
        </w:rPr>
        <w:t>根据《政府采购促进中小企业发展管理办法》的相关规定，小微企业报价给予</w:t>
      </w:r>
      <w:r>
        <w:rPr>
          <w:rFonts w:hint="eastAsia" w:ascii="宋体" w:hAnsi="宋体" w:eastAsia="宋体" w:cs="宋体"/>
          <w:sz w:val="24"/>
          <w:szCs w:val="24"/>
        </w:rPr>
        <w:t xml:space="preserve"> </w:t>
      </w:r>
      <w:r>
        <w:rPr>
          <w:rFonts w:hint="eastAsia" w:ascii="宋体" w:hAnsi="宋体" w:eastAsia="宋体" w:cs="宋体"/>
          <w:b/>
          <w:bCs/>
          <w:spacing w:val="-1"/>
          <w:sz w:val="24"/>
          <w:szCs w:val="24"/>
        </w:rPr>
        <w:t>20%</w:t>
      </w:r>
      <w:r>
        <w:rPr>
          <w:rFonts w:hint="eastAsia" w:ascii="宋体" w:hAnsi="宋体" w:eastAsia="宋体" w:cs="宋体"/>
          <w:spacing w:val="-1"/>
          <w:sz w:val="24"/>
          <w:szCs w:val="24"/>
        </w:rPr>
        <w:t>的扣除，用扣除后的价格参加评审。适用招标投标法的政府采购工程建设项目，</w:t>
      </w:r>
      <w:r>
        <w:rPr>
          <w:rFonts w:hint="eastAsia" w:ascii="宋体" w:hAnsi="宋体" w:eastAsia="宋体" w:cs="宋体"/>
          <w:spacing w:val="13"/>
          <w:sz w:val="24"/>
          <w:szCs w:val="24"/>
        </w:rPr>
        <w:t xml:space="preserve"> </w:t>
      </w:r>
      <w:r>
        <w:rPr>
          <w:rFonts w:hint="eastAsia" w:ascii="宋体" w:hAnsi="宋体" w:eastAsia="宋体" w:cs="宋体"/>
          <w:spacing w:val="3"/>
          <w:sz w:val="24"/>
          <w:szCs w:val="24"/>
        </w:rPr>
        <w:t>采用综合评分法但未采用低价优先法计算价格分的，评标时应当在采用</w:t>
      </w:r>
      <w:r>
        <w:rPr>
          <w:rFonts w:hint="eastAsia" w:ascii="宋体" w:hAnsi="宋体" w:eastAsia="宋体" w:cs="宋体"/>
          <w:spacing w:val="2"/>
          <w:sz w:val="24"/>
          <w:szCs w:val="24"/>
        </w:rPr>
        <w:t>原报价进行</w:t>
      </w:r>
      <w:r>
        <w:rPr>
          <w:rFonts w:hint="eastAsia" w:ascii="宋体" w:hAnsi="宋体" w:eastAsia="宋体" w:cs="宋体"/>
          <w:spacing w:val="-1"/>
          <w:sz w:val="24"/>
          <w:szCs w:val="24"/>
        </w:rPr>
        <w:t>评分的基础上增加其价格得分的</w:t>
      </w:r>
      <w:r>
        <w:rPr>
          <w:rFonts w:hint="eastAsia" w:ascii="宋体" w:hAnsi="宋体" w:eastAsia="宋体" w:cs="宋体"/>
          <w:spacing w:val="-46"/>
          <w:sz w:val="24"/>
          <w:szCs w:val="24"/>
        </w:rPr>
        <w:t xml:space="preserve"> </w:t>
      </w:r>
      <w:r>
        <w:rPr>
          <w:rFonts w:hint="eastAsia" w:ascii="宋体" w:hAnsi="宋体" w:eastAsia="宋体" w:cs="宋体"/>
          <w:spacing w:val="-1"/>
          <w:sz w:val="24"/>
          <w:szCs w:val="24"/>
        </w:rPr>
        <w:t>3%作为其价格分。</w:t>
      </w:r>
    </w:p>
    <w:p w14:paraId="70C76C9B">
      <w:pPr>
        <w:spacing w:before="33" w:line="357" w:lineRule="auto"/>
        <w:ind w:left="24" w:right="73" w:firstLine="480"/>
        <w:rPr>
          <w:rFonts w:hint="eastAsia" w:ascii="宋体" w:hAnsi="宋体" w:eastAsia="宋体" w:cs="宋体"/>
          <w:sz w:val="24"/>
          <w:szCs w:val="24"/>
        </w:rPr>
      </w:pPr>
      <w:r>
        <w:rPr>
          <w:rFonts w:hint="eastAsia" w:ascii="宋体" w:hAnsi="宋体" w:eastAsia="宋体" w:cs="宋体"/>
          <w:spacing w:val="3"/>
          <w:sz w:val="24"/>
          <w:szCs w:val="24"/>
        </w:rPr>
        <w:t>接受大中型企业与小微企业组成联合体或者允许大中型企业向一家或者多家小</w:t>
      </w:r>
      <w:r>
        <w:rPr>
          <w:rFonts w:hint="eastAsia" w:ascii="宋体" w:hAnsi="宋体" w:eastAsia="宋体" w:cs="宋体"/>
          <w:spacing w:val="1"/>
          <w:sz w:val="24"/>
          <w:szCs w:val="24"/>
        </w:rPr>
        <w:t xml:space="preserve"> </w:t>
      </w:r>
      <w:r>
        <w:rPr>
          <w:rFonts w:hint="eastAsia" w:ascii="宋体" w:hAnsi="宋体" w:eastAsia="宋体" w:cs="宋体"/>
          <w:spacing w:val="3"/>
          <w:sz w:val="24"/>
          <w:szCs w:val="24"/>
        </w:rPr>
        <w:t>微企业分包的采购项目，对于联合协议或者分包意向协议约定小微企业</w:t>
      </w:r>
      <w:r>
        <w:rPr>
          <w:rFonts w:hint="eastAsia" w:ascii="宋体" w:hAnsi="宋体" w:eastAsia="宋体" w:cs="宋体"/>
          <w:spacing w:val="2"/>
          <w:sz w:val="24"/>
          <w:szCs w:val="24"/>
        </w:rPr>
        <w:t>的合同份额</w:t>
      </w:r>
      <w:r>
        <w:rPr>
          <w:rFonts w:hint="eastAsia" w:ascii="宋体" w:hAnsi="宋体" w:eastAsia="宋体" w:cs="宋体"/>
          <w:sz w:val="24"/>
          <w:szCs w:val="24"/>
        </w:rPr>
        <w:t xml:space="preserve"> </w:t>
      </w:r>
      <w:r>
        <w:rPr>
          <w:rFonts w:hint="eastAsia" w:ascii="宋体" w:hAnsi="宋体" w:eastAsia="宋体" w:cs="宋体"/>
          <w:spacing w:val="-4"/>
          <w:sz w:val="24"/>
          <w:szCs w:val="24"/>
        </w:rPr>
        <w:t>占到合同总金额</w:t>
      </w:r>
      <w:r>
        <w:rPr>
          <w:rFonts w:hint="eastAsia" w:ascii="宋体" w:hAnsi="宋体" w:eastAsia="宋体" w:cs="宋体"/>
          <w:spacing w:val="-68"/>
          <w:sz w:val="24"/>
          <w:szCs w:val="24"/>
        </w:rPr>
        <w:t xml:space="preserve"> </w:t>
      </w:r>
      <w:r>
        <w:rPr>
          <w:rFonts w:hint="eastAsia" w:ascii="宋体" w:hAnsi="宋体" w:eastAsia="宋体" w:cs="宋体"/>
          <w:spacing w:val="-4"/>
          <w:sz w:val="24"/>
          <w:szCs w:val="24"/>
        </w:rPr>
        <w:t>30%以上的，对联合体或者</w:t>
      </w:r>
      <w:r>
        <w:rPr>
          <w:rFonts w:hint="eastAsia" w:ascii="宋体" w:hAnsi="宋体" w:eastAsia="宋体" w:cs="宋体"/>
          <w:spacing w:val="-5"/>
          <w:sz w:val="24"/>
          <w:szCs w:val="24"/>
        </w:rPr>
        <w:t>大中型企业的报价给予</w:t>
      </w:r>
      <w:r>
        <w:rPr>
          <w:rFonts w:hint="eastAsia" w:ascii="宋体" w:hAnsi="宋体" w:eastAsia="宋体" w:cs="宋体"/>
          <w:spacing w:val="-70"/>
          <w:sz w:val="24"/>
          <w:szCs w:val="24"/>
        </w:rPr>
        <w:t xml:space="preserve"> </w:t>
      </w:r>
      <w:r>
        <w:rPr>
          <w:rFonts w:hint="eastAsia" w:ascii="宋体" w:hAnsi="宋体" w:eastAsia="宋体" w:cs="宋体"/>
          <w:b/>
          <w:bCs/>
          <w:spacing w:val="-5"/>
          <w:sz w:val="24"/>
          <w:szCs w:val="24"/>
        </w:rPr>
        <w:t>6%</w:t>
      </w:r>
      <w:r>
        <w:rPr>
          <w:rFonts w:hint="eastAsia" w:ascii="宋体" w:hAnsi="宋体" w:eastAsia="宋体" w:cs="宋体"/>
          <w:spacing w:val="-5"/>
          <w:sz w:val="24"/>
          <w:szCs w:val="24"/>
        </w:rPr>
        <w:t>(工程项目为</w:t>
      </w:r>
      <w:r>
        <w:rPr>
          <w:rFonts w:hint="eastAsia" w:ascii="宋体" w:hAnsi="宋体" w:eastAsia="宋体" w:cs="宋体"/>
          <w:spacing w:val="-54"/>
          <w:sz w:val="24"/>
          <w:szCs w:val="24"/>
        </w:rPr>
        <w:t xml:space="preserve"> </w:t>
      </w:r>
      <w:r>
        <w:rPr>
          <w:rFonts w:hint="eastAsia" w:ascii="宋体" w:hAnsi="宋体" w:eastAsia="宋体" w:cs="宋体"/>
          <w:spacing w:val="-5"/>
          <w:sz w:val="24"/>
          <w:szCs w:val="24"/>
        </w:rPr>
        <w:t>1%)</w:t>
      </w:r>
      <w:r>
        <w:rPr>
          <w:rFonts w:hint="eastAsia" w:ascii="宋体" w:hAnsi="宋体" w:eastAsia="宋体" w:cs="宋体"/>
          <w:sz w:val="24"/>
          <w:szCs w:val="24"/>
        </w:rPr>
        <w:t xml:space="preserve"> </w:t>
      </w:r>
      <w:r>
        <w:rPr>
          <w:rFonts w:hint="eastAsia" w:ascii="宋体" w:hAnsi="宋体" w:eastAsia="宋体" w:cs="宋体"/>
          <w:spacing w:val="3"/>
          <w:sz w:val="24"/>
          <w:szCs w:val="24"/>
        </w:rPr>
        <w:t>的扣除，用扣除后的价格参加评审。适用招标投标法的政府采购工程建</w:t>
      </w:r>
      <w:r>
        <w:rPr>
          <w:rFonts w:hint="eastAsia" w:ascii="宋体" w:hAnsi="宋体" w:eastAsia="宋体" w:cs="宋体"/>
          <w:spacing w:val="2"/>
          <w:sz w:val="24"/>
          <w:szCs w:val="24"/>
        </w:rPr>
        <w:t>设项目，采</w:t>
      </w:r>
      <w:r>
        <w:rPr>
          <w:rFonts w:hint="eastAsia" w:ascii="宋体" w:hAnsi="宋体" w:eastAsia="宋体" w:cs="宋体"/>
          <w:sz w:val="24"/>
          <w:szCs w:val="24"/>
        </w:rPr>
        <w:t xml:space="preserve"> </w:t>
      </w:r>
      <w:r>
        <w:rPr>
          <w:rFonts w:hint="eastAsia" w:ascii="宋体" w:hAnsi="宋体" w:eastAsia="宋体" w:cs="宋体"/>
          <w:spacing w:val="3"/>
          <w:sz w:val="24"/>
          <w:szCs w:val="24"/>
        </w:rPr>
        <w:t>用综合评分法但未采用低价优先法计算价格分的，评标时应当在采用原</w:t>
      </w:r>
      <w:r>
        <w:rPr>
          <w:rFonts w:hint="eastAsia" w:ascii="宋体" w:hAnsi="宋体" w:eastAsia="宋体" w:cs="宋体"/>
          <w:spacing w:val="2"/>
          <w:sz w:val="24"/>
          <w:szCs w:val="24"/>
        </w:rPr>
        <w:t>报价进行评</w:t>
      </w:r>
      <w:r>
        <w:rPr>
          <w:rFonts w:hint="eastAsia" w:ascii="宋体" w:hAnsi="宋体" w:eastAsia="宋体" w:cs="宋体"/>
          <w:sz w:val="24"/>
          <w:szCs w:val="24"/>
        </w:rPr>
        <w:t xml:space="preserve"> 分的基础上增加其价格得分的</w:t>
      </w:r>
      <w:r>
        <w:rPr>
          <w:rFonts w:hint="eastAsia" w:ascii="宋体" w:hAnsi="宋体" w:eastAsia="宋体" w:cs="宋体"/>
          <w:spacing w:val="-17"/>
          <w:sz w:val="24"/>
          <w:szCs w:val="24"/>
        </w:rPr>
        <w:t xml:space="preserve"> </w:t>
      </w:r>
      <w:r>
        <w:rPr>
          <w:rFonts w:hint="eastAsia" w:ascii="宋体" w:hAnsi="宋体" w:eastAsia="宋体" w:cs="宋体"/>
          <w:sz w:val="24"/>
          <w:szCs w:val="24"/>
        </w:rPr>
        <w:t xml:space="preserve">1%作为其价格分。组成联合体或者接受分包的小微企 </w:t>
      </w:r>
      <w:r>
        <w:rPr>
          <w:rFonts w:hint="eastAsia" w:ascii="宋体" w:hAnsi="宋体" w:eastAsia="宋体" w:cs="宋体"/>
          <w:spacing w:val="3"/>
          <w:sz w:val="24"/>
          <w:szCs w:val="24"/>
        </w:rPr>
        <w:t>业与联合体内其他企业、分包企业之间存在直接控股、管理关系的，不</w:t>
      </w:r>
      <w:r>
        <w:rPr>
          <w:rFonts w:hint="eastAsia" w:ascii="宋体" w:hAnsi="宋体" w:eastAsia="宋体" w:cs="宋体"/>
          <w:spacing w:val="2"/>
          <w:sz w:val="24"/>
          <w:szCs w:val="24"/>
        </w:rPr>
        <w:t>享受价格扣</w:t>
      </w:r>
      <w:r>
        <w:rPr>
          <w:rFonts w:hint="eastAsia" w:ascii="宋体" w:hAnsi="宋体" w:eastAsia="宋体" w:cs="宋体"/>
          <w:sz w:val="24"/>
          <w:szCs w:val="24"/>
        </w:rPr>
        <w:t xml:space="preserve"> </w:t>
      </w:r>
      <w:r>
        <w:rPr>
          <w:rFonts w:hint="eastAsia" w:ascii="宋体" w:hAnsi="宋体" w:eastAsia="宋体" w:cs="宋体"/>
          <w:spacing w:val="-2"/>
          <w:sz w:val="24"/>
          <w:szCs w:val="24"/>
        </w:rPr>
        <w:t>除优惠政策。</w:t>
      </w:r>
    </w:p>
    <w:p w14:paraId="5C1AAFA4">
      <w:pPr>
        <w:spacing w:before="35" w:line="347" w:lineRule="auto"/>
        <w:ind w:left="57" w:right="75" w:firstLine="465"/>
        <w:rPr>
          <w:rFonts w:hint="eastAsia" w:ascii="宋体" w:hAnsi="宋体" w:eastAsia="宋体" w:cs="宋体"/>
          <w:sz w:val="24"/>
          <w:szCs w:val="24"/>
        </w:rPr>
      </w:pPr>
      <w:r>
        <w:rPr>
          <w:rFonts w:hint="eastAsia" w:ascii="宋体" w:hAnsi="宋体" w:eastAsia="宋体" w:cs="宋体"/>
          <w:spacing w:val="-1"/>
          <w:sz w:val="24"/>
          <w:szCs w:val="24"/>
        </w:rPr>
        <w:t>1.2 《财政部 司法部关于政府采购支持监狱企业发展有关问题的通知》（财库</w:t>
      </w:r>
      <w:r>
        <w:rPr>
          <w:rFonts w:hint="eastAsia" w:ascii="宋体" w:hAnsi="宋体" w:eastAsia="宋体" w:cs="宋体"/>
          <w:spacing w:val="4"/>
          <w:sz w:val="24"/>
          <w:szCs w:val="24"/>
        </w:rPr>
        <w:t xml:space="preserve"> </w:t>
      </w:r>
      <w:r>
        <w:rPr>
          <w:rFonts w:hint="eastAsia" w:ascii="宋体" w:hAnsi="宋体" w:eastAsia="宋体" w:cs="宋体"/>
          <w:spacing w:val="-6"/>
          <w:sz w:val="24"/>
          <w:szCs w:val="24"/>
        </w:rPr>
        <w:t>〔2014〕68</w:t>
      </w:r>
      <w:r>
        <w:rPr>
          <w:rFonts w:hint="eastAsia" w:ascii="宋体" w:hAnsi="宋体" w:eastAsia="宋体" w:cs="宋体"/>
          <w:spacing w:val="-43"/>
          <w:sz w:val="24"/>
          <w:szCs w:val="24"/>
        </w:rPr>
        <w:t xml:space="preserve"> </w:t>
      </w:r>
      <w:r>
        <w:rPr>
          <w:rFonts w:hint="eastAsia" w:ascii="宋体" w:hAnsi="宋体" w:eastAsia="宋体" w:cs="宋体"/>
          <w:spacing w:val="-6"/>
          <w:sz w:val="24"/>
          <w:szCs w:val="24"/>
        </w:rPr>
        <w:t>号）</w:t>
      </w:r>
    </w:p>
    <w:p w14:paraId="503CF692">
      <w:pPr>
        <w:spacing w:before="33" w:line="351" w:lineRule="auto"/>
        <w:ind w:left="26" w:right="78" w:firstLine="480"/>
        <w:jc w:val="both"/>
        <w:rPr>
          <w:rFonts w:hint="eastAsia" w:ascii="宋体" w:hAnsi="宋体" w:eastAsia="宋体" w:cs="宋体"/>
          <w:sz w:val="24"/>
          <w:szCs w:val="24"/>
        </w:rPr>
      </w:pPr>
      <w:r>
        <w:rPr>
          <w:rFonts w:hint="eastAsia" w:ascii="宋体" w:hAnsi="宋体" w:eastAsia="宋体" w:cs="宋体"/>
          <w:spacing w:val="3"/>
          <w:sz w:val="24"/>
          <w:szCs w:val="24"/>
        </w:rPr>
        <w:t>监狱企业参加政府采购活动时，应当提供由省级以上监狱管理局、戒毒管理局</w:t>
      </w:r>
      <w:r>
        <w:rPr>
          <w:rFonts w:hint="eastAsia" w:ascii="宋体" w:hAnsi="宋体" w:eastAsia="宋体" w:cs="宋体"/>
          <w:sz w:val="24"/>
          <w:szCs w:val="24"/>
        </w:rPr>
        <w:t xml:space="preserve"> </w:t>
      </w:r>
      <w:r>
        <w:rPr>
          <w:rFonts w:hint="eastAsia" w:ascii="宋体" w:hAnsi="宋体" w:eastAsia="宋体" w:cs="宋体"/>
          <w:spacing w:val="3"/>
          <w:sz w:val="24"/>
          <w:szCs w:val="24"/>
        </w:rPr>
        <w:t>（含新疆生产建设兵团）出具的属于监狱企业的证明文件。在政府</w:t>
      </w:r>
      <w:r>
        <w:rPr>
          <w:rFonts w:hint="eastAsia" w:ascii="宋体" w:hAnsi="宋体" w:eastAsia="宋体" w:cs="宋体"/>
          <w:spacing w:val="2"/>
          <w:sz w:val="24"/>
          <w:szCs w:val="24"/>
        </w:rPr>
        <w:t>采购活动中，监</w:t>
      </w:r>
      <w:r>
        <w:rPr>
          <w:rFonts w:hint="eastAsia" w:ascii="宋体" w:hAnsi="宋体" w:eastAsia="宋体" w:cs="宋体"/>
          <w:sz w:val="24"/>
          <w:szCs w:val="24"/>
        </w:rPr>
        <w:t xml:space="preserve"> </w:t>
      </w:r>
      <w:r>
        <w:rPr>
          <w:rFonts w:hint="eastAsia" w:ascii="宋体" w:hAnsi="宋体" w:eastAsia="宋体" w:cs="宋体"/>
          <w:spacing w:val="-1"/>
          <w:sz w:val="24"/>
          <w:szCs w:val="24"/>
        </w:rPr>
        <w:t>狱企业视同小型、微型企业。</w:t>
      </w:r>
    </w:p>
    <w:p w14:paraId="6B848F5F">
      <w:pPr>
        <w:spacing w:before="34" w:line="219" w:lineRule="auto"/>
        <w:jc w:val="right"/>
        <w:rPr>
          <w:rFonts w:hint="eastAsia" w:ascii="宋体" w:hAnsi="宋体" w:eastAsia="宋体" w:cs="宋体"/>
          <w:sz w:val="24"/>
          <w:szCs w:val="24"/>
        </w:rPr>
      </w:pPr>
      <w:r>
        <w:rPr>
          <w:rFonts w:hint="eastAsia" w:ascii="宋体" w:hAnsi="宋体" w:eastAsia="宋体" w:cs="宋体"/>
          <w:spacing w:val="-5"/>
          <w:sz w:val="24"/>
          <w:szCs w:val="24"/>
        </w:rPr>
        <w:t>1.3《三部门联合发布关于促进残疾人就业政府采购政策的通知》（财库〔20</w:t>
      </w:r>
      <w:r>
        <w:rPr>
          <w:rFonts w:hint="eastAsia" w:ascii="宋体" w:hAnsi="宋体" w:eastAsia="宋体" w:cs="宋体"/>
          <w:spacing w:val="-6"/>
          <w:sz w:val="24"/>
          <w:szCs w:val="24"/>
        </w:rPr>
        <w:t>17〕</w:t>
      </w:r>
    </w:p>
    <w:p w14:paraId="56D07911">
      <w:pPr>
        <w:spacing w:before="183" w:line="221" w:lineRule="auto"/>
        <w:ind w:left="43"/>
        <w:rPr>
          <w:rFonts w:hint="eastAsia" w:ascii="宋体" w:hAnsi="宋体" w:eastAsia="宋体" w:cs="宋体"/>
          <w:sz w:val="24"/>
          <w:szCs w:val="24"/>
        </w:rPr>
      </w:pPr>
      <w:r>
        <w:rPr>
          <w:rFonts w:hint="eastAsia" w:ascii="宋体" w:hAnsi="宋体" w:eastAsia="宋体" w:cs="宋体"/>
          <w:spacing w:val="-11"/>
          <w:sz w:val="24"/>
          <w:szCs w:val="24"/>
        </w:rPr>
        <w:t>141</w:t>
      </w:r>
      <w:r>
        <w:rPr>
          <w:rFonts w:hint="eastAsia" w:ascii="宋体" w:hAnsi="宋体" w:eastAsia="宋体" w:cs="宋体"/>
          <w:spacing w:val="-45"/>
          <w:sz w:val="24"/>
          <w:szCs w:val="24"/>
        </w:rPr>
        <w:t xml:space="preserve"> </w:t>
      </w:r>
      <w:r>
        <w:rPr>
          <w:rFonts w:hint="eastAsia" w:ascii="宋体" w:hAnsi="宋体" w:eastAsia="宋体" w:cs="宋体"/>
          <w:spacing w:val="-11"/>
          <w:sz w:val="24"/>
          <w:szCs w:val="24"/>
        </w:rPr>
        <w:t>号</w:t>
      </w:r>
      <w:r>
        <w:rPr>
          <w:rFonts w:hint="eastAsia" w:ascii="宋体" w:hAnsi="宋体" w:eastAsia="宋体" w:cs="宋体"/>
          <w:sz w:val="24"/>
          <w:szCs w:val="24"/>
        </w:rPr>
        <w:t>）；</w:t>
      </w:r>
    </w:p>
    <w:p w14:paraId="2E5E1F23">
      <w:pPr>
        <w:spacing w:before="181" w:line="351" w:lineRule="auto"/>
        <w:ind w:left="27" w:right="78" w:firstLine="480"/>
        <w:jc w:val="both"/>
        <w:rPr>
          <w:rFonts w:hint="eastAsia" w:ascii="宋体" w:hAnsi="宋体" w:eastAsia="宋体" w:cs="宋体"/>
          <w:sz w:val="24"/>
          <w:szCs w:val="24"/>
        </w:rPr>
      </w:pPr>
      <w:r>
        <w:rPr>
          <w:rFonts w:hint="eastAsia" w:ascii="宋体" w:hAnsi="宋体" w:eastAsia="宋体" w:cs="宋体"/>
          <w:spacing w:val="3"/>
          <w:sz w:val="24"/>
          <w:szCs w:val="24"/>
        </w:rPr>
        <w:t>符合条件的残疾人福利性单位在参加政府采购活动时，应当提供本通知规</w:t>
      </w:r>
      <w:r>
        <w:rPr>
          <w:rFonts w:hint="eastAsia" w:ascii="宋体" w:hAnsi="宋体" w:eastAsia="宋体" w:cs="宋体"/>
          <w:spacing w:val="2"/>
          <w:sz w:val="24"/>
          <w:szCs w:val="24"/>
        </w:rPr>
        <w:t>定的</w:t>
      </w:r>
      <w:r>
        <w:rPr>
          <w:rFonts w:hint="eastAsia" w:ascii="宋体" w:hAnsi="宋体" w:eastAsia="宋体" w:cs="宋体"/>
          <w:sz w:val="24"/>
          <w:szCs w:val="24"/>
        </w:rPr>
        <w:t xml:space="preserve"> </w:t>
      </w:r>
      <w:r>
        <w:rPr>
          <w:rFonts w:hint="eastAsia" w:ascii="宋体" w:hAnsi="宋体" w:eastAsia="宋体" w:cs="宋体"/>
          <w:spacing w:val="3"/>
          <w:sz w:val="24"/>
          <w:szCs w:val="24"/>
        </w:rPr>
        <w:t>《残疾人福利性单位声明函》，并对声明的真实性负责。在政府</w:t>
      </w:r>
      <w:r>
        <w:rPr>
          <w:rFonts w:hint="eastAsia" w:ascii="宋体" w:hAnsi="宋体" w:eastAsia="宋体" w:cs="宋体"/>
          <w:spacing w:val="2"/>
          <w:sz w:val="24"/>
          <w:szCs w:val="24"/>
        </w:rPr>
        <w:t>采购活动中，残疾</w:t>
      </w:r>
      <w:r>
        <w:rPr>
          <w:rFonts w:hint="eastAsia" w:ascii="宋体" w:hAnsi="宋体" w:eastAsia="宋体" w:cs="宋体"/>
          <w:sz w:val="24"/>
          <w:szCs w:val="24"/>
        </w:rPr>
        <w:t xml:space="preserve"> </w:t>
      </w:r>
      <w:r>
        <w:rPr>
          <w:rFonts w:hint="eastAsia" w:ascii="宋体" w:hAnsi="宋体" w:eastAsia="宋体" w:cs="宋体"/>
          <w:spacing w:val="-1"/>
          <w:sz w:val="24"/>
          <w:szCs w:val="24"/>
        </w:rPr>
        <w:t>人福利性单位视同小型、微型企业，享受预留份额。</w:t>
      </w:r>
    </w:p>
    <w:p w14:paraId="7FD848CC">
      <w:pPr>
        <w:spacing w:before="34" w:line="219" w:lineRule="auto"/>
        <w:ind w:left="508"/>
        <w:rPr>
          <w:rFonts w:hint="eastAsia" w:ascii="宋体" w:hAnsi="宋体" w:eastAsia="宋体" w:cs="宋体"/>
          <w:sz w:val="24"/>
          <w:szCs w:val="24"/>
        </w:rPr>
      </w:pPr>
      <w:r>
        <w:rPr>
          <w:rFonts w:hint="eastAsia" w:ascii="宋体" w:hAnsi="宋体" w:eastAsia="宋体" w:cs="宋体"/>
          <w:sz w:val="24"/>
          <w:szCs w:val="24"/>
        </w:rPr>
        <w:t>2、落实优先采购节能、环保产品的政策（所投产品满足以下文件要</w:t>
      </w:r>
      <w:r>
        <w:rPr>
          <w:rFonts w:hint="eastAsia" w:ascii="宋体" w:hAnsi="宋体" w:eastAsia="宋体" w:cs="宋体"/>
          <w:spacing w:val="-1"/>
          <w:sz w:val="24"/>
          <w:szCs w:val="24"/>
        </w:rPr>
        <w:t>求中任意一</w:t>
      </w:r>
    </w:p>
    <w:p w14:paraId="3A1E28BF">
      <w:pPr>
        <w:spacing w:before="115" w:line="218" w:lineRule="auto"/>
        <w:ind w:left="27"/>
        <w:rPr>
          <w:rFonts w:hint="eastAsia" w:ascii="宋体" w:hAnsi="宋体" w:eastAsia="宋体" w:cs="宋体"/>
          <w:sz w:val="24"/>
          <w:szCs w:val="24"/>
        </w:rPr>
      </w:pPr>
      <w:r>
        <w:rPr>
          <w:rFonts w:hint="eastAsia" w:ascii="宋体" w:hAnsi="宋体" w:eastAsia="宋体" w:cs="宋体"/>
          <w:spacing w:val="-2"/>
          <w:sz w:val="24"/>
          <w:szCs w:val="24"/>
        </w:rPr>
        <w:t>条（及以上</w:t>
      </w:r>
      <w:r>
        <w:rPr>
          <w:rFonts w:hint="eastAsia" w:ascii="宋体" w:hAnsi="宋体" w:eastAsia="宋体" w:cs="宋体"/>
          <w:spacing w:val="13"/>
          <w:sz w:val="24"/>
          <w:szCs w:val="24"/>
        </w:rPr>
        <w:t>），</w:t>
      </w:r>
      <w:r>
        <w:rPr>
          <w:rFonts w:hint="eastAsia" w:ascii="宋体" w:hAnsi="宋体" w:eastAsia="宋体" w:cs="宋体"/>
          <w:spacing w:val="-2"/>
          <w:sz w:val="24"/>
          <w:szCs w:val="24"/>
        </w:rPr>
        <w:t>其价格给予</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3%的扣除，用扣除后价格参与评审。</w:t>
      </w:r>
    </w:p>
    <w:p w14:paraId="5260C807">
      <w:pPr>
        <w:spacing w:before="184" w:line="313" w:lineRule="auto"/>
        <w:ind w:left="25" w:right="36" w:firstLine="482"/>
        <w:rPr>
          <w:rFonts w:hint="eastAsia" w:ascii="宋体" w:hAnsi="宋体" w:eastAsia="宋体" w:cs="宋体"/>
          <w:sz w:val="24"/>
          <w:szCs w:val="24"/>
        </w:rPr>
      </w:pPr>
      <w:r>
        <w:rPr>
          <w:rFonts w:hint="eastAsia" w:ascii="宋体" w:hAnsi="宋体" w:eastAsia="宋体" w:cs="宋体"/>
          <w:spacing w:val="-1"/>
          <w:sz w:val="24"/>
          <w:szCs w:val="24"/>
        </w:rPr>
        <w:t>2.1 根据《财政部</w:t>
      </w:r>
      <w:r>
        <w:rPr>
          <w:rFonts w:hint="eastAsia" w:ascii="宋体" w:hAnsi="宋体" w:eastAsia="宋体" w:cs="宋体"/>
          <w:spacing w:val="32"/>
          <w:sz w:val="24"/>
          <w:szCs w:val="24"/>
        </w:rPr>
        <w:t xml:space="preserve"> </w:t>
      </w:r>
      <w:r>
        <w:rPr>
          <w:rFonts w:hint="eastAsia" w:ascii="宋体" w:hAnsi="宋体" w:eastAsia="宋体" w:cs="宋体"/>
          <w:spacing w:val="-1"/>
          <w:sz w:val="24"/>
          <w:szCs w:val="24"/>
        </w:rPr>
        <w:t>国家发展改革委关于印发</w:t>
      </w:r>
      <w:r>
        <w:rPr>
          <w:rFonts w:hint="eastAsia" w:ascii="宋体" w:hAnsi="宋体" w:eastAsia="宋体" w:cs="宋体"/>
          <w:spacing w:val="-2"/>
          <w:sz w:val="24"/>
          <w:szCs w:val="24"/>
        </w:rPr>
        <w:t>〈节能产品政府采购实施意见〉的</w:t>
      </w:r>
      <w:r>
        <w:rPr>
          <w:rFonts w:hint="eastAsia" w:ascii="宋体" w:hAnsi="宋体" w:eastAsia="宋体" w:cs="宋体"/>
          <w:sz w:val="24"/>
          <w:szCs w:val="24"/>
        </w:rPr>
        <w:t xml:space="preserve"> </w:t>
      </w:r>
      <w:r>
        <w:rPr>
          <w:rFonts w:hint="eastAsia" w:ascii="宋体" w:hAnsi="宋体" w:eastAsia="宋体" w:cs="宋体"/>
          <w:spacing w:val="-2"/>
          <w:sz w:val="24"/>
          <w:szCs w:val="24"/>
        </w:rPr>
        <w:t>通知》（财库〔2004〕185</w:t>
      </w:r>
      <w:r>
        <w:rPr>
          <w:rFonts w:hint="eastAsia" w:ascii="宋体" w:hAnsi="宋体" w:eastAsia="宋体" w:cs="宋体"/>
          <w:spacing w:val="-31"/>
          <w:sz w:val="24"/>
          <w:szCs w:val="24"/>
        </w:rPr>
        <w:t xml:space="preserve"> </w:t>
      </w:r>
      <w:r>
        <w:rPr>
          <w:rFonts w:hint="eastAsia" w:ascii="宋体" w:hAnsi="宋体" w:eastAsia="宋体" w:cs="宋体"/>
          <w:spacing w:val="-2"/>
          <w:sz w:val="24"/>
          <w:szCs w:val="24"/>
        </w:rPr>
        <w:t>号）规定“政府采购属于节能产品品目清单的，在技术、</w:t>
      </w:r>
      <w:r>
        <w:rPr>
          <w:rFonts w:hint="eastAsia" w:ascii="宋体" w:hAnsi="宋体" w:eastAsia="宋体" w:cs="宋体"/>
          <w:sz w:val="24"/>
          <w:szCs w:val="24"/>
        </w:rPr>
        <w:t xml:space="preserve"> </w:t>
      </w:r>
      <w:r>
        <w:rPr>
          <w:rFonts w:hint="eastAsia" w:ascii="宋体" w:hAnsi="宋体" w:eastAsia="宋体" w:cs="宋体"/>
          <w:spacing w:val="2"/>
          <w:sz w:val="24"/>
          <w:szCs w:val="24"/>
        </w:rPr>
        <w:t>服务等指标同等条件下，应当优先采购节能品目清单的节能产品。</w:t>
      </w:r>
      <w:r>
        <w:rPr>
          <w:rFonts w:hint="eastAsia" w:ascii="宋体" w:hAnsi="宋体" w:eastAsia="宋体" w:cs="宋体"/>
          <w:spacing w:val="-71"/>
          <w:sz w:val="24"/>
          <w:szCs w:val="24"/>
        </w:rPr>
        <w:t xml:space="preserve"> </w:t>
      </w:r>
      <w:r>
        <w:rPr>
          <w:rFonts w:hint="eastAsia" w:ascii="宋体" w:hAnsi="宋体" w:eastAsia="宋体" w:cs="宋体"/>
          <w:spacing w:val="2"/>
          <w:sz w:val="24"/>
          <w:szCs w:val="24"/>
        </w:rPr>
        <w:t>”</w:t>
      </w:r>
    </w:p>
    <w:p w14:paraId="332426A2">
      <w:pPr>
        <w:spacing w:before="183" w:line="351" w:lineRule="auto"/>
        <w:ind w:left="24" w:firstLine="483"/>
        <w:rPr>
          <w:rFonts w:hint="eastAsia" w:ascii="宋体" w:hAnsi="宋体" w:eastAsia="宋体" w:cs="宋体"/>
          <w:sz w:val="24"/>
          <w:szCs w:val="24"/>
        </w:rPr>
      </w:pPr>
      <w:r>
        <w:rPr>
          <w:rFonts w:hint="eastAsia" w:ascii="宋体" w:hAnsi="宋体" w:eastAsia="宋体" w:cs="宋体"/>
          <w:spacing w:val="9"/>
          <w:sz w:val="24"/>
          <w:szCs w:val="24"/>
        </w:rPr>
        <w:t>2.2 根据《财政部环保总局关于环境标志产品政府采购实施的意见》</w:t>
      </w:r>
      <w:r>
        <w:rPr>
          <w:rFonts w:hint="eastAsia" w:ascii="宋体" w:hAnsi="宋体" w:eastAsia="宋体" w:cs="宋体"/>
          <w:spacing w:val="-94"/>
          <w:sz w:val="24"/>
          <w:szCs w:val="24"/>
        </w:rPr>
        <w:t xml:space="preserve"> </w:t>
      </w:r>
      <w:r>
        <w:rPr>
          <w:rFonts w:hint="eastAsia" w:ascii="宋体" w:hAnsi="宋体" w:eastAsia="宋体" w:cs="宋体"/>
          <w:spacing w:val="9"/>
          <w:sz w:val="24"/>
          <w:szCs w:val="24"/>
        </w:rPr>
        <w:t>（财库</w:t>
      </w:r>
      <w:r>
        <w:rPr>
          <w:rFonts w:hint="eastAsia" w:ascii="宋体" w:hAnsi="宋体" w:eastAsia="宋体" w:cs="宋体"/>
          <w:sz w:val="24"/>
          <w:szCs w:val="24"/>
        </w:rPr>
        <w:t xml:space="preserve"> </w:t>
      </w:r>
      <w:r>
        <w:rPr>
          <w:rFonts w:hint="eastAsia" w:ascii="宋体" w:hAnsi="宋体" w:eastAsia="宋体" w:cs="宋体"/>
          <w:spacing w:val="-4"/>
          <w:sz w:val="24"/>
          <w:szCs w:val="24"/>
        </w:rPr>
        <w:t>〔2006〕90</w:t>
      </w:r>
      <w:r>
        <w:rPr>
          <w:rFonts w:hint="eastAsia" w:ascii="宋体" w:hAnsi="宋体" w:eastAsia="宋体" w:cs="宋体"/>
          <w:spacing w:val="-33"/>
          <w:sz w:val="24"/>
          <w:szCs w:val="24"/>
        </w:rPr>
        <w:t xml:space="preserve"> </w:t>
      </w:r>
      <w:r>
        <w:rPr>
          <w:rFonts w:hint="eastAsia" w:ascii="宋体" w:hAnsi="宋体" w:eastAsia="宋体" w:cs="宋体"/>
          <w:spacing w:val="-4"/>
          <w:sz w:val="24"/>
          <w:szCs w:val="24"/>
        </w:rPr>
        <w:t>号）规定“采购人采购的产品属于环境标志产品政府采购清单中品目的，</w:t>
      </w:r>
      <w:r>
        <w:rPr>
          <w:rFonts w:hint="eastAsia" w:ascii="宋体" w:hAnsi="宋体" w:eastAsia="宋体" w:cs="宋体"/>
          <w:sz w:val="24"/>
          <w:szCs w:val="24"/>
        </w:rPr>
        <w:t xml:space="preserve"> 在性能、技术、服务等指标同等条件下，应当优先采</w:t>
      </w:r>
      <w:r>
        <w:rPr>
          <w:rFonts w:hint="eastAsia" w:ascii="宋体" w:hAnsi="宋体" w:eastAsia="宋体" w:cs="宋体"/>
          <w:spacing w:val="-1"/>
          <w:sz w:val="24"/>
          <w:szCs w:val="24"/>
        </w:rPr>
        <w:t>购清单中的产品</w:t>
      </w:r>
      <w:r>
        <w:rPr>
          <w:rFonts w:hint="eastAsia" w:ascii="宋体" w:hAnsi="宋体" w:eastAsia="宋体" w:cs="宋体"/>
          <w:spacing w:val="-88"/>
          <w:sz w:val="24"/>
          <w:szCs w:val="24"/>
        </w:rPr>
        <w:t xml:space="preserve"> </w:t>
      </w:r>
      <w:r>
        <w:rPr>
          <w:rFonts w:hint="eastAsia" w:ascii="宋体" w:hAnsi="宋体" w:eastAsia="宋体" w:cs="宋体"/>
          <w:spacing w:val="-1"/>
          <w:sz w:val="24"/>
          <w:szCs w:val="24"/>
        </w:rPr>
        <w:t>”。</w:t>
      </w:r>
    </w:p>
    <w:p w14:paraId="2FB2DC9D">
      <w:pPr>
        <w:spacing w:before="35" w:line="332" w:lineRule="auto"/>
        <w:ind w:left="24" w:right="61" w:firstLine="483"/>
        <w:rPr>
          <w:rFonts w:hint="eastAsia" w:ascii="宋体" w:hAnsi="宋体" w:eastAsia="宋体" w:cs="宋体"/>
          <w:sz w:val="24"/>
          <w:szCs w:val="24"/>
        </w:rPr>
      </w:pPr>
      <w:r>
        <w:rPr>
          <w:rFonts w:hint="eastAsia" w:ascii="宋体" w:hAnsi="宋体" w:eastAsia="宋体" w:cs="宋体"/>
          <w:spacing w:val="3"/>
          <w:sz w:val="24"/>
          <w:szCs w:val="24"/>
        </w:rPr>
        <w:t>2.3 根据《国务院办公厅关于建立政府强制采购节能产品</w:t>
      </w:r>
      <w:r>
        <w:rPr>
          <w:rFonts w:hint="eastAsia" w:ascii="宋体" w:hAnsi="宋体" w:eastAsia="宋体" w:cs="宋体"/>
          <w:spacing w:val="2"/>
          <w:sz w:val="24"/>
          <w:szCs w:val="24"/>
        </w:rPr>
        <w:t>制度的通知》（国办</w:t>
      </w:r>
      <w:r>
        <w:rPr>
          <w:rFonts w:hint="eastAsia" w:ascii="宋体" w:hAnsi="宋体" w:eastAsia="宋体" w:cs="宋体"/>
          <w:sz w:val="24"/>
          <w:szCs w:val="24"/>
        </w:rPr>
        <w:t xml:space="preserve"> </w:t>
      </w:r>
      <w:r>
        <w:rPr>
          <w:rFonts w:hint="eastAsia" w:ascii="宋体" w:hAnsi="宋体" w:eastAsia="宋体" w:cs="宋体"/>
          <w:spacing w:val="1"/>
          <w:sz w:val="24"/>
          <w:szCs w:val="24"/>
        </w:rPr>
        <w:t>发〔2007〕51</w:t>
      </w:r>
      <w:r>
        <w:rPr>
          <w:rFonts w:hint="eastAsia" w:ascii="宋体" w:hAnsi="宋体" w:eastAsia="宋体" w:cs="宋体"/>
          <w:spacing w:val="-45"/>
          <w:sz w:val="24"/>
          <w:szCs w:val="24"/>
        </w:rPr>
        <w:t xml:space="preserve"> </w:t>
      </w:r>
      <w:r>
        <w:rPr>
          <w:rFonts w:hint="eastAsia" w:ascii="宋体" w:hAnsi="宋体" w:eastAsia="宋体" w:cs="宋体"/>
          <w:spacing w:val="1"/>
          <w:sz w:val="24"/>
          <w:szCs w:val="24"/>
        </w:rPr>
        <w:t>号）有关要求，“使用财政性资金进行政府采购</w:t>
      </w:r>
      <w:r>
        <w:rPr>
          <w:rFonts w:hint="eastAsia" w:ascii="宋体" w:hAnsi="宋体" w:eastAsia="宋体" w:cs="宋体"/>
          <w:sz w:val="24"/>
          <w:szCs w:val="24"/>
        </w:rPr>
        <w:t xml:space="preserve">活动时，在技术、服 </w:t>
      </w:r>
      <w:r>
        <w:rPr>
          <w:rFonts w:hint="eastAsia" w:ascii="宋体" w:hAnsi="宋体" w:eastAsia="宋体" w:cs="宋体"/>
          <w:spacing w:val="3"/>
          <w:sz w:val="24"/>
          <w:szCs w:val="24"/>
        </w:rPr>
        <w:t>务等指标满足采购需求的前提下，要优先采购节能产品，对部分节能效</w:t>
      </w:r>
      <w:r>
        <w:rPr>
          <w:rFonts w:hint="eastAsia" w:ascii="宋体" w:hAnsi="宋体" w:eastAsia="宋体" w:cs="宋体"/>
          <w:spacing w:val="2"/>
          <w:sz w:val="24"/>
          <w:szCs w:val="24"/>
        </w:rPr>
        <w:t>果、性能等</w:t>
      </w:r>
      <w:r>
        <w:rPr>
          <w:rFonts w:hint="eastAsia" w:ascii="宋体" w:hAnsi="宋体" w:eastAsia="宋体" w:cs="宋体"/>
          <w:sz w:val="24"/>
          <w:szCs w:val="24"/>
        </w:rPr>
        <w:t xml:space="preserve"> </w:t>
      </w:r>
      <w:r>
        <w:rPr>
          <w:rFonts w:hint="eastAsia" w:ascii="宋体" w:hAnsi="宋体" w:eastAsia="宋体" w:cs="宋体"/>
          <w:spacing w:val="3"/>
          <w:sz w:val="24"/>
          <w:szCs w:val="24"/>
        </w:rPr>
        <w:t>达到要求的产品，实行强制采购，以促进节约能源，保护环境，降低政</w:t>
      </w:r>
      <w:r>
        <w:rPr>
          <w:rFonts w:hint="eastAsia" w:ascii="宋体" w:hAnsi="宋体" w:eastAsia="宋体" w:cs="宋体"/>
          <w:spacing w:val="2"/>
          <w:sz w:val="24"/>
          <w:szCs w:val="24"/>
        </w:rPr>
        <w:t>府机构能源</w:t>
      </w:r>
      <w:r>
        <w:rPr>
          <w:rFonts w:hint="eastAsia" w:ascii="宋体" w:hAnsi="宋体" w:eastAsia="宋体" w:cs="宋体"/>
          <w:sz w:val="24"/>
          <w:szCs w:val="24"/>
        </w:rPr>
        <w:t xml:space="preserve"> </w:t>
      </w:r>
      <w:r>
        <w:rPr>
          <w:rFonts w:hint="eastAsia" w:ascii="宋体" w:hAnsi="宋体" w:eastAsia="宋体" w:cs="宋体"/>
          <w:spacing w:val="13"/>
          <w:sz w:val="24"/>
          <w:szCs w:val="24"/>
        </w:rPr>
        <w:t>费用开支。</w:t>
      </w:r>
      <w:r>
        <w:rPr>
          <w:rFonts w:hint="eastAsia" w:ascii="宋体" w:hAnsi="宋体" w:eastAsia="宋体" w:cs="宋体"/>
          <w:spacing w:val="-88"/>
          <w:sz w:val="24"/>
          <w:szCs w:val="24"/>
        </w:rPr>
        <w:t xml:space="preserve"> </w:t>
      </w:r>
      <w:r>
        <w:rPr>
          <w:rFonts w:hint="eastAsia" w:ascii="宋体" w:hAnsi="宋体" w:eastAsia="宋体" w:cs="宋体"/>
          <w:spacing w:val="13"/>
          <w:sz w:val="24"/>
          <w:szCs w:val="24"/>
        </w:rPr>
        <w:t>”</w:t>
      </w:r>
    </w:p>
    <w:p w14:paraId="36160BE0">
      <w:pPr>
        <w:spacing w:before="180" w:line="332" w:lineRule="auto"/>
        <w:ind w:left="24" w:right="59" w:firstLine="483"/>
        <w:rPr>
          <w:rFonts w:hint="eastAsia" w:ascii="宋体" w:hAnsi="宋体" w:eastAsia="宋体" w:cs="宋体"/>
          <w:sz w:val="24"/>
          <w:szCs w:val="24"/>
        </w:rPr>
      </w:pPr>
      <w:r>
        <w:rPr>
          <w:rFonts w:hint="eastAsia" w:ascii="宋体" w:hAnsi="宋体" w:eastAsia="宋体" w:cs="宋体"/>
          <w:spacing w:val="1"/>
          <w:sz w:val="24"/>
          <w:szCs w:val="24"/>
        </w:rPr>
        <w:t>2.4</w:t>
      </w:r>
      <w:r>
        <w:rPr>
          <w:rFonts w:hint="eastAsia" w:ascii="宋体" w:hAnsi="宋体" w:eastAsia="宋体" w:cs="宋体"/>
          <w:spacing w:val="-48"/>
          <w:sz w:val="24"/>
          <w:szCs w:val="24"/>
        </w:rPr>
        <w:t xml:space="preserve"> </w:t>
      </w:r>
      <w:r>
        <w:rPr>
          <w:rFonts w:hint="eastAsia" w:ascii="宋体" w:hAnsi="宋体" w:eastAsia="宋体" w:cs="宋体"/>
          <w:spacing w:val="1"/>
          <w:sz w:val="24"/>
          <w:szCs w:val="24"/>
        </w:rPr>
        <w:t>根据《财政部 发展改革委 生态环境部 市场监管总</w:t>
      </w:r>
      <w:r>
        <w:rPr>
          <w:rFonts w:hint="eastAsia" w:ascii="宋体" w:hAnsi="宋体" w:eastAsia="宋体" w:cs="宋体"/>
          <w:sz w:val="24"/>
          <w:szCs w:val="24"/>
        </w:rPr>
        <w:t xml:space="preserve">局关于调整优化节能产 </w:t>
      </w:r>
      <w:r>
        <w:rPr>
          <w:rFonts w:hint="eastAsia" w:ascii="宋体" w:hAnsi="宋体" w:eastAsia="宋体" w:cs="宋体"/>
          <w:spacing w:val="-2"/>
          <w:sz w:val="24"/>
          <w:szCs w:val="24"/>
        </w:rPr>
        <w:t>品、环境标志产品政府采购执行机制的通知》（财库〔2019〕9</w:t>
      </w:r>
      <w:r>
        <w:rPr>
          <w:rFonts w:hint="eastAsia" w:ascii="宋体" w:hAnsi="宋体" w:eastAsia="宋体" w:cs="宋体"/>
          <w:spacing w:val="-45"/>
          <w:sz w:val="24"/>
          <w:szCs w:val="24"/>
        </w:rPr>
        <w:t xml:space="preserve"> </w:t>
      </w:r>
      <w:r>
        <w:rPr>
          <w:rFonts w:hint="eastAsia" w:ascii="宋体" w:hAnsi="宋体" w:eastAsia="宋体" w:cs="宋体"/>
          <w:spacing w:val="-3"/>
          <w:sz w:val="24"/>
          <w:szCs w:val="24"/>
        </w:rPr>
        <w:t>号）有关要求，采购</w:t>
      </w:r>
      <w:r>
        <w:rPr>
          <w:rFonts w:hint="eastAsia" w:ascii="宋体" w:hAnsi="宋体" w:eastAsia="宋体" w:cs="宋体"/>
          <w:sz w:val="24"/>
          <w:szCs w:val="24"/>
        </w:rPr>
        <w:t xml:space="preserve"> </w:t>
      </w:r>
      <w:r>
        <w:rPr>
          <w:rFonts w:hint="eastAsia" w:ascii="宋体" w:hAnsi="宋体" w:eastAsia="宋体" w:cs="宋体"/>
          <w:spacing w:val="3"/>
          <w:sz w:val="24"/>
          <w:szCs w:val="24"/>
        </w:rPr>
        <w:t>人拟采购的产品属于品目清单范围的，采购人及其委托的采购代理机构</w:t>
      </w:r>
      <w:r>
        <w:rPr>
          <w:rFonts w:hint="eastAsia" w:ascii="宋体" w:hAnsi="宋体" w:eastAsia="宋体" w:cs="宋体"/>
          <w:spacing w:val="2"/>
          <w:sz w:val="24"/>
          <w:szCs w:val="24"/>
        </w:rPr>
        <w:t>应当依据国</w:t>
      </w:r>
      <w:r>
        <w:rPr>
          <w:rFonts w:hint="eastAsia" w:ascii="宋体" w:hAnsi="宋体" w:eastAsia="宋体" w:cs="宋体"/>
          <w:sz w:val="24"/>
          <w:szCs w:val="24"/>
        </w:rPr>
        <w:t xml:space="preserve"> </w:t>
      </w:r>
      <w:r>
        <w:rPr>
          <w:rFonts w:hint="eastAsia" w:ascii="宋体" w:hAnsi="宋体" w:eastAsia="宋体" w:cs="宋体"/>
          <w:spacing w:val="3"/>
          <w:sz w:val="24"/>
          <w:szCs w:val="24"/>
        </w:rPr>
        <w:t>家确定的认证机构出具的、处于有效期之内的节能产品、环境标志产品认证证书，</w:t>
      </w:r>
      <w:r>
        <w:rPr>
          <w:rFonts w:hint="eastAsia" w:ascii="宋体" w:hAnsi="宋体" w:eastAsia="宋体" w:cs="宋体"/>
          <w:sz w:val="24"/>
          <w:szCs w:val="24"/>
        </w:rPr>
        <w:t xml:space="preserve"> </w:t>
      </w:r>
      <w:r>
        <w:rPr>
          <w:rFonts w:hint="eastAsia" w:ascii="宋体" w:hAnsi="宋体" w:eastAsia="宋体" w:cs="宋体"/>
          <w:spacing w:val="-1"/>
          <w:sz w:val="24"/>
          <w:szCs w:val="24"/>
        </w:rPr>
        <w:t>对获得证书的产品实施政府优先采购或强制采购。</w:t>
      </w:r>
    </w:p>
    <w:p w14:paraId="64ADE191">
      <w:pPr>
        <w:spacing w:before="184" w:line="289" w:lineRule="auto"/>
        <w:ind w:left="44" w:right="61" w:firstLine="464"/>
        <w:rPr>
          <w:rFonts w:hint="eastAsia" w:ascii="宋体" w:hAnsi="宋体" w:eastAsia="宋体" w:cs="宋体"/>
          <w:sz w:val="24"/>
          <w:szCs w:val="24"/>
        </w:rPr>
      </w:pPr>
      <w:r>
        <w:rPr>
          <w:rFonts w:hint="eastAsia" w:ascii="宋体" w:hAnsi="宋体" w:eastAsia="宋体" w:cs="宋体"/>
          <w:spacing w:val="-1"/>
          <w:sz w:val="24"/>
          <w:szCs w:val="24"/>
        </w:rPr>
        <w:t>2.5 所有投标产品进入 “节能产品政府采购品目</w:t>
      </w:r>
      <w:r>
        <w:rPr>
          <w:rFonts w:hint="eastAsia" w:ascii="宋体" w:hAnsi="宋体" w:eastAsia="宋体" w:cs="宋体"/>
          <w:spacing w:val="-2"/>
          <w:sz w:val="24"/>
          <w:szCs w:val="24"/>
        </w:rPr>
        <w:t>清单</w:t>
      </w:r>
      <w:r>
        <w:rPr>
          <w:rFonts w:hint="eastAsia" w:ascii="宋体" w:hAnsi="宋体" w:eastAsia="宋体" w:cs="宋体"/>
          <w:spacing w:val="-89"/>
          <w:sz w:val="24"/>
          <w:szCs w:val="24"/>
        </w:rPr>
        <w:t xml:space="preserve"> </w:t>
      </w:r>
      <w:r>
        <w:rPr>
          <w:rFonts w:hint="eastAsia" w:ascii="宋体" w:hAnsi="宋体" w:eastAsia="宋体" w:cs="宋体"/>
          <w:spacing w:val="-2"/>
          <w:sz w:val="24"/>
          <w:szCs w:val="24"/>
        </w:rPr>
        <w:t>”的，应提供相关证书复</w:t>
      </w:r>
      <w:r>
        <w:rPr>
          <w:rFonts w:hint="eastAsia" w:ascii="宋体" w:hAnsi="宋体" w:eastAsia="宋体" w:cs="宋体"/>
          <w:sz w:val="24"/>
          <w:szCs w:val="24"/>
        </w:rPr>
        <w:t xml:space="preserve"> </w:t>
      </w:r>
      <w:r>
        <w:rPr>
          <w:rFonts w:hint="eastAsia" w:ascii="宋体" w:hAnsi="宋体" w:eastAsia="宋体" w:cs="宋体"/>
          <w:spacing w:val="-1"/>
          <w:sz w:val="24"/>
          <w:szCs w:val="24"/>
        </w:rPr>
        <w:t>印件，相关证书的颁发机构应来自《参与实施政府采购节能产品认证机构名录》。</w:t>
      </w:r>
    </w:p>
    <w:p w14:paraId="70B890C7">
      <w:pPr>
        <w:spacing w:before="183" w:line="314" w:lineRule="auto"/>
        <w:ind w:left="28" w:right="63" w:firstLine="480"/>
        <w:rPr>
          <w:rFonts w:hint="eastAsia" w:ascii="宋体" w:hAnsi="宋体" w:eastAsia="宋体" w:cs="宋体"/>
          <w:sz w:val="24"/>
          <w:szCs w:val="24"/>
        </w:rPr>
      </w:pPr>
      <w:r>
        <w:rPr>
          <w:rFonts w:hint="eastAsia" w:ascii="宋体" w:hAnsi="宋体" w:eastAsia="宋体" w:cs="宋体"/>
          <w:spacing w:val="2"/>
          <w:sz w:val="24"/>
          <w:szCs w:val="24"/>
        </w:rPr>
        <w:t>2.6 所有投标产品进入“环境标志产品政府采购品目清</w:t>
      </w:r>
      <w:r>
        <w:rPr>
          <w:rFonts w:hint="eastAsia" w:ascii="宋体" w:hAnsi="宋体" w:eastAsia="宋体" w:cs="宋体"/>
          <w:spacing w:val="1"/>
          <w:sz w:val="24"/>
          <w:szCs w:val="24"/>
        </w:rPr>
        <w:t>单</w:t>
      </w:r>
      <w:r>
        <w:rPr>
          <w:rFonts w:hint="eastAsia" w:ascii="宋体" w:hAnsi="宋体" w:eastAsia="宋体" w:cs="宋体"/>
          <w:spacing w:val="-83"/>
          <w:sz w:val="24"/>
          <w:szCs w:val="24"/>
        </w:rPr>
        <w:t xml:space="preserve"> </w:t>
      </w:r>
      <w:r>
        <w:rPr>
          <w:rFonts w:hint="eastAsia" w:ascii="宋体" w:hAnsi="宋体" w:eastAsia="宋体" w:cs="宋体"/>
          <w:spacing w:val="1"/>
          <w:sz w:val="24"/>
          <w:szCs w:val="24"/>
        </w:rPr>
        <w:t>”的，应提供相关证</w:t>
      </w:r>
      <w:r>
        <w:rPr>
          <w:rFonts w:hint="eastAsia" w:ascii="宋体" w:hAnsi="宋体" w:eastAsia="宋体" w:cs="宋体"/>
          <w:sz w:val="24"/>
          <w:szCs w:val="24"/>
        </w:rPr>
        <w:t xml:space="preserve"> </w:t>
      </w:r>
      <w:r>
        <w:rPr>
          <w:rFonts w:hint="eastAsia" w:ascii="宋体" w:hAnsi="宋体" w:eastAsia="宋体" w:cs="宋体"/>
          <w:spacing w:val="3"/>
          <w:sz w:val="24"/>
          <w:szCs w:val="24"/>
        </w:rPr>
        <w:t>书复印件，相关证书的颁发机构应来自《参与实施政府采购环</w:t>
      </w:r>
      <w:r>
        <w:rPr>
          <w:rFonts w:hint="eastAsia" w:ascii="宋体" w:hAnsi="宋体" w:eastAsia="宋体" w:cs="宋体"/>
          <w:spacing w:val="2"/>
          <w:sz w:val="24"/>
          <w:szCs w:val="24"/>
        </w:rPr>
        <w:t>境标志产品认证机构</w:t>
      </w:r>
      <w:r>
        <w:rPr>
          <w:rFonts w:hint="eastAsia" w:ascii="宋体" w:hAnsi="宋体" w:eastAsia="宋体" w:cs="宋体"/>
          <w:sz w:val="24"/>
          <w:szCs w:val="24"/>
        </w:rPr>
        <w:t xml:space="preserve"> </w:t>
      </w:r>
      <w:r>
        <w:rPr>
          <w:rFonts w:hint="eastAsia" w:ascii="宋体" w:hAnsi="宋体" w:eastAsia="宋体" w:cs="宋体"/>
          <w:spacing w:val="-4"/>
          <w:sz w:val="24"/>
          <w:szCs w:val="24"/>
        </w:rPr>
        <w:t>名录》。</w:t>
      </w:r>
    </w:p>
    <w:p w14:paraId="41AE2460">
      <w:pPr>
        <w:spacing w:before="179" w:line="290" w:lineRule="auto"/>
        <w:ind w:left="24" w:right="61" w:firstLine="483"/>
        <w:rPr>
          <w:rFonts w:hint="eastAsia" w:ascii="宋体" w:hAnsi="宋体" w:eastAsia="宋体" w:cs="宋体"/>
          <w:sz w:val="24"/>
          <w:szCs w:val="24"/>
        </w:rPr>
      </w:pPr>
      <w:r>
        <w:rPr>
          <w:rFonts w:hint="eastAsia" w:ascii="宋体" w:hAnsi="宋体" w:eastAsia="宋体" w:cs="宋体"/>
          <w:spacing w:val="-2"/>
          <w:sz w:val="24"/>
          <w:szCs w:val="24"/>
        </w:rPr>
        <w:t>2.7</w:t>
      </w:r>
      <w:r>
        <w:rPr>
          <w:rFonts w:hint="eastAsia" w:ascii="宋体" w:hAnsi="宋体" w:eastAsia="宋体" w:cs="宋体"/>
          <w:spacing w:val="-52"/>
          <w:sz w:val="24"/>
          <w:szCs w:val="24"/>
        </w:rPr>
        <w:t xml:space="preserve"> </w:t>
      </w:r>
      <w:r>
        <w:rPr>
          <w:rFonts w:hint="eastAsia" w:ascii="宋体" w:hAnsi="宋体" w:eastAsia="宋体" w:cs="宋体"/>
          <w:spacing w:val="-2"/>
          <w:sz w:val="24"/>
          <w:szCs w:val="24"/>
        </w:rPr>
        <w:t>对于已列入品目清单的产品类别，采购人</w:t>
      </w:r>
      <w:r>
        <w:rPr>
          <w:rFonts w:hint="eastAsia" w:ascii="宋体" w:hAnsi="宋体" w:eastAsia="宋体" w:cs="宋体"/>
          <w:spacing w:val="-3"/>
          <w:sz w:val="24"/>
          <w:szCs w:val="24"/>
        </w:rPr>
        <w:t>可在采购需求中提出更高的节约资</w:t>
      </w:r>
      <w:r>
        <w:rPr>
          <w:rFonts w:hint="eastAsia" w:ascii="宋体" w:hAnsi="宋体" w:eastAsia="宋体" w:cs="宋体"/>
          <w:sz w:val="24"/>
          <w:szCs w:val="24"/>
        </w:rPr>
        <w:t xml:space="preserve"> </w:t>
      </w:r>
      <w:r>
        <w:rPr>
          <w:rFonts w:hint="eastAsia" w:ascii="宋体" w:hAnsi="宋体" w:eastAsia="宋体" w:cs="宋体"/>
          <w:spacing w:val="-1"/>
          <w:sz w:val="24"/>
          <w:szCs w:val="24"/>
        </w:rPr>
        <w:t>源和保护环境要求，对符合条件的获证产品给予优先待遇。</w:t>
      </w:r>
    </w:p>
    <w:p w14:paraId="2972FD34">
      <w:pPr>
        <w:spacing w:before="184" w:line="313" w:lineRule="auto"/>
        <w:ind w:left="35" w:right="61" w:firstLine="473"/>
        <w:rPr>
          <w:rFonts w:hint="eastAsia" w:ascii="宋体" w:hAnsi="宋体" w:eastAsia="宋体" w:cs="宋体"/>
          <w:spacing w:val="-1"/>
          <w:sz w:val="24"/>
          <w:szCs w:val="24"/>
        </w:rPr>
      </w:pPr>
      <w:r>
        <w:rPr>
          <w:rFonts w:hint="eastAsia" w:ascii="宋体" w:hAnsi="宋体" w:eastAsia="宋体" w:cs="宋体"/>
          <w:spacing w:val="-3"/>
          <w:sz w:val="24"/>
          <w:szCs w:val="24"/>
        </w:rPr>
        <w:t>2.8</w:t>
      </w:r>
      <w:r>
        <w:rPr>
          <w:rFonts w:hint="eastAsia" w:ascii="宋体" w:hAnsi="宋体" w:eastAsia="宋体" w:cs="宋体"/>
          <w:spacing w:val="-31"/>
          <w:sz w:val="24"/>
          <w:szCs w:val="24"/>
        </w:rPr>
        <w:t xml:space="preserve"> </w:t>
      </w:r>
      <w:r>
        <w:rPr>
          <w:rFonts w:hint="eastAsia" w:ascii="宋体" w:hAnsi="宋体" w:eastAsia="宋体" w:cs="宋体"/>
          <w:spacing w:val="-3"/>
          <w:sz w:val="24"/>
          <w:szCs w:val="24"/>
        </w:rPr>
        <w:t>投标供应商在投标文件中对所投标产品为节能、环保、环境标志产品清单中</w:t>
      </w:r>
      <w:r>
        <w:rPr>
          <w:rFonts w:hint="eastAsia" w:ascii="宋体" w:hAnsi="宋体" w:eastAsia="宋体" w:cs="宋体"/>
          <w:sz w:val="24"/>
          <w:szCs w:val="24"/>
        </w:rPr>
        <w:t xml:space="preserve"> </w:t>
      </w:r>
      <w:r>
        <w:rPr>
          <w:rFonts w:hint="eastAsia" w:ascii="宋体" w:hAnsi="宋体" w:eastAsia="宋体" w:cs="宋体"/>
          <w:spacing w:val="3"/>
          <w:sz w:val="24"/>
          <w:szCs w:val="24"/>
        </w:rPr>
        <w:t>的产品，在投标报价时必须对此类产品单独分</w:t>
      </w:r>
      <w:r>
        <w:rPr>
          <w:rFonts w:hint="eastAsia" w:ascii="宋体" w:hAnsi="宋体" w:eastAsia="宋体" w:cs="宋体"/>
          <w:spacing w:val="2"/>
          <w:sz w:val="24"/>
          <w:szCs w:val="24"/>
        </w:rPr>
        <w:t>项报价，计算出小计金额。未提供节</w:t>
      </w:r>
      <w:r>
        <w:rPr>
          <w:rFonts w:hint="eastAsia" w:ascii="宋体" w:hAnsi="宋体" w:eastAsia="宋体" w:cs="宋体"/>
          <w:sz w:val="24"/>
          <w:szCs w:val="24"/>
        </w:rPr>
        <w:t xml:space="preserve"> </w:t>
      </w:r>
      <w:r>
        <w:rPr>
          <w:rFonts w:hint="eastAsia" w:ascii="宋体" w:hAnsi="宋体" w:eastAsia="宋体" w:cs="宋体"/>
          <w:spacing w:val="-1"/>
          <w:sz w:val="24"/>
          <w:szCs w:val="24"/>
        </w:rPr>
        <w:t>能、环保、环境标志产品计分明细表的不给予计分。</w:t>
      </w:r>
    </w:p>
    <w:p w14:paraId="3EFE7B2D">
      <w:pPr>
        <w:spacing w:before="184" w:line="313" w:lineRule="auto"/>
        <w:ind w:left="35" w:right="61" w:firstLine="473"/>
        <w:rPr>
          <w:rFonts w:hint="eastAsia" w:ascii="宋体" w:hAnsi="宋体" w:eastAsia="宋体" w:cs="宋体"/>
          <w:spacing w:val="-1"/>
          <w:sz w:val="24"/>
          <w:szCs w:val="24"/>
        </w:rPr>
      </w:pPr>
      <w:r>
        <w:rPr>
          <w:rFonts w:hint="eastAsia" w:ascii="宋体" w:hAnsi="宋体" w:eastAsia="宋体" w:cs="宋体"/>
          <w:spacing w:val="-2"/>
          <w:sz w:val="24"/>
          <w:szCs w:val="24"/>
        </w:rPr>
        <w:t>2.9</w:t>
      </w:r>
      <w:r>
        <w:rPr>
          <w:rFonts w:hint="eastAsia" w:ascii="宋体" w:hAnsi="宋体" w:eastAsia="宋体" w:cs="宋体"/>
          <w:spacing w:val="-50"/>
          <w:sz w:val="24"/>
          <w:szCs w:val="24"/>
        </w:rPr>
        <w:t xml:space="preserve"> </w:t>
      </w:r>
      <w:r>
        <w:rPr>
          <w:rFonts w:hint="eastAsia" w:ascii="宋体" w:hAnsi="宋体" w:eastAsia="宋体" w:cs="宋体"/>
          <w:spacing w:val="-2"/>
          <w:sz w:val="24"/>
          <w:szCs w:val="24"/>
        </w:rPr>
        <w:t>若节能、环保、环境标志清单内的产</w:t>
      </w:r>
      <w:r>
        <w:rPr>
          <w:rFonts w:hint="eastAsia" w:ascii="宋体" w:hAnsi="宋体" w:eastAsia="宋体" w:cs="宋体"/>
          <w:spacing w:val="-3"/>
          <w:sz w:val="24"/>
          <w:szCs w:val="24"/>
        </w:rPr>
        <w:t>品仅是构成投标产品的部件、组件或零</w:t>
      </w:r>
      <w:r>
        <w:rPr>
          <w:rFonts w:hint="eastAsia" w:ascii="宋体" w:hAnsi="宋体" w:eastAsia="宋体" w:cs="宋体"/>
          <w:sz w:val="24"/>
          <w:szCs w:val="24"/>
        </w:rPr>
        <w:t xml:space="preserve"> </w:t>
      </w:r>
      <w:r>
        <w:rPr>
          <w:rFonts w:hint="eastAsia" w:ascii="宋体" w:hAnsi="宋体" w:eastAsia="宋体" w:cs="宋体"/>
          <w:spacing w:val="-1"/>
          <w:sz w:val="24"/>
          <w:szCs w:val="24"/>
        </w:rPr>
        <w:t>件的，则该投标产品不享受鼓励优惠政策。</w:t>
      </w:r>
    </w:p>
    <w:p w14:paraId="587A1DC7">
      <w:pPr>
        <w:spacing w:before="184" w:line="313" w:lineRule="auto"/>
        <w:ind w:left="35" w:right="61" w:firstLine="473"/>
        <w:rPr>
          <w:rFonts w:hint="eastAsia" w:ascii="宋体" w:hAnsi="宋体" w:eastAsia="宋体" w:cs="宋体"/>
          <w:sz w:val="24"/>
          <w:szCs w:val="24"/>
        </w:rPr>
      </w:pPr>
      <w:r>
        <w:rPr>
          <w:rFonts w:hint="eastAsia" w:ascii="宋体" w:hAnsi="宋体" w:eastAsia="宋体" w:cs="宋体"/>
          <w:sz w:val="24"/>
          <w:szCs w:val="24"/>
        </w:rPr>
        <w:t>2.10</w:t>
      </w:r>
      <w:r>
        <w:rPr>
          <w:rFonts w:hint="eastAsia" w:ascii="宋体" w:hAnsi="宋体" w:eastAsia="宋体" w:cs="宋体"/>
          <w:spacing w:val="-19"/>
          <w:sz w:val="24"/>
          <w:szCs w:val="24"/>
        </w:rPr>
        <w:t xml:space="preserve"> </w:t>
      </w:r>
      <w:r>
        <w:rPr>
          <w:rFonts w:hint="eastAsia" w:ascii="宋体" w:hAnsi="宋体" w:eastAsia="宋体" w:cs="宋体"/>
          <w:sz w:val="24"/>
          <w:szCs w:val="24"/>
        </w:rPr>
        <w:t xml:space="preserve">同一标段的节能、环保、环境标志产品部分计分只对属于清单内的非强制 </w:t>
      </w:r>
      <w:r>
        <w:rPr>
          <w:rFonts w:hint="eastAsia" w:ascii="宋体" w:hAnsi="宋体" w:eastAsia="宋体" w:cs="宋体"/>
          <w:spacing w:val="-1"/>
          <w:sz w:val="24"/>
          <w:szCs w:val="24"/>
        </w:rPr>
        <w:t>类产品进行计分，强制类产品不给予计分。</w:t>
      </w:r>
    </w:p>
    <w:p w14:paraId="7FB2F652">
      <w:pPr>
        <w:spacing w:before="182" w:line="290" w:lineRule="auto"/>
        <w:ind w:left="263" w:leftChars="125" w:right="2" w:firstLine="222" w:firstLineChars="92"/>
        <w:rPr>
          <w:rFonts w:hint="eastAsia" w:ascii="宋体" w:hAnsi="宋体" w:eastAsia="宋体" w:cs="宋体"/>
          <w:sz w:val="24"/>
          <w:szCs w:val="24"/>
        </w:rPr>
      </w:pPr>
      <w:r>
        <w:rPr>
          <w:rFonts w:hint="eastAsia" w:ascii="宋体" w:hAnsi="宋体" w:eastAsia="宋体" w:cs="宋体"/>
          <w:spacing w:val="1"/>
          <w:sz w:val="24"/>
          <w:szCs w:val="24"/>
        </w:rPr>
        <w:t>2.11</w:t>
      </w:r>
      <w:r>
        <w:rPr>
          <w:rFonts w:hint="eastAsia" w:ascii="宋体" w:hAnsi="宋体" w:eastAsia="宋体" w:cs="宋体"/>
          <w:spacing w:val="-49"/>
          <w:sz w:val="24"/>
          <w:szCs w:val="24"/>
        </w:rPr>
        <w:t xml:space="preserve"> </w:t>
      </w:r>
      <w:r>
        <w:rPr>
          <w:rFonts w:hint="eastAsia" w:ascii="宋体" w:hAnsi="宋体" w:eastAsia="宋体" w:cs="宋体"/>
          <w:spacing w:val="1"/>
          <w:sz w:val="24"/>
          <w:szCs w:val="24"/>
        </w:rPr>
        <w:t>节能、环保、环境标志产品不重复计分；同时列入国家级清</w:t>
      </w:r>
      <w:r>
        <w:rPr>
          <w:rFonts w:hint="eastAsia" w:ascii="宋体" w:hAnsi="宋体" w:eastAsia="宋体" w:cs="宋体"/>
          <w:sz w:val="24"/>
          <w:szCs w:val="24"/>
        </w:rPr>
        <w:t xml:space="preserve">单和省级清单的产 </w:t>
      </w:r>
      <w:r>
        <w:rPr>
          <w:rFonts w:hint="eastAsia" w:ascii="宋体" w:hAnsi="宋体" w:eastAsia="宋体" w:cs="宋体"/>
          <w:spacing w:val="-5"/>
          <w:sz w:val="24"/>
          <w:szCs w:val="24"/>
        </w:rPr>
        <w:t>品不重复计分。</w:t>
      </w:r>
    </w:p>
    <w:p w14:paraId="6DFEC2C8">
      <w:pPr>
        <w:spacing w:before="182" w:line="220" w:lineRule="auto"/>
        <w:ind w:left="48"/>
        <w:rPr>
          <w:rFonts w:hint="eastAsia" w:ascii="宋体" w:hAnsi="宋体" w:eastAsia="宋体" w:cs="宋体"/>
          <w:sz w:val="24"/>
          <w:szCs w:val="24"/>
        </w:rPr>
      </w:pPr>
      <w:r>
        <w:rPr>
          <w:rFonts w:hint="eastAsia" w:ascii="宋体" w:hAnsi="宋体" w:eastAsia="宋体" w:cs="宋体"/>
          <w:b/>
          <w:bCs/>
          <w:spacing w:val="-8"/>
          <w:sz w:val="24"/>
          <w:szCs w:val="24"/>
        </w:rPr>
        <w:t>四、谈判方法</w:t>
      </w:r>
    </w:p>
    <w:p w14:paraId="10973572">
      <w:pPr>
        <w:spacing w:before="184" w:line="324" w:lineRule="auto"/>
        <w:ind w:left="24" w:right="4" w:firstLine="492"/>
        <w:rPr>
          <w:rFonts w:hint="eastAsia" w:ascii="宋体" w:hAnsi="宋体" w:eastAsia="宋体" w:cs="宋体"/>
          <w:sz w:val="24"/>
          <w:szCs w:val="24"/>
        </w:rPr>
      </w:pPr>
      <w:r>
        <w:rPr>
          <w:rFonts w:hint="eastAsia" w:ascii="宋体" w:hAnsi="宋体" w:eastAsia="宋体" w:cs="宋体"/>
          <w:spacing w:val="2"/>
          <w:sz w:val="24"/>
          <w:szCs w:val="24"/>
        </w:rPr>
        <w:t>（1）谈判原则：按照财政部令《第</w:t>
      </w:r>
      <w:r>
        <w:rPr>
          <w:rFonts w:hint="eastAsia" w:ascii="宋体" w:hAnsi="宋体" w:eastAsia="宋体" w:cs="宋体"/>
          <w:spacing w:val="-42"/>
          <w:sz w:val="24"/>
          <w:szCs w:val="24"/>
        </w:rPr>
        <w:t xml:space="preserve"> </w:t>
      </w:r>
      <w:r>
        <w:rPr>
          <w:rFonts w:hint="eastAsia" w:ascii="宋体" w:hAnsi="宋体" w:eastAsia="宋体" w:cs="宋体"/>
          <w:spacing w:val="2"/>
          <w:sz w:val="24"/>
          <w:szCs w:val="24"/>
        </w:rPr>
        <w:t>74</w:t>
      </w:r>
      <w:r>
        <w:rPr>
          <w:rFonts w:hint="eastAsia" w:ascii="宋体" w:hAnsi="宋体" w:eastAsia="宋体" w:cs="宋体"/>
          <w:spacing w:val="-43"/>
          <w:sz w:val="24"/>
          <w:szCs w:val="24"/>
        </w:rPr>
        <w:t xml:space="preserve"> </w:t>
      </w:r>
      <w:r>
        <w:rPr>
          <w:rFonts w:hint="eastAsia" w:ascii="宋体" w:hAnsi="宋体" w:eastAsia="宋体" w:cs="宋体"/>
          <w:spacing w:val="2"/>
          <w:sz w:val="24"/>
          <w:szCs w:val="24"/>
        </w:rPr>
        <w:t>号》</w:t>
      </w:r>
      <w:r>
        <w:rPr>
          <w:rFonts w:hint="eastAsia" w:ascii="宋体" w:hAnsi="宋体" w:eastAsia="宋体" w:cs="宋体"/>
          <w:spacing w:val="1"/>
          <w:sz w:val="24"/>
          <w:szCs w:val="24"/>
        </w:rPr>
        <w:t>文件精神，谈判方式应采取“符合</w:t>
      </w:r>
      <w:r>
        <w:rPr>
          <w:rFonts w:hint="eastAsia" w:ascii="宋体" w:hAnsi="宋体" w:eastAsia="宋体" w:cs="宋体"/>
          <w:sz w:val="24"/>
          <w:szCs w:val="24"/>
        </w:rPr>
        <w:t xml:space="preserve"> </w:t>
      </w:r>
      <w:r>
        <w:rPr>
          <w:rFonts w:hint="eastAsia" w:ascii="宋体" w:hAnsi="宋体" w:eastAsia="宋体" w:cs="宋体"/>
          <w:spacing w:val="2"/>
          <w:sz w:val="24"/>
          <w:szCs w:val="24"/>
        </w:rPr>
        <w:t>采购需求情况下，坚持低价优先原则。</w:t>
      </w:r>
      <w:r>
        <w:rPr>
          <w:rFonts w:hint="eastAsia" w:ascii="宋体" w:hAnsi="宋体" w:eastAsia="宋体" w:cs="宋体"/>
          <w:spacing w:val="-85"/>
          <w:sz w:val="24"/>
          <w:szCs w:val="24"/>
        </w:rPr>
        <w:t xml:space="preserve"> </w:t>
      </w:r>
      <w:r>
        <w:rPr>
          <w:rFonts w:hint="eastAsia" w:ascii="宋体" w:hAnsi="宋体" w:eastAsia="宋体" w:cs="宋体"/>
          <w:spacing w:val="2"/>
          <w:sz w:val="24"/>
          <w:szCs w:val="24"/>
        </w:rPr>
        <w:t>”谈判小组应当从质量和服务均能</w:t>
      </w:r>
      <w:r>
        <w:rPr>
          <w:rFonts w:hint="eastAsia" w:ascii="宋体" w:hAnsi="宋体" w:eastAsia="宋体" w:cs="宋体"/>
          <w:spacing w:val="1"/>
          <w:sz w:val="24"/>
          <w:szCs w:val="24"/>
        </w:rPr>
        <w:t>满足谈判</w:t>
      </w:r>
      <w:r>
        <w:rPr>
          <w:rFonts w:hint="eastAsia" w:ascii="宋体" w:hAnsi="宋体" w:eastAsia="宋体" w:cs="宋体"/>
          <w:sz w:val="24"/>
          <w:szCs w:val="24"/>
        </w:rPr>
        <w:t xml:space="preserve"> </w:t>
      </w:r>
      <w:r>
        <w:rPr>
          <w:rFonts w:hint="eastAsia" w:ascii="宋体" w:hAnsi="宋体" w:eastAsia="宋体" w:cs="宋体"/>
          <w:spacing w:val="3"/>
          <w:sz w:val="24"/>
          <w:szCs w:val="24"/>
        </w:rPr>
        <w:t>文件实质性要求的供应商中，按照最后报价由低到高的顺序推荐成交候</w:t>
      </w:r>
      <w:r>
        <w:rPr>
          <w:rFonts w:hint="eastAsia" w:ascii="宋体" w:hAnsi="宋体" w:eastAsia="宋体" w:cs="宋体"/>
          <w:spacing w:val="2"/>
          <w:sz w:val="24"/>
          <w:szCs w:val="24"/>
        </w:rPr>
        <w:t>选供应商，</w:t>
      </w:r>
      <w:r>
        <w:rPr>
          <w:rFonts w:hint="eastAsia" w:ascii="宋体" w:hAnsi="宋体" w:eastAsia="宋体" w:cs="宋体"/>
          <w:sz w:val="24"/>
          <w:szCs w:val="24"/>
        </w:rPr>
        <w:t xml:space="preserve"> </w:t>
      </w:r>
      <w:r>
        <w:rPr>
          <w:rFonts w:hint="eastAsia" w:ascii="宋体" w:hAnsi="宋体" w:eastAsia="宋体" w:cs="宋体"/>
          <w:spacing w:val="-1"/>
          <w:sz w:val="24"/>
          <w:szCs w:val="24"/>
        </w:rPr>
        <w:t>经采购人确认，以供应商的最低报价作为成交价格。</w:t>
      </w:r>
    </w:p>
    <w:p w14:paraId="6F813879">
      <w:pPr>
        <w:spacing w:before="184" w:line="313" w:lineRule="auto"/>
        <w:ind w:left="27" w:firstLine="489"/>
        <w:rPr>
          <w:rFonts w:hint="eastAsia" w:ascii="宋体" w:hAnsi="宋体" w:eastAsia="宋体" w:cs="宋体"/>
          <w:sz w:val="24"/>
          <w:szCs w:val="24"/>
        </w:rPr>
      </w:pPr>
      <w:r>
        <w:rPr>
          <w:rFonts w:hint="eastAsia" w:ascii="宋体" w:hAnsi="宋体" w:eastAsia="宋体" w:cs="宋体"/>
          <w:spacing w:val="-1"/>
          <w:sz w:val="24"/>
          <w:szCs w:val="24"/>
        </w:rPr>
        <w:t>（2）谈判程序：分步评审，每一步评审不符合者，不进入下一步评审。由谈判</w:t>
      </w:r>
      <w:r>
        <w:rPr>
          <w:rFonts w:hint="eastAsia" w:ascii="宋体" w:hAnsi="宋体" w:eastAsia="宋体" w:cs="宋体"/>
          <w:spacing w:val="10"/>
          <w:sz w:val="24"/>
          <w:szCs w:val="24"/>
        </w:rPr>
        <w:t xml:space="preserve"> </w:t>
      </w:r>
      <w:r>
        <w:rPr>
          <w:rFonts w:hint="eastAsia" w:ascii="宋体" w:hAnsi="宋体" w:eastAsia="宋体" w:cs="宋体"/>
          <w:spacing w:val="3"/>
          <w:sz w:val="24"/>
          <w:szCs w:val="24"/>
        </w:rPr>
        <w:t>小组成员集中与单一参加谈判的供应商分别进行背对背谈判，可以进行多轮</w:t>
      </w:r>
      <w:r>
        <w:rPr>
          <w:rFonts w:hint="eastAsia" w:ascii="宋体" w:hAnsi="宋体" w:eastAsia="宋体" w:cs="宋体"/>
          <w:spacing w:val="2"/>
          <w:sz w:val="24"/>
          <w:szCs w:val="24"/>
        </w:rPr>
        <w:t>报价，</w:t>
      </w:r>
      <w:r>
        <w:rPr>
          <w:rFonts w:hint="eastAsia" w:ascii="宋体" w:hAnsi="宋体" w:eastAsia="宋体" w:cs="宋体"/>
          <w:sz w:val="24"/>
          <w:szCs w:val="24"/>
        </w:rPr>
        <w:t xml:space="preserve"> </w:t>
      </w:r>
      <w:r>
        <w:rPr>
          <w:rFonts w:hint="eastAsia" w:ascii="宋体" w:hAnsi="宋体" w:eastAsia="宋体" w:cs="宋体"/>
          <w:spacing w:val="-2"/>
          <w:sz w:val="24"/>
          <w:szCs w:val="24"/>
        </w:rPr>
        <w:t>直至采购方满意为止。</w:t>
      </w:r>
    </w:p>
    <w:p w14:paraId="5037D304">
      <w:pPr>
        <w:spacing w:before="184" w:line="289" w:lineRule="auto"/>
        <w:ind w:left="24" w:right="2" w:firstLine="492"/>
        <w:rPr>
          <w:rFonts w:hint="eastAsia" w:ascii="宋体" w:hAnsi="宋体" w:eastAsia="宋体" w:cs="宋体"/>
          <w:sz w:val="24"/>
          <w:szCs w:val="24"/>
        </w:rPr>
      </w:pPr>
      <w:r>
        <w:rPr>
          <w:rFonts w:hint="eastAsia" w:ascii="宋体" w:hAnsi="宋体" w:eastAsia="宋体" w:cs="宋体"/>
          <w:spacing w:val="-1"/>
          <w:sz w:val="24"/>
          <w:szCs w:val="24"/>
        </w:rPr>
        <w:t>（3）竞争性谈判确定的最终价格及服务等仍不能满足采购人的要求，采购人及谈判小组将保留最终放弃本次谈判的权利。</w:t>
      </w:r>
    </w:p>
    <w:p w14:paraId="5E9FAB69">
      <w:pPr>
        <w:spacing w:before="184" w:line="221" w:lineRule="auto"/>
        <w:ind w:left="29"/>
        <w:rPr>
          <w:rFonts w:hint="eastAsia" w:ascii="宋体" w:hAnsi="宋体" w:eastAsia="宋体" w:cs="宋体"/>
          <w:sz w:val="24"/>
          <w:szCs w:val="24"/>
        </w:rPr>
      </w:pPr>
      <w:r>
        <w:rPr>
          <w:rFonts w:hint="eastAsia" w:ascii="宋体" w:hAnsi="宋体" w:eastAsia="宋体" w:cs="宋体"/>
          <w:b/>
          <w:bCs/>
          <w:sz w:val="24"/>
          <w:szCs w:val="24"/>
        </w:rPr>
        <w:t>五、成交：</w:t>
      </w:r>
    </w:p>
    <w:p w14:paraId="3E19D1EE">
      <w:pPr>
        <w:spacing w:before="301" w:line="218" w:lineRule="auto"/>
        <w:ind w:left="523"/>
        <w:rPr>
          <w:rFonts w:hint="eastAsia" w:ascii="宋体" w:hAnsi="宋体" w:eastAsia="宋体" w:cs="宋体"/>
          <w:sz w:val="24"/>
          <w:szCs w:val="24"/>
        </w:rPr>
      </w:pPr>
      <w:r>
        <w:rPr>
          <w:rFonts w:hint="eastAsia" w:ascii="宋体" w:hAnsi="宋体" w:eastAsia="宋体" w:cs="宋体"/>
          <w:spacing w:val="-2"/>
          <w:sz w:val="24"/>
          <w:szCs w:val="24"/>
        </w:rPr>
        <w:t>1、评审结果报告由全体评委签字确认。</w:t>
      </w:r>
    </w:p>
    <w:p w14:paraId="4995C8EE">
      <w:pPr>
        <w:spacing w:before="185" w:line="289" w:lineRule="auto"/>
        <w:ind w:left="24" w:right="2" w:firstLine="483"/>
        <w:rPr>
          <w:rFonts w:hint="eastAsia" w:ascii="宋体" w:hAnsi="宋体" w:eastAsia="宋体" w:cs="宋体"/>
          <w:sz w:val="24"/>
          <w:szCs w:val="24"/>
        </w:rPr>
      </w:pPr>
      <w:r>
        <w:rPr>
          <w:rFonts w:hint="eastAsia" w:ascii="宋体" w:hAnsi="宋体" w:eastAsia="宋体" w:cs="宋体"/>
          <w:spacing w:val="-1"/>
          <w:sz w:val="24"/>
          <w:szCs w:val="24"/>
        </w:rPr>
        <w:t>2、采购人根据谈判报告中推荐的成交候选人排列顺序确定成交人，以复函通知</w:t>
      </w:r>
      <w:r>
        <w:rPr>
          <w:rFonts w:hint="eastAsia" w:ascii="宋体" w:hAnsi="宋体" w:eastAsia="宋体" w:cs="宋体"/>
          <w:spacing w:val="-2"/>
          <w:sz w:val="24"/>
          <w:szCs w:val="24"/>
        </w:rPr>
        <w:t>采购代理公司。</w:t>
      </w:r>
    </w:p>
    <w:p w14:paraId="36F268CD">
      <w:pPr>
        <w:pStyle w:val="5"/>
        <w:spacing w:line="262" w:lineRule="auto"/>
        <w:rPr>
          <w:rFonts w:hint="eastAsia" w:ascii="宋体" w:hAnsi="宋体" w:eastAsia="宋体" w:cs="宋体"/>
        </w:rPr>
      </w:pPr>
    </w:p>
    <w:p w14:paraId="0765F14E">
      <w:pPr>
        <w:pStyle w:val="5"/>
        <w:spacing w:line="262" w:lineRule="auto"/>
        <w:rPr>
          <w:rFonts w:hint="eastAsia" w:ascii="宋体" w:hAnsi="宋体" w:eastAsia="宋体" w:cs="宋体"/>
        </w:rPr>
      </w:pPr>
    </w:p>
    <w:p w14:paraId="09C4A109">
      <w:pPr>
        <w:pStyle w:val="5"/>
        <w:spacing w:line="263" w:lineRule="auto"/>
        <w:rPr>
          <w:rFonts w:hint="eastAsia" w:ascii="宋体" w:hAnsi="宋体" w:eastAsia="宋体" w:cs="宋体"/>
        </w:rPr>
      </w:pPr>
    </w:p>
    <w:p w14:paraId="328E86FC">
      <w:pPr>
        <w:pStyle w:val="5"/>
        <w:spacing w:line="263" w:lineRule="auto"/>
        <w:rPr>
          <w:rFonts w:hint="eastAsia" w:ascii="宋体" w:hAnsi="宋体" w:eastAsia="宋体" w:cs="宋体"/>
        </w:rPr>
      </w:pPr>
    </w:p>
    <w:p w14:paraId="058CE46F">
      <w:pPr>
        <w:pStyle w:val="5"/>
        <w:spacing w:line="263" w:lineRule="auto"/>
        <w:rPr>
          <w:rFonts w:hint="eastAsia" w:ascii="宋体" w:hAnsi="宋体" w:eastAsia="宋体" w:cs="宋体"/>
        </w:rPr>
      </w:pPr>
    </w:p>
    <w:p w14:paraId="0DE6112B">
      <w:pPr>
        <w:pStyle w:val="5"/>
        <w:spacing w:line="263" w:lineRule="auto"/>
        <w:rPr>
          <w:rFonts w:hint="eastAsia" w:ascii="宋体" w:hAnsi="宋体" w:eastAsia="宋体" w:cs="宋体"/>
        </w:rPr>
      </w:pPr>
    </w:p>
    <w:p w14:paraId="26F5B1AF">
      <w:pPr>
        <w:pStyle w:val="5"/>
        <w:spacing w:line="263" w:lineRule="auto"/>
        <w:rPr>
          <w:rFonts w:hint="eastAsia" w:ascii="宋体" w:hAnsi="宋体" w:eastAsia="宋体" w:cs="宋体"/>
        </w:rPr>
      </w:pPr>
    </w:p>
    <w:p w14:paraId="26E51597">
      <w:pPr>
        <w:pStyle w:val="5"/>
        <w:spacing w:line="263" w:lineRule="auto"/>
        <w:rPr>
          <w:rFonts w:hint="eastAsia" w:ascii="宋体" w:hAnsi="宋体" w:eastAsia="宋体" w:cs="宋体"/>
        </w:rPr>
      </w:pPr>
    </w:p>
    <w:p w14:paraId="72DA8C74">
      <w:pPr>
        <w:pStyle w:val="5"/>
        <w:spacing w:line="263" w:lineRule="auto"/>
        <w:rPr>
          <w:rFonts w:hint="eastAsia" w:ascii="宋体" w:hAnsi="宋体" w:eastAsia="宋体" w:cs="宋体"/>
        </w:rPr>
      </w:pPr>
    </w:p>
    <w:p w14:paraId="470FE3EB">
      <w:pPr>
        <w:spacing w:before="69" w:line="224" w:lineRule="auto"/>
        <w:outlineLvl w:val="0"/>
        <w:rPr>
          <w:rFonts w:hint="eastAsia" w:ascii="宋体" w:hAnsi="宋体" w:eastAsia="宋体" w:cs="宋体"/>
          <w:b/>
          <w:bCs/>
          <w:spacing w:val="3"/>
          <w:sz w:val="31"/>
          <w:szCs w:val="31"/>
        </w:rPr>
      </w:pPr>
      <w:bookmarkStart w:id="20" w:name="bookmark13"/>
      <w:bookmarkEnd w:id="20"/>
    </w:p>
    <w:p w14:paraId="2E3E9225">
      <w:pPr>
        <w:spacing w:before="69" w:line="224" w:lineRule="auto"/>
        <w:outlineLvl w:val="0"/>
        <w:rPr>
          <w:rFonts w:hint="eastAsia" w:ascii="宋体" w:hAnsi="宋体" w:eastAsia="宋体" w:cs="宋体"/>
          <w:b/>
          <w:bCs/>
          <w:spacing w:val="3"/>
          <w:sz w:val="31"/>
          <w:szCs w:val="31"/>
        </w:rPr>
      </w:pPr>
    </w:p>
    <w:p w14:paraId="07C487F3">
      <w:pPr>
        <w:spacing w:before="69" w:line="224" w:lineRule="auto"/>
        <w:outlineLvl w:val="0"/>
        <w:rPr>
          <w:rFonts w:hint="eastAsia" w:ascii="宋体" w:hAnsi="宋体" w:eastAsia="宋体" w:cs="宋体"/>
          <w:b/>
          <w:bCs/>
          <w:spacing w:val="3"/>
          <w:sz w:val="31"/>
          <w:szCs w:val="31"/>
        </w:rPr>
      </w:pPr>
    </w:p>
    <w:p w14:paraId="1E005899">
      <w:pPr>
        <w:spacing w:before="69" w:line="224" w:lineRule="auto"/>
        <w:outlineLvl w:val="0"/>
        <w:rPr>
          <w:rFonts w:hint="eastAsia" w:ascii="宋体" w:hAnsi="宋体" w:eastAsia="宋体" w:cs="宋体"/>
          <w:b/>
          <w:bCs/>
          <w:spacing w:val="3"/>
          <w:sz w:val="31"/>
          <w:szCs w:val="31"/>
        </w:rPr>
      </w:pPr>
    </w:p>
    <w:p w14:paraId="5CB53A2B">
      <w:pPr>
        <w:spacing w:before="69" w:line="224" w:lineRule="auto"/>
        <w:outlineLvl w:val="0"/>
        <w:rPr>
          <w:rFonts w:hint="eastAsia" w:ascii="宋体" w:hAnsi="宋体" w:eastAsia="宋体" w:cs="宋体"/>
          <w:b/>
          <w:bCs/>
          <w:spacing w:val="3"/>
          <w:sz w:val="31"/>
          <w:szCs w:val="31"/>
        </w:rPr>
      </w:pPr>
    </w:p>
    <w:p w14:paraId="6C22417C">
      <w:pPr>
        <w:spacing w:before="69" w:line="224" w:lineRule="auto"/>
        <w:ind w:left="2278"/>
        <w:outlineLvl w:val="0"/>
        <w:rPr>
          <w:rFonts w:hint="eastAsia" w:ascii="宋体" w:hAnsi="宋体" w:eastAsia="宋体" w:cs="宋体"/>
          <w:sz w:val="31"/>
          <w:szCs w:val="31"/>
        </w:rPr>
      </w:pPr>
      <w:r>
        <w:rPr>
          <w:rFonts w:hint="eastAsia" w:ascii="宋体" w:hAnsi="宋体" w:eastAsia="宋体" w:cs="宋体"/>
          <w:b/>
          <w:bCs/>
          <w:spacing w:val="3"/>
          <w:sz w:val="31"/>
          <w:szCs w:val="31"/>
        </w:rPr>
        <w:t>第七章</w:t>
      </w:r>
      <w:r>
        <w:rPr>
          <w:rFonts w:hint="eastAsia" w:ascii="宋体" w:hAnsi="宋体" w:eastAsia="宋体" w:cs="宋体"/>
          <w:spacing w:val="30"/>
          <w:sz w:val="31"/>
          <w:szCs w:val="31"/>
        </w:rPr>
        <w:t xml:space="preserve">  </w:t>
      </w:r>
      <w:r>
        <w:rPr>
          <w:rFonts w:hint="eastAsia" w:ascii="宋体" w:hAnsi="宋体" w:eastAsia="宋体" w:cs="宋体"/>
          <w:b/>
          <w:bCs/>
          <w:spacing w:val="3"/>
          <w:sz w:val="31"/>
          <w:szCs w:val="31"/>
        </w:rPr>
        <w:t>附件--谈判响应文件格式</w:t>
      </w:r>
    </w:p>
    <w:p w14:paraId="526E02D6">
      <w:pPr>
        <w:pStyle w:val="5"/>
        <w:spacing w:line="299" w:lineRule="auto"/>
        <w:rPr>
          <w:rFonts w:hint="eastAsia" w:ascii="宋体" w:hAnsi="宋体" w:eastAsia="宋体" w:cs="宋体"/>
        </w:rPr>
      </w:pPr>
    </w:p>
    <w:p w14:paraId="05CBBA41">
      <w:pPr>
        <w:pStyle w:val="5"/>
        <w:spacing w:line="300" w:lineRule="auto"/>
        <w:rPr>
          <w:rFonts w:hint="eastAsia" w:ascii="宋体" w:hAnsi="宋体" w:eastAsia="宋体" w:cs="宋体"/>
        </w:rPr>
      </w:pPr>
    </w:p>
    <w:p w14:paraId="6365EA90">
      <w:pPr>
        <w:spacing w:before="113" w:line="224" w:lineRule="auto"/>
        <w:ind w:left="13"/>
        <w:rPr>
          <w:rFonts w:hint="eastAsia" w:ascii="宋体" w:hAnsi="宋体" w:eastAsia="宋体" w:cs="宋体"/>
          <w:sz w:val="35"/>
          <w:szCs w:val="35"/>
        </w:rPr>
      </w:pPr>
      <w:r>
        <w:rPr>
          <w:rFonts w:hint="eastAsia" w:ascii="宋体" w:hAnsi="宋体" w:eastAsia="宋体" w:cs="宋体"/>
          <w:b/>
          <w:bCs/>
          <w:spacing w:val="9"/>
          <w:sz w:val="35"/>
          <w:szCs w:val="35"/>
        </w:rPr>
        <w:t>采购项目编号</w:t>
      </w:r>
      <w:r>
        <w:rPr>
          <w:rFonts w:hint="eastAsia" w:ascii="宋体" w:hAnsi="宋体" w:eastAsia="宋体" w:cs="宋体"/>
          <w:b/>
          <w:bCs/>
          <w:spacing w:val="-23"/>
          <w:sz w:val="35"/>
          <w:szCs w:val="35"/>
        </w:rPr>
        <w:t>：</w:t>
      </w:r>
      <w:r>
        <w:rPr>
          <w:rFonts w:hint="eastAsia" w:ascii="宋体" w:hAnsi="宋体" w:eastAsia="宋体" w:cs="宋体"/>
          <w:spacing w:val="6"/>
          <w:sz w:val="35"/>
          <w:szCs w:val="35"/>
        </w:rPr>
        <w:t xml:space="preserve">                       </w:t>
      </w:r>
      <w:r>
        <w:rPr>
          <w:rFonts w:hint="eastAsia" w:ascii="宋体" w:hAnsi="宋体" w:eastAsia="宋体" w:cs="宋体"/>
          <w:b/>
          <w:bCs/>
          <w:spacing w:val="-23"/>
          <w:sz w:val="35"/>
          <w:szCs w:val="35"/>
        </w:rPr>
        <w:t>（</w:t>
      </w:r>
      <w:r>
        <w:rPr>
          <w:rFonts w:hint="eastAsia" w:ascii="宋体" w:hAnsi="宋体" w:eastAsia="宋体" w:cs="宋体"/>
          <w:b/>
          <w:bCs/>
          <w:spacing w:val="9"/>
          <w:sz w:val="35"/>
          <w:szCs w:val="35"/>
        </w:rPr>
        <w:t>正本或副本）</w:t>
      </w:r>
    </w:p>
    <w:p w14:paraId="276A7BBF">
      <w:pPr>
        <w:pStyle w:val="5"/>
        <w:spacing w:line="250" w:lineRule="auto"/>
        <w:rPr>
          <w:rFonts w:hint="eastAsia" w:ascii="宋体" w:hAnsi="宋体" w:eastAsia="宋体" w:cs="宋体"/>
        </w:rPr>
      </w:pPr>
    </w:p>
    <w:p w14:paraId="270A53B3">
      <w:pPr>
        <w:pStyle w:val="5"/>
        <w:spacing w:line="250" w:lineRule="auto"/>
        <w:rPr>
          <w:rFonts w:hint="eastAsia" w:ascii="宋体" w:hAnsi="宋体" w:eastAsia="宋体" w:cs="宋体"/>
        </w:rPr>
      </w:pPr>
    </w:p>
    <w:p w14:paraId="2F20F394">
      <w:pPr>
        <w:pStyle w:val="5"/>
        <w:spacing w:line="250" w:lineRule="auto"/>
        <w:rPr>
          <w:rFonts w:hint="eastAsia" w:ascii="宋体" w:hAnsi="宋体" w:eastAsia="宋体" w:cs="宋体"/>
        </w:rPr>
      </w:pPr>
    </w:p>
    <w:p w14:paraId="028DB0F5">
      <w:pPr>
        <w:pStyle w:val="5"/>
        <w:spacing w:line="251" w:lineRule="auto"/>
        <w:rPr>
          <w:rFonts w:hint="eastAsia" w:ascii="宋体" w:hAnsi="宋体" w:eastAsia="宋体" w:cs="宋体"/>
        </w:rPr>
      </w:pPr>
    </w:p>
    <w:p w14:paraId="4D2EC5E2">
      <w:pPr>
        <w:pStyle w:val="5"/>
        <w:spacing w:line="251" w:lineRule="auto"/>
        <w:rPr>
          <w:rFonts w:hint="eastAsia" w:ascii="宋体" w:hAnsi="宋体" w:eastAsia="宋体" w:cs="宋体"/>
        </w:rPr>
      </w:pPr>
    </w:p>
    <w:p w14:paraId="3653CC2F">
      <w:pPr>
        <w:pStyle w:val="5"/>
        <w:spacing w:line="251" w:lineRule="auto"/>
        <w:rPr>
          <w:rFonts w:hint="eastAsia" w:ascii="宋体" w:hAnsi="宋体" w:eastAsia="宋体" w:cs="宋体"/>
        </w:rPr>
      </w:pPr>
    </w:p>
    <w:p w14:paraId="6DBB842A">
      <w:pPr>
        <w:pStyle w:val="5"/>
        <w:spacing w:line="251" w:lineRule="auto"/>
        <w:rPr>
          <w:rFonts w:hint="eastAsia" w:ascii="宋体" w:hAnsi="宋体" w:eastAsia="宋体" w:cs="宋体"/>
        </w:rPr>
      </w:pPr>
    </w:p>
    <w:p w14:paraId="3AC62033">
      <w:pPr>
        <w:pStyle w:val="13"/>
        <w:ind w:left="0" w:leftChars="0" w:firstLine="0" w:firstLineChars="0"/>
        <w:rPr>
          <w:rFonts w:hint="eastAsia" w:ascii="宋体" w:hAnsi="宋体" w:eastAsia="宋体" w:cs="宋体"/>
          <w:color w:val="auto"/>
          <w:sz w:val="44"/>
          <w:szCs w:val="44"/>
          <w:lang w:val="en-US" w:eastAsia="zh-CN"/>
        </w:rPr>
      </w:pPr>
      <w:bookmarkStart w:id="21" w:name="bookmark14"/>
      <w:bookmarkEnd w:id="21"/>
      <w:r>
        <w:rPr>
          <w:rFonts w:hint="eastAsia" w:ascii="宋体" w:hAnsi="宋体" w:eastAsia="宋体" w:cs="宋体"/>
          <w:color w:val="auto"/>
          <w:sz w:val="44"/>
          <w:szCs w:val="44"/>
          <w:lang w:val="en-US" w:eastAsia="zh-CN"/>
        </w:rPr>
        <w:t>榆阳区2024年度日常变更调查服务项目（三次）</w:t>
      </w:r>
    </w:p>
    <w:p w14:paraId="3B239CE3">
      <w:pPr>
        <w:pStyle w:val="5"/>
        <w:spacing w:line="262" w:lineRule="auto"/>
        <w:rPr>
          <w:rFonts w:hint="eastAsia" w:ascii="宋体" w:hAnsi="宋体" w:eastAsia="宋体" w:cs="宋体"/>
        </w:rPr>
      </w:pPr>
    </w:p>
    <w:p w14:paraId="6C807D4E">
      <w:pPr>
        <w:pStyle w:val="5"/>
        <w:spacing w:line="262" w:lineRule="auto"/>
        <w:rPr>
          <w:rFonts w:hint="eastAsia" w:ascii="宋体" w:hAnsi="宋体" w:eastAsia="宋体" w:cs="宋体"/>
        </w:rPr>
      </w:pPr>
    </w:p>
    <w:p w14:paraId="4D1BF995">
      <w:pPr>
        <w:pStyle w:val="5"/>
        <w:spacing w:line="262" w:lineRule="auto"/>
        <w:rPr>
          <w:rFonts w:hint="eastAsia" w:ascii="宋体" w:hAnsi="宋体" w:eastAsia="宋体" w:cs="宋体"/>
        </w:rPr>
      </w:pPr>
    </w:p>
    <w:p w14:paraId="6A40393B">
      <w:pPr>
        <w:pStyle w:val="5"/>
        <w:spacing w:line="262" w:lineRule="auto"/>
        <w:rPr>
          <w:rFonts w:hint="eastAsia" w:ascii="宋体" w:hAnsi="宋体" w:eastAsia="宋体" w:cs="宋体"/>
        </w:rPr>
      </w:pPr>
    </w:p>
    <w:p w14:paraId="614E082D">
      <w:pPr>
        <w:pStyle w:val="5"/>
        <w:spacing w:line="262" w:lineRule="auto"/>
        <w:rPr>
          <w:rFonts w:hint="eastAsia" w:ascii="宋体" w:hAnsi="宋体" w:eastAsia="宋体" w:cs="宋体"/>
        </w:rPr>
      </w:pPr>
    </w:p>
    <w:p w14:paraId="127785F3">
      <w:pPr>
        <w:pStyle w:val="5"/>
        <w:spacing w:line="263" w:lineRule="auto"/>
        <w:rPr>
          <w:rFonts w:hint="eastAsia" w:ascii="宋体" w:hAnsi="宋体" w:eastAsia="宋体" w:cs="宋体"/>
        </w:rPr>
      </w:pPr>
    </w:p>
    <w:p w14:paraId="19D9C4F9">
      <w:pPr>
        <w:spacing w:before="231" w:line="222" w:lineRule="auto"/>
        <w:jc w:val="center"/>
        <w:rPr>
          <w:rFonts w:hint="eastAsia" w:ascii="宋体" w:hAnsi="宋体" w:eastAsia="宋体" w:cs="宋体"/>
          <w:sz w:val="56"/>
          <w:szCs w:val="56"/>
        </w:rPr>
      </w:pPr>
      <w:r>
        <w:rPr>
          <w:rFonts w:hint="eastAsia" w:ascii="宋体" w:hAnsi="宋体" w:eastAsia="宋体" w:cs="宋体"/>
          <w:b/>
          <w:bCs/>
          <w:sz w:val="56"/>
          <w:szCs w:val="56"/>
        </w:rPr>
        <w:t>竞争性谈判响应文件</w:t>
      </w:r>
    </w:p>
    <w:p w14:paraId="343BF9C6">
      <w:pPr>
        <w:pStyle w:val="5"/>
        <w:spacing w:line="262" w:lineRule="auto"/>
        <w:rPr>
          <w:rFonts w:hint="eastAsia" w:ascii="宋体" w:hAnsi="宋体" w:eastAsia="宋体" w:cs="宋体"/>
        </w:rPr>
      </w:pPr>
    </w:p>
    <w:p w14:paraId="7B53F2FC">
      <w:pPr>
        <w:pStyle w:val="5"/>
        <w:spacing w:line="262" w:lineRule="auto"/>
        <w:rPr>
          <w:rFonts w:hint="eastAsia" w:ascii="宋体" w:hAnsi="宋体" w:eastAsia="宋体" w:cs="宋体"/>
        </w:rPr>
      </w:pPr>
    </w:p>
    <w:p w14:paraId="5A9B1BBE">
      <w:pPr>
        <w:pStyle w:val="5"/>
        <w:spacing w:line="262" w:lineRule="auto"/>
        <w:rPr>
          <w:rFonts w:hint="eastAsia" w:ascii="宋体" w:hAnsi="宋体" w:eastAsia="宋体" w:cs="宋体"/>
        </w:rPr>
      </w:pPr>
    </w:p>
    <w:p w14:paraId="439C07C5">
      <w:pPr>
        <w:pStyle w:val="5"/>
        <w:spacing w:line="262" w:lineRule="auto"/>
        <w:rPr>
          <w:rFonts w:hint="eastAsia" w:ascii="宋体" w:hAnsi="宋体" w:eastAsia="宋体" w:cs="宋体"/>
        </w:rPr>
      </w:pPr>
    </w:p>
    <w:p w14:paraId="569561FA">
      <w:pPr>
        <w:pStyle w:val="5"/>
        <w:spacing w:line="262" w:lineRule="auto"/>
        <w:rPr>
          <w:rFonts w:hint="eastAsia" w:ascii="宋体" w:hAnsi="宋体" w:eastAsia="宋体" w:cs="宋体"/>
        </w:rPr>
      </w:pPr>
    </w:p>
    <w:p w14:paraId="6E7F36B1">
      <w:pPr>
        <w:pStyle w:val="5"/>
        <w:spacing w:line="262" w:lineRule="auto"/>
        <w:rPr>
          <w:rFonts w:hint="eastAsia" w:ascii="宋体" w:hAnsi="宋体" w:eastAsia="宋体" w:cs="宋体"/>
        </w:rPr>
      </w:pPr>
    </w:p>
    <w:p w14:paraId="384894D0">
      <w:pPr>
        <w:pStyle w:val="5"/>
        <w:spacing w:line="262" w:lineRule="auto"/>
        <w:rPr>
          <w:rFonts w:hint="eastAsia" w:ascii="宋体" w:hAnsi="宋体" w:eastAsia="宋体" w:cs="宋体"/>
        </w:rPr>
      </w:pPr>
    </w:p>
    <w:p w14:paraId="22329064">
      <w:pPr>
        <w:pStyle w:val="5"/>
        <w:spacing w:line="262" w:lineRule="auto"/>
        <w:rPr>
          <w:rFonts w:hint="eastAsia" w:ascii="宋体" w:hAnsi="宋体" w:eastAsia="宋体" w:cs="宋体"/>
        </w:rPr>
      </w:pPr>
    </w:p>
    <w:p w14:paraId="25B60742">
      <w:pPr>
        <w:pStyle w:val="5"/>
        <w:spacing w:line="262" w:lineRule="auto"/>
        <w:rPr>
          <w:rFonts w:hint="eastAsia" w:ascii="宋体" w:hAnsi="宋体" w:eastAsia="宋体" w:cs="宋体"/>
        </w:rPr>
      </w:pPr>
    </w:p>
    <w:p w14:paraId="4589441E">
      <w:pPr>
        <w:pStyle w:val="5"/>
        <w:spacing w:line="262" w:lineRule="auto"/>
        <w:rPr>
          <w:rFonts w:hint="eastAsia" w:ascii="宋体" w:hAnsi="宋体" w:eastAsia="宋体" w:cs="宋体"/>
        </w:rPr>
      </w:pPr>
    </w:p>
    <w:p w14:paraId="2832AE7F">
      <w:pPr>
        <w:spacing w:before="114" w:line="224" w:lineRule="auto"/>
        <w:ind w:left="1093"/>
        <w:rPr>
          <w:rFonts w:hint="eastAsia" w:ascii="宋体" w:hAnsi="宋体" w:eastAsia="宋体" w:cs="宋体"/>
          <w:sz w:val="35"/>
          <w:szCs w:val="35"/>
        </w:rPr>
      </w:pPr>
      <w:r>
        <w:rPr>
          <w:rFonts w:hint="eastAsia" w:ascii="宋体" w:hAnsi="宋体" w:eastAsia="宋体" w:cs="宋体"/>
          <w:b/>
          <w:bCs/>
          <w:spacing w:val="5"/>
          <w:sz w:val="35"/>
          <w:szCs w:val="35"/>
        </w:rPr>
        <w:t>谈判供应商（盖章</w:t>
      </w:r>
      <w:r>
        <w:rPr>
          <w:rFonts w:hint="eastAsia" w:ascii="宋体" w:hAnsi="宋体" w:eastAsia="宋体" w:cs="宋体"/>
          <w:b/>
          <w:bCs/>
          <w:spacing w:val="12"/>
          <w:sz w:val="35"/>
          <w:szCs w:val="35"/>
        </w:rPr>
        <w:t>）：</w:t>
      </w:r>
      <w:r>
        <w:rPr>
          <w:rFonts w:hint="eastAsia" w:ascii="宋体" w:hAnsi="宋体" w:eastAsia="宋体" w:cs="宋体"/>
          <w:sz w:val="35"/>
          <w:szCs w:val="35"/>
          <w:u w:val="single" w:color="auto"/>
        </w:rPr>
        <w:t xml:space="preserve">                </w:t>
      </w:r>
    </w:p>
    <w:p w14:paraId="2BACACB0">
      <w:pPr>
        <w:pStyle w:val="5"/>
        <w:spacing w:line="285" w:lineRule="auto"/>
        <w:rPr>
          <w:rFonts w:hint="eastAsia" w:ascii="宋体" w:hAnsi="宋体" w:eastAsia="宋体" w:cs="宋体"/>
        </w:rPr>
      </w:pPr>
    </w:p>
    <w:p w14:paraId="5CA97E8E">
      <w:pPr>
        <w:pStyle w:val="5"/>
        <w:spacing w:line="285" w:lineRule="auto"/>
        <w:rPr>
          <w:rFonts w:hint="eastAsia" w:ascii="宋体" w:hAnsi="宋体" w:eastAsia="宋体" w:cs="宋体"/>
        </w:rPr>
      </w:pPr>
    </w:p>
    <w:p w14:paraId="15B69166">
      <w:pPr>
        <w:pStyle w:val="5"/>
        <w:spacing w:line="286" w:lineRule="auto"/>
        <w:rPr>
          <w:rFonts w:hint="eastAsia" w:ascii="宋体" w:hAnsi="宋体" w:eastAsia="宋体" w:cs="宋体"/>
        </w:rPr>
      </w:pPr>
    </w:p>
    <w:p w14:paraId="3E2A385C">
      <w:pPr>
        <w:spacing w:before="114" w:line="225" w:lineRule="auto"/>
        <w:ind w:left="1156"/>
        <w:rPr>
          <w:rFonts w:hint="eastAsia" w:ascii="宋体" w:hAnsi="宋体" w:eastAsia="宋体" w:cs="宋体"/>
          <w:sz w:val="35"/>
          <w:szCs w:val="35"/>
        </w:rPr>
        <w:sectPr>
          <w:headerReference r:id="rId18" w:type="default"/>
          <w:footerReference r:id="rId19" w:type="default"/>
          <w:pgSz w:w="11906" w:h="16839"/>
          <w:pgMar w:top="1306" w:right="1289" w:bottom="1259" w:left="1377" w:header="851" w:footer="993" w:gutter="0"/>
          <w:pgNumType w:fmt="decimal"/>
          <w:cols w:space="720" w:num="1"/>
        </w:sectPr>
      </w:pPr>
      <w:r>
        <w:rPr>
          <w:rFonts w:hint="eastAsia" w:ascii="宋体" w:hAnsi="宋体" w:eastAsia="宋体" w:cs="宋体"/>
          <w:b/>
          <w:bCs/>
          <w:spacing w:val="-41"/>
          <w:sz w:val="35"/>
          <w:szCs w:val="35"/>
        </w:rPr>
        <w:t>日</w:t>
      </w:r>
      <w:r>
        <w:rPr>
          <w:rFonts w:hint="eastAsia" w:ascii="宋体" w:hAnsi="宋体" w:eastAsia="宋体" w:cs="宋体"/>
          <w:spacing w:val="7"/>
          <w:sz w:val="35"/>
          <w:szCs w:val="35"/>
        </w:rPr>
        <w:t xml:space="preserve">          </w:t>
      </w:r>
      <w:r>
        <w:rPr>
          <w:rFonts w:hint="eastAsia" w:ascii="宋体" w:hAnsi="宋体" w:eastAsia="宋体" w:cs="宋体"/>
          <w:b/>
          <w:bCs/>
          <w:spacing w:val="-41"/>
          <w:sz w:val="35"/>
          <w:szCs w:val="35"/>
        </w:rPr>
        <w:t>期</w:t>
      </w:r>
      <w:r>
        <w:rPr>
          <w:rFonts w:hint="eastAsia" w:ascii="宋体" w:hAnsi="宋体" w:eastAsia="宋体" w:cs="宋体"/>
          <w:spacing w:val="-121"/>
          <w:sz w:val="35"/>
          <w:szCs w:val="35"/>
        </w:rPr>
        <w:t xml:space="preserve"> </w:t>
      </w:r>
      <w:r>
        <w:rPr>
          <w:rFonts w:hint="eastAsia" w:ascii="宋体" w:hAnsi="宋体" w:eastAsia="宋体" w:cs="宋体"/>
          <w:b/>
          <w:bCs/>
          <w:spacing w:val="-41"/>
          <w:sz w:val="35"/>
          <w:szCs w:val="35"/>
        </w:rPr>
        <w:t>：</w:t>
      </w:r>
      <w:r>
        <w:rPr>
          <w:rFonts w:hint="eastAsia" w:ascii="宋体" w:hAnsi="宋体" w:eastAsia="宋体" w:cs="宋体"/>
          <w:b/>
          <w:bCs/>
          <w:spacing w:val="-41"/>
          <w:sz w:val="35"/>
          <w:szCs w:val="35"/>
          <w:lang w:val="en-US" w:eastAsia="zh-CN"/>
        </w:rPr>
        <w:t xml:space="preserve">     </w:t>
      </w:r>
      <w:r>
        <w:rPr>
          <w:rFonts w:hint="eastAsia" w:ascii="宋体" w:hAnsi="宋体" w:eastAsia="宋体" w:cs="宋体"/>
          <w:sz w:val="35"/>
          <w:szCs w:val="35"/>
          <w:u w:val="single" w:color="auto"/>
        </w:rPr>
        <w:t xml:space="preserve">      </w:t>
      </w:r>
      <w:r>
        <w:rPr>
          <w:rFonts w:hint="eastAsia" w:ascii="宋体" w:hAnsi="宋体" w:eastAsia="宋体" w:cs="宋体"/>
          <w:sz w:val="35"/>
          <w:szCs w:val="35"/>
          <w:u w:val="single" w:color="auto"/>
          <w:lang w:val="en-US" w:eastAsia="zh-CN"/>
        </w:rPr>
        <w:t xml:space="preserve">    </w:t>
      </w:r>
      <w:r>
        <w:rPr>
          <w:rFonts w:hint="eastAsia" w:ascii="宋体" w:hAnsi="宋体" w:eastAsia="宋体" w:cs="宋体"/>
          <w:sz w:val="35"/>
          <w:szCs w:val="35"/>
          <w:u w:val="single" w:color="auto"/>
        </w:rPr>
        <w:t xml:space="preserve">   </w:t>
      </w:r>
      <w:r>
        <w:rPr>
          <w:rFonts w:hint="eastAsia" w:ascii="宋体" w:hAnsi="宋体" w:eastAsia="宋体" w:cs="宋体"/>
          <w:sz w:val="35"/>
          <w:szCs w:val="35"/>
          <w:u w:val="single" w:color="auto"/>
          <w:lang w:val="en-US" w:eastAsia="zh-CN"/>
        </w:rPr>
        <w:t xml:space="preserve"> </w:t>
      </w:r>
      <w:r>
        <w:rPr>
          <w:rFonts w:hint="eastAsia" w:ascii="宋体" w:hAnsi="宋体" w:eastAsia="宋体" w:cs="宋体"/>
          <w:sz w:val="35"/>
          <w:szCs w:val="35"/>
          <w:u w:val="single" w:color="auto"/>
        </w:rPr>
        <w:t xml:space="preserve">  </w:t>
      </w:r>
    </w:p>
    <w:p w14:paraId="05B36EE5">
      <w:pPr>
        <w:spacing w:before="98" w:line="219" w:lineRule="auto"/>
        <w:jc w:val="center"/>
        <w:outlineLvl w:val="1"/>
        <w:rPr>
          <w:rFonts w:hint="eastAsia" w:ascii="宋体" w:hAnsi="宋体" w:eastAsia="宋体" w:cs="宋体"/>
          <w:sz w:val="30"/>
          <w:szCs w:val="30"/>
        </w:rPr>
      </w:pPr>
      <w:bookmarkStart w:id="22" w:name="bookmark15"/>
      <w:bookmarkEnd w:id="22"/>
      <w:bookmarkStart w:id="23" w:name="bookmark16"/>
      <w:bookmarkEnd w:id="23"/>
      <w:r>
        <w:rPr>
          <w:rFonts w:hint="eastAsia" w:ascii="宋体" w:hAnsi="宋体" w:eastAsia="宋体" w:cs="宋体"/>
          <w:b/>
          <w:bCs/>
          <w:spacing w:val="-4"/>
          <w:sz w:val="30"/>
          <w:szCs w:val="30"/>
        </w:rPr>
        <w:t>第一部分</w:t>
      </w:r>
      <w:r>
        <w:rPr>
          <w:rFonts w:hint="eastAsia" w:ascii="宋体" w:hAnsi="宋体" w:eastAsia="宋体" w:cs="宋体"/>
          <w:spacing w:val="-4"/>
          <w:sz w:val="30"/>
          <w:szCs w:val="30"/>
        </w:rPr>
        <w:t xml:space="preserve"> </w:t>
      </w:r>
      <w:r>
        <w:rPr>
          <w:rFonts w:hint="eastAsia" w:ascii="宋体" w:hAnsi="宋体" w:eastAsia="宋体" w:cs="宋体"/>
          <w:b/>
          <w:bCs/>
          <w:spacing w:val="-4"/>
          <w:sz w:val="30"/>
          <w:szCs w:val="30"/>
        </w:rPr>
        <w:t>资格证明文件</w:t>
      </w:r>
    </w:p>
    <w:p w14:paraId="0BA840BC">
      <w:pPr>
        <w:pStyle w:val="5"/>
        <w:spacing w:line="444" w:lineRule="auto"/>
        <w:rPr>
          <w:rFonts w:hint="eastAsia" w:ascii="宋体" w:hAnsi="宋体" w:eastAsia="宋体" w:cs="宋体"/>
        </w:rPr>
      </w:pPr>
    </w:p>
    <w:p w14:paraId="54CC434B">
      <w:pPr>
        <w:spacing w:before="91" w:line="220" w:lineRule="auto"/>
        <w:ind w:left="15"/>
        <w:outlineLvl w:val="2"/>
        <w:rPr>
          <w:rFonts w:hint="eastAsia" w:ascii="宋体" w:hAnsi="宋体" w:eastAsia="宋体" w:cs="宋体"/>
          <w:sz w:val="28"/>
          <w:szCs w:val="28"/>
        </w:rPr>
      </w:pPr>
      <w:r>
        <w:rPr>
          <w:rFonts w:hint="eastAsia" w:ascii="宋体" w:hAnsi="宋体" w:eastAsia="宋体" w:cs="宋体"/>
          <w:b/>
          <w:bCs/>
          <w:spacing w:val="-3"/>
          <w:sz w:val="28"/>
          <w:szCs w:val="28"/>
        </w:rPr>
        <w:t>一、营业执照等主体资格证明文件</w:t>
      </w:r>
    </w:p>
    <w:p w14:paraId="6AF2C2DC">
      <w:pPr>
        <w:spacing w:before="289" w:line="219" w:lineRule="auto"/>
        <w:ind w:left="15"/>
        <w:outlineLvl w:val="2"/>
        <w:rPr>
          <w:rFonts w:hint="eastAsia" w:ascii="宋体" w:hAnsi="宋体" w:eastAsia="宋体" w:cs="宋体"/>
          <w:sz w:val="28"/>
          <w:szCs w:val="28"/>
        </w:rPr>
      </w:pPr>
      <w:r>
        <w:rPr>
          <w:rFonts w:hint="eastAsia" w:ascii="宋体" w:hAnsi="宋体" w:eastAsia="宋体" w:cs="宋体"/>
          <w:b/>
          <w:bCs/>
          <w:spacing w:val="-4"/>
          <w:sz w:val="28"/>
          <w:szCs w:val="28"/>
        </w:rPr>
        <w:t>二、财务状况报告</w:t>
      </w:r>
    </w:p>
    <w:p w14:paraId="079988E1">
      <w:pPr>
        <w:spacing w:before="292" w:line="220" w:lineRule="auto"/>
        <w:ind w:left="10"/>
        <w:outlineLvl w:val="2"/>
        <w:rPr>
          <w:rFonts w:hint="eastAsia" w:ascii="宋体" w:hAnsi="宋体" w:eastAsia="宋体" w:cs="宋体"/>
          <w:sz w:val="28"/>
          <w:szCs w:val="28"/>
        </w:rPr>
      </w:pPr>
      <w:r>
        <w:rPr>
          <w:rFonts w:hint="eastAsia" w:ascii="宋体" w:hAnsi="宋体" w:eastAsia="宋体" w:cs="宋体"/>
          <w:b/>
          <w:bCs/>
          <w:spacing w:val="-4"/>
          <w:sz w:val="28"/>
          <w:szCs w:val="28"/>
        </w:rPr>
        <w:t>三、社保缴纳证明</w:t>
      </w:r>
    </w:p>
    <w:p w14:paraId="3AAC3B2E">
      <w:pPr>
        <w:spacing w:before="290" w:line="220" w:lineRule="auto"/>
        <w:ind w:left="37"/>
        <w:outlineLvl w:val="2"/>
        <w:rPr>
          <w:rFonts w:hint="eastAsia" w:ascii="宋体" w:hAnsi="宋体" w:eastAsia="宋体" w:cs="宋体"/>
          <w:sz w:val="28"/>
          <w:szCs w:val="28"/>
        </w:rPr>
      </w:pPr>
      <w:r>
        <w:rPr>
          <w:rFonts w:hint="eastAsia" w:ascii="宋体" w:hAnsi="宋体" w:eastAsia="宋体" w:cs="宋体"/>
          <w:b/>
          <w:bCs/>
          <w:spacing w:val="-7"/>
          <w:sz w:val="28"/>
          <w:szCs w:val="28"/>
        </w:rPr>
        <w:t>四、税收缴纳证明</w:t>
      </w:r>
    </w:p>
    <w:p w14:paraId="2703E090">
      <w:pPr>
        <w:spacing w:before="290" w:line="220" w:lineRule="auto"/>
        <w:ind w:left="15"/>
        <w:outlineLvl w:val="2"/>
        <w:rPr>
          <w:rFonts w:hint="eastAsia" w:ascii="宋体" w:hAnsi="宋体" w:eastAsia="宋体" w:cs="宋体"/>
          <w:sz w:val="28"/>
          <w:szCs w:val="28"/>
        </w:rPr>
      </w:pPr>
      <w:r>
        <w:rPr>
          <w:rFonts w:hint="eastAsia" w:ascii="宋体" w:hAnsi="宋体" w:eastAsia="宋体" w:cs="宋体"/>
          <w:b/>
          <w:bCs/>
          <w:spacing w:val="-5"/>
          <w:sz w:val="28"/>
          <w:szCs w:val="28"/>
        </w:rPr>
        <w:t>五、信用查询</w:t>
      </w:r>
    </w:p>
    <w:p w14:paraId="699B32A1">
      <w:pPr>
        <w:spacing w:before="291" w:line="219" w:lineRule="auto"/>
        <w:ind w:left="13"/>
        <w:outlineLvl w:val="2"/>
        <w:rPr>
          <w:rFonts w:hint="eastAsia" w:ascii="宋体" w:hAnsi="宋体" w:eastAsia="宋体" w:cs="宋体"/>
          <w:sz w:val="28"/>
          <w:szCs w:val="28"/>
        </w:rPr>
      </w:pPr>
      <w:r>
        <w:rPr>
          <w:rFonts w:hint="eastAsia" w:ascii="宋体" w:hAnsi="宋体" w:eastAsia="宋体" w:cs="宋体"/>
          <w:b/>
          <w:bCs/>
          <w:spacing w:val="-3"/>
          <w:sz w:val="28"/>
          <w:szCs w:val="28"/>
        </w:rPr>
        <w:t>六、供应商书面声明函</w:t>
      </w:r>
    </w:p>
    <w:p w14:paraId="228BCE16">
      <w:pPr>
        <w:spacing w:before="233" w:line="219" w:lineRule="auto"/>
        <w:ind w:left="3585"/>
        <w:rPr>
          <w:rFonts w:hint="eastAsia" w:ascii="宋体" w:hAnsi="宋体" w:eastAsia="宋体" w:cs="宋体"/>
          <w:sz w:val="24"/>
          <w:szCs w:val="24"/>
        </w:rPr>
      </w:pPr>
      <w:r>
        <w:rPr>
          <w:rFonts w:hint="eastAsia" w:ascii="宋体" w:hAnsi="宋体" w:eastAsia="宋体" w:cs="宋体"/>
          <w:b/>
          <w:bCs/>
          <w:spacing w:val="-3"/>
          <w:sz w:val="24"/>
          <w:szCs w:val="24"/>
        </w:rPr>
        <w:t>供应商书面声明函</w:t>
      </w:r>
    </w:p>
    <w:p w14:paraId="08E66914">
      <w:pPr>
        <w:spacing w:before="184" w:line="219" w:lineRule="auto"/>
        <w:ind w:left="27"/>
        <w:rPr>
          <w:rFonts w:hint="eastAsia" w:ascii="宋体" w:hAnsi="宋体" w:eastAsia="宋体" w:cs="宋体"/>
          <w:sz w:val="24"/>
          <w:szCs w:val="24"/>
        </w:rPr>
      </w:pPr>
      <w:r>
        <w:rPr>
          <w:rFonts w:hint="eastAsia" w:ascii="宋体" w:hAnsi="宋体" w:eastAsia="宋体" w:cs="宋体"/>
          <w:spacing w:val="-3"/>
          <w:sz w:val="24"/>
          <w:szCs w:val="24"/>
          <w:lang w:eastAsia="zh-CN"/>
        </w:rPr>
        <w:t>陕西众鼎互联项目管理有限公司</w:t>
      </w:r>
      <w:r>
        <w:rPr>
          <w:rFonts w:hint="eastAsia" w:ascii="宋体" w:hAnsi="宋体" w:eastAsia="宋体" w:cs="宋体"/>
          <w:spacing w:val="-3"/>
          <w:sz w:val="24"/>
          <w:szCs w:val="24"/>
        </w:rPr>
        <w:t>：</w:t>
      </w:r>
    </w:p>
    <w:p w14:paraId="4648B574">
      <w:pPr>
        <w:spacing w:before="182" w:line="347" w:lineRule="auto"/>
        <w:ind w:left="31" w:right="80" w:firstLine="459"/>
        <w:rPr>
          <w:rFonts w:hint="eastAsia" w:ascii="宋体" w:hAnsi="宋体" w:eastAsia="宋体" w:cs="宋体"/>
          <w:sz w:val="24"/>
          <w:szCs w:val="24"/>
        </w:rPr>
      </w:pPr>
      <w:r>
        <w:rPr>
          <w:rFonts w:hint="eastAsia" w:ascii="宋体" w:hAnsi="宋体" w:eastAsia="宋体" w:cs="宋体"/>
          <w:spacing w:val="-2"/>
          <w:sz w:val="24"/>
          <w:szCs w:val="24"/>
        </w:rPr>
        <w:t xml:space="preserve">我方作为 </w:t>
      </w:r>
      <w:r>
        <w:rPr>
          <w:rFonts w:hint="eastAsia" w:ascii="宋体" w:hAnsi="宋体" w:eastAsia="宋体" w:cs="宋体"/>
          <w:spacing w:val="-2"/>
          <w:sz w:val="24"/>
          <w:szCs w:val="24"/>
          <w:u w:val="single" w:color="auto"/>
        </w:rPr>
        <w:t xml:space="preserve">                </w:t>
      </w:r>
      <w:r>
        <w:rPr>
          <w:rFonts w:hint="eastAsia" w:ascii="宋体" w:hAnsi="宋体" w:eastAsia="宋体" w:cs="宋体"/>
          <w:spacing w:val="-2"/>
          <w:sz w:val="24"/>
          <w:szCs w:val="24"/>
        </w:rPr>
        <w:t>（项目编号</w:t>
      </w:r>
      <w:r>
        <w:rPr>
          <w:rFonts w:hint="eastAsia" w:ascii="宋体" w:hAnsi="宋体" w:eastAsia="宋体" w:cs="宋体"/>
          <w:spacing w:val="-10"/>
          <w:sz w:val="24"/>
          <w:szCs w:val="24"/>
        </w:rPr>
        <w:t>：</w:t>
      </w:r>
      <w:r>
        <w:rPr>
          <w:rFonts w:hint="eastAsia" w:ascii="宋体" w:hAnsi="宋体" w:eastAsia="宋体" w:cs="宋体"/>
          <w:sz w:val="24"/>
          <w:szCs w:val="24"/>
          <w:u w:val="single" w:color="auto"/>
        </w:rPr>
        <w:t xml:space="preserve">         </w:t>
      </w:r>
      <w:r>
        <w:rPr>
          <w:rFonts w:hint="eastAsia" w:ascii="宋体" w:hAnsi="宋体" w:eastAsia="宋体" w:cs="宋体"/>
          <w:spacing w:val="-85"/>
          <w:sz w:val="24"/>
          <w:szCs w:val="24"/>
        </w:rPr>
        <w:t xml:space="preserve"> </w:t>
      </w:r>
      <w:r>
        <w:rPr>
          <w:rFonts w:hint="eastAsia" w:ascii="宋体" w:hAnsi="宋体" w:eastAsia="宋体" w:cs="宋体"/>
          <w:spacing w:val="-10"/>
          <w:sz w:val="24"/>
          <w:szCs w:val="24"/>
        </w:rPr>
        <w:t>）</w:t>
      </w:r>
      <w:r>
        <w:rPr>
          <w:rFonts w:hint="eastAsia" w:ascii="宋体" w:hAnsi="宋体" w:eastAsia="宋体" w:cs="宋体"/>
          <w:spacing w:val="-2"/>
          <w:sz w:val="24"/>
          <w:szCs w:val="24"/>
        </w:rPr>
        <w:t>的投标供应商，在此郑重声</w:t>
      </w:r>
      <w:r>
        <w:rPr>
          <w:rFonts w:hint="eastAsia" w:ascii="宋体" w:hAnsi="宋体" w:eastAsia="宋体" w:cs="宋体"/>
          <w:sz w:val="24"/>
          <w:szCs w:val="24"/>
        </w:rPr>
        <w:t xml:space="preserve"> </w:t>
      </w:r>
      <w:r>
        <w:rPr>
          <w:rFonts w:hint="eastAsia" w:ascii="宋体" w:hAnsi="宋体" w:eastAsia="宋体" w:cs="宋体"/>
          <w:spacing w:val="-16"/>
          <w:sz w:val="24"/>
          <w:szCs w:val="24"/>
        </w:rPr>
        <w:t>明：</w:t>
      </w:r>
    </w:p>
    <w:p w14:paraId="2AD38EF0">
      <w:pPr>
        <w:spacing w:before="34" w:line="313" w:lineRule="auto"/>
        <w:ind w:left="9" w:firstLine="497"/>
        <w:rPr>
          <w:rFonts w:hint="eastAsia" w:ascii="宋体" w:hAnsi="宋体" w:eastAsia="宋体" w:cs="宋体"/>
          <w:sz w:val="24"/>
          <w:szCs w:val="24"/>
        </w:rPr>
      </w:pPr>
      <w:r>
        <w:rPr>
          <w:rFonts w:hint="eastAsia" w:ascii="宋体" w:hAnsi="宋体" w:eastAsia="宋体" w:cs="宋体"/>
          <w:sz w:val="24"/>
          <w:szCs w:val="24"/>
        </w:rPr>
        <w:t>1、在参加本次政府采购活动前</w:t>
      </w:r>
      <w:r>
        <w:rPr>
          <w:rFonts w:hint="eastAsia" w:ascii="宋体" w:hAnsi="宋体" w:eastAsia="宋体" w:cs="宋体"/>
          <w:spacing w:val="-46"/>
          <w:sz w:val="24"/>
          <w:szCs w:val="24"/>
        </w:rPr>
        <w:t xml:space="preserve"> </w:t>
      </w:r>
      <w:r>
        <w:rPr>
          <w:rFonts w:hint="eastAsia" w:ascii="宋体" w:hAnsi="宋体" w:eastAsia="宋体" w:cs="宋体"/>
          <w:sz w:val="24"/>
          <w:szCs w:val="24"/>
        </w:rPr>
        <w:t>3</w:t>
      </w:r>
      <w:r>
        <w:rPr>
          <w:rFonts w:hint="eastAsia" w:ascii="宋体" w:hAnsi="宋体" w:eastAsia="宋体" w:cs="宋体"/>
          <w:spacing w:val="-47"/>
          <w:sz w:val="24"/>
          <w:szCs w:val="24"/>
        </w:rPr>
        <w:t xml:space="preserve"> </w:t>
      </w:r>
      <w:r>
        <w:rPr>
          <w:rFonts w:hint="eastAsia" w:ascii="宋体" w:hAnsi="宋体" w:eastAsia="宋体" w:cs="宋体"/>
          <w:sz w:val="24"/>
          <w:szCs w:val="24"/>
        </w:rPr>
        <w:t>年内的经营活</w:t>
      </w:r>
      <w:r>
        <w:rPr>
          <w:rFonts w:hint="eastAsia" w:ascii="宋体" w:hAnsi="宋体" w:eastAsia="宋体" w:cs="宋体"/>
          <w:spacing w:val="-1"/>
          <w:sz w:val="24"/>
          <w:szCs w:val="24"/>
        </w:rPr>
        <w:t>动中____（填“没有</w:t>
      </w:r>
      <w:r>
        <w:rPr>
          <w:rFonts w:hint="eastAsia" w:ascii="宋体" w:hAnsi="宋体" w:eastAsia="宋体" w:cs="宋体"/>
          <w:spacing w:val="-86"/>
          <w:sz w:val="24"/>
          <w:szCs w:val="24"/>
        </w:rPr>
        <w:t xml:space="preserve"> </w:t>
      </w:r>
      <w:r>
        <w:rPr>
          <w:rFonts w:hint="eastAsia" w:ascii="宋体" w:hAnsi="宋体" w:eastAsia="宋体" w:cs="宋体"/>
          <w:spacing w:val="-1"/>
          <w:sz w:val="24"/>
          <w:szCs w:val="24"/>
        </w:rPr>
        <w:t>”或“有</w:t>
      </w:r>
      <w:r>
        <w:rPr>
          <w:rFonts w:hint="eastAsia" w:ascii="宋体" w:hAnsi="宋体" w:eastAsia="宋体" w:cs="宋体"/>
          <w:spacing w:val="-86"/>
          <w:sz w:val="24"/>
          <w:szCs w:val="24"/>
        </w:rPr>
        <w:t xml:space="preserve"> </w:t>
      </w:r>
      <w:r>
        <w:rPr>
          <w:rFonts w:hint="eastAsia" w:ascii="宋体" w:hAnsi="宋体" w:eastAsia="宋体" w:cs="宋体"/>
          <w:spacing w:val="-1"/>
          <w:sz w:val="24"/>
          <w:szCs w:val="24"/>
        </w:rPr>
        <w:t>”）</w:t>
      </w:r>
      <w:r>
        <w:rPr>
          <w:rFonts w:hint="eastAsia" w:ascii="宋体" w:hAnsi="宋体" w:eastAsia="宋体" w:cs="宋体"/>
          <w:sz w:val="24"/>
          <w:szCs w:val="24"/>
        </w:rPr>
        <w:t xml:space="preserve"> </w:t>
      </w:r>
      <w:r>
        <w:rPr>
          <w:rFonts w:hint="eastAsia" w:ascii="宋体" w:hAnsi="宋体" w:eastAsia="宋体" w:cs="宋体"/>
          <w:spacing w:val="-3"/>
          <w:sz w:val="24"/>
          <w:szCs w:val="24"/>
        </w:rPr>
        <w:t>重大违法记录。供应商</w:t>
      </w:r>
      <w:r>
        <w:rPr>
          <w:rFonts w:hint="eastAsia" w:ascii="宋体" w:hAnsi="宋体" w:eastAsia="宋体" w:cs="宋体"/>
          <w:b/>
          <w:bCs/>
          <w:spacing w:val="-3"/>
          <w:sz w:val="24"/>
          <w:szCs w:val="24"/>
        </w:rPr>
        <w:t>在参加政府采购活动前</w:t>
      </w:r>
      <w:r>
        <w:rPr>
          <w:rFonts w:hint="eastAsia" w:ascii="宋体" w:hAnsi="宋体" w:eastAsia="宋体" w:cs="宋体"/>
          <w:spacing w:val="-44"/>
          <w:sz w:val="24"/>
          <w:szCs w:val="24"/>
        </w:rPr>
        <w:t xml:space="preserve"> </w:t>
      </w:r>
      <w:r>
        <w:rPr>
          <w:rFonts w:hint="eastAsia" w:ascii="宋体" w:hAnsi="宋体" w:eastAsia="宋体" w:cs="宋体"/>
          <w:b/>
          <w:bCs/>
          <w:spacing w:val="-4"/>
          <w:sz w:val="24"/>
          <w:szCs w:val="24"/>
        </w:rPr>
        <w:t>3</w:t>
      </w:r>
      <w:r>
        <w:rPr>
          <w:rFonts w:hint="eastAsia" w:ascii="宋体" w:hAnsi="宋体" w:eastAsia="宋体" w:cs="宋体"/>
          <w:spacing w:val="-47"/>
          <w:sz w:val="24"/>
          <w:szCs w:val="24"/>
        </w:rPr>
        <w:t xml:space="preserve"> </w:t>
      </w:r>
      <w:r>
        <w:rPr>
          <w:rFonts w:hint="eastAsia" w:ascii="宋体" w:hAnsi="宋体" w:eastAsia="宋体" w:cs="宋体"/>
          <w:b/>
          <w:bCs/>
          <w:spacing w:val="-4"/>
          <w:sz w:val="24"/>
          <w:szCs w:val="24"/>
        </w:rPr>
        <w:t>年内因违法经营被禁止在一定期限内参</w:t>
      </w:r>
      <w:r>
        <w:rPr>
          <w:rFonts w:hint="eastAsia" w:ascii="宋体" w:hAnsi="宋体" w:eastAsia="宋体" w:cs="宋体"/>
          <w:sz w:val="24"/>
          <w:szCs w:val="24"/>
        </w:rPr>
        <w:t xml:space="preserve">  </w:t>
      </w:r>
      <w:r>
        <w:rPr>
          <w:rFonts w:hint="eastAsia" w:ascii="宋体" w:hAnsi="宋体" w:eastAsia="宋体" w:cs="宋体"/>
          <w:b/>
          <w:bCs/>
          <w:spacing w:val="-8"/>
          <w:sz w:val="24"/>
          <w:szCs w:val="24"/>
        </w:rPr>
        <w:t>加政府采购活动，期限届满的，可以参加政府采购活动，但应提供期限届满的</w:t>
      </w:r>
      <w:r>
        <w:rPr>
          <w:rFonts w:hint="eastAsia" w:ascii="宋体" w:hAnsi="宋体" w:eastAsia="宋体" w:cs="宋体"/>
          <w:b/>
          <w:bCs/>
          <w:spacing w:val="-9"/>
          <w:sz w:val="24"/>
          <w:szCs w:val="24"/>
        </w:rPr>
        <w:t>证明材料。</w:t>
      </w:r>
    </w:p>
    <w:p w14:paraId="065F2796">
      <w:pPr>
        <w:spacing w:before="184" w:line="213" w:lineRule="auto"/>
        <w:ind w:left="492"/>
        <w:rPr>
          <w:rFonts w:hint="eastAsia" w:ascii="宋体" w:hAnsi="宋体" w:eastAsia="宋体" w:cs="宋体"/>
          <w:sz w:val="24"/>
          <w:szCs w:val="24"/>
        </w:rPr>
      </w:pPr>
      <w:r>
        <w:rPr>
          <w:rFonts w:hint="eastAsia" w:ascii="宋体" w:hAnsi="宋体" w:eastAsia="宋体" w:cs="宋体"/>
          <w:spacing w:val="-2"/>
          <w:sz w:val="24"/>
          <w:szCs w:val="24"/>
        </w:rPr>
        <w:t>2、我方______（填“未被列入</w:t>
      </w:r>
      <w:r>
        <w:rPr>
          <w:rFonts w:hint="eastAsia" w:ascii="宋体" w:hAnsi="宋体" w:eastAsia="宋体" w:cs="宋体"/>
          <w:spacing w:val="-88"/>
          <w:sz w:val="24"/>
          <w:szCs w:val="24"/>
        </w:rPr>
        <w:t xml:space="preserve"> </w:t>
      </w:r>
      <w:r>
        <w:rPr>
          <w:rFonts w:hint="eastAsia" w:ascii="宋体" w:hAnsi="宋体" w:eastAsia="宋体" w:cs="宋体"/>
          <w:spacing w:val="-2"/>
          <w:sz w:val="24"/>
          <w:szCs w:val="24"/>
        </w:rPr>
        <w:t>”或“被列入</w:t>
      </w:r>
      <w:r>
        <w:rPr>
          <w:rFonts w:hint="eastAsia" w:ascii="宋体" w:hAnsi="宋体" w:eastAsia="宋体" w:cs="宋体"/>
          <w:spacing w:val="-88"/>
          <w:sz w:val="24"/>
          <w:szCs w:val="24"/>
        </w:rPr>
        <w:t xml:space="preserve"> </w:t>
      </w:r>
      <w:r>
        <w:rPr>
          <w:rFonts w:hint="eastAsia" w:ascii="宋体" w:hAnsi="宋体" w:eastAsia="宋体" w:cs="宋体"/>
          <w:spacing w:val="-2"/>
          <w:sz w:val="24"/>
          <w:szCs w:val="24"/>
        </w:rPr>
        <w:t>”</w:t>
      </w:r>
      <w:r>
        <w:rPr>
          <w:rFonts w:hint="eastAsia" w:ascii="宋体" w:hAnsi="宋体" w:eastAsia="宋体" w:cs="宋体"/>
          <w:spacing w:val="-3"/>
          <w:sz w:val="24"/>
          <w:szCs w:val="24"/>
        </w:rPr>
        <w:t>）失信被执行人名单。</w:t>
      </w:r>
    </w:p>
    <w:p w14:paraId="73607DEF">
      <w:pPr>
        <w:spacing w:before="191" w:line="213" w:lineRule="auto"/>
        <w:ind w:left="494"/>
        <w:rPr>
          <w:rFonts w:hint="eastAsia" w:ascii="宋体" w:hAnsi="宋体" w:eastAsia="宋体" w:cs="宋体"/>
          <w:sz w:val="24"/>
          <w:szCs w:val="24"/>
        </w:rPr>
      </w:pPr>
      <w:r>
        <w:rPr>
          <w:rFonts w:hint="eastAsia" w:ascii="宋体" w:hAnsi="宋体" w:eastAsia="宋体" w:cs="宋体"/>
          <w:spacing w:val="-2"/>
          <w:sz w:val="24"/>
          <w:szCs w:val="24"/>
        </w:rPr>
        <w:t>3、我方______（填“未被列入</w:t>
      </w:r>
      <w:r>
        <w:rPr>
          <w:rFonts w:hint="eastAsia" w:ascii="宋体" w:hAnsi="宋体" w:eastAsia="宋体" w:cs="宋体"/>
          <w:spacing w:val="-88"/>
          <w:sz w:val="24"/>
          <w:szCs w:val="24"/>
        </w:rPr>
        <w:t xml:space="preserve"> </w:t>
      </w:r>
      <w:r>
        <w:rPr>
          <w:rFonts w:hint="eastAsia" w:ascii="宋体" w:hAnsi="宋体" w:eastAsia="宋体" w:cs="宋体"/>
          <w:spacing w:val="-2"/>
          <w:sz w:val="24"/>
          <w:szCs w:val="24"/>
        </w:rPr>
        <w:t>”或“被列入</w:t>
      </w:r>
      <w:r>
        <w:rPr>
          <w:rFonts w:hint="eastAsia" w:ascii="宋体" w:hAnsi="宋体" w:eastAsia="宋体" w:cs="宋体"/>
          <w:spacing w:val="-88"/>
          <w:sz w:val="24"/>
          <w:szCs w:val="24"/>
        </w:rPr>
        <w:t xml:space="preserve"> </w:t>
      </w:r>
      <w:r>
        <w:rPr>
          <w:rFonts w:hint="eastAsia" w:ascii="宋体" w:hAnsi="宋体" w:eastAsia="宋体" w:cs="宋体"/>
          <w:spacing w:val="-2"/>
          <w:sz w:val="24"/>
          <w:szCs w:val="24"/>
        </w:rPr>
        <w:t>”）重大税收违法案件当事人名</w:t>
      </w:r>
      <w:r>
        <w:rPr>
          <w:rFonts w:hint="eastAsia" w:ascii="宋体" w:hAnsi="宋体" w:eastAsia="宋体" w:cs="宋体"/>
          <w:spacing w:val="-3"/>
          <w:sz w:val="24"/>
          <w:szCs w:val="24"/>
        </w:rPr>
        <w:t>单。</w:t>
      </w:r>
    </w:p>
    <w:p w14:paraId="642A4B56">
      <w:pPr>
        <w:spacing w:before="191" w:line="290" w:lineRule="auto"/>
        <w:ind w:left="12" w:right="80" w:firstLine="476"/>
        <w:rPr>
          <w:rFonts w:hint="eastAsia" w:ascii="宋体" w:hAnsi="宋体" w:eastAsia="宋体" w:cs="宋体"/>
          <w:sz w:val="24"/>
          <w:szCs w:val="24"/>
        </w:rPr>
      </w:pPr>
      <w:r>
        <w:rPr>
          <w:rFonts w:hint="eastAsia" w:ascii="宋体" w:hAnsi="宋体" w:eastAsia="宋体" w:cs="宋体"/>
          <w:sz w:val="24"/>
          <w:szCs w:val="24"/>
        </w:rPr>
        <w:t>4、我方______（填“未被列入</w:t>
      </w:r>
      <w:r>
        <w:rPr>
          <w:rFonts w:hint="eastAsia" w:ascii="宋体" w:hAnsi="宋体" w:eastAsia="宋体" w:cs="宋体"/>
          <w:spacing w:val="-85"/>
          <w:sz w:val="24"/>
          <w:szCs w:val="24"/>
        </w:rPr>
        <w:t xml:space="preserve"> </w:t>
      </w:r>
      <w:r>
        <w:rPr>
          <w:rFonts w:hint="eastAsia" w:ascii="宋体" w:hAnsi="宋体" w:eastAsia="宋体" w:cs="宋体"/>
          <w:sz w:val="24"/>
          <w:szCs w:val="24"/>
        </w:rPr>
        <w:t>”或“被列入</w:t>
      </w:r>
      <w:r>
        <w:rPr>
          <w:rFonts w:hint="eastAsia" w:ascii="宋体" w:hAnsi="宋体" w:eastAsia="宋体" w:cs="宋体"/>
          <w:spacing w:val="-86"/>
          <w:sz w:val="24"/>
          <w:szCs w:val="24"/>
        </w:rPr>
        <w:t xml:space="preserve"> </w:t>
      </w:r>
      <w:r>
        <w:rPr>
          <w:rFonts w:hint="eastAsia" w:ascii="宋体" w:hAnsi="宋体" w:eastAsia="宋体" w:cs="宋体"/>
          <w:sz w:val="24"/>
          <w:szCs w:val="24"/>
        </w:rPr>
        <w:t>”）政府采购严重违</w:t>
      </w:r>
      <w:r>
        <w:rPr>
          <w:rFonts w:hint="eastAsia" w:ascii="宋体" w:hAnsi="宋体" w:eastAsia="宋体" w:cs="宋体"/>
          <w:spacing w:val="-1"/>
          <w:sz w:val="24"/>
          <w:szCs w:val="24"/>
        </w:rPr>
        <w:t>法失信行为记录</w:t>
      </w:r>
      <w:r>
        <w:rPr>
          <w:rFonts w:hint="eastAsia" w:ascii="宋体" w:hAnsi="宋体" w:eastAsia="宋体" w:cs="宋体"/>
          <w:sz w:val="24"/>
          <w:szCs w:val="24"/>
        </w:rPr>
        <w:t xml:space="preserve"> </w:t>
      </w:r>
      <w:r>
        <w:rPr>
          <w:rFonts w:hint="eastAsia" w:ascii="宋体" w:hAnsi="宋体" w:eastAsia="宋体" w:cs="宋体"/>
          <w:spacing w:val="-5"/>
          <w:sz w:val="24"/>
          <w:szCs w:val="24"/>
        </w:rPr>
        <w:t>名单。</w:t>
      </w:r>
    </w:p>
    <w:p w14:paraId="6F6F641C">
      <w:pPr>
        <w:spacing w:before="183" w:line="346" w:lineRule="auto"/>
        <w:ind w:left="9" w:right="80" w:firstLine="483"/>
        <w:rPr>
          <w:rFonts w:hint="eastAsia" w:ascii="宋体" w:hAnsi="宋体" w:eastAsia="宋体" w:cs="宋体"/>
          <w:sz w:val="24"/>
          <w:szCs w:val="24"/>
        </w:rPr>
      </w:pPr>
      <w:r>
        <w:rPr>
          <w:rFonts w:hint="eastAsia" w:ascii="宋体" w:hAnsi="宋体" w:eastAsia="宋体" w:cs="宋体"/>
          <w:spacing w:val="-8"/>
          <w:sz w:val="24"/>
          <w:szCs w:val="24"/>
        </w:rPr>
        <w:t>如有不实，我方将无条件地退出本项目的采购活动，并遵照《政府采</w:t>
      </w:r>
      <w:r>
        <w:rPr>
          <w:rFonts w:hint="eastAsia" w:ascii="宋体" w:hAnsi="宋体" w:eastAsia="宋体" w:cs="宋体"/>
          <w:spacing w:val="-9"/>
          <w:sz w:val="24"/>
          <w:szCs w:val="24"/>
        </w:rPr>
        <w:t>购法》有关“提</w:t>
      </w:r>
      <w:r>
        <w:rPr>
          <w:rFonts w:hint="eastAsia" w:ascii="宋体" w:hAnsi="宋体" w:eastAsia="宋体" w:cs="宋体"/>
          <w:sz w:val="24"/>
          <w:szCs w:val="24"/>
        </w:rPr>
        <w:t xml:space="preserve"> </w:t>
      </w:r>
      <w:r>
        <w:rPr>
          <w:rFonts w:hint="eastAsia" w:ascii="宋体" w:hAnsi="宋体" w:eastAsia="宋体" w:cs="宋体"/>
          <w:spacing w:val="-3"/>
          <w:sz w:val="24"/>
          <w:szCs w:val="24"/>
        </w:rPr>
        <w:t>供虚假材料的规定</w:t>
      </w:r>
      <w:r>
        <w:rPr>
          <w:rFonts w:hint="eastAsia" w:ascii="宋体" w:hAnsi="宋体" w:eastAsia="宋体" w:cs="宋体"/>
          <w:spacing w:val="-89"/>
          <w:sz w:val="24"/>
          <w:szCs w:val="24"/>
        </w:rPr>
        <w:t xml:space="preserve"> </w:t>
      </w:r>
      <w:r>
        <w:rPr>
          <w:rFonts w:hint="eastAsia" w:ascii="宋体" w:hAnsi="宋体" w:eastAsia="宋体" w:cs="宋体"/>
          <w:spacing w:val="-3"/>
          <w:sz w:val="24"/>
          <w:szCs w:val="24"/>
        </w:rPr>
        <w:t>”接受处罚。</w:t>
      </w:r>
    </w:p>
    <w:p w14:paraId="27009261">
      <w:pPr>
        <w:spacing w:before="36" w:line="219" w:lineRule="auto"/>
        <w:ind w:left="489"/>
        <w:rPr>
          <w:rFonts w:hint="eastAsia" w:ascii="宋体" w:hAnsi="宋体" w:eastAsia="宋体" w:cs="宋体"/>
          <w:sz w:val="24"/>
          <w:szCs w:val="24"/>
        </w:rPr>
      </w:pPr>
      <w:r>
        <w:rPr>
          <w:rFonts w:hint="eastAsia" w:ascii="宋体" w:hAnsi="宋体" w:eastAsia="宋体" w:cs="宋体"/>
          <w:spacing w:val="-2"/>
          <w:sz w:val="24"/>
          <w:szCs w:val="24"/>
        </w:rPr>
        <w:t>特此声明。</w:t>
      </w:r>
    </w:p>
    <w:p w14:paraId="684F48DF">
      <w:pPr>
        <w:spacing w:before="182" w:line="219" w:lineRule="auto"/>
        <w:ind w:left="489"/>
        <w:rPr>
          <w:rFonts w:hint="eastAsia" w:ascii="宋体" w:hAnsi="宋体" w:eastAsia="宋体" w:cs="宋体"/>
          <w:sz w:val="24"/>
          <w:szCs w:val="24"/>
        </w:rPr>
      </w:pPr>
      <w:r>
        <w:rPr>
          <w:rFonts w:hint="eastAsia" w:ascii="宋体" w:hAnsi="宋体" w:eastAsia="宋体" w:cs="宋体"/>
          <w:spacing w:val="3"/>
          <w:sz w:val="24"/>
          <w:szCs w:val="24"/>
        </w:rPr>
        <w:t>供应商</w:t>
      </w:r>
      <w:r>
        <w:rPr>
          <w:rFonts w:hint="eastAsia" w:ascii="宋体" w:hAnsi="宋体" w:eastAsia="宋体" w:cs="宋体"/>
          <w:spacing w:val="-18"/>
          <w:sz w:val="24"/>
          <w:szCs w:val="24"/>
        </w:rPr>
        <w:t>：（</w:t>
      </w:r>
      <w:r>
        <w:rPr>
          <w:rFonts w:hint="eastAsia" w:ascii="宋体" w:hAnsi="宋体" w:eastAsia="宋体" w:cs="宋体"/>
          <w:spacing w:val="3"/>
          <w:sz w:val="24"/>
          <w:szCs w:val="24"/>
        </w:rPr>
        <w:t>加盖公章）</w:t>
      </w:r>
    </w:p>
    <w:p w14:paraId="2BA0432F">
      <w:pPr>
        <w:spacing w:before="183" w:line="219" w:lineRule="auto"/>
        <w:ind w:left="490"/>
        <w:rPr>
          <w:rFonts w:hint="eastAsia" w:ascii="宋体" w:hAnsi="宋体" w:eastAsia="宋体" w:cs="宋体"/>
          <w:sz w:val="24"/>
          <w:szCs w:val="24"/>
        </w:rPr>
      </w:pPr>
      <w:r>
        <w:rPr>
          <w:rFonts w:hint="eastAsia" w:ascii="宋体" w:hAnsi="宋体" w:eastAsia="宋体" w:cs="宋体"/>
          <w:spacing w:val="1"/>
          <w:sz w:val="24"/>
          <w:szCs w:val="24"/>
        </w:rPr>
        <w:t>法定代表人或授权代表</w:t>
      </w:r>
      <w:r>
        <w:rPr>
          <w:rFonts w:hint="eastAsia" w:ascii="宋体" w:hAnsi="宋体" w:eastAsia="宋体" w:cs="宋体"/>
          <w:spacing w:val="-14"/>
          <w:sz w:val="24"/>
          <w:szCs w:val="24"/>
        </w:rPr>
        <w:t>：（</w:t>
      </w:r>
      <w:r>
        <w:rPr>
          <w:rFonts w:hint="eastAsia" w:ascii="宋体" w:hAnsi="宋体" w:eastAsia="宋体" w:cs="宋体"/>
          <w:spacing w:val="1"/>
          <w:sz w:val="24"/>
          <w:szCs w:val="24"/>
        </w:rPr>
        <w:t>签字或盖章）</w:t>
      </w:r>
    </w:p>
    <w:p w14:paraId="6F54306D">
      <w:pPr>
        <w:spacing w:before="185" w:line="219" w:lineRule="auto"/>
        <w:ind w:left="530"/>
        <w:rPr>
          <w:rFonts w:hint="eastAsia" w:ascii="宋体" w:hAnsi="宋体" w:eastAsia="宋体" w:cs="宋体"/>
          <w:sz w:val="24"/>
          <w:szCs w:val="24"/>
        </w:rPr>
      </w:pPr>
      <w:r>
        <w:rPr>
          <w:rFonts w:hint="eastAsia" w:ascii="宋体" w:hAnsi="宋体" w:eastAsia="宋体" w:cs="宋体"/>
          <w:spacing w:val="-13"/>
          <w:sz w:val="24"/>
          <w:szCs w:val="24"/>
        </w:rPr>
        <w:t>日期：</w:t>
      </w:r>
      <w:r>
        <w:rPr>
          <w:rFonts w:hint="eastAsia" w:ascii="宋体" w:hAnsi="宋体" w:eastAsia="宋体" w:cs="宋体"/>
          <w:spacing w:val="2"/>
          <w:sz w:val="24"/>
          <w:szCs w:val="24"/>
        </w:rPr>
        <w:t xml:space="preserve">    </w:t>
      </w:r>
      <w:r>
        <w:rPr>
          <w:rFonts w:hint="eastAsia" w:ascii="宋体" w:hAnsi="宋体" w:eastAsia="宋体" w:cs="宋体"/>
          <w:spacing w:val="-13"/>
          <w:sz w:val="24"/>
          <w:szCs w:val="24"/>
        </w:rPr>
        <w:t>年</w:t>
      </w:r>
      <w:r>
        <w:rPr>
          <w:rFonts w:hint="eastAsia" w:ascii="宋体" w:hAnsi="宋体" w:eastAsia="宋体" w:cs="宋体"/>
          <w:spacing w:val="9"/>
          <w:sz w:val="24"/>
          <w:szCs w:val="24"/>
        </w:rPr>
        <w:t xml:space="preserve">  </w:t>
      </w:r>
      <w:r>
        <w:rPr>
          <w:rFonts w:hint="eastAsia" w:ascii="宋体" w:hAnsi="宋体" w:eastAsia="宋体" w:cs="宋体"/>
          <w:spacing w:val="-13"/>
          <w:sz w:val="24"/>
          <w:szCs w:val="24"/>
        </w:rPr>
        <w:t>月</w:t>
      </w:r>
      <w:r>
        <w:rPr>
          <w:rFonts w:hint="eastAsia" w:ascii="宋体" w:hAnsi="宋体" w:eastAsia="宋体" w:cs="宋体"/>
          <w:spacing w:val="25"/>
          <w:sz w:val="24"/>
          <w:szCs w:val="24"/>
        </w:rPr>
        <w:t xml:space="preserve">  </w:t>
      </w:r>
      <w:r>
        <w:rPr>
          <w:rFonts w:hint="eastAsia" w:ascii="宋体" w:hAnsi="宋体" w:eastAsia="宋体" w:cs="宋体"/>
          <w:spacing w:val="-13"/>
          <w:sz w:val="24"/>
          <w:szCs w:val="24"/>
        </w:rPr>
        <w:t>日</w:t>
      </w:r>
    </w:p>
    <w:p w14:paraId="6DD40FE2">
      <w:pPr>
        <w:pStyle w:val="5"/>
        <w:spacing w:line="261" w:lineRule="auto"/>
        <w:rPr>
          <w:rFonts w:hint="eastAsia" w:ascii="宋体" w:hAnsi="宋体" w:eastAsia="宋体" w:cs="宋体"/>
        </w:rPr>
      </w:pPr>
    </w:p>
    <w:p w14:paraId="74AAEAC1">
      <w:pPr>
        <w:pStyle w:val="5"/>
        <w:spacing w:line="261" w:lineRule="auto"/>
        <w:rPr>
          <w:rFonts w:hint="eastAsia" w:ascii="宋体" w:hAnsi="宋体" w:eastAsia="宋体" w:cs="宋体"/>
        </w:rPr>
      </w:pPr>
    </w:p>
    <w:p w14:paraId="4A1F1AB3">
      <w:pPr>
        <w:spacing w:line="221" w:lineRule="auto"/>
        <w:rPr>
          <w:rFonts w:hint="eastAsia" w:ascii="宋体" w:hAnsi="宋体" w:eastAsia="宋体" w:cs="宋体"/>
          <w:sz w:val="14"/>
          <w:szCs w:val="14"/>
        </w:rPr>
      </w:pPr>
    </w:p>
    <w:p w14:paraId="30522D86">
      <w:pPr>
        <w:bidi w:val="0"/>
        <w:jc w:val="left"/>
        <w:rPr>
          <w:rFonts w:hint="eastAsia" w:ascii="Arial" w:hAnsi="Arial" w:eastAsia="Arial" w:cs="Arial"/>
          <w:snapToGrid w:val="0"/>
          <w:color w:val="000000"/>
          <w:kern w:val="0"/>
          <w:sz w:val="21"/>
          <w:szCs w:val="21"/>
          <w:lang w:val="en-US" w:eastAsia="en-US" w:bidi="ar-SA"/>
        </w:rPr>
        <w:sectPr>
          <w:footerReference r:id="rId20" w:type="default"/>
          <w:pgSz w:w="11906" w:h="16839"/>
          <w:pgMar w:top="1553" w:right="1337" w:bottom="400" w:left="1416" w:header="1135" w:footer="737" w:gutter="0"/>
          <w:pgNumType w:fmt="decimal"/>
          <w:cols w:space="720" w:num="1"/>
        </w:sectPr>
      </w:pPr>
    </w:p>
    <w:p w14:paraId="46F21B02">
      <w:pPr>
        <w:pStyle w:val="5"/>
        <w:spacing w:line="339" w:lineRule="auto"/>
        <w:rPr>
          <w:rFonts w:hint="eastAsia" w:ascii="宋体" w:hAnsi="宋体" w:eastAsia="宋体" w:cs="宋体"/>
        </w:rPr>
      </w:pPr>
    </w:p>
    <w:p w14:paraId="21C9CDB7">
      <w:pPr>
        <w:spacing w:before="52" w:line="452" w:lineRule="exact"/>
        <w:rPr>
          <w:rFonts w:hint="eastAsia" w:ascii="宋体" w:hAnsi="宋体" w:eastAsia="宋体" w:cs="宋体"/>
          <w:sz w:val="12"/>
          <w:szCs w:val="12"/>
        </w:rPr>
      </w:pPr>
    </w:p>
    <w:p w14:paraId="6CA09C88">
      <w:pPr>
        <w:spacing w:before="176" w:line="219" w:lineRule="auto"/>
        <w:jc w:val="right"/>
        <w:outlineLvl w:val="2"/>
        <w:rPr>
          <w:rFonts w:hint="eastAsia" w:ascii="宋体" w:hAnsi="宋体" w:eastAsia="宋体" w:cs="宋体"/>
          <w:sz w:val="28"/>
          <w:szCs w:val="28"/>
        </w:rPr>
      </w:pPr>
      <w:r>
        <w:rPr>
          <w:rFonts w:hint="eastAsia" w:ascii="宋体" w:hAnsi="宋体" w:eastAsia="宋体" w:cs="宋体"/>
          <w:b/>
          <w:bCs/>
          <w:spacing w:val="-6"/>
          <w:sz w:val="28"/>
          <w:szCs w:val="28"/>
        </w:rPr>
        <w:t>七、提供具有履行合同所必需的设备和专业技术能力的证明资料或承</w:t>
      </w:r>
      <w:r>
        <w:rPr>
          <w:rFonts w:hint="eastAsia" w:ascii="宋体" w:hAnsi="宋体" w:eastAsia="宋体" w:cs="宋体"/>
          <w:b/>
          <w:bCs/>
          <w:spacing w:val="-7"/>
          <w:sz w:val="28"/>
          <w:szCs w:val="28"/>
        </w:rPr>
        <w:t>诺书；</w:t>
      </w:r>
    </w:p>
    <w:p w14:paraId="601E1566">
      <w:pPr>
        <w:spacing w:before="291" w:line="219" w:lineRule="auto"/>
        <w:ind w:left="15"/>
        <w:rPr>
          <w:rFonts w:hint="eastAsia" w:ascii="宋体" w:hAnsi="宋体" w:eastAsia="宋体" w:cs="宋体"/>
          <w:sz w:val="28"/>
          <w:szCs w:val="28"/>
        </w:rPr>
      </w:pPr>
      <w:r>
        <w:rPr>
          <w:rFonts w:hint="eastAsia" w:ascii="宋体" w:hAnsi="宋体" w:eastAsia="宋体" w:cs="宋体"/>
          <w:b/>
          <w:bCs/>
          <w:spacing w:val="-4"/>
          <w:sz w:val="28"/>
          <w:szCs w:val="28"/>
        </w:rPr>
        <w:t>八、投标信用承诺书</w:t>
      </w:r>
    </w:p>
    <w:p w14:paraId="4EA0A7D0">
      <w:pPr>
        <w:pStyle w:val="5"/>
        <w:spacing w:line="267" w:lineRule="auto"/>
        <w:rPr>
          <w:rFonts w:hint="eastAsia" w:ascii="宋体" w:hAnsi="宋体" w:eastAsia="宋体" w:cs="宋体"/>
        </w:rPr>
      </w:pPr>
    </w:p>
    <w:p w14:paraId="2BF11416">
      <w:pPr>
        <w:tabs>
          <w:tab w:val="left" w:pos="9072"/>
        </w:tabs>
        <w:spacing w:before="78" w:line="406" w:lineRule="auto"/>
        <w:ind w:left="12" w:right="75"/>
        <w:jc w:val="both"/>
        <w:rPr>
          <w:rFonts w:hint="eastAsia" w:ascii="宋体" w:hAnsi="宋体" w:eastAsia="宋体" w:cs="宋体"/>
          <w:sz w:val="24"/>
          <w:szCs w:val="24"/>
        </w:rPr>
      </w:pPr>
      <w:r>
        <w:rPr>
          <w:rFonts w:hint="eastAsia" w:ascii="宋体" w:hAnsi="宋体" w:eastAsia="宋体" w:cs="宋体"/>
          <w:spacing w:val="-3"/>
          <w:sz w:val="24"/>
          <w:szCs w:val="24"/>
        </w:rPr>
        <w:t>项目名称：</w:t>
      </w:r>
      <w:r>
        <w:rPr>
          <w:rFonts w:hint="eastAsia" w:ascii="宋体" w:hAnsi="宋体" w:eastAsia="宋体" w:cs="宋体"/>
          <w:sz w:val="24"/>
          <w:szCs w:val="24"/>
          <w:u w:val="single" w:color="auto"/>
        </w:rPr>
        <w:tab/>
      </w:r>
      <w:r>
        <w:rPr>
          <w:rFonts w:hint="eastAsia" w:ascii="宋体" w:hAnsi="宋体" w:eastAsia="宋体" w:cs="宋体"/>
          <w:sz w:val="24"/>
          <w:szCs w:val="24"/>
        </w:rPr>
        <w:t xml:space="preserve"> </w:t>
      </w:r>
      <w:r>
        <w:rPr>
          <w:rFonts w:hint="eastAsia" w:ascii="宋体" w:hAnsi="宋体" w:eastAsia="宋体" w:cs="宋体"/>
          <w:spacing w:val="-4"/>
          <w:sz w:val="24"/>
          <w:szCs w:val="24"/>
        </w:rPr>
        <w:t>投标人：</w:t>
      </w:r>
      <w:r>
        <w:rPr>
          <w:rFonts w:hint="eastAsia" w:ascii="宋体" w:hAnsi="宋体" w:eastAsia="宋体" w:cs="宋体"/>
          <w:sz w:val="24"/>
          <w:szCs w:val="24"/>
          <w:u w:val="single" w:color="auto"/>
        </w:rPr>
        <w:tab/>
      </w:r>
      <w:r>
        <w:rPr>
          <w:rFonts w:hint="eastAsia" w:ascii="宋体" w:hAnsi="宋体" w:eastAsia="宋体" w:cs="宋体"/>
          <w:sz w:val="24"/>
          <w:szCs w:val="24"/>
        </w:rPr>
        <w:t xml:space="preserve"> </w:t>
      </w:r>
      <w:r>
        <w:rPr>
          <w:rFonts w:hint="eastAsia" w:ascii="宋体" w:hAnsi="宋体" w:eastAsia="宋体" w:cs="宋体"/>
          <w:spacing w:val="-1"/>
          <w:sz w:val="24"/>
          <w:szCs w:val="24"/>
        </w:rPr>
        <w:t>统一社会信用代码：</w:t>
      </w:r>
      <w:r>
        <w:rPr>
          <w:rFonts w:hint="eastAsia" w:ascii="宋体" w:hAnsi="宋体" w:eastAsia="宋体" w:cs="宋体"/>
          <w:spacing w:val="-1"/>
          <w:sz w:val="24"/>
          <w:szCs w:val="24"/>
          <w:u w:val="single" w:color="auto"/>
        </w:rPr>
        <w:t xml:space="preserve">                               </w:t>
      </w:r>
      <w:r>
        <w:rPr>
          <w:rFonts w:hint="eastAsia" w:ascii="宋体" w:hAnsi="宋体" w:eastAsia="宋体" w:cs="宋体"/>
          <w:spacing w:val="-110"/>
          <w:sz w:val="24"/>
          <w:szCs w:val="24"/>
        </w:rPr>
        <w:t xml:space="preserve"> </w:t>
      </w:r>
      <w:r>
        <w:rPr>
          <w:rFonts w:hint="eastAsia" w:ascii="宋体" w:hAnsi="宋体" w:eastAsia="宋体" w:cs="宋体"/>
          <w:spacing w:val="-1"/>
          <w:sz w:val="24"/>
          <w:szCs w:val="24"/>
        </w:rPr>
        <w:t>法人代表：</w:t>
      </w:r>
      <w:r>
        <w:rPr>
          <w:rFonts w:hint="eastAsia" w:ascii="宋体" w:hAnsi="宋体" w:eastAsia="宋体" w:cs="宋体"/>
          <w:spacing w:val="-1"/>
          <w:sz w:val="24"/>
          <w:szCs w:val="24"/>
          <w:u w:val="single" w:color="auto"/>
        </w:rPr>
        <w:t xml:space="preserve">       </w:t>
      </w:r>
      <w:r>
        <w:rPr>
          <w:rFonts w:hint="eastAsia" w:ascii="宋体" w:hAnsi="宋体" w:eastAsia="宋体" w:cs="宋体"/>
          <w:spacing w:val="-2"/>
          <w:sz w:val="24"/>
          <w:szCs w:val="24"/>
          <w:u w:val="single" w:color="auto"/>
        </w:rPr>
        <w:t xml:space="preserve">          </w:t>
      </w:r>
    </w:p>
    <w:p w14:paraId="189C57D9">
      <w:pPr>
        <w:spacing w:before="34" w:line="219" w:lineRule="auto"/>
        <w:ind w:left="488"/>
        <w:rPr>
          <w:rFonts w:hint="eastAsia" w:ascii="宋体" w:hAnsi="宋体" w:eastAsia="宋体" w:cs="宋体"/>
          <w:sz w:val="24"/>
          <w:szCs w:val="24"/>
        </w:rPr>
      </w:pPr>
      <w:r>
        <w:rPr>
          <w:rFonts w:hint="eastAsia" w:ascii="宋体" w:hAnsi="宋体" w:eastAsia="宋体" w:cs="宋体"/>
          <w:spacing w:val="-2"/>
          <w:sz w:val="24"/>
          <w:szCs w:val="24"/>
        </w:rPr>
        <w:t>在本项目标段招投标活动中，我公司（单位）</w:t>
      </w:r>
      <w:r>
        <w:rPr>
          <w:rFonts w:hint="eastAsia" w:ascii="宋体" w:hAnsi="宋体" w:eastAsia="宋体" w:cs="宋体"/>
          <w:spacing w:val="-64"/>
          <w:sz w:val="24"/>
          <w:szCs w:val="24"/>
        </w:rPr>
        <w:t xml:space="preserve"> </w:t>
      </w:r>
      <w:r>
        <w:rPr>
          <w:rFonts w:hint="eastAsia" w:ascii="宋体" w:hAnsi="宋体" w:eastAsia="宋体" w:cs="宋体"/>
          <w:spacing w:val="-2"/>
          <w:sz w:val="24"/>
          <w:szCs w:val="24"/>
        </w:rPr>
        <w:t>自愿作出以下投标信用承诺：</w:t>
      </w:r>
    </w:p>
    <w:p w14:paraId="51674198">
      <w:pPr>
        <w:spacing w:before="257" w:line="219" w:lineRule="auto"/>
        <w:ind w:left="500"/>
        <w:rPr>
          <w:rFonts w:hint="eastAsia" w:ascii="宋体" w:hAnsi="宋体" w:eastAsia="宋体" w:cs="宋体"/>
          <w:sz w:val="24"/>
          <w:szCs w:val="24"/>
        </w:rPr>
      </w:pPr>
      <w:r>
        <w:rPr>
          <w:rFonts w:hint="eastAsia" w:ascii="宋体" w:hAnsi="宋体" w:eastAsia="宋体" w:cs="宋体"/>
          <w:spacing w:val="-1"/>
          <w:sz w:val="24"/>
          <w:szCs w:val="24"/>
        </w:rPr>
        <w:t>（一）能严格遵守法律法规、职业道德和行业规范。</w:t>
      </w:r>
    </w:p>
    <w:p w14:paraId="55BEEC7A">
      <w:pPr>
        <w:spacing w:before="256" w:line="412" w:lineRule="auto"/>
        <w:ind w:left="9" w:right="75" w:firstLine="491"/>
        <w:rPr>
          <w:rFonts w:hint="eastAsia" w:ascii="宋体" w:hAnsi="宋体" w:eastAsia="宋体" w:cs="宋体"/>
          <w:sz w:val="24"/>
          <w:szCs w:val="24"/>
        </w:rPr>
      </w:pPr>
      <w:r>
        <w:rPr>
          <w:rFonts w:hint="eastAsia" w:ascii="宋体" w:hAnsi="宋体" w:eastAsia="宋体" w:cs="宋体"/>
          <w:spacing w:val="-2"/>
          <w:sz w:val="24"/>
          <w:szCs w:val="24"/>
        </w:rPr>
        <w:t>（二）不得有以下违法违规行为：1.围标串标；以他人名义或者其他方式弄虚作假</w:t>
      </w:r>
      <w:r>
        <w:rPr>
          <w:rFonts w:hint="eastAsia" w:ascii="宋体" w:hAnsi="宋体" w:eastAsia="宋体" w:cs="宋体"/>
          <w:spacing w:val="4"/>
          <w:sz w:val="24"/>
          <w:szCs w:val="24"/>
        </w:rPr>
        <w:t xml:space="preserve"> </w:t>
      </w:r>
      <w:r>
        <w:rPr>
          <w:rFonts w:hint="eastAsia" w:ascii="宋体" w:hAnsi="宋体" w:eastAsia="宋体" w:cs="宋体"/>
          <w:spacing w:val="-2"/>
          <w:sz w:val="24"/>
          <w:szCs w:val="24"/>
        </w:rPr>
        <w:t>投标；出让出租资格、资质证书供他人投标；恶意竞标、强揽工程；以暴力、威胁、利</w:t>
      </w:r>
      <w:r>
        <w:rPr>
          <w:rFonts w:hint="eastAsia" w:ascii="宋体" w:hAnsi="宋体" w:eastAsia="宋体" w:cs="宋体"/>
          <w:spacing w:val="17"/>
          <w:sz w:val="24"/>
          <w:szCs w:val="24"/>
        </w:rPr>
        <w:t xml:space="preserve"> </w:t>
      </w:r>
      <w:r>
        <w:rPr>
          <w:rFonts w:hint="eastAsia" w:ascii="宋体" w:hAnsi="宋体" w:eastAsia="宋体" w:cs="宋体"/>
          <w:spacing w:val="-1"/>
          <w:sz w:val="24"/>
          <w:szCs w:val="24"/>
        </w:rPr>
        <w:t>诱等手段阻止或者控制其他潜在投标人参与</w:t>
      </w:r>
      <w:r>
        <w:rPr>
          <w:rFonts w:hint="eastAsia" w:ascii="宋体" w:hAnsi="宋体" w:eastAsia="宋体" w:cs="宋体"/>
          <w:spacing w:val="-2"/>
          <w:sz w:val="24"/>
          <w:szCs w:val="24"/>
        </w:rPr>
        <w:t>招投标活动。2.向招投标监督部门、交易中</w:t>
      </w:r>
      <w:r>
        <w:rPr>
          <w:rFonts w:hint="eastAsia" w:ascii="宋体" w:hAnsi="宋体" w:eastAsia="宋体" w:cs="宋体"/>
          <w:sz w:val="24"/>
          <w:szCs w:val="24"/>
        </w:rPr>
        <w:t xml:space="preserve"> </w:t>
      </w:r>
      <w:r>
        <w:rPr>
          <w:rFonts w:hint="eastAsia" w:ascii="宋体" w:hAnsi="宋体" w:eastAsia="宋体" w:cs="宋体"/>
          <w:spacing w:val="-1"/>
          <w:sz w:val="24"/>
          <w:szCs w:val="24"/>
        </w:rPr>
        <w:t>心、招标人、招标代理机构、评审委员会及</w:t>
      </w:r>
      <w:r>
        <w:rPr>
          <w:rFonts w:hint="eastAsia" w:ascii="宋体" w:hAnsi="宋体" w:eastAsia="宋体" w:cs="宋体"/>
          <w:spacing w:val="-2"/>
          <w:sz w:val="24"/>
          <w:szCs w:val="24"/>
        </w:rPr>
        <w:t>其成员等当事主体赠送财物。3.投标截止后</w:t>
      </w:r>
      <w:r>
        <w:rPr>
          <w:rFonts w:hint="eastAsia" w:ascii="宋体" w:hAnsi="宋体" w:eastAsia="宋体" w:cs="宋体"/>
          <w:sz w:val="24"/>
          <w:szCs w:val="24"/>
        </w:rPr>
        <w:t xml:space="preserve"> </w:t>
      </w:r>
      <w:r>
        <w:rPr>
          <w:rFonts w:hint="eastAsia" w:ascii="宋体" w:hAnsi="宋体" w:eastAsia="宋体" w:cs="宋体"/>
          <w:spacing w:val="-1"/>
          <w:sz w:val="24"/>
          <w:szCs w:val="24"/>
        </w:rPr>
        <w:t>至中标人确定前，修改或者撤销投标文件。</w:t>
      </w:r>
      <w:r>
        <w:rPr>
          <w:rFonts w:hint="eastAsia" w:ascii="宋体" w:hAnsi="宋体" w:eastAsia="宋体" w:cs="宋体"/>
          <w:spacing w:val="-2"/>
          <w:sz w:val="24"/>
          <w:szCs w:val="24"/>
        </w:rPr>
        <w:t>4.在被确定为中标人后无正当理由：不按照</w:t>
      </w:r>
      <w:r>
        <w:rPr>
          <w:rFonts w:hint="eastAsia" w:ascii="宋体" w:hAnsi="宋体" w:eastAsia="宋体" w:cs="宋体"/>
          <w:sz w:val="24"/>
          <w:szCs w:val="24"/>
        </w:rPr>
        <w:t xml:space="preserve"> </w:t>
      </w:r>
      <w:r>
        <w:rPr>
          <w:rFonts w:hint="eastAsia" w:ascii="宋体" w:hAnsi="宋体" w:eastAsia="宋体" w:cs="宋体"/>
          <w:spacing w:val="-2"/>
          <w:sz w:val="24"/>
          <w:szCs w:val="24"/>
        </w:rPr>
        <w:t>招标文件和投标文件与招标人签订合同；在签订合同时向招标人提出附加条件、或者改</w:t>
      </w:r>
      <w:r>
        <w:rPr>
          <w:rFonts w:hint="eastAsia" w:ascii="宋体" w:hAnsi="宋体" w:eastAsia="宋体" w:cs="宋体"/>
          <w:spacing w:val="17"/>
          <w:sz w:val="24"/>
          <w:szCs w:val="24"/>
        </w:rPr>
        <w:t xml:space="preserve"> </w:t>
      </w:r>
      <w:r>
        <w:rPr>
          <w:rFonts w:hint="eastAsia" w:ascii="宋体" w:hAnsi="宋体" w:eastAsia="宋体" w:cs="宋体"/>
          <w:spacing w:val="-1"/>
          <w:sz w:val="24"/>
          <w:szCs w:val="24"/>
        </w:rPr>
        <w:t>变投标文件的实质性内容；放弃中标；不按</w:t>
      </w:r>
      <w:r>
        <w:rPr>
          <w:rFonts w:hint="eastAsia" w:ascii="宋体" w:hAnsi="宋体" w:eastAsia="宋体" w:cs="宋体"/>
          <w:spacing w:val="-2"/>
          <w:sz w:val="24"/>
          <w:szCs w:val="24"/>
        </w:rPr>
        <w:t>照招标文件的规定提交履约保证金。5.招投</w:t>
      </w:r>
      <w:r>
        <w:rPr>
          <w:rFonts w:hint="eastAsia" w:ascii="宋体" w:hAnsi="宋体" w:eastAsia="宋体" w:cs="宋体"/>
          <w:sz w:val="24"/>
          <w:szCs w:val="24"/>
        </w:rPr>
        <w:t xml:space="preserve"> </w:t>
      </w:r>
      <w:r>
        <w:rPr>
          <w:rFonts w:hint="eastAsia" w:ascii="宋体" w:hAnsi="宋体" w:eastAsia="宋体" w:cs="宋体"/>
          <w:spacing w:val="-1"/>
          <w:sz w:val="24"/>
          <w:szCs w:val="24"/>
        </w:rPr>
        <w:t>标法规定的其它违法违规行为。</w:t>
      </w:r>
    </w:p>
    <w:p w14:paraId="6D90450C">
      <w:pPr>
        <w:spacing w:before="32" w:line="407" w:lineRule="auto"/>
        <w:ind w:left="10" w:right="75" w:firstLine="490"/>
        <w:jc w:val="both"/>
        <w:rPr>
          <w:rFonts w:hint="eastAsia" w:ascii="宋体" w:hAnsi="宋体" w:eastAsia="宋体" w:cs="宋体"/>
          <w:sz w:val="24"/>
          <w:szCs w:val="24"/>
        </w:rPr>
      </w:pPr>
      <w:r>
        <w:rPr>
          <w:rFonts w:hint="eastAsia" w:ascii="宋体" w:hAnsi="宋体" w:eastAsia="宋体" w:cs="宋体"/>
          <w:spacing w:val="-8"/>
          <w:sz w:val="24"/>
          <w:szCs w:val="24"/>
        </w:rPr>
        <w:t>（三）若我公司（单位）及相关参与人员违背以上承</w:t>
      </w:r>
      <w:r>
        <w:rPr>
          <w:rFonts w:hint="eastAsia" w:ascii="宋体" w:hAnsi="宋体" w:eastAsia="宋体" w:cs="宋体"/>
          <w:spacing w:val="-9"/>
          <w:sz w:val="24"/>
          <w:szCs w:val="24"/>
        </w:rPr>
        <w:t>诺事项，即被视为失信企业（法</w:t>
      </w:r>
      <w:r>
        <w:rPr>
          <w:rFonts w:hint="eastAsia" w:ascii="宋体" w:hAnsi="宋体" w:eastAsia="宋体" w:cs="宋体"/>
          <w:sz w:val="24"/>
          <w:szCs w:val="24"/>
        </w:rPr>
        <w:t xml:space="preserve"> </w:t>
      </w:r>
      <w:r>
        <w:rPr>
          <w:rFonts w:hint="eastAsia" w:ascii="宋体" w:hAnsi="宋体" w:eastAsia="宋体" w:cs="宋体"/>
          <w:spacing w:val="-1"/>
          <w:sz w:val="24"/>
          <w:szCs w:val="24"/>
        </w:rPr>
        <w:t>人</w:t>
      </w:r>
      <w:r>
        <w:rPr>
          <w:rFonts w:hint="eastAsia" w:ascii="宋体" w:hAnsi="宋体" w:eastAsia="宋体" w:cs="宋体"/>
          <w:spacing w:val="-4"/>
          <w:sz w:val="24"/>
          <w:szCs w:val="24"/>
        </w:rPr>
        <w:t>），</w:t>
      </w:r>
      <w:r>
        <w:rPr>
          <w:rFonts w:hint="eastAsia" w:ascii="宋体" w:hAnsi="宋体" w:eastAsia="宋体" w:cs="宋体"/>
          <w:spacing w:val="-1"/>
          <w:sz w:val="24"/>
          <w:szCs w:val="24"/>
        </w:rPr>
        <w:t>依据《关于对公共资源交易领域严重失信主</w:t>
      </w:r>
      <w:r>
        <w:rPr>
          <w:rFonts w:hint="eastAsia" w:ascii="宋体" w:hAnsi="宋体" w:eastAsia="宋体" w:cs="宋体"/>
          <w:spacing w:val="-2"/>
          <w:sz w:val="24"/>
          <w:szCs w:val="24"/>
        </w:rPr>
        <w:t>体开展联合惩戒的备忘录》（发改法</w:t>
      </w:r>
      <w:r>
        <w:rPr>
          <w:rFonts w:hint="eastAsia" w:ascii="宋体" w:hAnsi="宋体" w:eastAsia="宋体" w:cs="宋体"/>
          <w:sz w:val="24"/>
          <w:szCs w:val="24"/>
        </w:rPr>
        <w:t xml:space="preserve"> </w:t>
      </w:r>
      <w:r>
        <w:rPr>
          <w:rFonts w:hint="eastAsia" w:ascii="宋体" w:hAnsi="宋体" w:eastAsia="宋体" w:cs="宋体"/>
          <w:spacing w:val="-4"/>
          <w:sz w:val="24"/>
          <w:szCs w:val="24"/>
        </w:rPr>
        <w:t>规[2018]457</w:t>
      </w:r>
      <w:r>
        <w:rPr>
          <w:rFonts w:hint="eastAsia" w:ascii="宋体" w:hAnsi="宋体" w:eastAsia="宋体" w:cs="宋体"/>
          <w:spacing w:val="-45"/>
          <w:sz w:val="24"/>
          <w:szCs w:val="24"/>
        </w:rPr>
        <w:t xml:space="preserve"> </w:t>
      </w:r>
      <w:r>
        <w:rPr>
          <w:rFonts w:hint="eastAsia" w:ascii="宋体" w:hAnsi="宋体" w:eastAsia="宋体" w:cs="宋体"/>
          <w:spacing w:val="-4"/>
          <w:sz w:val="24"/>
          <w:szCs w:val="24"/>
        </w:rPr>
        <w:t>号</w:t>
      </w:r>
      <w:r>
        <w:rPr>
          <w:rFonts w:hint="eastAsia" w:ascii="宋体" w:hAnsi="宋体" w:eastAsia="宋体" w:cs="宋体"/>
          <w:sz w:val="24"/>
          <w:szCs w:val="24"/>
        </w:rPr>
        <w:t>），</w:t>
      </w:r>
      <w:r>
        <w:rPr>
          <w:rFonts w:hint="eastAsia" w:ascii="宋体" w:hAnsi="宋体" w:eastAsia="宋体" w:cs="宋体"/>
          <w:spacing w:val="-71"/>
          <w:sz w:val="24"/>
          <w:szCs w:val="24"/>
        </w:rPr>
        <w:t xml:space="preserve"> </w:t>
      </w:r>
      <w:r>
        <w:rPr>
          <w:rFonts w:hint="eastAsia" w:ascii="宋体" w:hAnsi="宋体" w:eastAsia="宋体" w:cs="宋体"/>
          <w:spacing w:val="-4"/>
          <w:sz w:val="24"/>
          <w:szCs w:val="24"/>
        </w:rPr>
        <w:t>自愿接受</w:t>
      </w:r>
      <w:r>
        <w:rPr>
          <w:rFonts w:hint="eastAsia" w:ascii="宋体" w:hAnsi="宋体" w:eastAsia="宋体" w:cs="宋体"/>
          <w:spacing w:val="-33"/>
          <w:sz w:val="24"/>
          <w:szCs w:val="24"/>
        </w:rPr>
        <w:t xml:space="preserve"> </w:t>
      </w:r>
      <w:r>
        <w:rPr>
          <w:rFonts w:hint="eastAsia" w:ascii="宋体" w:hAnsi="宋体" w:eastAsia="宋体" w:cs="宋体"/>
          <w:spacing w:val="-4"/>
          <w:sz w:val="24"/>
          <w:szCs w:val="24"/>
        </w:rPr>
        <w:t>1</w:t>
      </w:r>
      <w:r>
        <w:rPr>
          <w:rFonts w:hint="eastAsia" w:ascii="宋体" w:hAnsi="宋体" w:eastAsia="宋体" w:cs="宋体"/>
          <w:spacing w:val="-48"/>
          <w:sz w:val="24"/>
          <w:szCs w:val="24"/>
        </w:rPr>
        <w:t xml:space="preserve"> </w:t>
      </w:r>
      <w:r>
        <w:rPr>
          <w:rFonts w:hint="eastAsia" w:ascii="宋体" w:hAnsi="宋体" w:eastAsia="宋体" w:cs="宋体"/>
          <w:spacing w:val="-4"/>
          <w:sz w:val="24"/>
          <w:szCs w:val="24"/>
        </w:rPr>
        <w:t>至</w:t>
      </w:r>
      <w:r>
        <w:rPr>
          <w:rFonts w:hint="eastAsia" w:ascii="宋体" w:hAnsi="宋体" w:eastAsia="宋体" w:cs="宋体"/>
          <w:spacing w:val="-46"/>
          <w:sz w:val="24"/>
          <w:szCs w:val="24"/>
        </w:rPr>
        <w:t xml:space="preserve"> </w:t>
      </w:r>
      <w:r>
        <w:rPr>
          <w:rFonts w:hint="eastAsia" w:ascii="宋体" w:hAnsi="宋体" w:eastAsia="宋体" w:cs="宋体"/>
          <w:spacing w:val="-4"/>
          <w:sz w:val="24"/>
          <w:szCs w:val="24"/>
        </w:rPr>
        <w:t>3</w:t>
      </w:r>
      <w:r>
        <w:rPr>
          <w:rFonts w:hint="eastAsia" w:ascii="宋体" w:hAnsi="宋体" w:eastAsia="宋体" w:cs="宋体"/>
          <w:spacing w:val="-50"/>
          <w:sz w:val="24"/>
          <w:szCs w:val="24"/>
        </w:rPr>
        <w:t xml:space="preserve"> </w:t>
      </w:r>
      <w:r>
        <w:rPr>
          <w:rFonts w:hint="eastAsia" w:ascii="宋体" w:hAnsi="宋体" w:eastAsia="宋体" w:cs="宋体"/>
          <w:spacing w:val="-4"/>
          <w:sz w:val="24"/>
          <w:szCs w:val="24"/>
        </w:rPr>
        <w:t>年内限制参与公共</w:t>
      </w:r>
      <w:r>
        <w:rPr>
          <w:rFonts w:hint="eastAsia" w:ascii="宋体" w:hAnsi="宋体" w:eastAsia="宋体" w:cs="宋体"/>
          <w:spacing w:val="-5"/>
          <w:sz w:val="24"/>
          <w:szCs w:val="24"/>
        </w:rPr>
        <w:t>资源交易活动。</w:t>
      </w:r>
    </w:p>
    <w:p w14:paraId="3B54A79B">
      <w:pPr>
        <w:spacing w:before="315" w:line="219" w:lineRule="auto"/>
        <w:ind w:left="490"/>
        <w:rPr>
          <w:rFonts w:hint="eastAsia" w:ascii="宋体" w:hAnsi="宋体" w:eastAsia="宋体" w:cs="宋体"/>
          <w:sz w:val="24"/>
          <w:szCs w:val="24"/>
        </w:rPr>
      </w:pPr>
      <w:r>
        <w:rPr>
          <w:rFonts w:hint="eastAsia" w:ascii="宋体" w:hAnsi="宋体" w:eastAsia="宋体" w:cs="宋体"/>
          <w:spacing w:val="-2"/>
          <w:sz w:val="24"/>
          <w:szCs w:val="24"/>
        </w:rPr>
        <w:t>法定代表人（签章</w:t>
      </w:r>
      <w:r>
        <w:rPr>
          <w:rFonts w:hint="eastAsia" w:ascii="宋体" w:hAnsi="宋体" w:eastAsia="宋体" w:cs="宋体"/>
          <w:spacing w:val="1"/>
          <w:sz w:val="24"/>
          <w:szCs w:val="24"/>
        </w:rPr>
        <w:t>）：</w:t>
      </w:r>
      <w:r>
        <w:rPr>
          <w:rFonts w:hint="eastAsia" w:ascii="宋体" w:hAnsi="宋体" w:eastAsia="宋体" w:cs="宋体"/>
          <w:sz w:val="24"/>
          <w:szCs w:val="24"/>
        </w:rPr>
        <w:t xml:space="preserve">             </w:t>
      </w:r>
      <w:r>
        <w:rPr>
          <w:rFonts w:hint="eastAsia" w:ascii="宋体" w:hAnsi="宋体" w:eastAsia="宋体" w:cs="宋体"/>
          <w:spacing w:val="-2"/>
          <w:sz w:val="24"/>
          <w:szCs w:val="24"/>
        </w:rPr>
        <w:t>投标人（盖章</w:t>
      </w:r>
      <w:r>
        <w:rPr>
          <w:rFonts w:hint="eastAsia" w:ascii="宋体" w:hAnsi="宋体" w:eastAsia="宋体" w:cs="宋体"/>
          <w:spacing w:val="1"/>
          <w:sz w:val="24"/>
          <w:szCs w:val="24"/>
        </w:rPr>
        <w:t>）：</w:t>
      </w:r>
    </w:p>
    <w:p w14:paraId="227B53F5">
      <w:pPr>
        <w:pStyle w:val="5"/>
        <w:spacing w:line="446" w:lineRule="auto"/>
        <w:rPr>
          <w:rFonts w:hint="eastAsia" w:ascii="宋体" w:hAnsi="宋体" w:eastAsia="宋体" w:cs="宋体"/>
        </w:rPr>
      </w:pPr>
    </w:p>
    <w:p w14:paraId="40AB560C">
      <w:pPr>
        <w:spacing w:before="78" w:line="219" w:lineRule="auto"/>
        <w:ind w:left="4449"/>
        <w:rPr>
          <w:rFonts w:hint="eastAsia" w:ascii="宋体" w:hAnsi="宋体" w:eastAsia="宋体" w:cs="宋体"/>
          <w:sz w:val="24"/>
          <w:szCs w:val="24"/>
        </w:rPr>
      </w:pPr>
      <w:r>
        <w:rPr>
          <w:rFonts w:hint="eastAsia" w:ascii="宋体" w:hAnsi="宋体" w:eastAsia="宋体" w:cs="宋体"/>
          <w:spacing w:val="-2"/>
          <w:sz w:val="24"/>
          <w:szCs w:val="24"/>
        </w:rPr>
        <w:t>承诺时间：</w:t>
      </w:r>
      <w:r>
        <w:rPr>
          <w:rFonts w:hint="eastAsia" w:ascii="宋体" w:hAnsi="宋体" w:eastAsia="宋体" w:cs="宋体"/>
          <w:spacing w:val="-2"/>
          <w:sz w:val="24"/>
          <w:szCs w:val="24"/>
          <w:u w:val="single" w:color="auto"/>
        </w:rPr>
        <w:t xml:space="preserve">       </w:t>
      </w:r>
      <w:r>
        <w:rPr>
          <w:rFonts w:hint="eastAsia" w:ascii="宋体" w:hAnsi="宋体" w:eastAsia="宋体" w:cs="宋体"/>
          <w:spacing w:val="-106"/>
          <w:sz w:val="24"/>
          <w:szCs w:val="24"/>
        </w:rPr>
        <w:t xml:space="preserve"> </w:t>
      </w:r>
      <w:r>
        <w:rPr>
          <w:rFonts w:hint="eastAsia" w:ascii="宋体" w:hAnsi="宋体" w:eastAsia="宋体" w:cs="宋体"/>
          <w:spacing w:val="-2"/>
          <w:sz w:val="24"/>
          <w:szCs w:val="24"/>
        </w:rPr>
        <w:t>年</w:t>
      </w:r>
      <w:r>
        <w:rPr>
          <w:rFonts w:hint="eastAsia" w:ascii="宋体" w:hAnsi="宋体" w:eastAsia="宋体" w:cs="宋体"/>
          <w:spacing w:val="-2"/>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2"/>
          <w:sz w:val="24"/>
          <w:szCs w:val="24"/>
        </w:rPr>
        <w:t>月</w:t>
      </w:r>
      <w:r>
        <w:rPr>
          <w:rFonts w:hint="eastAsia" w:ascii="宋体" w:hAnsi="宋体" w:eastAsia="宋体" w:cs="宋体"/>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2"/>
          <w:sz w:val="24"/>
          <w:szCs w:val="24"/>
        </w:rPr>
        <w:t>日</w:t>
      </w:r>
    </w:p>
    <w:p w14:paraId="35CC5BA2">
      <w:pPr>
        <w:pStyle w:val="5"/>
        <w:spacing w:line="287" w:lineRule="auto"/>
        <w:rPr>
          <w:rFonts w:hint="eastAsia" w:ascii="宋体" w:hAnsi="宋体" w:eastAsia="宋体" w:cs="宋体"/>
        </w:rPr>
      </w:pPr>
    </w:p>
    <w:p w14:paraId="20243BCD">
      <w:pPr>
        <w:spacing w:before="79" w:line="219" w:lineRule="auto"/>
        <w:ind w:left="12"/>
        <w:rPr>
          <w:rFonts w:hint="eastAsia" w:ascii="宋体" w:hAnsi="宋体" w:eastAsia="宋体" w:cs="宋体"/>
          <w:sz w:val="24"/>
          <w:szCs w:val="24"/>
        </w:rPr>
      </w:pPr>
      <w:r>
        <w:rPr>
          <w:rFonts w:hint="eastAsia" w:ascii="宋体" w:hAnsi="宋体" w:eastAsia="宋体" w:cs="宋体"/>
          <w:b/>
          <w:bCs/>
          <w:spacing w:val="-2"/>
          <w:sz w:val="24"/>
          <w:szCs w:val="24"/>
        </w:rPr>
        <w:t>说明：本承诺书效力和作用等同投标保证金</w:t>
      </w:r>
      <w:r>
        <w:rPr>
          <w:rFonts w:hint="eastAsia" w:ascii="宋体" w:hAnsi="宋体" w:eastAsia="宋体" w:cs="宋体"/>
          <w:spacing w:val="-2"/>
          <w:sz w:val="24"/>
          <w:szCs w:val="24"/>
        </w:rPr>
        <w:t xml:space="preserve">  </w:t>
      </w:r>
      <w:r>
        <w:rPr>
          <w:rFonts w:hint="eastAsia" w:ascii="宋体" w:hAnsi="宋体" w:eastAsia="宋体" w:cs="宋体"/>
          <w:b/>
          <w:bCs/>
          <w:spacing w:val="-2"/>
          <w:sz w:val="24"/>
          <w:szCs w:val="24"/>
        </w:rPr>
        <w:t>其有效期与投标有效期一致。</w:t>
      </w:r>
    </w:p>
    <w:p w14:paraId="09FD89D6">
      <w:pPr>
        <w:spacing w:before="27" w:line="219" w:lineRule="auto"/>
        <w:ind w:left="11"/>
        <w:rPr>
          <w:rFonts w:hint="eastAsia" w:ascii="宋体" w:hAnsi="宋体" w:eastAsia="宋体" w:cs="宋体"/>
          <w:sz w:val="24"/>
          <w:szCs w:val="24"/>
        </w:rPr>
      </w:pPr>
      <w:r>
        <w:rPr>
          <w:rFonts w:hint="eastAsia" w:ascii="宋体" w:hAnsi="宋体" w:eastAsia="宋体" w:cs="宋体"/>
          <w:b/>
          <w:bCs/>
          <w:spacing w:val="-3"/>
          <w:sz w:val="24"/>
          <w:szCs w:val="24"/>
        </w:rPr>
        <w:t>后附信用榆林上报承诺截图</w:t>
      </w:r>
    </w:p>
    <w:p w14:paraId="2D4FA7F1">
      <w:pPr>
        <w:pStyle w:val="5"/>
        <w:spacing w:line="271" w:lineRule="auto"/>
        <w:rPr>
          <w:rFonts w:hint="eastAsia" w:ascii="宋体" w:hAnsi="宋体" w:eastAsia="宋体" w:cs="宋体"/>
        </w:rPr>
      </w:pPr>
    </w:p>
    <w:p w14:paraId="3EEE0DCC">
      <w:pPr>
        <w:pStyle w:val="5"/>
        <w:spacing w:line="272" w:lineRule="auto"/>
        <w:rPr>
          <w:rFonts w:hint="eastAsia" w:ascii="宋体" w:hAnsi="宋体" w:eastAsia="宋体" w:cs="宋体"/>
        </w:rPr>
      </w:pPr>
    </w:p>
    <w:p w14:paraId="5ACE770B">
      <w:pPr>
        <w:pStyle w:val="5"/>
        <w:spacing w:line="272" w:lineRule="auto"/>
        <w:rPr>
          <w:rFonts w:hint="eastAsia" w:ascii="宋体" w:hAnsi="宋体" w:eastAsia="宋体" w:cs="宋体"/>
        </w:rPr>
      </w:pPr>
    </w:p>
    <w:p w14:paraId="23680465">
      <w:pPr>
        <w:pStyle w:val="5"/>
        <w:spacing w:line="272" w:lineRule="auto"/>
        <w:rPr>
          <w:rFonts w:hint="eastAsia" w:ascii="宋体" w:hAnsi="宋体" w:eastAsia="宋体" w:cs="宋体"/>
        </w:rPr>
      </w:pPr>
    </w:p>
    <w:p w14:paraId="72F1B50E">
      <w:pPr>
        <w:pStyle w:val="5"/>
        <w:spacing w:line="272" w:lineRule="auto"/>
        <w:rPr>
          <w:rFonts w:hint="eastAsia" w:ascii="宋体" w:hAnsi="宋体" w:eastAsia="宋体" w:cs="宋体"/>
          <w:sz w:val="14"/>
          <w:szCs w:val="14"/>
        </w:rPr>
        <w:sectPr>
          <w:headerReference r:id="rId21" w:type="default"/>
          <w:pgSz w:w="11906" w:h="16839"/>
          <w:pgMar w:top="400" w:right="1342" w:bottom="400" w:left="1416" w:header="1020" w:footer="1020" w:gutter="0"/>
          <w:pgNumType w:fmt="decimal"/>
          <w:cols w:space="720" w:num="1"/>
        </w:sectPr>
      </w:pPr>
    </w:p>
    <w:p w14:paraId="7CEFDF69">
      <w:pPr>
        <w:spacing w:before="208" w:line="219" w:lineRule="auto"/>
        <w:ind w:left="17"/>
        <w:rPr>
          <w:rFonts w:hint="eastAsia" w:ascii="宋体" w:hAnsi="宋体" w:eastAsia="宋体" w:cs="宋体"/>
          <w:sz w:val="28"/>
          <w:szCs w:val="28"/>
        </w:rPr>
      </w:pPr>
      <w:r>
        <w:rPr>
          <w:rFonts w:hint="eastAsia" w:ascii="宋体" w:hAnsi="宋体" w:eastAsia="宋体" w:cs="宋体"/>
          <w:b/>
          <w:bCs/>
          <w:spacing w:val="-3"/>
          <w:sz w:val="28"/>
          <w:szCs w:val="28"/>
        </w:rPr>
        <w:t>九、榆林市政府采购服务类项目供应商信用承诺书</w:t>
      </w:r>
    </w:p>
    <w:p w14:paraId="5A250384">
      <w:pPr>
        <w:spacing w:before="235" w:line="219" w:lineRule="auto"/>
        <w:ind w:left="495"/>
        <w:rPr>
          <w:rFonts w:hint="eastAsia" w:ascii="宋体" w:hAnsi="宋体" w:eastAsia="宋体" w:cs="宋体"/>
          <w:sz w:val="24"/>
          <w:szCs w:val="24"/>
        </w:rPr>
      </w:pPr>
      <w:r>
        <w:rPr>
          <w:rFonts w:hint="eastAsia" w:ascii="宋体" w:hAnsi="宋体" w:eastAsia="宋体" w:cs="宋体"/>
          <w:spacing w:val="-3"/>
          <w:sz w:val="24"/>
          <w:szCs w:val="24"/>
        </w:rPr>
        <w:t>市场主体名称：</w:t>
      </w:r>
    </w:p>
    <w:p w14:paraId="46CC383C">
      <w:pPr>
        <w:spacing w:before="182" w:line="347" w:lineRule="auto"/>
        <w:ind w:left="489" w:right="5480"/>
        <w:rPr>
          <w:rFonts w:hint="eastAsia" w:ascii="宋体" w:hAnsi="宋体" w:eastAsia="宋体" w:cs="宋体"/>
          <w:sz w:val="24"/>
          <w:szCs w:val="24"/>
        </w:rPr>
      </w:pPr>
      <w:r>
        <w:rPr>
          <w:rFonts w:hint="eastAsia" w:ascii="宋体" w:hAnsi="宋体" w:eastAsia="宋体" w:cs="宋体"/>
          <w:spacing w:val="-1"/>
          <w:sz w:val="24"/>
          <w:szCs w:val="24"/>
        </w:rPr>
        <w:t>证件类型：统一社会信用代码</w:t>
      </w:r>
      <w:r>
        <w:rPr>
          <w:rFonts w:hint="eastAsia" w:ascii="宋体" w:hAnsi="宋体" w:eastAsia="宋体" w:cs="宋体"/>
          <w:spacing w:val="2"/>
          <w:sz w:val="24"/>
          <w:szCs w:val="24"/>
        </w:rPr>
        <w:t xml:space="preserve"> </w:t>
      </w:r>
      <w:r>
        <w:rPr>
          <w:rFonts w:hint="eastAsia" w:ascii="宋体" w:hAnsi="宋体" w:eastAsia="宋体" w:cs="宋体"/>
          <w:spacing w:val="-2"/>
          <w:sz w:val="24"/>
          <w:szCs w:val="24"/>
        </w:rPr>
        <w:t>证件号码：</w:t>
      </w:r>
    </w:p>
    <w:p w14:paraId="6DD18EC7">
      <w:pPr>
        <w:spacing w:before="34" w:line="219" w:lineRule="auto"/>
        <w:ind w:left="490"/>
        <w:rPr>
          <w:rFonts w:hint="eastAsia" w:ascii="宋体" w:hAnsi="宋体" w:eastAsia="宋体" w:cs="宋体"/>
          <w:sz w:val="24"/>
          <w:szCs w:val="24"/>
        </w:rPr>
      </w:pPr>
      <w:r>
        <w:rPr>
          <w:rFonts w:hint="eastAsia" w:ascii="宋体" w:hAnsi="宋体" w:eastAsia="宋体" w:cs="宋体"/>
          <w:spacing w:val="-3"/>
          <w:sz w:val="24"/>
          <w:szCs w:val="24"/>
        </w:rPr>
        <w:t>法人代表：</w:t>
      </w:r>
    </w:p>
    <w:p w14:paraId="0A56B933">
      <w:pPr>
        <w:spacing w:before="183" w:line="219" w:lineRule="auto"/>
        <w:ind w:left="489"/>
        <w:rPr>
          <w:rFonts w:hint="eastAsia" w:ascii="宋体" w:hAnsi="宋体" w:eastAsia="宋体" w:cs="宋体"/>
          <w:sz w:val="24"/>
          <w:szCs w:val="24"/>
        </w:rPr>
      </w:pPr>
      <w:r>
        <w:rPr>
          <w:rFonts w:hint="eastAsia" w:ascii="宋体" w:hAnsi="宋体" w:eastAsia="宋体" w:cs="宋体"/>
          <w:spacing w:val="-6"/>
          <w:sz w:val="24"/>
          <w:szCs w:val="24"/>
        </w:rPr>
        <w:t>承诺有效期限：   年</w:t>
      </w:r>
      <w:r>
        <w:rPr>
          <w:rFonts w:hint="eastAsia" w:ascii="宋体" w:hAnsi="宋体" w:eastAsia="宋体" w:cs="宋体"/>
          <w:spacing w:val="5"/>
          <w:sz w:val="24"/>
          <w:szCs w:val="24"/>
        </w:rPr>
        <w:t xml:space="preserve">   </w:t>
      </w:r>
      <w:r>
        <w:rPr>
          <w:rFonts w:hint="eastAsia" w:ascii="宋体" w:hAnsi="宋体" w:eastAsia="宋体" w:cs="宋体"/>
          <w:spacing w:val="-6"/>
          <w:sz w:val="24"/>
          <w:szCs w:val="24"/>
        </w:rPr>
        <w:t>月</w:t>
      </w:r>
      <w:r>
        <w:rPr>
          <w:rFonts w:hint="eastAsia" w:ascii="宋体" w:hAnsi="宋体" w:eastAsia="宋体" w:cs="宋体"/>
          <w:spacing w:val="17"/>
          <w:sz w:val="24"/>
          <w:szCs w:val="24"/>
        </w:rPr>
        <w:t xml:space="preserve">   </w:t>
      </w:r>
      <w:r>
        <w:rPr>
          <w:rFonts w:hint="eastAsia" w:ascii="宋体" w:hAnsi="宋体" w:eastAsia="宋体" w:cs="宋体"/>
          <w:spacing w:val="-6"/>
          <w:sz w:val="24"/>
          <w:szCs w:val="24"/>
        </w:rPr>
        <w:t>日—</w:t>
      </w:r>
      <w:r>
        <w:rPr>
          <w:rFonts w:hint="eastAsia" w:ascii="宋体" w:hAnsi="宋体" w:eastAsia="宋体" w:cs="宋体"/>
          <w:spacing w:val="2"/>
          <w:sz w:val="24"/>
          <w:szCs w:val="24"/>
        </w:rPr>
        <w:t xml:space="preserve">    </w:t>
      </w:r>
      <w:r>
        <w:rPr>
          <w:rFonts w:hint="eastAsia" w:ascii="宋体" w:hAnsi="宋体" w:eastAsia="宋体" w:cs="宋体"/>
          <w:spacing w:val="-6"/>
          <w:sz w:val="24"/>
          <w:szCs w:val="24"/>
        </w:rPr>
        <w:t>年</w:t>
      </w:r>
      <w:r>
        <w:rPr>
          <w:rFonts w:hint="eastAsia" w:ascii="宋体" w:hAnsi="宋体" w:eastAsia="宋体" w:cs="宋体"/>
          <w:spacing w:val="4"/>
          <w:sz w:val="24"/>
          <w:szCs w:val="24"/>
        </w:rPr>
        <w:t xml:space="preserve">    </w:t>
      </w:r>
      <w:r>
        <w:rPr>
          <w:rFonts w:hint="eastAsia" w:ascii="宋体" w:hAnsi="宋体" w:eastAsia="宋体" w:cs="宋体"/>
          <w:spacing w:val="-6"/>
          <w:sz w:val="24"/>
          <w:szCs w:val="24"/>
        </w:rPr>
        <w:t>月</w:t>
      </w:r>
      <w:r>
        <w:rPr>
          <w:rFonts w:hint="eastAsia" w:ascii="宋体" w:hAnsi="宋体" w:eastAsia="宋体" w:cs="宋体"/>
          <w:spacing w:val="13"/>
          <w:sz w:val="24"/>
          <w:szCs w:val="24"/>
        </w:rPr>
        <w:t xml:space="preserve">    </w:t>
      </w:r>
      <w:r>
        <w:rPr>
          <w:rFonts w:hint="eastAsia" w:ascii="宋体" w:hAnsi="宋体" w:eastAsia="宋体" w:cs="宋体"/>
          <w:spacing w:val="-6"/>
          <w:sz w:val="24"/>
          <w:szCs w:val="24"/>
        </w:rPr>
        <w:t>日</w:t>
      </w:r>
    </w:p>
    <w:p w14:paraId="78E69DC5">
      <w:pPr>
        <w:spacing w:before="183" w:line="219" w:lineRule="auto"/>
        <w:ind w:left="489"/>
        <w:rPr>
          <w:rFonts w:hint="eastAsia" w:ascii="宋体" w:hAnsi="宋体" w:eastAsia="宋体" w:cs="宋体"/>
          <w:sz w:val="24"/>
          <w:szCs w:val="24"/>
        </w:rPr>
      </w:pPr>
      <w:r>
        <w:rPr>
          <w:rFonts w:hint="eastAsia" w:ascii="宋体" w:hAnsi="宋体" w:eastAsia="宋体" w:cs="宋体"/>
          <w:spacing w:val="-2"/>
          <w:sz w:val="24"/>
          <w:szCs w:val="24"/>
        </w:rPr>
        <w:t>承诺内容：</w:t>
      </w:r>
    </w:p>
    <w:p w14:paraId="13302C2B">
      <w:pPr>
        <w:spacing w:before="184" w:line="346" w:lineRule="auto"/>
        <w:ind w:left="17" w:right="8" w:firstLine="474"/>
        <w:rPr>
          <w:rFonts w:hint="eastAsia" w:ascii="宋体" w:hAnsi="宋体" w:eastAsia="宋体" w:cs="宋体"/>
          <w:sz w:val="24"/>
          <w:szCs w:val="24"/>
        </w:rPr>
      </w:pPr>
      <w:r>
        <w:rPr>
          <w:rFonts w:hint="eastAsia" w:ascii="宋体" w:hAnsi="宋体" w:eastAsia="宋体" w:cs="宋体"/>
          <w:spacing w:val="-2"/>
          <w:sz w:val="24"/>
          <w:szCs w:val="24"/>
        </w:rPr>
        <w:t>为维护公开、公平、公正的政府采购市场秩序，树立诚实守信的政府采购供应商形</w:t>
      </w:r>
      <w:r>
        <w:rPr>
          <w:rFonts w:hint="eastAsia" w:ascii="宋体" w:hAnsi="宋体" w:eastAsia="宋体" w:cs="宋体"/>
          <w:spacing w:val="10"/>
          <w:sz w:val="24"/>
          <w:szCs w:val="24"/>
        </w:rPr>
        <w:t xml:space="preserve"> </w:t>
      </w:r>
      <w:r>
        <w:rPr>
          <w:rFonts w:hint="eastAsia" w:ascii="宋体" w:hAnsi="宋体" w:eastAsia="宋体" w:cs="宋体"/>
          <w:spacing w:val="-2"/>
          <w:sz w:val="24"/>
          <w:szCs w:val="24"/>
        </w:rPr>
        <w:t>象，本单位自愿做出以下承诺：</w:t>
      </w:r>
    </w:p>
    <w:p w14:paraId="7FBC6DD4">
      <w:pPr>
        <w:spacing w:before="36" w:line="289" w:lineRule="auto"/>
        <w:ind w:left="10" w:right="8" w:firstLine="482"/>
        <w:rPr>
          <w:rFonts w:hint="eastAsia" w:ascii="宋体" w:hAnsi="宋体" w:eastAsia="宋体" w:cs="宋体"/>
          <w:sz w:val="24"/>
          <w:szCs w:val="24"/>
        </w:rPr>
      </w:pPr>
      <w:r>
        <w:rPr>
          <w:rFonts w:hint="eastAsia" w:ascii="宋体" w:hAnsi="宋体" w:eastAsia="宋体" w:cs="宋体"/>
          <w:spacing w:val="-2"/>
          <w:sz w:val="24"/>
          <w:szCs w:val="24"/>
        </w:rPr>
        <w:t>一、承诺本单位严格遵守国家法律、法规和规章，全面履行应尽的责任和义务，全</w:t>
      </w:r>
      <w:r>
        <w:rPr>
          <w:rFonts w:hint="eastAsia" w:ascii="宋体" w:hAnsi="宋体" w:eastAsia="宋体" w:cs="宋体"/>
          <w:spacing w:val="9"/>
          <w:sz w:val="24"/>
          <w:szCs w:val="24"/>
        </w:rPr>
        <w:t xml:space="preserve"> </w:t>
      </w:r>
      <w:r>
        <w:rPr>
          <w:rFonts w:hint="eastAsia" w:ascii="宋体" w:hAnsi="宋体" w:eastAsia="宋体" w:cs="宋体"/>
          <w:spacing w:val="1"/>
          <w:sz w:val="24"/>
          <w:szCs w:val="24"/>
        </w:rPr>
        <w:t>面做到履约守信，具备《政府采购法》第二十二条第一款规定的条件;</w:t>
      </w:r>
    </w:p>
    <w:p w14:paraId="6772E745">
      <w:pPr>
        <w:spacing w:before="184" w:line="313" w:lineRule="auto"/>
        <w:ind w:left="8" w:right="8" w:firstLine="484"/>
        <w:rPr>
          <w:rFonts w:hint="eastAsia" w:ascii="宋体" w:hAnsi="宋体" w:eastAsia="宋体" w:cs="宋体"/>
          <w:sz w:val="24"/>
          <w:szCs w:val="24"/>
        </w:rPr>
      </w:pPr>
      <w:r>
        <w:rPr>
          <w:rFonts w:hint="eastAsia" w:ascii="宋体" w:hAnsi="宋体" w:eastAsia="宋体" w:cs="宋体"/>
          <w:spacing w:val="-2"/>
          <w:sz w:val="24"/>
          <w:szCs w:val="24"/>
        </w:rPr>
        <w:t>二、承诺本单位提供给注册登记部门、行业管理部门、司法部门、行业组织以及在</w:t>
      </w:r>
      <w:r>
        <w:rPr>
          <w:rFonts w:hint="eastAsia" w:ascii="宋体" w:hAnsi="宋体" w:eastAsia="宋体" w:cs="宋体"/>
          <w:spacing w:val="9"/>
          <w:sz w:val="24"/>
          <w:szCs w:val="24"/>
        </w:rPr>
        <w:t xml:space="preserve"> </w:t>
      </w:r>
      <w:r>
        <w:rPr>
          <w:rFonts w:hint="eastAsia" w:ascii="宋体" w:hAnsi="宋体" w:eastAsia="宋体" w:cs="宋体"/>
          <w:spacing w:val="-2"/>
          <w:sz w:val="24"/>
          <w:szCs w:val="24"/>
        </w:rPr>
        <w:t>政府采购活动中提交的所有资料均合法、真实、有效，无任何伪造、修改、虚假成份，</w:t>
      </w:r>
      <w:r>
        <w:rPr>
          <w:rFonts w:hint="eastAsia" w:ascii="宋体" w:hAnsi="宋体" w:eastAsia="宋体" w:cs="宋体"/>
          <w:spacing w:val="18"/>
          <w:sz w:val="24"/>
          <w:szCs w:val="24"/>
        </w:rPr>
        <w:t xml:space="preserve"> </w:t>
      </w:r>
      <w:r>
        <w:rPr>
          <w:rFonts w:hint="eastAsia" w:ascii="宋体" w:hAnsi="宋体" w:eastAsia="宋体" w:cs="宋体"/>
          <w:spacing w:val="-1"/>
          <w:sz w:val="24"/>
          <w:szCs w:val="24"/>
        </w:rPr>
        <w:t>并对所提供资料的真实性负责；</w:t>
      </w:r>
    </w:p>
    <w:p w14:paraId="33DB4570">
      <w:pPr>
        <w:spacing w:before="184" w:line="289" w:lineRule="auto"/>
        <w:ind w:left="11" w:right="8" w:firstLine="478"/>
        <w:rPr>
          <w:rFonts w:hint="eastAsia" w:ascii="宋体" w:hAnsi="宋体" w:eastAsia="宋体" w:cs="宋体"/>
          <w:sz w:val="24"/>
          <w:szCs w:val="24"/>
        </w:rPr>
      </w:pPr>
      <w:r>
        <w:rPr>
          <w:rFonts w:hint="eastAsia" w:ascii="宋体" w:hAnsi="宋体" w:eastAsia="宋体" w:cs="宋体"/>
          <w:spacing w:val="-2"/>
          <w:sz w:val="24"/>
          <w:szCs w:val="24"/>
        </w:rPr>
        <w:t>三、承诺本单位严格依法开展生产经营活动，主动接受行业监管，自愿接受依法开</w:t>
      </w:r>
      <w:r>
        <w:rPr>
          <w:rFonts w:hint="eastAsia" w:ascii="宋体" w:hAnsi="宋体" w:eastAsia="宋体" w:cs="宋体"/>
          <w:spacing w:val="13"/>
          <w:sz w:val="24"/>
          <w:szCs w:val="24"/>
        </w:rPr>
        <w:t xml:space="preserve"> </w:t>
      </w:r>
      <w:r>
        <w:rPr>
          <w:rFonts w:hint="eastAsia" w:ascii="宋体" w:hAnsi="宋体" w:eastAsia="宋体" w:cs="宋体"/>
          <w:sz w:val="24"/>
          <w:szCs w:val="24"/>
        </w:rPr>
        <w:t>展的日常检查；违法失信经营后将自愿接受约束和</w:t>
      </w:r>
      <w:r>
        <w:rPr>
          <w:rFonts w:hint="eastAsia" w:ascii="宋体" w:hAnsi="宋体" w:eastAsia="宋体" w:cs="宋体"/>
          <w:spacing w:val="-1"/>
          <w:sz w:val="24"/>
          <w:szCs w:val="24"/>
        </w:rPr>
        <w:t>惩戒，并依法承担相应责任；</w:t>
      </w:r>
    </w:p>
    <w:p w14:paraId="45BABC68">
      <w:pPr>
        <w:spacing w:before="184" w:line="219" w:lineRule="auto"/>
        <w:jc w:val="right"/>
        <w:rPr>
          <w:rFonts w:hint="eastAsia" w:ascii="宋体" w:hAnsi="宋体" w:eastAsia="宋体" w:cs="宋体"/>
          <w:sz w:val="24"/>
          <w:szCs w:val="24"/>
        </w:rPr>
      </w:pPr>
      <w:r>
        <w:rPr>
          <w:rFonts w:hint="eastAsia" w:ascii="宋体" w:hAnsi="宋体" w:eastAsia="宋体" w:cs="宋体"/>
          <w:spacing w:val="-3"/>
          <w:sz w:val="24"/>
          <w:szCs w:val="24"/>
        </w:rPr>
        <w:t>四、承诺本单位自觉接受行政管理部门、行业组织、社会公众、新闻舆论的监督；</w:t>
      </w:r>
    </w:p>
    <w:p w14:paraId="2CED6062">
      <w:pPr>
        <w:spacing w:before="184" w:line="313" w:lineRule="auto"/>
        <w:ind w:left="10" w:firstLine="482"/>
        <w:rPr>
          <w:rFonts w:hint="eastAsia" w:ascii="宋体" w:hAnsi="宋体" w:eastAsia="宋体" w:cs="宋体"/>
          <w:sz w:val="24"/>
          <w:szCs w:val="24"/>
        </w:rPr>
      </w:pPr>
      <w:r>
        <w:rPr>
          <w:rFonts w:hint="eastAsia" w:ascii="宋体" w:hAnsi="宋体" w:eastAsia="宋体" w:cs="宋体"/>
          <w:spacing w:val="-3"/>
          <w:sz w:val="24"/>
          <w:szCs w:val="24"/>
        </w:rPr>
        <w:t>五、承诺本单位自我约束、</w:t>
      </w:r>
      <w:r>
        <w:rPr>
          <w:rFonts w:hint="eastAsia" w:ascii="宋体" w:hAnsi="宋体" w:eastAsia="宋体" w:cs="宋体"/>
          <w:spacing w:val="-67"/>
          <w:sz w:val="24"/>
          <w:szCs w:val="24"/>
        </w:rPr>
        <w:t xml:space="preserve"> </w:t>
      </w:r>
      <w:r>
        <w:rPr>
          <w:rFonts w:hint="eastAsia" w:ascii="宋体" w:hAnsi="宋体" w:eastAsia="宋体" w:cs="宋体"/>
          <w:spacing w:val="-3"/>
          <w:sz w:val="24"/>
          <w:szCs w:val="24"/>
        </w:rPr>
        <w:t>自我管理，重合同、守信用，不制假售假、商标侵权、</w:t>
      </w:r>
      <w:r>
        <w:rPr>
          <w:rFonts w:hint="eastAsia" w:ascii="宋体" w:hAnsi="宋体" w:eastAsia="宋体" w:cs="宋体"/>
          <w:sz w:val="24"/>
          <w:szCs w:val="24"/>
        </w:rPr>
        <w:t xml:space="preserve"> </w:t>
      </w:r>
      <w:r>
        <w:rPr>
          <w:rFonts w:hint="eastAsia" w:ascii="宋体" w:hAnsi="宋体" w:eastAsia="宋体" w:cs="宋体"/>
          <w:spacing w:val="-2"/>
          <w:sz w:val="24"/>
          <w:szCs w:val="24"/>
        </w:rPr>
        <w:t>虚假宣传、违约毁约、恶意逃债、偷税漏税、价格欺诈、垄断和不正当竞争，维护经营</w:t>
      </w:r>
      <w:r>
        <w:rPr>
          <w:rFonts w:hint="eastAsia" w:ascii="宋体" w:hAnsi="宋体" w:eastAsia="宋体" w:cs="宋体"/>
          <w:spacing w:val="16"/>
          <w:sz w:val="24"/>
          <w:szCs w:val="24"/>
        </w:rPr>
        <w:t xml:space="preserve"> </w:t>
      </w:r>
      <w:r>
        <w:rPr>
          <w:rFonts w:hint="eastAsia" w:ascii="宋体" w:hAnsi="宋体" w:eastAsia="宋体" w:cs="宋体"/>
          <w:spacing w:val="-1"/>
          <w:sz w:val="24"/>
          <w:szCs w:val="24"/>
        </w:rPr>
        <w:t>者、消费者的合法权益；</w:t>
      </w:r>
    </w:p>
    <w:p w14:paraId="4585030C">
      <w:pPr>
        <w:spacing w:before="184" w:line="289" w:lineRule="auto"/>
        <w:ind w:left="30" w:right="8" w:firstLine="460"/>
        <w:rPr>
          <w:rFonts w:hint="eastAsia" w:ascii="宋体" w:hAnsi="宋体" w:eastAsia="宋体" w:cs="宋体"/>
          <w:sz w:val="24"/>
          <w:szCs w:val="24"/>
        </w:rPr>
      </w:pPr>
      <w:r>
        <w:rPr>
          <w:rFonts w:hint="eastAsia" w:ascii="宋体" w:hAnsi="宋体" w:eastAsia="宋体" w:cs="宋体"/>
          <w:spacing w:val="-2"/>
          <w:sz w:val="24"/>
          <w:szCs w:val="24"/>
        </w:rPr>
        <w:t>六、承诺本单位提出政府采购质疑和投诉坚持依法依规、诚实信用原则，在全国范</w:t>
      </w:r>
      <w:r>
        <w:rPr>
          <w:rFonts w:hint="eastAsia" w:ascii="宋体" w:hAnsi="宋体" w:eastAsia="宋体" w:cs="宋体"/>
          <w:spacing w:val="11"/>
          <w:sz w:val="24"/>
          <w:szCs w:val="24"/>
        </w:rPr>
        <w:t xml:space="preserve"> </w:t>
      </w:r>
      <w:r>
        <w:rPr>
          <w:rFonts w:hint="eastAsia" w:ascii="宋体" w:hAnsi="宋体" w:eastAsia="宋体" w:cs="宋体"/>
          <w:spacing w:val="-3"/>
          <w:sz w:val="24"/>
          <w:szCs w:val="24"/>
        </w:rPr>
        <w:t>围</w:t>
      </w:r>
      <w:r>
        <w:rPr>
          <w:rFonts w:hint="eastAsia" w:ascii="宋体" w:hAnsi="宋体" w:eastAsia="宋体" w:cs="宋体"/>
          <w:spacing w:val="-30"/>
          <w:sz w:val="24"/>
          <w:szCs w:val="24"/>
        </w:rPr>
        <w:t xml:space="preserve"> </w:t>
      </w:r>
      <w:r>
        <w:rPr>
          <w:rFonts w:hint="eastAsia" w:ascii="宋体" w:hAnsi="宋体" w:eastAsia="宋体" w:cs="宋体"/>
          <w:spacing w:val="-3"/>
          <w:sz w:val="24"/>
          <w:szCs w:val="24"/>
        </w:rPr>
        <w:t>12</w:t>
      </w:r>
      <w:r>
        <w:rPr>
          <w:rFonts w:hint="eastAsia" w:ascii="宋体" w:hAnsi="宋体" w:eastAsia="宋体" w:cs="宋体"/>
          <w:spacing w:val="-50"/>
          <w:sz w:val="24"/>
          <w:szCs w:val="24"/>
        </w:rPr>
        <w:t xml:space="preserve"> </w:t>
      </w:r>
      <w:r>
        <w:rPr>
          <w:rFonts w:hint="eastAsia" w:ascii="宋体" w:hAnsi="宋体" w:eastAsia="宋体" w:cs="宋体"/>
          <w:spacing w:val="-3"/>
          <w:sz w:val="24"/>
          <w:szCs w:val="24"/>
        </w:rPr>
        <w:t>个月内没有三次以上查无实据的政府采购投诉；</w:t>
      </w:r>
    </w:p>
    <w:p w14:paraId="23A5C2D1">
      <w:pPr>
        <w:spacing w:before="183" w:line="219" w:lineRule="auto"/>
        <w:ind w:left="488"/>
        <w:rPr>
          <w:rFonts w:hint="eastAsia" w:ascii="宋体" w:hAnsi="宋体" w:eastAsia="宋体" w:cs="宋体"/>
          <w:sz w:val="24"/>
          <w:szCs w:val="24"/>
        </w:rPr>
      </w:pPr>
      <w:r>
        <w:rPr>
          <w:rFonts w:hint="eastAsia" w:ascii="宋体" w:hAnsi="宋体" w:eastAsia="宋体" w:cs="宋体"/>
          <w:sz w:val="24"/>
          <w:szCs w:val="24"/>
        </w:rPr>
        <w:t>七、根据政府采购相关法律法规的规定需要作出的其他承诺：</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pacing w:val="-1"/>
          <w:sz w:val="24"/>
          <w:szCs w:val="24"/>
        </w:rPr>
        <w:t>。</w:t>
      </w:r>
    </w:p>
    <w:p w14:paraId="0C0F1C75">
      <w:pPr>
        <w:spacing w:before="183" w:line="325" w:lineRule="auto"/>
        <w:ind w:left="9" w:right="8" w:firstLine="483"/>
        <w:rPr>
          <w:rFonts w:hint="eastAsia" w:ascii="宋体" w:hAnsi="宋体" w:eastAsia="宋体" w:cs="宋体"/>
          <w:sz w:val="24"/>
          <w:szCs w:val="24"/>
        </w:rPr>
      </w:pPr>
      <w:r>
        <w:rPr>
          <w:rFonts w:hint="eastAsia" w:ascii="宋体" w:hAnsi="宋体" w:eastAsia="宋体" w:cs="宋体"/>
          <w:spacing w:val="-2"/>
          <w:sz w:val="24"/>
          <w:szCs w:val="24"/>
        </w:rPr>
        <w:t>八、按照信用信息管理有关要求，本单位同意将以上承诺在各级信用信息共享平台</w:t>
      </w:r>
      <w:r>
        <w:rPr>
          <w:rFonts w:hint="eastAsia" w:ascii="宋体" w:hAnsi="宋体" w:eastAsia="宋体" w:cs="宋体"/>
          <w:spacing w:val="9"/>
          <w:sz w:val="24"/>
          <w:szCs w:val="24"/>
        </w:rPr>
        <w:t xml:space="preserve"> </w:t>
      </w:r>
      <w:r>
        <w:rPr>
          <w:rFonts w:hint="eastAsia" w:ascii="宋体" w:hAnsi="宋体" w:eastAsia="宋体" w:cs="宋体"/>
          <w:spacing w:val="-2"/>
          <w:sz w:val="24"/>
          <w:szCs w:val="24"/>
        </w:rPr>
        <w:t>公示，接受社会监督。若违背以上承诺，同意依据相关规定记入企业信用档案和在各级</w:t>
      </w:r>
      <w:r>
        <w:rPr>
          <w:rFonts w:hint="eastAsia" w:ascii="宋体" w:hAnsi="宋体" w:eastAsia="宋体" w:cs="宋体"/>
          <w:spacing w:val="17"/>
          <w:sz w:val="24"/>
          <w:szCs w:val="24"/>
        </w:rPr>
        <w:t xml:space="preserve"> </w:t>
      </w:r>
      <w:r>
        <w:rPr>
          <w:rFonts w:hint="eastAsia" w:ascii="宋体" w:hAnsi="宋体" w:eastAsia="宋体" w:cs="宋体"/>
          <w:spacing w:val="-2"/>
          <w:sz w:val="24"/>
          <w:szCs w:val="24"/>
        </w:rPr>
        <w:t>信用信息共享平台公示；性质严重的，同意承担相应法律后果和责任，并依法依规列入</w:t>
      </w:r>
      <w:r>
        <w:rPr>
          <w:rFonts w:hint="eastAsia" w:ascii="宋体" w:hAnsi="宋体" w:eastAsia="宋体" w:cs="宋体"/>
          <w:spacing w:val="17"/>
          <w:sz w:val="24"/>
          <w:szCs w:val="24"/>
        </w:rPr>
        <w:t xml:space="preserve"> </w:t>
      </w:r>
      <w:r>
        <w:rPr>
          <w:rFonts w:hint="eastAsia" w:ascii="宋体" w:hAnsi="宋体" w:eastAsia="宋体" w:cs="宋体"/>
          <w:spacing w:val="-2"/>
          <w:sz w:val="24"/>
          <w:szCs w:val="24"/>
        </w:rPr>
        <w:t>严重失信名单。</w:t>
      </w:r>
    </w:p>
    <w:p w14:paraId="44E046E3">
      <w:pPr>
        <w:spacing w:before="182" w:line="219" w:lineRule="auto"/>
        <w:ind w:left="2889"/>
        <w:rPr>
          <w:rFonts w:hint="eastAsia" w:ascii="宋体" w:hAnsi="宋体" w:eastAsia="宋体" w:cs="宋体"/>
          <w:sz w:val="24"/>
          <w:szCs w:val="24"/>
        </w:rPr>
      </w:pPr>
      <w:r>
        <w:rPr>
          <w:rFonts w:hint="eastAsia" w:ascii="宋体" w:hAnsi="宋体" w:eastAsia="宋体" w:cs="宋体"/>
          <w:spacing w:val="-2"/>
          <w:sz w:val="24"/>
          <w:szCs w:val="24"/>
        </w:rPr>
        <w:t>承诺单位（盖章</w:t>
      </w:r>
      <w:r>
        <w:rPr>
          <w:rFonts w:hint="eastAsia" w:ascii="宋体" w:hAnsi="宋体" w:eastAsia="宋体" w:cs="宋体"/>
          <w:spacing w:val="1"/>
          <w:sz w:val="24"/>
          <w:szCs w:val="24"/>
        </w:rPr>
        <w:t>）：</w:t>
      </w:r>
    </w:p>
    <w:p w14:paraId="0E0DBFD2">
      <w:pPr>
        <w:spacing w:before="184" w:line="215" w:lineRule="auto"/>
        <w:ind w:left="2890"/>
        <w:rPr>
          <w:rFonts w:hint="eastAsia" w:ascii="宋体" w:hAnsi="宋体" w:eastAsia="宋体" w:cs="宋体"/>
          <w:sz w:val="24"/>
          <w:szCs w:val="24"/>
        </w:rPr>
      </w:pPr>
      <w:r>
        <w:rPr>
          <w:rFonts w:hint="eastAsia" w:ascii="宋体" w:hAnsi="宋体" w:eastAsia="宋体" w:cs="宋体"/>
          <w:spacing w:val="-2"/>
          <w:sz w:val="24"/>
          <w:szCs w:val="24"/>
        </w:rPr>
        <w:t>法定代表人（负责人</w:t>
      </w:r>
      <w:r>
        <w:rPr>
          <w:rFonts w:hint="eastAsia" w:ascii="宋体" w:hAnsi="宋体" w:eastAsia="宋体" w:cs="宋体"/>
          <w:spacing w:val="3"/>
          <w:sz w:val="24"/>
          <w:szCs w:val="24"/>
        </w:rPr>
        <w:t>）：</w:t>
      </w:r>
    </w:p>
    <w:p w14:paraId="74B2EEC2">
      <w:pPr>
        <w:spacing w:line="215" w:lineRule="auto"/>
        <w:rPr>
          <w:rFonts w:hint="eastAsia" w:ascii="宋体" w:hAnsi="宋体" w:eastAsia="宋体" w:cs="宋体"/>
          <w:sz w:val="14"/>
          <w:szCs w:val="14"/>
        </w:rPr>
      </w:pPr>
    </w:p>
    <w:p w14:paraId="6016E5E2">
      <w:pPr>
        <w:bidi w:val="0"/>
        <w:rPr>
          <w:rFonts w:hint="eastAsia" w:ascii="Arial" w:hAnsi="Arial" w:eastAsia="Arial" w:cs="Arial"/>
          <w:snapToGrid w:val="0"/>
          <w:color w:val="000000"/>
          <w:kern w:val="0"/>
          <w:sz w:val="21"/>
          <w:szCs w:val="21"/>
          <w:lang w:val="en-US" w:eastAsia="en-US" w:bidi="ar-SA"/>
        </w:rPr>
      </w:pPr>
    </w:p>
    <w:p w14:paraId="164748E4">
      <w:pPr>
        <w:tabs>
          <w:tab w:val="center" w:pos="4540"/>
        </w:tabs>
        <w:bidi w:val="0"/>
        <w:jc w:val="left"/>
        <w:rPr>
          <w:rFonts w:hint="eastAsia" w:eastAsia="宋体"/>
          <w:lang w:val="en-US" w:eastAsia="zh-CN"/>
        </w:rPr>
        <w:sectPr>
          <w:headerReference r:id="rId22" w:type="default"/>
          <w:pgSz w:w="11906" w:h="16839"/>
          <w:pgMar w:top="1553" w:right="1409" w:bottom="400" w:left="1416" w:header="1135" w:footer="1134" w:gutter="0"/>
          <w:pgNumType w:fmt="decimal"/>
          <w:cols w:space="720" w:num="1"/>
        </w:sectPr>
      </w:pPr>
    </w:p>
    <w:p w14:paraId="1CB47236">
      <w:pPr>
        <w:spacing w:before="114" w:line="347" w:lineRule="auto"/>
        <w:ind w:left="2889" w:right="2653"/>
        <w:rPr>
          <w:rFonts w:hint="eastAsia" w:ascii="宋体" w:hAnsi="宋体" w:eastAsia="宋体" w:cs="宋体"/>
          <w:sz w:val="24"/>
          <w:szCs w:val="24"/>
        </w:rPr>
      </w:pPr>
      <w:r>
        <w:rPr>
          <w:rFonts w:hint="eastAsia" w:ascii="宋体" w:hAnsi="宋体" w:eastAsia="宋体" w:cs="宋体"/>
          <w:spacing w:val="-5"/>
          <w:sz w:val="24"/>
          <w:szCs w:val="24"/>
        </w:rPr>
        <w:t>法定代表人（负责人）身份证号：</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承诺日期：</w:t>
      </w:r>
    </w:p>
    <w:p w14:paraId="0C9ACD3E">
      <w:pPr>
        <w:spacing w:before="34" w:line="336" w:lineRule="auto"/>
        <w:ind w:left="16" w:right="1" w:firstLine="472"/>
        <w:rPr>
          <w:rFonts w:hint="eastAsia" w:ascii="宋体" w:hAnsi="宋体" w:eastAsia="宋体" w:cs="宋体"/>
          <w:sz w:val="24"/>
          <w:szCs w:val="24"/>
        </w:rPr>
      </w:pPr>
      <w:r>
        <w:rPr>
          <w:rFonts w:hint="eastAsia" w:ascii="宋体" w:hAnsi="宋体" w:eastAsia="宋体" w:cs="宋体"/>
          <w:spacing w:val="-2"/>
          <w:sz w:val="24"/>
          <w:szCs w:val="24"/>
        </w:rPr>
        <w:t>注：法定代表人或负责人、主体名称发生变更的应当重新做出承诺；承诺书标题按</w:t>
      </w:r>
      <w:r>
        <w:rPr>
          <w:rFonts w:hint="eastAsia" w:ascii="宋体" w:hAnsi="宋体" w:eastAsia="宋体" w:cs="宋体"/>
          <w:spacing w:val="13"/>
          <w:sz w:val="24"/>
          <w:szCs w:val="24"/>
        </w:rPr>
        <w:t xml:space="preserve"> </w:t>
      </w:r>
      <w:r>
        <w:rPr>
          <w:rFonts w:hint="eastAsia" w:ascii="宋体" w:hAnsi="宋体" w:eastAsia="宋体" w:cs="宋体"/>
          <w:spacing w:val="-2"/>
          <w:sz w:val="24"/>
          <w:szCs w:val="24"/>
        </w:rPr>
        <w:t>照工程类、服务类、服务类确定。</w:t>
      </w:r>
    </w:p>
    <w:p w14:paraId="3CCF4C49">
      <w:pPr>
        <w:spacing w:before="1" w:line="246" w:lineRule="auto"/>
        <w:ind w:left="8"/>
        <w:rPr>
          <w:rFonts w:hint="eastAsia" w:ascii="宋体" w:hAnsi="宋体" w:eastAsia="宋体" w:cs="宋体"/>
          <w:sz w:val="24"/>
          <w:szCs w:val="24"/>
        </w:rPr>
      </w:pPr>
      <w:r>
        <w:rPr>
          <w:rFonts w:hint="eastAsia" w:ascii="宋体" w:hAnsi="宋体" w:eastAsia="宋体" w:cs="宋体"/>
          <w:spacing w:val="9"/>
          <w:sz w:val="20"/>
          <w:szCs w:val="20"/>
        </w:rPr>
        <w:t>供应商参与谈判截止时间前时需在信用中国（陕西榆林）</w:t>
      </w:r>
      <w:r>
        <w:rPr>
          <w:rFonts w:hint="eastAsia" w:ascii="宋体" w:hAnsi="宋体" w:eastAsia="宋体" w:cs="宋体"/>
          <w:spacing w:val="-59"/>
          <w:sz w:val="20"/>
          <w:szCs w:val="20"/>
        </w:rPr>
        <w:t xml:space="preserve"> </w:t>
      </w:r>
      <w:r>
        <w:rPr>
          <w:rFonts w:hint="eastAsia" w:ascii="宋体" w:hAnsi="宋体" w:eastAsia="宋体" w:cs="宋体"/>
          <w:spacing w:val="9"/>
          <w:sz w:val="20"/>
          <w:szCs w:val="20"/>
        </w:rPr>
        <w:t>”</w:t>
      </w:r>
      <w:r>
        <w:rPr>
          <w:rFonts w:hint="eastAsia" w:ascii="宋体" w:hAnsi="宋体" w:eastAsia="宋体" w:cs="宋体"/>
          <w:spacing w:val="8"/>
          <w:sz w:val="20"/>
          <w:szCs w:val="20"/>
        </w:rPr>
        <w:t>网站进行注册、登陆，</w:t>
      </w:r>
      <w:r>
        <w:rPr>
          <w:rFonts w:hint="eastAsia" w:ascii="宋体" w:hAnsi="宋体" w:eastAsia="宋体" w:cs="宋体"/>
          <w:spacing w:val="-49"/>
          <w:sz w:val="20"/>
          <w:szCs w:val="20"/>
        </w:rPr>
        <w:t xml:space="preserve"> </w:t>
      </w:r>
      <w:r>
        <w:rPr>
          <w:rFonts w:hint="eastAsia" w:ascii="宋体" w:hAnsi="宋体" w:eastAsia="宋体" w:cs="宋体"/>
          <w:spacing w:val="8"/>
          <w:sz w:val="20"/>
          <w:szCs w:val="20"/>
        </w:rPr>
        <w:t>自主上报信用承</w:t>
      </w:r>
      <w:r>
        <w:rPr>
          <w:rFonts w:hint="eastAsia" w:ascii="宋体" w:hAnsi="宋体" w:eastAsia="宋体" w:cs="宋体"/>
          <w:sz w:val="20"/>
          <w:szCs w:val="20"/>
        </w:rPr>
        <w:t xml:space="preserve"> </w:t>
      </w:r>
      <w:r>
        <w:rPr>
          <w:rFonts w:hint="eastAsia" w:ascii="宋体" w:hAnsi="宋体" w:eastAsia="宋体" w:cs="宋体"/>
          <w:spacing w:val="5"/>
          <w:sz w:val="20"/>
          <w:szCs w:val="20"/>
        </w:rPr>
        <w:t>诺书（网址：</w:t>
      </w:r>
      <w:r>
        <w:rPr>
          <w:rFonts w:hint="eastAsia" w:ascii="宋体" w:hAnsi="宋体" w:eastAsia="宋体" w:cs="宋体"/>
          <w:sz w:val="20"/>
          <w:szCs w:val="20"/>
        </w:rPr>
        <w:t>https</w:t>
      </w:r>
      <w:r>
        <w:rPr>
          <w:rFonts w:hint="eastAsia" w:ascii="宋体" w:hAnsi="宋体" w:eastAsia="宋体" w:cs="宋体"/>
          <w:spacing w:val="5"/>
          <w:sz w:val="20"/>
          <w:szCs w:val="20"/>
        </w:rPr>
        <w:t>://</w:t>
      </w:r>
      <w:r>
        <w:rPr>
          <w:rFonts w:hint="eastAsia" w:ascii="宋体" w:hAnsi="宋体" w:eastAsia="宋体" w:cs="宋体"/>
          <w:sz w:val="20"/>
          <w:szCs w:val="20"/>
        </w:rPr>
        <w:t>credit</w:t>
      </w:r>
      <w:r>
        <w:rPr>
          <w:rFonts w:hint="eastAsia" w:ascii="宋体" w:hAnsi="宋体" w:eastAsia="宋体" w:cs="宋体"/>
          <w:spacing w:val="5"/>
          <w:sz w:val="20"/>
          <w:szCs w:val="20"/>
        </w:rPr>
        <w:t>.</w:t>
      </w:r>
      <w:r>
        <w:rPr>
          <w:rFonts w:hint="eastAsia" w:ascii="宋体" w:hAnsi="宋体" w:eastAsia="宋体" w:cs="宋体"/>
          <w:sz w:val="20"/>
          <w:szCs w:val="20"/>
        </w:rPr>
        <w:t>yl</w:t>
      </w:r>
      <w:r>
        <w:rPr>
          <w:rFonts w:hint="eastAsia" w:ascii="宋体" w:hAnsi="宋体" w:eastAsia="宋体" w:cs="宋体"/>
          <w:spacing w:val="5"/>
          <w:sz w:val="20"/>
          <w:szCs w:val="20"/>
        </w:rPr>
        <w:t>.</w:t>
      </w:r>
      <w:r>
        <w:rPr>
          <w:rFonts w:hint="eastAsia" w:ascii="宋体" w:hAnsi="宋体" w:eastAsia="宋体" w:cs="宋体"/>
          <w:sz w:val="20"/>
          <w:szCs w:val="20"/>
        </w:rPr>
        <w:t>gov</w:t>
      </w:r>
      <w:r>
        <w:rPr>
          <w:rFonts w:hint="eastAsia" w:ascii="宋体" w:hAnsi="宋体" w:eastAsia="宋体" w:cs="宋体"/>
          <w:spacing w:val="5"/>
          <w:sz w:val="20"/>
          <w:szCs w:val="20"/>
        </w:rPr>
        <w:t>.</w:t>
      </w:r>
      <w:r>
        <w:rPr>
          <w:rFonts w:hint="eastAsia" w:ascii="宋体" w:hAnsi="宋体" w:eastAsia="宋体" w:cs="宋体"/>
          <w:sz w:val="20"/>
          <w:szCs w:val="20"/>
        </w:rPr>
        <w:t>cn</w:t>
      </w:r>
      <w:r>
        <w:rPr>
          <w:rFonts w:hint="eastAsia" w:ascii="宋体" w:hAnsi="宋体" w:eastAsia="宋体" w:cs="宋体"/>
          <w:spacing w:val="5"/>
          <w:sz w:val="20"/>
          <w:szCs w:val="20"/>
        </w:rPr>
        <w:t>/）。</w:t>
      </w:r>
      <w:r>
        <w:rPr>
          <w:rFonts w:hint="eastAsia" w:ascii="宋体" w:hAnsi="宋体" w:eastAsia="宋体" w:cs="宋体"/>
          <w:b/>
          <w:bCs/>
          <w:spacing w:val="5"/>
          <w:sz w:val="24"/>
          <w:szCs w:val="24"/>
        </w:rPr>
        <w:t>后附信用榆林上</w:t>
      </w:r>
      <w:r>
        <w:rPr>
          <w:rFonts w:hint="eastAsia" w:ascii="宋体" w:hAnsi="宋体" w:eastAsia="宋体" w:cs="宋体"/>
          <w:b/>
          <w:bCs/>
          <w:spacing w:val="4"/>
          <w:sz w:val="24"/>
          <w:szCs w:val="24"/>
        </w:rPr>
        <w:t>报承诺截图</w:t>
      </w:r>
    </w:p>
    <w:p w14:paraId="4C5AAAE4">
      <w:pPr>
        <w:pStyle w:val="5"/>
        <w:spacing w:line="317" w:lineRule="auto"/>
        <w:rPr>
          <w:rFonts w:hint="eastAsia" w:ascii="宋体" w:hAnsi="宋体" w:eastAsia="宋体" w:cs="宋体"/>
        </w:rPr>
      </w:pPr>
    </w:p>
    <w:p w14:paraId="4657FD94">
      <w:pPr>
        <w:pStyle w:val="5"/>
        <w:spacing w:line="317" w:lineRule="auto"/>
        <w:rPr>
          <w:rFonts w:hint="eastAsia" w:ascii="宋体" w:hAnsi="宋体" w:eastAsia="宋体" w:cs="宋体"/>
        </w:rPr>
      </w:pPr>
    </w:p>
    <w:p w14:paraId="2E050BC2">
      <w:pPr>
        <w:pStyle w:val="5"/>
        <w:spacing w:line="317" w:lineRule="auto"/>
        <w:rPr>
          <w:rFonts w:hint="eastAsia" w:ascii="宋体" w:hAnsi="宋体" w:eastAsia="宋体" w:cs="宋体"/>
        </w:rPr>
      </w:pPr>
    </w:p>
    <w:p w14:paraId="052C83F5">
      <w:pPr>
        <w:spacing w:before="78" w:line="219" w:lineRule="auto"/>
        <w:ind w:left="10"/>
        <w:rPr>
          <w:rFonts w:hint="eastAsia" w:ascii="宋体" w:hAnsi="宋体" w:eastAsia="宋体" w:cs="宋体"/>
          <w:sz w:val="24"/>
          <w:szCs w:val="24"/>
        </w:rPr>
      </w:pPr>
      <w:r>
        <w:rPr>
          <w:rFonts w:hint="eastAsia" w:ascii="宋体" w:hAnsi="宋体" w:eastAsia="宋体" w:cs="宋体"/>
          <w:b/>
          <w:bCs/>
          <w:spacing w:val="-3"/>
          <w:sz w:val="24"/>
          <w:szCs w:val="24"/>
        </w:rPr>
        <w:t>十、不接受联合体投标不允许分包</w:t>
      </w:r>
    </w:p>
    <w:p w14:paraId="3E383D99">
      <w:pPr>
        <w:spacing w:before="183" w:line="219" w:lineRule="auto"/>
        <w:ind w:left="3109"/>
        <w:rPr>
          <w:rFonts w:hint="eastAsia" w:ascii="宋体" w:hAnsi="宋体" w:eastAsia="宋体" w:cs="宋体"/>
          <w:sz w:val="24"/>
          <w:szCs w:val="24"/>
        </w:rPr>
      </w:pPr>
      <w:r>
        <w:rPr>
          <w:rFonts w:hint="eastAsia" w:ascii="宋体" w:hAnsi="宋体" w:eastAsia="宋体" w:cs="宋体"/>
          <w:b/>
          <w:bCs/>
          <w:spacing w:val="-3"/>
          <w:sz w:val="24"/>
          <w:szCs w:val="24"/>
        </w:rPr>
        <w:t>非联合体投标声明（如需）</w:t>
      </w:r>
    </w:p>
    <w:p w14:paraId="2873F8F7">
      <w:pPr>
        <w:tabs>
          <w:tab w:val="left" w:pos="9072"/>
        </w:tabs>
        <w:spacing w:before="183" w:line="351" w:lineRule="auto"/>
        <w:ind w:left="9" w:firstLine="480"/>
        <w:jc w:val="both"/>
        <w:rPr>
          <w:rFonts w:hint="eastAsia" w:ascii="宋体" w:hAnsi="宋体" w:eastAsia="宋体" w:cs="宋体"/>
          <w:sz w:val="24"/>
          <w:szCs w:val="24"/>
        </w:rPr>
      </w:pPr>
      <w:r>
        <w:rPr>
          <w:rFonts w:hint="eastAsia" w:ascii="宋体" w:hAnsi="宋体" w:eastAsia="宋体" w:cs="宋体"/>
          <w:spacing w:val="-1"/>
          <w:sz w:val="24"/>
          <w:szCs w:val="24"/>
        </w:rPr>
        <w:t>本单位郑重声明，参加</w:t>
      </w:r>
      <w:r>
        <w:rPr>
          <w:rFonts w:hint="eastAsia" w:ascii="宋体" w:hAnsi="宋体" w:eastAsia="宋体" w:cs="宋体"/>
          <w:spacing w:val="-1"/>
          <w:sz w:val="24"/>
          <w:szCs w:val="24"/>
          <w:lang w:eastAsia="zh-CN"/>
        </w:rPr>
        <w:t>陕西众鼎互联项目管理有限公司</w:t>
      </w:r>
      <w:r>
        <w:rPr>
          <w:rFonts w:hint="eastAsia" w:ascii="宋体" w:hAnsi="宋体" w:eastAsia="宋体" w:cs="宋体"/>
          <w:spacing w:val="-1"/>
          <w:sz w:val="24"/>
          <w:szCs w:val="24"/>
        </w:rPr>
        <w:t>的项目名称:</w:t>
      </w:r>
      <w:r>
        <w:rPr>
          <w:rFonts w:hint="eastAsia" w:ascii="宋体" w:hAnsi="宋体" w:eastAsia="宋体" w:cs="宋体"/>
          <w:sz w:val="24"/>
          <w:szCs w:val="24"/>
          <w:u w:val="single" w:color="auto"/>
        </w:rPr>
        <w:tab/>
      </w:r>
      <w:r>
        <w:rPr>
          <w:rFonts w:hint="eastAsia" w:ascii="宋体" w:hAnsi="宋体" w:eastAsia="宋体" w:cs="宋体"/>
          <w:sz w:val="24"/>
          <w:szCs w:val="24"/>
        </w:rPr>
        <w:t xml:space="preserve"> </w:t>
      </w:r>
      <w:r>
        <w:rPr>
          <w:rFonts w:hint="eastAsia" w:ascii="宋体" w:hAnsi="宋体" w:eastAsia="宋体" w:cs="宋体"/>
          <w:spacing w:val="-2"/>
          <w:sz w:val="24"/>
          <w:szCs w:val="24"/>
        </w:rPr>
        <w:t>（项目编号</w:t>
      </w:r>
      <w:r>
        <w:rPr>
          <w:rFonts w:hint="eastAsia" w:ascii="宋体" w:hAnsi="宋体" w:eastAsia="宋体" w:cs="宋体"/>
          <w:spacing w:val="-1"/>
          <w:sz w:val="24"/>
          <w:szCs w:val="24"/>
        </w:rPr>
        <w:t>：</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rPr>
        <w:t>）</w:t>
      </w:r>
      <w:r>
        <w:rPr>
          <w:rFonts w:hint="eastAsia" w:ascii="宋体" w:hAnsi="宋体" w:eastAsia="宋体" w:cs="宋体"/>
          <w:spacing w:val="-2"/>
          <w:sz w:val="24"/>
          <w:szCs w:val="24"/>
        </w:rPr>
        <w:t>采购活动，为非联合体投标，本项目实施过程由本单位</w:t>
      </w:r>
      <w:r>
        <w:rPr>
          <w:rFonts w:hint="eastAsia" w:ascii="宋体" w:hAnsi="宋体" w:eastAsia="宋体" w:cs="宋体"/>
          <w:spacing w:val="1"/>
          <w:sz w:val="24"/>
          <w:szCs w:val="24"/>
        </w:rPr>
        <w:t xml:space="preserve"> </w:t>
      </w:r>
      <w:r>
        <w:rPr>
          <w:rFonts w:hint="eastAsia" w:ascii="宋体" w:hAnsi="宋体" w:eastAsia="宋体" w:cs="宋体"/>
          <w:spacing w:val="-2"/>
          <w:sz w:val="24"/>
          <w:szCs w:val="24"/>
        </w:rPr>
        <w:t>独立承担。</w:t>
      </w:r>
    </w:p>
    <w:p w14:paraId="72BAACD1">
      <w:pPr>
        <w:spacing w:before="34" w:line="219" w:lineRule="auto"/>
        <w:ind w:left="490"/>
        <w:rPr>
          <w:rFonts w:hint="eastAsia" w:ascii="宋体" w:hAnsi="宋体" w:eastAsia="宋体" w:cs="宋体"/>
          <w:sz w:val="24"/>
          <w:szCs w:val="24"/>
        </w:rPr>
      </w:pPr>
      <w:r>
        <w:rPr>
          <w:rFonts w:hint="eastAsia" w:ascii="宋体" w:hAnsi="宋体" w:eastAsia="宋体" w:cs="宋体"/>
          <w:spacing w:val="-1"/>
          <w:sz w:val="24"/>
          <w:szCs w:val="24"/>
        </w:rPr>
        <w:t>本单位对上述声明的真实性负责。如有虚假，将依法承担相应责任。</w:t>
      </w:r>
    </w:p>
    <w:p w14:paraId="3BDBD2E5">
      <w:pPr>
        <w:pStyle w:val="5"/>
        <w:spacing w:line="284" w:lineRule="auto"/>
        <w:rPr>
          <w:rFonts w:hint="eastAsia" w:ascii="宋体" w:hAnsi="宋体" w:eastAsia="宋体" w:cs="宋体"/>
        </w:rPr>
      </w:pPr>
    </w:p>
    <w:p w14:paraId="30ED828D">
      <w:pPr>
        <w:pStyle w:val="5"/>
        <w:spacing w:line="285" w:lineRule="auto"/>
        <w:rPr>
          <w:rFonts w:hint="eastAsia" w:ascii="宋体" w:hAnsi="宋体" w:eastAsia="宋体" w:cs="宋体"/>
        </w:rPr>
      </w:pPr>
    </w:p>
    <w:p w14:paraId="63C69AD7">
      <w:pPr>
        <w:spacing w:before="79" w:line="347" w:lineRule="auto"/>
        <w:ind w:left="3890" w:right="2353" w:hanging="38"/>
        <w:rPr>
          <w:rFonts w:hint="eastAsia" w:ascii="宋体" w:hAnsi="宋体" w:eastAsia="宋体" w:cs="宋体"/>
          <w:sz w:val="24"/>
          <w:szCs w:val="24"/>
        </w:rPr>
      </w:pPr>
      <w:r>
        <w:rPr>
          <w:rFonts w:hint="eastAsia" w:ascii="宋体" w:hAnsi="宋体" w:eastAsia="宋体" w:cs="宋体"/>
          <w:spacing w:val="3"/>
          <w:sz w:val="24"/>
          <w:szCs w:val="24"/>
        </w:rPr>
        <w:t>投标人</w:t>
      </w:r>
      <w:r>
        <w:rPr>
          <w:rFonts w:hint="eastAsia" w:ascii="宋体" w:hAnsi="宋体" w:eastAsia="宋体" w:cs="宋体"/>
          <w:spacing w:val="-18"/>
          <w:sz w:val="24"/>
          <w:szCs w:val="24"/>
        </w:rPr>
        <w:t>：</w:t>
      </w:r>
      <w:r>
        <w:rPr>
          <w:rFonts w:hint="eastAsia" w:ascii="宋体" w:hAnsi="宋体" w:eastAsia="宋体" w:cs="宋体"/>
          <w:spacing w:val="24"/>
          <w:sz w:val="24"/>
          <w:szCs w:val="24"/>
          <w:u w:val="single" w:color="auto"/>
        </w:rPr>
        <w:t xml:space="preserve">     </w:t>
      </w:r>
      <w:r>
        <w:rPr>
          <w:rFonts w:hint="eastAsia" w:ascii="宋体" w:hAnsi="宋体" w:eastAsia="宋体" w:cs="宋体"/>
          <w:spacing w:val="-18"/>
          <w:sz w:val="24"/>
          <w:szCs w:val="24"/>
          <w:u w:val="single" w:color="auto"/>
        </w:rPr>
        <w:t>（</w:t>
      </w:r>
      <w:r>
        <w:rPr>
          <w:rFonts w:hint="eastAsia" w:ascii="宋体" w:hAnsi="宋体" w:eastAsia="宋体" w:cs="宋体"/>
          <w:spacing w:val="3"/>
          <w:sz w:val="24"/>
          <w:szCs w:val="24"/>
          <w:u w:val="single" w:color="auto"/>
        </w:rPr>
        <w:t>盖公章）</w:t>
      </w:r>
      <w:r>
        <w:rPr>
          <w:rFonts w:hint="eastAsia" w:ascii="宋体" w:hAnsi="宋体" w:eastAsia="宋体" w:cs="宋体"/>
          <w:spacing w:val="1"/>
          <w:sz w:val="24"/>
          <w:szCs w:val="24"/>
        </w:rPr>
        <w:t xml:space="preserve"> </w:t>
      </w:r>
      <w:r>
        <w:rPr>
          <w:rFonts w:hint="eastAsia" w:ascii="宋体" w:hAnsi="宋体" w:eastAsia="宋体" w:cs="宋体"/>
          <w:spacing w:val="-13"/>
          <w:sz w:val="24"/>
          <w:szCs w:val="24"/>
        </w:rPr>
        <w:t>日期：</w:t>
      </w:r>
      <w:r>
        <w:rPr>
          <w:rFonts w:hint="eastAsia" w:ascii="宋体" w:hAnsi="宋体" w:eastAsia="宋体" w:cs="宋体"/>
          <w:spacing w:val="3"/>
          <w:sz w:val="24"/>
          <w:szCs w:val="24"/>
        </w:rPr>
        <w:t xml:space="preserve">   </w:t>
      </w:r>
      <w:r>
        <w:rPr>
          <w:rFonts w:hint="eastAsia" w:ascii="宋体" w:hAnsi="宋体" w:eastAsia="宋体" w:cs="宋体"/>
          <w:spacing w:val="-13"/>
          <w:sz w:val="24"/>
          <w:szCs w:val="24"/>
        </w:rPr>
        <w:t>年</w:t>
      </w:r>
      <w:r>
        <w:rPr>
          <w:rFonts w:hint="eastAsia" w:ascii="宋体" w:hAnsi="宋体" w:eastAsia="宋体" w:cs="宋体"/>
          <w:spacing w:val="5"/>
          <w:sz w:val="24"/>
          <w:szCs w:val="24"/>
        </w:rPr>
        <w:t xml:space="preserve">   </w:t>
      </w:r>
      <w:r>
        <w:rPr>
          <w:rFonts w:hint="eastAsia" w:ascii="宋体" w:hAnsi="宋体" w:eastAsia="宋体" w:cs="宋体"/>
          <w:spacing w:val="-13"/>
          <w:sz w:val="24"/>
          <w:szCs w:val="24"/>
        </w:rPr>
        <w:t>月</w:t>
      </w:r>
      <w:r>
        <w:rPr>
          <w:rFonts w:hint="eastAsia" w:ascii="宋体" w:hAnsi="宋体" w:eastAsia="宋体" w:cs="宋体"/>
          <w:spacing w:val="17"/>
          <w:sz w:val="24"/>
          <w:szCs w:val="24"/>
        </w:rPr>
        <w:t xml:space="preserve">   </w:t>
      </w:r>
      <w:r>
        <w:rPr>
          <w:rFonts w:hint="eastAsia" w:ascii="宋体" w:hAnsi="宋体" w:eastAsia="宋体" w:cs="宋体"/>
          <w:spacing w:val="-13"/>
          <w:sz w:val="24"/>
          <w:szCs w:val="24"/>
        </w:rPr>
        <w:t>日</w:t>
      </w:r>
    </w:p>
    <w:p w14:paraId="3F4D8D93">
      <w:pPr>
        <w:pStyle w:val="5"/>
        <w:spacing w:line="259" w:lineRule="auto"/>
        <w:rPr>
          <w:rFonts w:hint="eastAsia" w:ascii="宋体" w:hAnsi="宋体" w:eastAsia="宋体" w:cs="宋体"/>
        </w:rPr>
      </w:pPr>
    </w:p>
    <w:p w14:paraId="68AEB739">
      <w:pPr>
        <w:pStyle w:val="5"/>
        <w:spacing w:line="259" w:lineRule="auto"/>
        <w:rPr>
          <w:rFonts w:hint="eastAsia" w:ascii="宋体" w:hAnsi="宋体" w:eastAsia="宋体" w:cs="宋体"/>
        </w:rPr>
      </w:pPr>
    </w:p>
    <w:p w14:paraId="5F5D47BD">
      <w:pPr>
        <w:pStyle w:val="5"/>
        <w:spacing w:line="259" w:lineRule="auto"/>
        <w:rPr>
          <w:rFonts w:hint="eastAsia" w:ascii="宋体" w:hAnsi="宋体" w:eastAsia="宋体" w:cs="宋体"/>
        </w:rPr>
      </w:pPr>
    </w:p>
    <w:p w14:paraId="1FB581FA">
      <w:pPr>
        <w:pStyle w:val="5"/>
        <w:spacing w:line="259" w:lineRule="auto"/>
        <w:rPr>
          <w:rFonts w:hint="eastAsia" w:ascii="宋体" w:hAnsi="宋体" w:eastAsia="宋体" w:cs="宋体"/>
        </w:rPr>
      </w:pPr>
    </w:p>
    <w:p w14:paraId="6725E8E8">
      <w:pPr>
        <w:pStyle w:val="5"/>
        <w:spacing w:line="259" w:lineRule="auto"/>
        <w:rPr>
          <w:rFonts w:hint="eastAsia" w:ascii="宋体" w:hAnsi="宋体" w:eastAsia="宋体" w:cs="宋体"/>
        </w:rPr>
      </w:pPr>
    </w:p>
    <w:p w14:paraId="0DD7CD3C">
      <w:pPr>
        <w:pStyle w:val="5"/>
        <w:spacing w:line="259" w:lineRule="auto"/>
        <w:rPr>
          <w:rFonts w:hint="eastAsia" w:ascii="宋体" w:hAnsi="宋体" w:eastAsia="宋体" w:cs="宋体"/>
        </w:rPr>
      </w:pPr>
    </w:p>
    <w:p w14:paraId="4406925C">
      <w:pPr>
        <w:pStyle w:val="5"/>
        <w:spacing w:line="259" w:lineRule="auto"/>
        <w:rPr>
          <w:rFonts w:hint="eastAsia" w:ascii="宋体" w:hAnsi="宋体" w:eastAsia="宋体" w:cs="宋体"/>
        </w:rPr>
      </w:pPr>
    </w:p>
    <w:p w14:paraId="5EC35EBD">
      <w:pPr>
        <w:pStyle w:val="5"/>
        <w:spacing w:line="259" w:lineRule="auto"/>
        <w:rPr>
          <w:rFonts w:hint="eastAsia" w:ascii="宋体" w:hAnsi="宋体" w:eastAsia="宋体" w:cs="宋体"/>
        </w:rPr>
      </w:pPr>
    </w:p>
    <w:p w14:paraId="40E89654">
      <w:pPr>
        <w:pStyle w:val="5"/>
        <w:spacing w:line="259" w:lineRule="auto"/>
        <w:rPr>
          <w:rFonts w:hint="eastAsia" w:ascii="宋体" w:hAnsi="宋体" w:eastAsia="宋体" w:cs="宋体"/>
        </w:rPr>
      </w:pPr>
    </w:p>
    <w:p w14:paraId="5B4285E9">
      <w:pPr>
        <w:pStyle w:val="5"/>
        <w:spacing w:line="260" w:lineRule="auto"/>
        <w:rPr>
          <w:rFonts w:hint="eastAsia" w:ascii="宋体" w:hAnsi="宋体" w:eastAsia="宋体" w:cs="宋体"/>
        </w:rPr>
      </w:pPr>
    </w:p>
    <w:p w14:paraId="3BAF1C82">
      <w:pPr>
        <w:pStyle w:val="5"/>
        <w:spacing w:line="260" w:lineRule="auto"/>
        <w:rPr>
          <w:rFonts w:hint="eastAsia" w:ascii="宋体" w:hAnsi="宋体" w:eastAsia="宋体" w:cs="宋体"/>
        </w:rPr>
      </w:pPr>
    </w:p>
    <w:p w14:paraId="0AC41E4C">
      <w:pPr>
        <w:pStyle w:val="5"/>
        <w:spacing w:line="260" w:lineRule="auto"/>
        <w:rPr>
          <w:rFonts w:hint="eastAsia" w:ascii="宋体" w:hAnsi="宋体" w:eastAsia="宋体" w:cs="宋体"/>
        </w:rPr>
      </w:pPr>
    </w:p>
    <w:p w14:paraId="66758125">
      <w:pPr>
        <w:spacing w:line="2167" w:lineRule="exact"/>
        <w:ind w:firstLine="3649"/>
        <w:rPr>
          <w:rFonts w:hint="eastAsia" w:ascii="宋体" w:hAnsi="宋体" w:eastAsia="宋体" w:cs="宋体"/>
        </w:rPr>
      </w:pPr>
    </w:p>
    <w:p w14:paraId="721E3D6B">
      <w:pPr>
        <w:pStyle w:val="5"/>
        <w:spacing w:line="266" w:lineRule="auto"/>
        <w:rPr>
          <w:rFonts w:hint="eastAsia" w:ascii="宋体" w:hAnsi="宋体" w:eastAsia="宋体" w:cs="宋体"/>
        </w:rPr>
      </w:pPr>
    </w:p>
    <w:p w14:paraId="484B9B62">
      <w:pPr>
        <w:pStyle w:val="5"/>
        <w:spacing w:line="240" w:lineRule="auto"/>
        <w:rPr>
          <w:rFonts w:hint="eastAsia" w:ascii="宋体" w:hAnsi="宋体" w:eastAsia="宋体" w:cs="宋体"/>
        </w:rPr>
      </w:pPr>
    </w:p>
    <w:p w14:paraId="36A58219">
      <w:pPr>
        <w:spacing w:line="221" w:lineRule="auto"/>
        <w:rPr>
          <w:rFonts w:hint="eastAsia" w:ascii="宋体" w:hAnsi="宋体" w:eastAsia="宋体" w:cs="宋体"/>
          <w:sz w:val="14"/>
          <w:szCs w:val="14"/>
        </w:rPr>
        <w:sectPr>
          <w:headerReference r:id="rId23" w:type="default"/>
          <w:pgSz w:w="11906" w:h="16839"/>
          <w:pgMar w:top="1589" w:right="1416" w:bottom="400" w:left="1416" w:header="1135" w:footer="0" w:gutter="0"/>
          <w:pgNumType w:fmt="decimal"/>
          <w:cols w:space="720" w:num="1"/>
        </w:sectPr>
      </w:pPr>
    </w:p>
    <w:p w14:paraId="77024D12">
      <w:pPr>
        <w:spacing w:before="208" w:line="219" w:lineRule="auto"/>
        <w:ind w:left="2260"/>
        <w:rPr>
          <w:rFonts w:hint="eastAsia" w:ascii="宋体" w:hAnsi="宋体" w:eastAsia="宋体" w:cs="宋体"/>
          <w:sz w:val="28"/>
          <w:szCs w:val="28"/>
        </w:rPr>
      </w:pPr>
      <w:r>
        <w:rPr>
          <w:rFonts w:hint="eastAsia" w:ascii="宋体" w:hAnsi="宋体" w:eastAsia="宋体" w:cs="宋体"/>
          <w:b/>
          <w:bCs/>
          <w:spacing w:val="-3"/>
          <w:sz w:val="28"/>
          <w:szCs w:val="28"/>
        </w:rPr>
        <w:t>十一、法定代表人/负责人身份证明书</w:t>
      </w:r>
    </w:p>
    <w:p w14:paraId="47B7FD5C">
      <w:pPr>
        <w:pStyle w:val="5"/>
        <w:spacing w:line="309" w:lineRule="auto"/>
        <w:rPr>
          <w:rFonts w:hint="eastAsia" w:ascii="宋体" w:hAnsi="宋体" w:eastAsia="宋体" w:cs="宋体"/>
        </w:rPr>
      </w:pPr>
    </w:p>
    <w:p w14:paraId="64C9F448">
      <w:pPr>
        <w:pStyle w:val="5"/>
        <w:spacing w:line="309" w:lineRule="auto"/>
        <w:rPr>
          <w:rFonts w:hint="eastAsia" w:ascii="宋体" w:hAnsi="宋体" w:eastAsia="宋体" w:cs="宋体"/>
        </w:rPr>
      </w:pPr>
    </w:p>
    <w:p w14:paraId="06C8E161">
      <w:pPr>
        <w:spacing w:before="78" w:line="357" w:lineRule="auto"/>
        <w:ind w:left="489" w:right="2152" w:firstLine="1"/>
        <w:rPr>
          <w:rFonts w:hint="eastAsia" w:ascii="宋体" w:hAnsi="宋体" w:eastAsia="宋体" w:cs="宋体"/>
          <w:sz w:val="24"/>
          <w:szCs w:val="24"/>
        </w:rPr>
      </w:pPr>
      <w:r>
        <w:rPr>
          <w:rFonts w:hint="eastAsia" w:ascii="宋体" w:hAnsi="宋体" w:eastAsia="宋体" w:cs="宋体"/>
          <w:sz w:val="24"/>
          <w:szCs w:val="24"/>
        </w:rPr>
        <w:t>单位名称：</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单位性质：</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17"/>
          <w:sz w:val="24"/>
          <w:szCs w:val="24"/>
        </w:rPr>
        <w:t>地</w:t>
      </w:r>
      <w:r>
        <w:rPr>
          <w:rFonts w:hint="eastAsia" w:ascii="宋体" w:hAnsi="宋体" w:eastAsia="宋体" w:cs="宋体"/>
          <w:spacing w:val="2"/>
          <w:sz w:val="24"/>
          <w:szCs w:val="24"/>
        </w:rPr>
        <w:t xml:space="preserve">    </w:t>
      </w:r>
      <w:r>
        <w:rPr>
          <w:rFonts w:hint="eastAsia" w:ascii="宋体" w:hAnsi="宋体" w:eastAsia="宋体" w:cs="宋体"/>
          <w:spacing w:val="-17"/>
          <w:sz w:val="24"/>
          <w:szCs w:val="24"/>
        </w:rPr>
        <w:t>址</w:t>
      </w:r>
      <w:r>
        <w:rPr>
          <w:rFonts w:hint="eastAsia" w:ascii="宋体" w:hAnsi="宋体" w:eastAsia="宋体" w:cs="宋体"/>
          <w:spacing w:val="-88"/>
          <w:sz w:val="24"/>
          <w:szCs w:val="24"/>
        </w:rPr>
        <w:t xml:space="preserve"> </w:t>
      </w:r>
      <w:r>
        <w:rPr>
          <w:rFonts w:hint="eastAsia" w:ascii="宋体" w:hAnsi="宋体" w:eastAsia="宋体" w:cs="宋体"/>
          <w:spacing w:val="-17"/>
          <w:sz w:val="24"/>
          <w:szCs w:val="24"/>
        </w:rPr>
        <w:t>：</w:t>
      </w:r>
      <w:r>
        <w:rPr>
          <w:rFonts w:hint="eastAsia" w:ascii="宋体" w:hAnsi="宋体" w:eastAsia="宋体" w:cs="宋体"/>
          <w:spacing w:val="3"/>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5"/>
          <w:sz w:val="24"/>
          <w:szCs w:val="24"/>
        </w:rPr>
        <w:t>成立时间：</w:t>
      </w:r>
      <w:r>
        <w:rPr>
          <w:rFonts w:hint="eastAsia" w:ascii="宋体" w:hAnsi="宋体" w:eastAsia="宋体" w:cs="宋体"/>
          <w:spacing w:val="-5"/>
          <w:sz w:val="24"/>
          <w:szCs w:val="24"/>
          <w:u w:val="single" w:color="auto"/>
        </w:rPr>
        <w:t xml:space="preserve">                            </w:t>
      </w:r>
      <w:r>
        <w:rPr>
          <w:rFonts w:hint="eastAsia" w:ascii="宋体" w:hAnsi="宋体" w:eastAsia="宋体" w:cs="宋体"/>
          <w:spacing w:val="-110"/>
          <w:sz w:val="24"/>
          <w:szCs w:val="24"/>
        </w:rPr>
        <w:t xml:space="preserve"> </w:t>
      </w:r>
      <w:r>
        <w:rPr>
          <w:rFonts w:hint="eastAsia" w:ascii="宋体" w:hAnsi="宋体" w:eastAsia="宋体" w:cs="宋体"/>
          <w:spacing w:val="-6"/>
          <w:sz w:val="24"/>
          <w:szCs w:val="24"/>
        </w:rPr>
        <w:t>年</w:t>
      </w:r>
      <w:r>
        <w:rPr>
          <w:rFonts w:hint="eastAsia" w:ascii="宋体" w:hAnsi="宋体" w:eastAsia="宋体" w:cs="宋体"/>
          <w:sz w:val="24"/>
          <w:szCs w:val="24"/>
          <w:u w:val="single" w:color="auto"/>
        </w:rPr>
        <w:t xml:space="preserve">     </w:t>
      </w:r>
      <w:r>
        <w:rPr>
          <w:rFonts w:hint="eastAsia" w:ascii="宋体" w:hAnsi="宋体" w:eastAsia="宋体" w:cs="宋体"/>
          <w:spacing w:val="-104"/>
          <w:sz w:val="24"/>
          <w:szCs w:val="24"/>
        </w:rPr>
        <w:t xml:space="preserve"> </w:t>
      </w:r>
      <w:r>
        <w:rPr>
          <w:rFonts w:hint="eastAsia" w:ascii="宋体" w:hAnsi="宋体" w:eastAsia="宋体" w:cs="宋体"/>
          <w:spacing w:val="-6"/>
          <w:sz w:val="24"/>
          <w:szCs w:val="24"/>
        </w:rPr>
        <w:t>月</w:t>
      </w:r>
      <w:r>
        <w:rPr>
          <w:rFonts w:hint="eastAsia" w:ascii="宋体" w:hAnsi="宋体" w:eastAsia="宋体" w:cs="宋体"/>
          <w:spacing w:val="-6"/>
          <w:sz w:val="24"/>
          <w:szCs w:val="24"/>
          <w:u w:val="single" w:color="auto"/>
        </w:rPr>
        <w:t xml:space="preserve">    </w:t>
      </w:r>
      <w:r>
        <w:rPr>
          <w:rFonts w:hint="eastAsia" w:ascii="宋体" w:hAnsi="宋体" w:eastAsia="宋体" w:cs="宋体"/>
          <w:spacing w:val="-70"/>
          <w:sz w:val="24"/>
          <w:szCs w:val="24"/>
        </w:rPr>
        <w:t xml:space="preserve"> </w:t>
      </w:r>
      <w:r>
        <w:rPr>
          <w:rFonts w:hint="eastAsia" w:ascii="宋体" w:hAnsi="宋体" w:eastAsia="宋体" w:cs="宋体"/>
          <w:spacing w:val="-6"/>
          <w:sz w:val="24"/>
          <w:szCs w:val="24"/>
        </w:rPr>
        <w:t>日</w:t>
      </w:r>
      <w:r>
        <w:rPr>
          <w:rFonts w:hint="eastAsia" w:ascii="宋体" w:hAnsi="宋体" w:eastAsia="宋体" w:cs="宋体"/>
          <w:sz w:val="24"/>
          <w:szCs w:val="24"/>
        </w:rPr>
        <w:t xml:space="preserve">  经营期限：</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2"/>
          <w:sz w:val="24"/>
          <w:szCs w:val="24"/>
        </w:rPr>
        <w:t>姓    名：</w:t>
      </w:r>
      <w:r>
        <w:rPr>
          <w:rFonts w:hint="eastAsia" w:ascii="宋体" w:hAnsi="宋体" w:eastAsia="宋体" w:cs="宋体"/>
          <w:sz w:val="24"/>
          <w:szCs w:val="24"/>
          <w:u w:val="single" w:color="auto"/>
        </w:rPr>
        <w:t xml:space="preserve">        </w:t>
      </w:r>
      <w:r>
        <w:rPr>
          <w:rFonts w:hint="eastAsia" w:ascii="宋体" w:hAnsi="宋体" w:eastAsia="宋体" w:cs="宋体"/>
          <w:spacing w:val="-107"/>
          <w:sz w:val="24"/>
          <w:szCs w:val="24"/>
        </w:rPr>
        <w:t xml:space="preserve"> </w:t>
      </w:r>
      <w:r>
        <w:rPr>
          <w:rFonts w:hint="eastAsia" w:ascii="宋体" w:hAnsi="宋体" w:eastAsia="宋体" w:cs="宋体"/>
          <w:spacing w:val="-2"/>
          <w:sz w:val="24"/>
          <w:szCs w:val="24"/>
        </w:rPr>
        <w:t>性别：</w:t>
      </w:r>
      <w:r>
        <w:rPr>
          <w:rFonts w:hint="eastAsia" w:ascii="宋体" w:hAnsi="宋体" w:eastAsia="宋体" w:cs="宋体"/>
          <w:spacing w:val="-2"/>
          <w:sz w:val="24"/>
          <w:szCs w:val="24"/>
          <w:u w:val="single" w:color="auto"/>
        </w:rPr>
        <w:t xml:space="preserve">      </w:t>
      </w:r>
      <w:r>
        <w:rPr>
          <w:rFonts w:hint="eastAsia" w:ascii="宋体" w:hAnsi="宋体" w:eastAsia="宋体" w:cs="宋体"/>
          <w:spacing w:val="-110"/>
          <w:sz w:val="24"/>
          <w:szCs w:val="24"/>
        </w:rPr>
        <w:t xml:space="preserve"> </w:t>
      </w:r>
      <w:r>
        <w:rPr>
          <w:rFonts w:hint="eastAsia" w:ascii="宋体" w:hAnsi="宋体" w:eastAsia="宋体" w:cs="宋体"/>
          <w:spacing w:val="-2"/>
          <w:sz w:val="24"/>
          <w:szCs w:val="24"/>
        </w:rPr>
        <w:t>年龄：</w:t>
      </w:r>
      <w:r>
        <w:rPr>
          <w:rFonts w:hint="eastAsia" w:ascii="宋体" w:hAnsi="宋体" w:eastAsia="宋体" w:cs="宋体"/>
          <w:sz w:val="24"/>
          <w:szCs w:val="24"/>
          <w:u w:val="single" w:color="auto"/>
        </w:rPr>
        <w:t xml:space="preserve">     </w:t>
      </w:r>
      <w:r>
        <w:rPr>
          <w:rFonts w:hint="eastAsia" w:ascii="宋体" w:hAnsi="宋体" w:eastAsia="宋体" w:cs="宋体"/>
          <w:spacing w:val="-110"/>
          <w:sz w:val="24"/>
          <w:szCs w:val="24"/>
        </w:rPr>
        <w:t xml:space="preserve"> </w:t>
      </w:r>
      <w:r>
        <w:rPr>
          <w:rFonts w:hint="eastAsia" w:ascii="宋体" w:hAnsi="宋体" w:eastAsia="宋体" w:cs="宋体"/>
          <w:spacing w:val="-2"/>
          <w:sz w:val="24"/>
          <w:szCs w:val="24"/>
        </w:rPr>
        <w:t>职务：</w:t>
      </w:r>
      <w:r>
        <w:rPr>
          <w:rFonts w:hint="eastAsia" w:ascii="宋体" w:hAnsi="宋体" w:eastAsia="宋体" w:cs="宋体"/>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7"/>
          <w:sz w:val="24"/>
          <w:szCs w:val="24"/>
        </w:rPr>
        <w:t>系</w:t>
      </w:r>
      <w:r>
        <w:rPr>
          <w:rFonts w:hint="eastAsia" w:ascii="宋体" w:hAnsi="宋体" w:eastAsia="宋体" w:cs="宋体"/>
          <w:spacing w:val="4"/>
          <w:sz w:val="24"/>
          <w:szCs w:val="24"/>
          <w:u w:val="single" w:color="auto"/>
        </w:rPr>
        <w:t xml:space="preserve">                              </w:t>
      </w:r>
      <w:r>
        <w:rPr>
          <w:rFonts w:hint="eastAsia" w:ascii="宋体" w:hAnsi="宋体" w:eastAsia="宋体" w:cs="宋体"/>
          <w:spacing w:val="-87"/>
          <w:sz w:val="24"/>
          <w:szCs w:val="24"/>
        </w:rPr>
        <w:t xml:space="preserve"> </w:t>
      </w:r>
      <w:r>
        <w:rPr>
          <w:rFonts w:hint="eastAsia" w:ascii="宋体" w:hAnsi="宋体" w:eastAsia="宋体" w:cs="宋体"/>
          <w:spacing w:val="-7"/>
          <w:sz w:val="24"/>
          <w:szCs w:val="24"/>
        </w:rPr>
        <w:t>的法定代表人/负责人。</w:t>
      </w:r>
      <w:r>
        <w:rPr>
          <w:rFonts w:hint="eastAsia" w:ascii="宋体" w:hAnsi="宋体" w:eastAsia="宋体" w:cs="宋体"/>
          <w:sz w:val="24"/>
          <w:szCs w:val="24"/>
        </w:rPr>
        <w:t xml:space="preserve"> </w:t>
      </w:r>
      <w:r>
        <w:rPr>
          <w:rFonts w:hint="eastAsia" w:ascii="宋体" w:hAnsi="宋体" w:eastAsia="宋体" w:cs="宋体"/>
          <w:spacing w:val="-2"/>
          <w:sz w:val="24"/>
          <w:szCs w:val="24"/>
        </w:rPr>
        <w:t>特此证明。</w:t>
      </w:r>
    </w:p>
    <w:p w14:paraId="203F2A02">
      <w:pPr>
        <w:pStyle w:val="5"/>
        <w:spacing w:line="270" w:lineRule="auto"/>
        <w:rPr>
          <w:rFonts w:hint="eastAsia" w:ascii="宋体" w:hAnsi="宋体" w:eastAsia="宋体" w:cs="宋体"/>
        </w:rPr>
      </w:pPr>
    </w:p>
    <w:p w14:paraId="4B0A7C39">
      <w:pPr>
        <w:pStyle w:val="5"/>
        <w:spacing w:line="270" w:lineRule="auto"/>
        <w:rPr>
          <w:rFonts w:hint="eastAsia" w:ascii="宋体" w:hAnsi="宋体" w:eastAsia="宋体" w:cs="宋体"/>
        </w:rPr>
      </w:pPr>
    </w:p>
    <w:p w14:paraId="1FB55B6C">
      <w:pPr>
        <w:pStyle w:val="5"/>
        <w:spacing w:line="271" w:lineRule="auto"/>
        <w:rPr>
          <w:rFonts w:hint="eastAsia" w:ascii="宋体" w:hAnsi="宋体" w:eastAsia="宋体" w:cs="宋体"/>
        </w:rPr>
      </w:pPr>
    </w:p>
    <w:p w14:paraId="3E5C9DB1">
      <w:pPr>
        <w:pStyle w:val="5"/>
        <w:spacing w:line="271" w:lineRule="auto"/>
        <w:rPr>
          <w:rFonts w:hint="eastAsia" w:ascii="宋体" w:hAnsi="宋体" w:eastAsia="宋体" w:cs="宋体"/>
        </w:rPr>
      </w:pPr>
    </w:p>
    <w:p w14:paraId="7AC7E32C">
      <w:pPr>
        <w:pStyle w:val="5"/>
        <w:spacing w:line="271" w:lineRule="auto"/>
        <w:rPr>
          <w:rFonts w:hint="eastAsia" w:ascii="宋体" w:hAnsi="宋体" w:eastAsia="宋体" w:cs="宋体"/>
        </w:rPr>
      </w:pPr>
    </w:p>
    <w:p w14:paraId="724364B7">
      <w:pPr>
        <w:spacing w:before="78" w:line="531" w:lineRule="auto"/>
        <w:ind w:left="4727" w:right="793" w:hanging="38"/>
        <w:rPr>
          <w:rFonts w:hint="eastAsia" w:ascii="宋体" w:hAnsi="宋体" w:eastAsia="宋体" w:cs="宋体"/>
          <w:sz w:val="24"/>
          <w:szCs w:val="24"/>
        </w:rPr>
      </w:pPr>
      <w:r>
        <w:rPr>
          <w:rFonts w:hint="eastAsia" w:ascii="宋体" w:hAnsi="宋体" w:eastAsia="宋体" w:cs="宋体"/>
          <w:spacing w:val="3"/>
          <w:sz w:val="24"/>
          <w:szCs w:val="24"/>
        </w:rPr>
        <w:t>供应商</w:t>
      </w:r>
      <w:r>
        <w:rPr>
          <w:rFonts w:hint="eastAsia" w:ascii="宋体" w:hAnsi="宋体" w:eastAsia="宋体" w:cs="宋体"/>
          <w:spacing w:val="-16"/>
          <w:sz w:val="24"/>
          <w:szCs w:val="24"/>
        </w:rPr>
        <w:t>：</w:t>
      </w:r>
      <w:r>
        <w:rPr>
          <w:rFonts w:hint="eastAsia" w:ascii="宋体" w:hAnsi="宋体" w:eastAsia="宋体" w:cs="宋体"/>
          <w:spacing w:val="10"/>
          <w:sz w:val="24"/>
          <w:szCs w:val="24"/>
          <w:u w:val="single" w:color="auto"/>
        </w:rPr>
        <w:t xml:space="preserve">           </w:t>
      </w:r>
      <w:r>
        <w:rPr>
          <w:rFonts w:hint="eastAsia" w:ascii="宋体" w:hAnsi="宋体" w:eastAsia="宋体" w:cs="宋体"/>
          <w:spacing w:val="-16"/>
          <w:sz w:val="24"/>
          <w:szCs w:val="24"/>
          <w:u w:val="single" w:color="auto"/>
        </w:rPr>
        <w:t>（</w:t>
      </w:r>
      <w:r>
        <w:rPr>
          <w:rFonts w:hint="eastAsia" w:ascii="宋体" w:hAnsi="宋体" w:eastAsia="宋体" w:cs="宋体"/>
          <w:spacing w:val="3"/>
          <w:sz w:val="24"/>
          <w:szCs w:val="24"/>
          <w:u w:val="single" w:color="auto"/>
        </w:rPr>
        <w:t>盖公章）</w:t>
      </w:r>
      <w:r>
        <w:rPr>
          <w:rFonts w:hint="eastAsia" w:ascii="宋体" w:hAnsi="宋体" w:eastAsia="宋体" w:cs="宋体"/>
          <w:spacing w:val="10"/>
          <w:sz w:val="24"/>
          <w:szCs w:val="24"/>
        </w:rPr>
        <w:t xml:space="preserve"> </w:t>
      </w:r>
      <w:r>
        <w:rPr>
          <w:rFonts w:hint="eastAsia" w:ascii="宋体" w:hAnsi="宋体" w:eastAsia="宋体" w:cs="宋体"/>
          <w:spacing w:val="-15"/>
          <w:sz w:val="24"/>
          <w:szCs w:val="24"/>
        </w:rPr>
        <w:t>日</w:t>
      </w:r>
      <w:r>
        <w:rPr>
          <w:rFonts w:hint="eastAsia" w:ascii="宋体" w:hAnsi="宋体" w:eastAsia="宋体" w:cs="宋体"/>
          <w:spacing w:val="6"/>
          <w:sz w:val="24"/>
          <w:szCs w:val="24"/>
        </w:rPr>
        <w:t xml:space="preserve">  </w:t>
      </w:r>
      <w:r>
        <w:rPr>
          <w:rFonts w:hint="eastAsia" w:ascii="宋体" w:hAnsi="宋体" w:eastAsia="宋体" w:cs="宋体"/>
          <w:spacing w:val="-15"/>
          <w:sz w:val="24"/>
          <w:szCs w:val="24"/>
        </w:rPr>
        <w:t>期：</w:t>
      </w:r>
      <w:r>
        <w:rPr>
          <w:rFonts w:hint="eastAsia" w:ascii="宋体" w:hAnsi="宋体" w:eastAsia="宋体" w:cs="宋体"/>
          <w:sz w:val="24"/>
          <w:szCs w:val="24"/>
          <w:u w:val="single" w:color="auto"/>
        </w:rPr>
        <w:t xml:space="preserve">     </w:t>
      </w:r>
      <w:r>
        <w:rPr>
          <w:rFonts w:hint="eastAsia" w:ascii="宋体" w:hAnsi="宋体" w:eastAsia="宋体" w:cs="宋体"/>
          <w:spacing w:val="-109"/>
          <w:sz w:val="24"/>
          <w:szCs w:val="24"/>
        </w:rPr>
        <w:t xml:space="preserve"> </w:t>
      </w:r>
      <w:r>
        <w:rPr>
          <w:rFonts w:hint="eastAsia" w:ascii="宋体" w:hAnsi="宋体" w:eastAsia="宋体" w:cs="宋体"/>
          <w:spacing w:val="-15"/>
          <w:sz w:val="24"/>
          <w:szCs w:val="24"/>
        </w:rPr>
        <w:t>年</w:t>
      </w:r>
      <w:r>
        <w:rPr>
          <w:rFonts w:hint="eastAsia" w:ascii="宋体" w:hAnsi="宋体" w:eastAsia="宋体" w:cs="宋体"/>
          <w:spacing w:val="29"/>
          <w:sz w:val="24"/>
          <w:szCs w:val="24"/>
          <w:u w:val="single" w:color="auto"/>
        </w:rPr>
        <w:t xml:space="preserve">    </w:t>
      </w:r>
      <w:r>
        <w:rPr>
          <w:rFonts w:hint="eastAsia" w:ascii="宋体" w:hAnsi="宋体" w:eastAsia="宋体" w:cs="宋体"/>
          <w:spacing w:val="-101"/>
          <w:sz w:val="24"/>
          <w:szCs w:val="24"/>
        </w:rPr>
        <w:t xml:space="preserve"> </w:t>
      </w:r>
      <w:r>
        <w:rPr>
          <w:rFonts w:hint="eastAsia" w:ascii="宋体" w:hAnsi="宋体" w:eastAsia="宋体" w:cs="宋体"/>
          <w:spacing w:val="-15"/>
          <w:sz w:val="24"/>
          <w:szCs w:val="24"/>
        </w:rPr>
        <w:t>月</w:t>
      </w:r>
      <w:r>
        <w:rPr>
          <w:rFonts w:hint="eastAsia" w:ascii="宋体" w:hAnsi="宋体" w:eastAsia="宋体" w:cs="宋体"/>
          <w:spacing w:val="39"/>
          <w:sz w:val="24"/>
          <w:szCs w:val="24"/>
          <w:u w:val="single" w:color="auto"/>
        </w:rPr>
        <w:t xml:space="preserve">   </w:t>
      </w:r>
      <w:r>
        <w:rPr>
          <w:rFonts w:hint="eastAsia" w:ascii="宋体" w:hAnsi="宋体" w:eastAsia="宋体" w:cs="宋体"/>
          <w:spacing w:val="-67"/>
          <w:sz w:val="24"/>
          <w:szCs w:val="24"/>
        </w:rPr>
        <w:t xml:space="preserve"> </w:t>
      </w:r>
      <w:r>
        <w:rPr>
          <w:rFonts w:hint="eastAsia" w:ascii="宋体" w:hAnsi="宋体" w:eastAsia="宋体" w:cs="宋体"/>
          <w:spacing w:val="-15"/>
          <w:sz w:val="24"/>
          <w:szCs w:val="24"/>
        </w:rPr>
        <w:t>日</w:t>
      </w:r>
    </w:p>
    <w:p w14:paraId="3626CAFD">
      <w:pPr>
        <w:spacing w:before="34" w:line="219" w:lineRule="auto"/>
        <w:ind w:left="28"/>
        <w:rPr>
          <w:rFonts w:hint="eastAsia" w:ascii="宋体" w:hAnsi="宋体" w:eastAsia="宋体" w:cs="宋体"/>
          <w:sz w:val="24"/>
          <w:szCs w:val="24"/>
        </w:rPr>
      </w:pPr>
      <w:r>
        <w:rPr>
          <w:rFonts w:hint="eastAsia" w:ascii="宋体" w:hAnsi="宋体" w:eastAsia="宋体" w:cs="宋体"/>
          <w:b/>
          <w:bCs/>
          <w:spacing w:val="-4"/>
          <w:sz w:val="24"/>
          <w:szCs w:val="24"/>
        </w:rPr>
        <w:t>附法定代表人/负责人身份证复印件</w:t>
      </w:r>
    </w:p>
    <w:p w14:paraId="74C71EE0">
      <w:pPr>
        <w:pStyle w:val="5"/>
        <w:spacing w:line="252" w:lineRule="auto"/>
        <w:rPr>
          <w:rFonts w:hint="eastAsia" w:ascii="宋体" w:hAnsi="宋体" w:eastAsia="宋体" w:cs="宋体"/>
        </w:rPr>
      </w:pPr>
    </w:p>
    <w:p w14:paraId="06D33B6E">
      <w:pPr>
        <w:pStyle w:val="5"/>
        <w:spacing w:line="253" w:lineRule="auto"/>
        <w:rPr>
          <w:rFonts w:hint="eastAsia" w:ascii="宋体" w:hAnsi="宋体" w:eastAsia="宋体" w:cs="宋体"/>
        </w:rPr>
      </w:pPr>
    </w:p>
    <w:p w14:paraId="6BF31E52">
      <w:pPr>
        <w:pStyle w:val="5"/>
        <w:spacing w:line="253" w:lineRule="auto"/>
        <w:rPr>
          <w:rFonts w:hint="eastAsia" w:ascii="宋体" w:hAnsi="宋体" w:eastAsia="宋体" w:cs="宋体"/>
        </w:rPr>
      </w:pPr>
    </w:p>
    <w:p w14:paraId="21B08446">
      <w:pPr>
        <w:pStyle w:val="5"/>
        <w:spacing w:line="253" w:lineRule="auto"/>
        <w:rPr>
          <w:rFonts w:hint="eastAsia" w:ascii="宋体" w:hAnsi="宋体" w:eastAsia="宋体" w:cs="宋体"/>
        </w:rPr>
      </w:pPr>
    </w:p>
    <w:p w14:paraId="684A210E">
      <w:pPr>
        <w:pStyle w:val="5"/>
        <w:spacing w:line="253" w:lineRule="auto"/>
        <w:rPr>
          <w:rFonts w:hint="eastAsia" w:ascii="宋体" w:hAnsi="宋体" w:eastAsia="宋体" w:cs="宋体"/>
        </w:rPr>
      </w:pPr>
    </w:p>
    <w:p w14:paraId="73196E0F">
      <w:pPr>
        <w:pStyle w:val="5"/>
        <w:spacing w:line="253" w:lineRule="auto"/>
        <w:rPr>
          <w:rFonts w:hint="eastAsia" w:ascii="宋体" w:hAnsi="宋体" w:eastAsia="宋体" w:cs="宋体"/>
        </w:rPr>
      </w:pPr>
    </w:p>
    <w:p w14:paraId="1CAD093D">
      <w:pPr>
        <w:pStyle w:val="5"/>
        <w:spacing w:line="253" w:lineRule="auto"/>
        <w:rPr>
          <w:rFonts w:hint="eastAsia" w:ascii="宋体" w:hAnsi="宋体" w:eastAsia="宋体" w:cs="宋体"/>
        </w:rPr>
      </w:pPr>
    </w:p>
    <w:p w14:paraId="397AD809">
      <w:pPr>
        <w:pStyle w:val="5"/>
        <w:spacing w:line="253" w:lineRule="auto"/>
        <w:rPr>
          <w:rFonts w:hint="eastAsia" w:ascii="宋体" w:hAnsi="宋体" w:eastAsia="宋体" w:cs="宋体"/>
        </w:rPr>
      </w:pPr>
    </w:p>
    <w:p w14:paraId="2CA491E6">
      <w:pPr>
        <w:pStyle w:val="5"/>
        <w:spacing w:line="253" w:lineRule="auto"/>
        <w:rPr>
          <w:rFonts w:hint="eastAsia" w:ascii="宋体" w:hAnsi="宋体" w:eastAsia="宋体" w:cs="宋体"/>
        </w:rPr>
      </w:pPr>
    </w:p>
    <w:p w14:paraId="28528A07">
      <w:pPr>
        <w:pStyle w:val="5"/>
        <w:spacing w:line="253" w:lineRule="auto"/>
        <w:rPr>
          <w:rFonts w:hint="eastAsia" w:ascii="宋体" w:hAnsi="宋体" w:eastAsia="宋体" w:cs="宋体"/>
        </w:rPr>
      </w:pPr>
    </w:p>
    <w:p w14:paraId="1149C96A">
      <w:pPr>
        <w:pStyle w:val="5"/>
        <w:spacing w:line="253" w:lineRule="auto"/>
        <w:rPr>
          <w:rFonts w:hint="eastAsia" w:ascii="宋体" w:hAnsi="宋体" w:eastAsia="宋体" w:cs="宋体"/>
        </w:rPr>
      </w:pPr>
    </w:p>
    <w:p w14:paraId="0F3A4A12">
      <w:pPr>
        <w:spacing w:line="2167" w:lineRule="exact"/>
        <w:rPr>
          <w:rFonts w:hint="eastAsia" w:ascii="宋体" w:hAnsi="宋体" w:eastAsia="宋体" w:cs="宋体"/>
        </w:rPr>
        <w:sectPr>
          <w:headerReference r:id="rId24" w:type="default"/>
          <w:footerReference r:id="rId25" w:type="default"/>
          <w:pgSz w:w="11906" w:h="16839"/>
          <w:pgMar w:top="1553" w:right="1416" w:bottom="1401" w:left="1416" w:header="1135" w:footer="1135" w:gutter="0"/>
          <w:pgNumType w:fmt="decimal"/>
          <w:cols w:space="720" w:num="1"/>
        </w:sectPr>
      </w:pPr>
    </w:p>
    <w:p w14:paraId="48E89FBE">
      <w:pPr>
        <w:pStyle w:val="5"/>
        <w:spacing w:line="244" w:lineRule="auto"/>
        <w:rPr>
          <w:rFonts w:hint="eastAsia" w:ascii="宋体" w:hAnsi="宋体" w:eastAsia="宋体" w:cs="宋体"/>
        </w:rPr>
      </w:pPr>
    </w:p>
    <w:p w14:paraId="4DDA8C09">
      <w:pPr>
        <w:pStyle w:val="5"/>
        <w:spacing w:line="245" w:lineRule="auto"/>
        <w:rPr>
          <w:rFonts w:hint="eastAsia" w:ascii="宋体" w:hAnsi="宋体" w:eastAsia="宋体" w:cs="宋体"/>
        </w:rPr>
      </w:pPr>
    </w:p>
    <w:p w14:paraId="7B983880">
      <w:pPr>
        <w:spacing w:before="44" w:line="219" w:lineRule="auto"/>
        <w:ind w:left="2544"/>
        <w:rPr>
          <w:rFonts w:hint="eastAsia" w:ascii="宋体" w:hAnsi="宋体" w:eastAsia="宋体" w:cs="宋体"/>
          <w:sz w:val="28"/>
          <w:szCs w:val="28"/>
        </w:rPr>
      </w:pPr>
      <w:r>
        <w:rPr>
          <w:rFonts w:hint="eastAsia" w:ascii="宋体" w:hAnsi="宋体" w:eastAsia="宋体" w:cs="宋体"/>
          <w:b/>
          <w:bCs/>
          <w:spacing w:val="-3"/>
          <w:sz w:val="28"/>
          <w:szCs w:val="28"/>
        </w:rPr>
        <w:t>十二、法定代表人授权委托书</w:t>
      </w:r>
    </w:p>
    <w:p w14:paraId="16366354">
      <w:pPr>
        <w:tabs>
          <w:tab w:val="left" w:pos="342"/>
        </w:tabs>
        <w:spacing w:before="205" w:line="354" w:lineRule="auto"/>
        <w:ind w:left="206" w:right="128" w:firstLine="490"/>
        <w:jc w:val="both"/>
        <w:rPr>
          <w:rFonts w:hint="eastAsia" w:ascii="宋体" w:hAnsi="宋体" w:eastAsia="宋体" w:cs="宋体"/>
          <w:sz w:val="24"/>
          <w:szCs w:val="24"/>
        </w:rPr>
      </w:pPr>
      <w:r>
        <w:rPr>
          <w:rFonts w:hint="eastAsia" w:ascii="宋体" w:hAnsi="宋体" w:eastAsia="宋体" w:cs="宋体"/>
          <w:spacing w:val="-2"/>
          <w:sz w:val="24"/>
          <w:szCs w:val="24"/>
        </w:rPr>
        <w:t>本授权委托书声明：我</w:t>
      </w:r>
      <w:r>
        <w:rPr>
          <w:rFonts w:hint="eastAsia" w:ascii="宋体" w:hAnsi="宋体" w:eastAsia="宋体" w:cs="宋体"/>
          <w:spacing w:val="100"/>
          <w:sz w:val="24"/>
          <w:szCs w:val="24"/>
          <w:u w:val="single" w:color="auto"/>
        </w:rPr>
        <w:t xml:space="preserve"> </w:t>
      </w:r>
      <w:r>
        <w:rPr>
          <w:rFonts w:hint="eastAsia" w:ascii="宋体" w:hAnsi="宋体" w:eastAsia="宋体" w:cs="宋体"/>
          <w:spacing w:val="-2"/>
          <w:sz w:val="24"/>
          <w:szCs w:val="24"/>
          <w:u w:val="single" w:color="auto"/>
        </w:rPr>
        <w:t>（法定代表人姓名）</w:t>
      </w:r>
      <w:r>
        <w:rPr>
          <w:rFonts w:hint="eastAsia" w:ascii="宋体" w:hAnsi="宋体" w:eastAsia="宋体" w:cs="宋体"/>
          <w:spacing w:val="-2"/>
          <w:sz w:val="24"/>
          <w:szCs w:val="24"/>
        </w:rPr>
        <w:t>系注册于</w:t>
      </w:r>
      <w:r>
        <w:rPr>
          <w:rFonts w:hint="eastAsia" w:ascii="宋体" w:hAnsi="宋体" w:eastAsia="宋体" w:cs="宋体"/>
          <w:spacing w:val="101"/>
          <w:sz w:val="24"/>
          <w:szCs w:val="24"/>
          <w:u w:val="single" w:color="auto"/>
        </w:rPr>
        <w:t xml:space="preserve"> </w:t>
      </w:r>
      <w:r>
        <w:rPr>
          <w:rFonts w:hint="eastAsia" w:ascii="宋体" w:hAnsi="宋体" w:eastAsia="宋体" w:cs="宋体"/>
          <w:spacing w:val="-2"/>
          <w:sz w:val="24"/>
          <w:szCs w:val="24"/>
          <w:u w:val="single" w:color="auto"/>
        </w:rPr>
        <w:t>（</w:t>
      </w:r>
      <w:r>
        <w:rPr>
          <w:rFonts w:hint="eastAsia" w:ascii="宋体" w:hAnsi="宋体" w:eastAsia="宋体" w:cs="宋体"/>
          <w:spacing w:val="-3"/>
          <w:sz w:val="24"/>
          <w:szCs w:val="24"/>
          <w:u w:val="single" w:color="auto"/>
        </w:rPr>
        <w:t>供应商地址）</w:t>
      </w:r>
      <w:r>
        <w:rPr>
          <w:rFonts w:hint="eastAsia" w:ascii="宋体" w:hAnsi="宋体" w:eastAsia="宋体" w:cs="宋体"/>
          <w:spacing w:val="-3"/>
          <w:sz w:val="24"/>
          <w:szCs w:val="24"/>
        </w:rPr>
        <w:t>的</w:t>
      </w:r>
      <w:r>
        <w:rPr>
          <w:rFonts w:hint="eastAsia" w:ascii="宋体" w:hAnsi="宋体" w:eastAsia="宋体" w:cs="宋体"/>
          <w:sz w:val="24"/>
          <w:szCs w:val="24"/>
        </w:rPr>
        <w:t xml:space="preserve"> </w:t>
      </w:r>
      <w:r>
        <w:rPr>
          <w:rFonts w:hint="eastAsia" w:ascii="宋体" w:hAnsi="宋体" w:eastAsia="宋体" w:cs="宋体"/>
          <w:sz w:val="24"/>
          <w:szCs w:val="24"/>
          <w:u w:val="single" w:color="auto"/>
        </w:rPr>
        <w:tab/>
      </w:r>
      <w:r>
        <w:rPr>
          <w:rFonts w:hint="eastAsia" w:ascii="宋体" w:hAnsi="宋体" w:eastAsia="宋体" w:cs="宋体"/>
          <w:spacing w:val="-9"/>
          <w:sz w:val="24"/>
          <w:szCs w:val="24"/>
          <w:u w:val="single" w:color="auto"/>
        </w:rPr>
        <w:t>（供应商名称）</w:t>
      </w:r>
      <w:r>
        <w:rPr>
          <w:rFonts w:hint="eastAsia" w:ascii="宋体" w:hAnsi="宋体" w:eastAsia="宋体" w:cs="宋体"/>
          <w:spacing w:val="-9"/>
          <w:sz w:val="24"/>
          <w:szCs w:val="24"/>
        </w:rPr>
        <w:t>的法定代表人，现代表公司授权下面签字的</w:t>
      </w:r>
      <w:r>
        <w:rPr>
          <w:rFonts w:hint="eastAsia" w:ascii="宋体" w:hAnsi="宋体" w:eastAsia="宋体" w:cs="宋体"/>
          <w:spacing w:val="51"/>
          <w:sz w:val="24"/>
          <w:szCs w:val="24"/>
          <w:u w:val="single" w:color="auto"/>
        </w:rPr>
        <w:t xml:space="preserve"> </w:t>
      </w:r>
      <w:r>
        <w:rPr>
          <w:rFonts w:hint="eastAsia" w:ascii="宋体" w:hAnsi="宋体" w:eastAsia="宋体" w:cs="宋体"/>
          <w:spacing w:val="-9"/>
          <w:sz w:val="24"/>
          <w:szCs w:val="24"/>
          <w:u w:val="single" w:color="auto"/>
        </w:rPr>
        <w:t>（</w:t>
      </w:r>
      <w:r>
        <w:rPr>
          <w:rFonts w:hint="eastAsia" w:ascii="宋体" w:hAnsi="宋体" w:eastAsia="宋体" w:cs="宋体"/>
          <w:spacing w:val="-10"/>
          <w:sz w:val="24"/>
          <w:szCs w:val="24"/>
          <w:u w:val="single" w:color="auto"/>
        </w:rPr>
        <w:t>被授权人的姓名、</w:t>
      </w:r>
      <w:r>
        <w:rPr>
          <w:rFonts w:hint="eastAsia" w:ascii="宋体" w:hAnsi="宋体" w:eastAsia="宋体" w:cs="宋体"/>
          <w:sz w:val="24"/>
          <w:szCs w:val="24"/>
        </w:rPr>
        <w:t xml:space="preserve"> </w:t>
      </w:r>
      <w:r>
        <w:rPr>
          <w:rFonts w:hint="eastAsia" w:ascii="宋体" w:hAnsi="宋体" w:eastAsia="宋体" w:cs="宋体"/>
          <w:spacing w:val="-3"/>
          <w:sz w:val="24"/>
          <w:szCs w:val="24"/>
          <w:u w:val="single" w:color="auto"/>
        </w:rPr>
        <w:t>职务）</w:t>
      </w:r>
      <w:r>
        <w:rPr>
          <w:rFonts w:hint="eastAsia" w:ascii="宋体" w:hAnsi="宋体" w:eastAsia="宋体" w:cs="宋体"/>
          <w:spacing w:val="-3"/>
          <w:sz w:val="24"/>
          <w:szCs w:val="24"/>
        </w:rPr>
        <w:t>为我公司合法代理人，代表本公司参加</w:t>
      </w:r>
      <w:r>
        <w:rPr>
          <w:rFonts w:hint="eastAsia" w:ascii="宋体" w:hAnsi="宋体" w:eastAsia="宋体" w:cs="宋体"/>
          <w:spacing w:val="-3"/>
          <w:sz w:val="24"/>
          <w:szCs w:val="24"/>
          <w:u w:val="single" w:color="auto"/>
        </w:rPr>
        <w:t>（采购项目名称）(采购项目编号)</w:t>
      </w:r>
      <w:r>
        <w:rPr>
          <w:rFonts w:hint="eastAsia" w:ascii="宋体" w:hAnsi="宋体" w:eastAsia="宋体" w:cs="宋体"/>
          <w:spacing w:val="11"/>
          <w:sz w:val="24"/>
          <w:szCs w:val="24"/>
        </w:rPr>
        <w:t xml:space="preserve"> </w:t>
      </w:r>
      <w:r>
        <w:rPr>
          <w:rFonts w:hint="eastAsia" w:ascii="宋体" w:hAnsi="宋体" w:eastAsia="宋体" w:cs="宋体"/>
          <w:spacing w:val="-3"/>
          <w:sz w:val="24"/>
          <w:szCs w:val="24"/>
        </w:rPr>
        <w:t>的谈判活动。代理人在本次谈判中所签署的一切文件和处理的一切有关事物，我</w:t>
      </w:r>
      <w:r>
        <w:rPr>
          <w:rFonts w:hint="eastAsia" w:ascii="宋体" w:hAnsi="宋体" w:eastAsia="宋体" w:cs="宋体"/>
          <w:spacing w:val="8"/>
          <w:sz w:val="24"/>
          <w:szCs w:val="24"/>
        </w:rPr>
        <w:t xml:space="preserve"> </w:t>
      </w:r>
      <w:r>
        <w:rPr>
          <w:rFonts w:hint="eastAsia" w:ascii="宋体" w:hAnsi="宋体" w:eastAsia="宋体" w:cs="宋体"/>
          <w:sz w:val="24"/>
          <w:szCs w:val="24"/>
        </w:rPr>
        <w:t>公司均予承认。</w:t>
      </w:r>
    </w:p>
    <w:p w14:paraId="105EA121">
      <w:pPr>
        <w:spacing w:before="31" w:line="345" w:lineRule="auto"/>
        <w:ind w:left="714" w:right="3232" w:hanging="17"/>
        <w:rPr>
          <w:rFonts w:hint="eastAsia" w:ascii="宋体" w:hAnsi="宋体" w:eastAsia="宋体" w:cs="宋体"/>
          <w:sz w:val="24"/>
          <w:szCs w:val="24"/>
        </w:rPr>
      </w:pPr>
      <w:r>
        <w:rPr>
          <w:rFonts w:hint="eastAsia" w:ascii="宋体" w:hAnsi="宋体" w:eastAsia="宋体" w:cs="宋体"/>
          <w:spacing w:val="-1"/>
          <w:sz w:val="24"/>
          <w:szCs w:val="24"/>
        </w:rPr>
        <w:t>此授权书的有效期与谈判响应文件有效期一致</w:t>
      </w:r>
      <w:r>
        <w:rPr>
          <w:rFonts w:hint="eastAsia" w:ascii="宋体" w:hAnsi="宋体" w:eastAsia="宋体" w:cs="宋体"/>
          <w:spacing w:val="8"/>
          <w:sz w:val="24"/>
          <w:szCs w:val="24"/>
        </w:rPr>
        <w:t xml:space="preserve"> </w:t>
      </w:r>
      <w:r>
        <w:rPr>
          <w:rFonts w:hint="eastAsia" w:ascii="宋体" w:hAnsi="宋体" w:eastAsia="宋体" w:cs="宋体"/>
          <w:spacing w:val="-2"/>
          <w:sz w:val="24"/>
          <w:szCs w:val="24"/>
        </w:rPr>
        <w:t>附：法定代表人及被授权人的身份证复印件</w:t>
      </w:r>
    </w:p>
    <w:p w14:paraId="209B0816">
      <w:pPr>
        <w:spacing w:line="169" w:lineRule="exact"/>
        <w:rPr>
          <w:rFonts w:hint="eastAsia" w:ascii="宋体" w:hAnsi="宋体" w:eastAsia="宋体" w:cs="宋体"/>
        </w:rPr>
      </w:pPr>
    </w:p>
    <w:tbl>
      <w:tblPr>
        <w:tblStyle w:val="10"/>
        <w:tblW w:w="871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322"/>
        <w:gridCol w:w="4392"/>
      </w:tblGrid>
      <w:tr w14:paraId="59F6EB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24" w:hRule="atLeast"/>
        </w:trPr>
        <w:tc>
          <w:tcPr>
            <w:tcW w:w="4322" w:type="dxa"/>
            <w:vAlign w:val="top"/>
          </w:tcPr>
          <w:p w14:paraId="232A9FEE">
            <w:pPr>
              <w:pStyle w:val="11"/>
              <w:rPr>
                <w:rFonts w:hint="eastAsia" w:ascii="宋体" w:hAnsi="宋体" w:eastAsia="宋体" w:cs="宋体"/>
              </w:rPr>
            </w:pPr>
          </w:p>
        </w:tc>
        <w:tc>
          <w:tcPr>
            <w:tcW w:w="4392" w:type="dxa"/>
            <w:vAlign w:val="top"/>
          </w:tcPr>
          <w:p w14:paraId="345371FD">
            <w:pPr>
              <w:pStyle w:val="11"/>
              <w:rPr>
                <w:rFonts w:hint="eastAsia" w:ascii="宋体" w:hAnsi="宋体" w:eastAsia="宋体" w:cs="宋体"/>
              </w:rPr>
            </w:pPr>
          </w:p>
        </w:tc>
      </w:tr>
      <w:tr w14:paraId="47D99E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01" w:hRule="atLeast"/>
        </w:trPr>
        <w:tc>
          <w:tcPr>
            <w:tcW w:w="4322" w:type="dxa"/>
            <w:vAlign w:val="top"/>
          </w:tcPr>
          <w:p w14:paraId="7E99C408">
            <w:pPr>
              <w:pStyle w:val="11"/>
              <w:rPr>
                <w:rFonts w:hint="eastAsia" w:ascii="宋体" w:hAnsi="宋体" w:eastAsia="宋体" w:cs="宋体"/>
              </w:rPr>
            </w:pPr>
          </w:p>
        </w:tc>
        <w:tc>
          <w:tcPr>
            <w:tcW w:w="4392" w:type="dxa"/>
            <w:vAlign w:val="top"/>
          </w:tcPr>
          <w:p w14:paraId="5CB6FDFC">
            <w:pPr>
              <w:pStyle w:val="11"/>
              <w:rPr>
                <w:rFonts w:hint="eastAsia" w:ascii="宋体" w:hAnsi="宋体" w:eastAsia="宋体" w:cs="宋体"/>
              </w:rPr>
            </w:pPr>
          </w:p>
        </w:tc>
      </w:tr>
    </w:tbl>
    <w:p w14:paraId="5EF8BF0B">
      <w:pPr>
        <w:pStyle w:val="5"/>
        <w:spacing w:line="295" w:lineRule="auto"/>
        <w:rPr>
          <w:rFonts w:hint="eastAsia" w:ascii="宋体" w:hAnsi="宋体" w:eastAsia="宋体" w:cs="宋体"/>
        </w:rPr>
      </w:pPr>
    </w:p>
    <w:p w14:paraId="04F0F5AB">
      <w:pPr>
        <w:pStyle w:val="5"/>
        <w:spacing w:line="295" w:lineRule="auto"/>
        <w:rPr>
          <w:rFonts w:hint="eastAsia" w:ascii="宋体" w:hAnsi="宋体" w:eastAsia="宋体" w:cs="宋体"/>
        </w:rPr>
      </w:pPr>
    </w:p>
    <w:p w14:paraId="19163F07">
      <w:pPr>
        <w:pStyle w:val="5"/>
        <w:spacing w:line="296" w:lineRule="auto"/>
        <w:rPr>
          <w:rFonts w:hint="eastAsia" w:ascii="宋体" w:hAnsi="宋体" w:eastAsia="宋体" w:cs="宋体"/>
        </w:rPr>
      </w:pPr>
    </w:p>
    <w:p w14:paraId="1E73A4B2">
      <w:pPr>
        <w:spacing w:before="78" w:line="219" w:lineRule="auto"/>
        <w:ind w:left="3240"/>
        <w:rPr>
          <w:rFonts w:hint="eastAsia" w:ascii="宋体" w:hAnsi="宋体" w:eastAsia="宋体" w:cs="宋体"/>
          <w:sz w:val="24"/>
          <w:szCs w:val="24"/>
        </w:rPr>
      </w:pPr>
      <w:r>
        <w:rPr>
          <w:rFonts w:hint="eastAsia" w:ascii="宋体" w:hAnsi="宋体" w:eastAsia="宋体" w:cs="宋体"/>
          <w:spacing w:val="4"/>
          <w:sz w:val="24"/>
          <w:szCs w:val="24"/>
        </w:rPr>
        <w:t>供应商</w:t>
      </w:r>
      <w:r>
        <w:rPr>
          <w:rFonts w:hint="eastAsia" w:ascii="宋体" w:hAnsi="宋体" w:eastAsia="宋体" w:cs="宋体"/>
          <w:spacing w:val="-18"/>
          <w:sz w:val="24"/>
          <w:szCs w:val="24"/>
        </w:rPr>
        <w:t>：</w:t>
      </w:r>
      <w:r>
        <w:rPr>
          <w:rFonts w:hint="eastAsia" w:ascii="宋体" w:hAnsi="宋体" w:eastAsia="宋体" w:cs="宋体"/>
          <w:sz w:val="24"/>
          <w:szCs w:val="24"/>
          <w:u w:val="single" w:color="auto"/>
        </w:rPr>
        <w:t xml:space="preserve">                            </w:t>
      </w:r>
      <w:r>
        <w:rPr>
          <w:rFonts w:hint="eastAsia" w:ascii="宋体" w:hAnsi="宋体" w:eastAsia="宋体" w:cs="宋体"/>
          <w:spacing w:val="-18"/>
          <w:sz w:val="24"/>
          <w:szCs w:val="24"/>
        </w:rPr>
        <w:t>（</w:t>
      </w:r>
      <w:r>
        <w:rPr>
          <w:rFonts w:hint="eastAsia" w:ascii="宋体" w:hAnsi="宋体" w:eastAsia="宋体" w:cs="宋体"/>
          <w:spacing w:val="4"/>
          <w:sz w:val="24"/>
          <w:szCs w:val="24"/>
        </w:rPr>
        <w:t>公章）</w:t>
      </w:r>
    </w:p>
    <w:p w14:paraId="051F2374">
      <w:pPr>
        <w:spacing w:before="181" w:line="219" w:lineRule="auto"/>
        <w:ind w:left="3241"/>
        <w:rPr>
          <w:rFonts w:hint="eastAsia" w:ascii="宋体" w:hAnsi="宋体" w:eastAsia="宋体" w:cs="宋体"/>
          <w:sz w:val="24"/>
          <w:szCs w:val="24"/>
        </w:rPr>
      </w:pPr>
      <w:r>
        <w:rPr>
          <w:rFonts w:hint="eastAsia" w:ascii="宋体" w:hAnsi="宋体" w:eastAsia="宋体" w:cs="宋体"/>
          <w:spacing w:val="2"/>
          <w:sz w:val="24"/>
          <w:szCs w:val="24"/>
        </w:rPr>
        <w:t>法定代表人</w:t>
      </w:r>
      <w:r>
        <w:rPr>
          <w:rFonts w:hint="eastAsia" w:ascii="宋体" w:hAnsi="宋体" w:eastAsia="宋体" w:cs="宋体"/>
          <w:spacing w:val="-17"/>
          <w:sz w:val="24"/>
          <w:szCs w:val="24"/>
        </w:rPr>
        <w:t>：</w:t>
      </w:r>
      <w:r>
        <w:rPr>
          <w:rFonts w:hint="eastAsia" w:ascii="宋体" w:hAnsi="宋体" w:eastAsia="宋体" w:cs="宋体"/>
          <w:sz w:val="24"/>
          <w:szCs w:val="24"/>
          <w:u w:val="single" w:color="auto"/>
        </w:rPr>
        <w:t xml:space="preserve">                  </w:t>
      </w:r>
      <w:r>
        <w:rPr>
          <w:rFonts w:hint="eastAsia" w:ascii="宋体" w:hAnsi="宋体" w:eastAsia="宋体" w:cs="宋体"/>
          <w:spacing w:val="-17"/>
          <w:sz w:val="24"/>
          <w:szCs w:val="24"/>
        </w:rPr>
        <w:t>（</w:t>
      </w:r>
      <w:r>
        <w:rPr>
          <w:rFonts w:hint="eastAsia" w:ascii="宋体" w:hAnsi="宋体" w:eastAsia="宋体" w:cs="宋体"/>
          <w:spacing w:val="2"/>
          <w:sz w:val="24"/>
          <w:szCs w:val="24"/>
        </w:rPr>
        <w:t>签字或盖章）</w:t>
      </w:r>
    </w:p>
    <w:p w14:paraId="05407F8E">
      <w:pPr>
        <w:spacing w:before="183" w:line="219" w:lineRule="auto"/>
        <w:ind w:left="3240"/>
        <w:rPr>
          <w:rFonts w:hint="eastAsia" w:ascii="宋体" w:hAnsi="宋体" w:eastAsia="宋体" w:cs="宋体"/>
          <w:sz w:val="24"/>
          <w:szCs w:val="24"/>
        </w:rPr>
      </w:pPr>
      <w:r>
        <w:rPr>
          <w:rFonts w:hint="eastAsia" w:ascii="宋体" w:hAnsi="宋体" w:eastAsia="宋体" w:cs="宋体"/>
          <w:spacing w:val="2"/>
          <w:sz w:val="24"/>
          <w:szCs w:val="24"/>
        </w:rPr>
        <w:t>被授权人</w:t>
      </w:r>
      <w:r>
        <w:rPr>
          <w:rFonts w:hint="eastAsia" w:ascii="宋体" w:hAnsi="宋体" w:eastAsia="宋体" w:cs="宋体"/>
          <w:spacing w:val="-16"/>
          <w:sz w:val="24"/>
          <w:szCs w:val="24"/>
        </w:rPr>
        <w:t>：</w:t>
      </w:r>
      <w:r>
        <w:rPr>
          <w:rFonts w:hint="eastAsia" w:ascii="宋体" w:hAnsi="宋体" w:eastAsia="宋体" w:cs="宋体"/>
          <w:spacing w:val="1"/>
          <w:sz w:val="24"/>
          <w:szCs w:val="24"/>
        </w:rPr>
        <w:t xml:space="preserve"> </w:t>
      </w:r>
      <w:r>
        <w:rPr>
          <w:rFonts w:hint="eastAsia" w:ascii="宋体" w:hAnsi="宋体" w:eastAsia="宋体" w:cs="宋体"/>
          <w:sz w:val="24"/>
          <w:szCs w:val="24"/>
          <w:u w:val="single" w:color="auto"/>
        </w:rPr>
        <w:t xml:space="preserve">                   </w:t>
      </w:r>
      <w:r>
        <w:rPr>
          <w:rFonts w:hint="eastAsia" w:ascii="宋体" w:hAnsi="宋体" w:eastAsia="宋体" w:cs="宋体"/>
          <w:spacing w:val="-16"/>
          <w:sz w:val="24"/>
          <w:szCs w:val="24"/>
        </w:rPr>
        <w:t>（</w:t>
      </w:r>
      <w:r>
        <w:rPr>
          <w:rFonts w:hint="eastAsia" w:ascii="宋体" w:hAnsi="宋体" w:eastAsia="宋体" w:cs="宋体"/>
          <w:spacing w:val="2"/>
          <w:sz w:val="24"/>
          <w:szCs w:val="24"/>
        </w:rPr>
        <w:t>签字或盖章）</w:t>
      </w:r>
    </w:p>
    <w:p w14:paraId="6E95EA43">
      <w:pPr>
        <w:spacing w:before="184" w:line="172" w:lineRule="auto"/>
        <w:ind w:left="3377"/>
        <w:rPr>
          <w:rFonts w:hint="eastAsia" w:ascii="宋体" w:hAnsi="宋体" w:eastAsia="宋体" w:cs="宋体"/>
          <w:sz w:val="24"/>
          <w:szCs w:val="24"/>
        </w:rPr>
      </w:pPr>
      <w:r>
        <w:rPr>
          <w:rFonts w:hint="eastAsia" w:ascii="宋体" w:hAnsi="宋体" w:eastAsia="宋体" w:cs="宋体"/>
          <w:spacing w:val="-15"/>
          <w:sz w:val="24"/>
          <w:szCs w:val="24"/>
        </w:rPr>
        <w:t>日</w:t>
      </w:r>
      <w:r>
        <w:rPr>
          <w:rFonts w:hint="eastAsia" w:ascii="宋体" w:hAnsi="宋体" w:eastAsia="宋体" w:cs="宋体"/>
          <w:spacing w:val="6"/>
          <w:sz w:val="24"/>
          <w:szCs w:val="24"/>
        </w:rPr>
        <w:t xml:space="preserve">  </w:t>
      </w:r>
      <w:r>
        <w:rPr>
          <w:rFonts w:hint="eastAsia" w:ascii="宋体" w:hAnsi="宋体" w:eastAsia="宋体" w:cs="宋体"/>
          <w:spacing w:val="-15"/>
          <w:sz w:val="24"/>
          <w:szCs w:val="24"/>
        </w:rPr>
        <w:t>期：</w:t>
      </w:r>
      <w:r>
        <w:rPr>
          <w:rFonts w:hint="eastAsia" w:ascii="宋体" w:hAnsi="宋体" w:eastAsia="宋体" w:cs="宋体"/>
          <w:sz w:val="24"/>
          <w:szCs w:val="24"/>
          <w:u w:val="single" w:color="auto"/>
        </w:rPr>
        <w:t xml:space="preserve">      </w:t>
      </w:r>
      <w:r>
        <w:rPr>
          <w:rFonts w:hint="eastAsia" w:ascii="宋体" w:hAnsi="宋体" w:eastAsia="宋体" w:cs="宋体"/>
          <w:spacing w:val="-109"/>
          <w:sz w:val="24"/>
          <w:szCs w:val="24"/>
        </w:rPr>
        <w:t xml:space="preserve"> </w:t>
      </w:r>
      <w:r>
        <w:rPr>
          <w:rFonts w:hint="eastAsia" w:ascii="宋体" w:hAnsi="宋体" w:eastAsia="宋体" w:cs="宋体"/>
          <w:spacing w:val="-15"/>
          <w:sz w:val="24"/>
          <w:szCs w:val="24"/>
        </w:rPr>
        <w:t>年</w:t>
      </w:r>
      <w:r>
        <w:rPr>
          <w:rFonts w:hint="eastAsia" w:ascii="宋体" w:hAnsi="宋体" w:eastAsia="宋体" w:cs="宋体"/>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15"/>
          <w:sz w:val="24"/>
          <w:szCs w:val="24"/>
        </w:rPr>
        <w:t>月</w:t>
      </w:r>
      <w:r>
        <w:rPr>
          <w:rFonts w:hint="eastAsia" w:ascii="宋体" w:hAnsi="宋体" w:eastAsia="宋体" w:cs="宋体"/>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15"/>
          <w:sz w:val="24"/>
          <w:szCs w:val="24"/>
        </w:rPr>
        <w:t>日</w:t>
      </w:r>
    </w:p>
    <w:p w14:paraId="153F0265">
      <w:pPr>
        <w:spacing w:line="2150" w:lineRule="exact"/>
        <w:ind w:firstLine="3472"/>
        <w:rPr>
          <w:rFonts w:hint="eastAsia" w:ascii="宋体" w:hAnsi="宋体" w:eastAsia="宋体" w:cs="宋体"/>
        </w:rPr>
      </w:pPr>
    </w:p>
    <w:p w14:paraId="4E763244">
      <w:pPr>
        <w:pStyle w:val="5"/>
        <w:spacing w:line="266" w:lineRule="auto"/>
        <w:rPr>
          <w:rFonts w:hint="eastAsia" w:ascii="宋体" w:hAnsi="宋体" w:eastAsia="宋体" w:cs="宋体"/>
        </w:rPr>
      </w:pPr>
    </w:p>
    <w:p w14:paraId="5E7580CC">
      <w:pPr>
        <w:spacing w:before="60" w:line="221" w:lineRule="auto"/>
        <w:ind w:left="223"/>
        <w:rPr>
          <w:rFonts w:hint="eastAsia" w:ascii="宋体" w:hAnsi="宋体" w:eastAsia="宋体" w:cs="宋体"/>
          <w:sz w:val="14"/>
          <w:szCs w:val="14"/>
        </w:rPr>
        <w:sectPr>
          <w:headerReference r:id="rId26" w:type="default"/>
          <w:footerReference r:id="rId27" w:type="default"/>
          <w:pgSz w:w="11905" w:h="16839"/>
          <w:pgMar w:top="400" w:right="1592" w:bottom="400" w:left="1593" w:header="1020" w:footer="1020" w:gutter="0"/>
          <w:pgNumType w:fmt="decimal"/>
          <w:cols w:space="720" w:num="1"/>
        </w:sectPr>
      </w:pPr>
    </w:p>
    <w:p w14:paraId="18E97F19">
      <w:pPr>
        <w:spacing w:before="72" w:line="219" w:lineRule="auto"/>
        <w:ind w:left="2376"/>
        <w:rPr>
          <w:rFonts w:hint="eastAsia" w:ascii="宋体" w:hAnsi="宋体" w:eastAsia="宋体" w:cs="宋体"/>
          <w:sz w:val="24"/>
          <w:szCs w:val="24"/>
        </w:rPr>
      </w:pPr>
      <w:r>
        <w:rPr>
          <w:rFonts w:hint="eastAsia" w:ascii="宋体" w:hAnsi="宋体" w:eastAsia="宋体" w:cs="宋体"/>
          <w:b/>
          <w:bCs/>
          <w:spacing w:val="-3"/>
          <w:sz w:val="24"/>
          <w:szCs w:val="24"/>
        </w:rPr>
        <w:t>十三、供应商企业关系关联承诺书</w:t>
      </w:r>
    </w:p>
    <w:p w14:paraId="0D66F85C">
      <w:pPr>
        <w:spacing w:before="300" w:line="219" w:lineRule="auto"/>
        <w:ind w:left="614"/>
        <w:rPr>
          <w:rFonts w:hint="eastAsia" w:ascii="宋体" w:hAnsi="宋体" w:eastAsia="宋体" w:cs="宋体"/>
          <w:sz w:val="24"/>
          <w:szCs w:val="24"/>
        </w:rPr>
      </w:pPr>
      <w:r>
        <w:rPr>
          <w:rFonts w:hint="eastAsia" w:ascii="宋体" w:hAnsi="宋体" w:eastAsia="宋体" w:cs="宋体"/>
          <w:spacing w:val="-6"/>
          <w:sz w:val="24"/>
          <w:szCs w:val="24"/>
        </w:rPr>
        <w:t>1、供应商股东及股权证明。</w:t>
      </w:r>
    </w:p>
    <w:p w14:paraId="3D2F26E6">
      <w:pPr>
        <w:spacing w:before="180" w:line="290" w:lineRule="auto"/>
        <w:ind w:left="29" w:firstLine="553"/>
        <w:rPr>
          <w:rFonts w:hint="eastAsia" w:ascii="宋体" w:hAnsi="宋体" w:eastAsia="宋体" w:cs="宋体"/>
          <w:sz w:val="24"/>
          <w:szCs w:val="24"/>
        </w:rPr>
      </w:pPr>
      <w:r>
        <w:rPr>
          <w:rFonts w:hint="eastAsia" w:ascii="宋体" w:hAnsi="宋体" w:eastAsia="宋体" w:cs="宋体"/>
          <w:spacing w:val="-9"/>
          <w:sz w:val="24"/>
          <w:szCs w:val="24"/>
        </w:rPr>
        <w:t>2、供应商在本项目谈判中，不存在与其它供应商负责人为同一人，</w:t>
      </w:r>
      <w:r>
        <w:rPr>
          <w:rFonts w:hint="eastAsia" w:ascii="宋体" w:hAnsi="宋体" w:eastAsia="宋体" w:cs="宋体"/>
          <w:spacing w:val="-38"/>
          <w:sz w:val="24"/>
          <w:szCs w:val="24"/>
        </w:rPr>
        <w:t xml:space="preserve"> </w:t>
      </w:r>
      <w:r>
        <w:rPr>
          <w:rFonts w:hint="eastAsia" w:ascii="宋体" w:hAnsi="宋体" w:eastAsia="宋体" w:cs="宋体"/>
          <w:spacing w:val="-9"/>
          <w:sz w:val="24"/>
          <w:szCs w:val="24"/>
        </w:rPr>
        <w:t>有控股、</w:t>
      </w:r>
      <w:r>
        <w:rPr>
          <w:rFonts w:hint="eastAsia" w:ascii="宋体" w:hAnsi="宋体" w:eastAsia="宋体" w:cs="宋体"/>
          <w:sz w:val="24"/>
          <w:szCs w:val="24"/>
        </w:rPr>
        <w:t xml:space="preserve"> </w:t>
      </w:r>
      <w:r>
        <w:rPr>
          <w:rFonts w:hint="eastAsia" w:ascii="宋体" w:hAnsi="宋体" w:eastAsia="宋体" w:cs="宋体"/>
          <w:spacing w:val="-4"/>
          <w:sz w:val="24"/>
          <w:szCs w:val="24"/>
        </w:rPr>
        <w:t>管理等关联关系承诺。</w:t>
      </w:r>
    </w:p>
    <w:p w14:paraId="4D1E18B6">
      <w:pPr>
        <w:spacing w:before="183" w:line="219" w:lineRule="auto"/>
        <w:ind w:left="583"/>
        <w:rPr>
          <w:rFonts w:hint="eastAsia" w:ascii="宋体" w:hAnsi="宋体" w:eastAsia="宋体" w:cs="宋体"/>
          <w:sz w:val="24"/>
          <w:szCs w:val="24"/>
        </w:rPr>
      </w:pPr>
      <w:r>
        <w:rPr>
          <w:rFonts w:hint="eastAsia" w:ascii="宋体" w:hAnsi="宋体" w:eastAsia="宋体" w:cs="宋体"/>
          <w:spacing w:val="-3"/>
          <w:sz w:val="24"/>
          <w:szCs w:val="24"/>
        </w:rPr>
        <w:t>2-1、管理关系说明：</w:t>
      </w:r>
    </w:p>
    <w:p w14:paraId="5B2FC43A">
      <w:pPr>
        <w:spacing w:before="180" w:line="219" w:lineRule="auto"/>
        <w:ind w:left="596"/>
        <w:rPr>
          <w:rFonts w:hint="eastAsia" w:ascii="宋体" w:hAnsi="宋体" w:eastAsia="宋体" w:cs="宋体"/>
          <w:sz w:val="24"/>
          <w:szCs w:val="24"/>
        </w:rPr>
      </w:pPr>
      <w:r>
        <w:rPr>
          <w:rFonts w:hint="eastAsia" w:ascii="宋体" w:hAnsi="宋体" w:eastAsia="宋体" w:cs="宋体"/>
          <w:spacing w:val="-8"/>
          <w:sz w:val="24"/>
          <w:szCs w:val="24"/>
        </w:rPr>
        <w:t>我单位管理的具有独立法人的下属单位有：</w:t>
      </w:r>
      <w:r>
        <w:rPr>
          <w:rFonts w:hint="eastAsia" w:ascii="宋体" w:hAnsi="宋体" w:eastAsia="宋体" w:cs="宋体"/>
          <w:spacing w:val="-8"/>
          <w:sz w:val="24"/>
          <w:szCs w:val="24"/>
          <w:u w:val="single" w:color="auto"/>
        </w:rPr>
        <w:t xml:space="preserve">          </w:t>
      </w:r>
      <w:r>
        <w:rPr>
          <w:rFonts w:hint="eastAsia" w:ascii="宋体" w:hAnsi="宋体" w:eastAsia="宋体" w:cs="宋体"/>
          <w:spacing w:val="-9"/>
          <w:sz w:val="24"/>
          <w:szCs w:val="24"/>
          <w:u w:val="single" w:color="auto"/>
        </w:rPr>
        <w:t xml:space="preserve">    </w:t>
      </w:r>
      <w:r>
        <w:rPr>
          <w:rFonts w:hint="eastAsia" w:ascii="宋体" w:hAnsi="宋体" w:eastAsia="宋体" w:cs="宋体"/>
          <w:spacing w:val="-86"/>
          <w:sz w:val="24"/>
          <w:szCs w:val="24"/>
        </w:rPr>
        <w:t xml:space="preserve"> </w:t>
      </w:r>
      <w:r>
        <w:rPr>
          <w:rFonts w:hint="eastAsia" w:ascii="宋体" w:hAnsi="宋体" w:eastAsia="宋体" w:cs="宋体"/>
          <w:spacing w:val="-9"/>
          <w:sz w:val="24"/>
          <w:szCs w:val="24"/>
        </w:rPr>
        <w:t>。 我单位</w:t>
      </w:r>
    </w:p>
    <w:p w14:paraId="71C89C93">
      <w:pPr>
        <w:spacing w:before="183" w:line="345" w:lineRule="auto"/>
        <w:ind w:left="597" w:right="3986" w:firstLine="2"/>
        <w:rPr>
          <w:rFonts w:hint="eastAsia" w:ascii="宋体" w:hAnsi="宋体" w:eastAsia="宋体" w:cs="宋体"/>
          <w:sz w:val="24"/>
          <w:szCs w:val="24"/>
        </w:rPr>
      </w:pPr>
      <w:r>
        <w:rPr>
          <w:rFonts w:hint="eastAsia" w:ascii="宋体" w:hAnsi="宋体" w:eastAsia="宋体" w:cs="宋体"/>
          <w:spacing w:val="-6"/>
          <w:sz w:val="24"/>
          <w:szCs w:val="24"/>
        </w:rPr>
        <w:t>的上级管理单位有</w:t>
      </w:r>
      <w:r>
        <w:rPr>
          <w:rFonts w:hint="eastAsia" w:ascii="宋体" w:hAnsi="宋体" w:eastAsia="宋体" w:cs="宋体"/>
          <w:spacing w:val="2"/>
          <w:sz w:val="24"/>
          <w:szCs w:val="24"/>
          <w:u w:val="single" w:color="auto"/>
        </w:rPr>
        <w:t xml:space="preserve">             </w:t>
      </w:r>
      <w:r>
        <w:rPr>
          <w:rFonts w:hint="eastAsia" w:ascii="宋体" w:hAnsi="宋体" w:eastAsia="宋体" w:cs="宋体"/>
          <w:spacing w:val="-6"/>
          <w:sz w:val="24"/>
          <w:szCs w:val="24"/>
        </w:rPr>
        <w:t xml:space="preserve"> 。</w:t>
      </w:r>
      <w:r>
        <w:rPr>
          <w:rFonts w:hint="eastAsia" w:ascii="宋体" w:hAnsi="宋体" w:eastAsia="宋体" w:cs="宋体"/>
          <w:spacing w:val="7"/>
          <w:sz w:val="24"/>
          <w:szCs w:val="24"/>
        </w:rPr>
        <w:t xml:space="preserve"> </w:t>
      </w:r>
      <w:r>
        <w:rPr>
          <w:rFonts w:hint="eastAsia" w:ascii="宋体" w:hAnsi="宋体" w:eastAsia="宋体" w:cs="宋体"/>
          <w:spacing w:val="-3"/>
          <w:sz w:val="24"/>
          <w:szCs w:val="24"/>
        </w:rPr>
        <w:t>2-2、股权关系说明：</w:t>
      </w:r>
    </w:p>
    <w:p w14:paraId="0D3D833C">
      <w:pPr>
        <w:spacing w:before="36" w:line="345" w:lineRule="auto"/>
        <w:ind w:left="596" w:right="3830"/>
        <w:rPr>
          <w:rFonts w:hint="eastAsia" w:ascii="宋体" w:hAnsi="宋体" w:eastAsia="宋体" w:cs="宋体"/>
          <w:sz w:val="24"/>
          <w:szCs w:val="24"/>
        </w:rPr>
      </w:pPr>
      <w:r>
        <w:rPr>
          <w:rFonts w:hint="eastAsia" w:ascii="宋体" w:hAnsi="宋体" w:eastAsia="宋体" w:cs="宋体"/>
          <w:spacing w:val="-5"/>
          <w:sz w:val="24"/>
          <w:szCs w:val="24"/>
        </w:rPr>
        <w:t>我单位控股的单位有</w:t>
      </w:r>
      <w:r>
        <w:rPr>
          <w:rFonts w:hint="eastAsia" w:ascii="宋体" w:hAnsi="宋体" w:eastAsia="宋体" w:cs="宋体"/>
          <w:spacing w:val="-5"/>
          <w:sz w:val="24"/>
          <w:szCs w:val="24"/>
          <w:u w:val="single" w:color="auto"/>
        </w:rPr>
        <w:t xml:space="preserve">              </w:t>
      </w:r>
      <w:r>
        <w:rPr>
          <w:rFonts w:hint="eastAsia" w:ascii="宋体" w:hAnsi="宋体" w:eastAsia="宋体" w:cs="宋体"/>
          <w:spacing w:val="-5"/>
          <w:sz w:val="24"/>
          <w:szCs w:val="24"/>
        </w:rPr>
        <w:t>。</w:t>
      </w:r>
      <w:r>
        <w:rPr>
          <w:rFonts w:hint="eastAsia" w:ascii="宋体" w:hAnsi="宋体" w:eastAsia="宋体" w:cs="宋体"/>
          <w:spacing w:val="12"/>
          <w:sz w:val="24"/>
          <w:szCs w:val="24"/>
        </w:rPr>
        <w:t xml:space="preserve"> </w:t>
      </w:r>
      <w:r>
        <w:rPr>
          <w:rFonts w:hint="eastAsia" w:ascii="宋体" w:hAnsi="宋体" w:eastAsia="宋体" w:cs="宋体"/>
          <w:spacing w:val="-12"/>
          <w:sz w:val="24"/>
          <w:szCs w:val="24"/>
        </w:rPr>
        <w:t>我单位被</w:t>
      </w:r>
      <w:r>
        <w:rPr>
          <w:rFonts w:hint="eastAsia" w:ascii="宋体" w:hAnsi="宋体" w:eastAsia="宋体" w:cs="宋体"/>
          <w:spacing w:val="3"/>
          <w:sz w:val="24"/>
          <w:szCs w:val="24"/>
          <w:u w:val="single" w:color="auto"/>
        </w:rPr>
        <w:t xml:space="preserve">            </w:t>
      </w:r>
      <w:r>
        <w:rPr>
          <w:rFonts w:hint="eastAsia" w:ascii="宋体" w:hAnsi="宋体" w:eastAsia="宋体" w:cs="宋体"/>
          <w:spacing w:val="-12"/>
          <w:sz w:val="24"/>
          <w:szCs w:val="24"/>
        </w:rPr>
        <w:t xml:space="preserve"> 单位控股。</w:t>
      </w:r>
    </w:p>
    <w:p w14:paraId="0B858DA0">
      <w:pPr>
        <w:spacing w:before="38" w:line="219" w:lineRule="auto"/>
        <w:ind w:left="583"/>
        <w:rPr>
          <w:rFonts w:hint="eastAsia" w:ascii="宋体" w:hAnsi="宋体" w:eastAsia="宋体" w:cs="宋体"/>
          <w:sz w:val="24"/>
          <w:szCs w:val="24"/>
        </w:rPr>
      </w:pPr>
      <w:r>
        <w:rPr>
          <w:rFonts w:hint="eastAsia" w:ascii="宋体" w:hAnsi="宋体" w:eastAsia="宋体" w:cs="宋体"/>
          <w:spacing w:val="-4"/>
          <w:sz w:val="24"/>
          <w:szCs w:val="24"/>
        </w:rPr>
        <w:t>2-3、单位负责人：</w:t>
      </w:r>
    </w:p>
    <w:p w14:paraId="365689F0">
      <w:pPr>
        <w:spacing w:before="180" w:line="219" w:lineRule="auto"/>
        <w:ind w:left="587"/>
        <w:rPr>
          <w:rFonts w:hint="eastAsia" w:ascii="宋体" w:hAnsi="宋体" w:eastAsia="宋体" w:cs="宋体"/>
          <w:sz w:val="24"/>
          <w:szCs w:val="24"/>
        </w:rPr>
      </w:pPr>
      <w:r>
        <w:rPr>
          <w:rFonts w:hint="eastAsia" w:ascii="宋体" w:hAnsi="宋体" w:eastAsia="宋体" w:cs="宋体"/>
          <w:spacing w:val="-3"/>
          <w:sz w:val="24"/>
          <w:szCs w:val="24"/>
        </w:rPr>
        <w:t>3、其他与本项目有关的利害关系说明：</w:t>
      </w:r>
    </w:p>
    <w:p w14:paraId="6DC276B9">
      <w:pPr>
        <w:pStyle w:val="5"/>
        <w:spacing w:line="283" w:lineRule="auto"/>
        <w:rPr>
          <w:rFonts w:hint="eastAsia" w:ascii="宋体" w:hAnsi="宋体" w:eastAsia="宋体" w:cs="宋体"/>
        </w:rPr>
      </w:pPr>
    </w:p>
    <w:p w14:paraId="538EEECB">
      <w:pPr>
        <w:pStyle w:val="5"/>
        <w:spacing w:line="284" w:lineRule="auto"/>
        <w:rPr>
          <w:rFonts w:hint="eastAsia" w:ascii="宋体" w:hAnsi="宋体" w:eastAsia="宋体" w:cs="宋体"/>
        </w:rPr>
      </w:pPr>
    </w:p>
    <w:p w14:paraId="1868F254">
      <w:pPr>
        <w:spacing w:before="78" w:line="219" w:lineRule="auto"/>
        <w:ind w:left="584"/>
        <w:rPr>
          <w:rFonts w:hint="eastAsia" w:ascii="宋体" w:hAnsi="宋体" w:eastAsia="宋体" w:cs="宋体"/>
          <w:sz w:val="24"/>
          <w:szCs w:val="24"/>
        </w:rPr>
      </w:pPr>
      <w:r>
        <w:rPr>
          <w:rFonts w:hint="eastAsia" w:ascii="宋体" w:hAnsi="宋体" w:eastAsia="宋体" w:cs="宋体"/>
          <w:spacing w:val="-3"/>
          <w:sz w:val="24"/>
          <w:szCs w:val="24"/>
        </w:rPr>
        <w:t>我单位承诺以上说明真实有效，无虚假内容或隐瞒。</w:t>
      </w:r>
    </w:p>
    <w:p w14:paraId="0EC8B030">
      <w:pPr>
        <w:pStyle w:val="5"/>
        <w:spacing w:line="258" w:lineRule="auto"/>
        <w:rPr>
          <w:rFonts w:hint="eastAsia" w:ascii="宋体" w:hAnsi="宋体" w:eastAsia="宋体" w:cs="宋体"/>
        </w:rPr>
      </w:pPr>
    </w:p>
    <w:p w14:paraId="4EDBC64B">
      <w:pPr>
        <w:pStyle w:val="5"/>
        <w:spacing w:line="258" w:lineRule="auto"/>
        <w:rPr>
          <w:rFonts w:hint="eastAsia" w:ascii="宋体" w:hAnsi="宋体" w:eastAsia="宋体" w:cs="宋体"/>
        </w:rPr>
      </w:pPr>
    </w:p>
    <w:p w14:paraId="29E16FA0">
      <w:pPr>
        <w:pStyle w:val="5"/>
        <w:spacing w:line="258" w:lineRule="auto"/>
        <w:rPr>
          <w:rFonts w:hint="eastAsia" w:ascii="宋体" w:hAnsi="宋体" w:eastAsia="宋体" w:cs="宋体"/>
        </w:rPr>
      </w:pPr>
    </w:p>
    <w:p w14:paraId="1403E0E9">
      <w:pPr>
        <w:pStyle w:val="5"/>
        <w:spacing w:line="258" w:lineRule="auto"/>
        <w:rPr>
          <w:rFonts w:hint="eastAsia" w:ascii="宋体" w:hAnsi="宋体" w:eastAsia="宋体" w:cs="宋体"/>
        </w:rPr>
      </w:pPr>
    </w:p>
    <w:p w14:paraId="2D0165D7">
      <w:pPr>
        <w:spacing w:before="79" w:line="219" w:lineRule="auto"/>
        <w:ind w:left="26"/>
        <w:rPr>
          <w:rFonts w:hint="eastAsia" w:ascii="宋体" w:hAnsi="宋体" w:eastAsia="宋体" w:cs="宋体"/>
          <w:sz w:val="24"/>
          <w:szCs w:val="24"/>
        </w:rPr>
      </w:pPr>
      <w:r>
        <w:rPr>
          <w:rFonts w:hint="eastAsia" w:ascii="宋体" w:hAnsi="宋体" w:eastAsia="宋体" w:cs="宋体"/>
          <w:spacing w:val="1"/>
          <w:sz w:val="24"/>
          <w:szCs w:val="24"/>
        </w:rPr>
        <w:t>投标人名称</w:t>
      </w:r>
      <w:r>
        <w:rPr>
          <w:rFonts w:hint="eastAsia" w:ascii="宋体" w:hAnsi="宋体" w:eastAsia="宋体" w:cs="宋体"/>
          <w:spacing w:val="-13"/>
          <w:sz w:val="24"/>
          <w:szCs w:val="24"/>
        </w:rPr>
        <w:t>：</w:t>
      </w:r>
      <w:r>
        <w:rPr>
          <w:rFonts w:hint="eastAsia" w:ascii="宋体" w:hAnsi="宋体" w:eastAsia="宋体" w:cs="宋体"/>
          <w:spacing w:val="24"/>
          <w:sz w:val="24"/>
          <w:szCs w:val="24"/>
          <w:u w:val="single" w:color="auto"/>
        </w:rPr>
        <w:t xml:space="preserve">     </w:t>
      </w:r>
      <w:r>
        <w:rPr>
          <w:rFonts w:hint="eastAsia" w:ascii="宋体" w:hAnsi="宋体" w:eastAsia="宋体" w:cs="宋体"/>
          <w:spacing w:val="-13"/>
          <w:sz w:val="24"/>
          <w:szCs w:val="24"/>
          <w:u w:val="single" w:color="auto"/>
        </w:rPr>
        <w:t>（</w:t>
      </w:r>
      <w:r>
        <w:rPr>
          <w:rFonts w:hint="eastAsia" w:ascii="宋体" w:hAnsi="宋体" w:eastAsia="宋体" w:cs="宋体"/>
          <w:spacing w:val="1"/>
          <w:sz w:val="24"/>
          <w:szCs w:val="24"/>
          <w:u w:val="single" w:color="auto"/>
        </w:rPr>
        <w:t>加盖单位公章）</w:t>
      </w:r>
      <w:r>
        <w:rPr>
          <w:rFonts w:hint="eastAsia" w:ascii="宋体" w:hAnsi="宋体" w:eastAsia="宋体" w:cs="宋体"/>
          <w:sz w:val="24"/>
          <w:szCs w:val="24"/>
          <w:u w:val="single" w:color="auto"/>
        </w:rPr>
        <w:t xml:space="preserve">       </w:t>
      </w:r>
    </w:p>
    <w:p w14:paraId="2422812D">
      <w:pPr>
        <w:spacing w:before="119" w:line="299" w:lineRule="auto"/>
        <w:ind w:left="64" w:right="2866" w:hanging="40"/>
        <w:rPr>
          <w:rFonts w:hint="eastAsia" w:ascii="宋体" w:hAnsi="宋体" w:eastAsia="宋体" w:cs="宋体"/>
          <w:sz w:val="24"/>
          <w:szCs w:val="24"/>
        </w:rPr>
      </w:pPr>
      <w:r>
        <w:rPr>
          <w:rFonts w:hint="eastAsia" w:ascii="宋体" w:hAnsi="宋体" w:eastAsia="宋体" w:cs="宋体"/>
          <w:spacing w:val="-1"/>
          <w:sz w:val="24"/>
          <w:szCs w:val="24"/>
        </w:rPr>
        <w:t>法定代表人/单位负责人/或被授权人签字：</w:t>
      </w:r>
      <w:r>
        <w:rPr>
          <w:rFonts w:hint="eastAsia" w:ascii="宋体" w:hAnsi="宋体" w:eastAsia="宋体" w:cs="宋体"/>
          <w:spacing w:val="-1"/>
          <w:sz w:val="24"/>
          <w:szCs w:val="24"/>
          <w:u w:val="single" w:color="auto"/>
        </w:rPr>
        <w:t xml:space="preserve">        </w:t>
      </w:r>
      <w:r>
        <w:rPr>
          <w:rFonts w:hint="eastAsia" w:ascii="宋体" w:hAnsi="宋体" w:eastAsia="宋体" w:cs="宋体"/>
          <w:spacing w:val="16"/>
          <w:sz w:val="24"/>
          <w:szCs w:val="24"/>
        </w:rPr>
        <w:t xml:space="preserve"> </w:t>
      </w:r>
      <w:r>
        <w:rPr>
          <w:rFonts w:hint="eastAsia" w:ascii="宋体" w:hAnsi="宋体" w:eastAsia="宋体" w:cs="宋体"/>
          <w:spacing w:val="-18"/>
          <w:sz w:val="24"/>
          <w:szCs w:val="24"/>
        </w:rPr>
        <w:t>日</w:t>
      </w:r>
      <w:r>
        <w:rPr>
          <w:rFonts w:hint="eastAsia" w:ascii="宋体" w:hAnsi="宋体" w:eastAsia="宋体" w:cs="宋体"/>
          <w:spacing w:val="6"/>
          <w:sz w:val="24"/>
          <w:szCs w:val="24"/>
        </w:rPr>
        <w:t xml:space="preserve">    </w:t>
      </w:r>
      <w:r>
        <w:rPr>
          <w:rFonts w:hint="eastAsia" w:ascii="宋体" w:hAnsi="宋体" w:eastAsia="宋体" w:cs="宋体"/>
          <w:spacing w:val="-18"/>
          <w:sz w:val="24"/>
          <w:szCs w:val="24"/>
        </w:rPr>
        <w:t>期</w:t>
      </w:r>
      <w:r>
        <w:rPr>
          <w:rFonts w:hint="eastAsia" w:ascii="宋体" w:hAnsi="宋体" w:eastAsia="宋体" w:cs="宋体"/>
          <w:spacing w:val="-88"/>
          <w:sz w:val="24"/>
          <w:szCs w:val="24"/>
        </w:rPr>
        <w:t xml:space="preserve"> </w:t>
      </w:r>
      <w:r>
        <w:rPr>
          <w:rFonts w:hint="eastAsia" w:ascii="宋体" w:hAnsi="宋体" w:eastAsia="宋体" w:cs="宋体"/>
          <w:spacing w:val="-18"/>
          <w:sz w:val="24"/>
          <w:szCs w:val="24"/>
        </w:rPr>
        <w:t>：</w:t>
      </w:r>
      <w:r>
        <w:rPr>
          <w:rFonts w:hint="eastAsia" w:ascii="宋体" w:hAnsi="宋体" w:eastAsia="宋体" w:cs="宋体"/>
          <w:spacing w:val="-18"/>
          <w:sz w:val="24"/>
          <w:szCs w:val="24"/>
          <w:u w:val="single" w:color="auto"/>
        </w:rPr>
        <w:t xml:space="preserve">                       </w:t>
      </w:r>
    </w:p>
    <w:p w14:paraId="7EA82CF1">
      <w:pPr>
        <w:pStyle w:val="5"/>
        <w:spacing w:line="247" w:lineRule="auto"/>
        <w:rPr>
          <w:rFonts w:hint="eastAsia" w:ascii="宋体" w:hAnsi="宋体" w:eastAsia="宋体" w:cs="宋体"/>
        </w:rPr>
      </w:pPr>
    </w:p>
    <w:p w14:paraId="04337B25">
      <w:pPr>
        <w:pStyle w:val="5"/>
        <w:spacing w:line="247" w:lineRule="auto"/>
        <w:rPr>
          <w:rFonts w:hint="eastAsia" w:ascii="宋体" w:hAnsi="宋体" w:eastAsia="宋体" w:cs="宋体"/>
        </w:rPr>
      </w:pPr>
    </w:p>
    <w:p w14:paraId="02EFBD0B">
      <w:pPr>
        <w:pStyle w:val="5"/>
        <w:spacing w:line="247" w:lineRule="auto"/>
        <w:rPr>
          <w:rFonts w:hint="eastAsia" w:ascii="宋体" w:hAnsi="宋体" w:eastAsia="宋体" w:cs="宋体"/>
        </w:rPr>
      </w:pPr>
    </w:p>
    <w:p w14:paraId="40D69A5E">
      <w:pPr>
        <w:pStyle w:val="5"/>
        <w:spacing w:line="247" w:lineRule="auto"/>
        <w:rPr>
          <w:rFonts w:hint="eastAsia" w:ascii="宋体" w:hAnsi="宋体" w:eastAsia="宋体" w:cs="宋体"/>
        </w:rPr>
      </w:pPr>
    </w:p>
    <w:p w14:paraId="2869A7AC">
      <w:pPr>
        <w:pStyle w:val="5"/>
        <w:spacing w:line="247" w:lineRule="auto"/>
        <w:rPr>
          <w:rFonts w:hint="eastAsia" w:ascii="宋体" w:hAnsi="宋体" w:eastAsia="宋体" w:cs="宋体"/>
        </w:rPr>
      </w:pPr>
    </w:p>
    <w:p w14:paraId="5148C88B">
      <w:pPr>
        <w:pStyle w:val="5"/>
        <w:spacing w:line="248" w:lineRule="auto"/>
        <w:rPr>
          <w:rFonts w:hint="eastAsia" w:ascii="宋体" w:hAnsi="宋体" w:eastAsia="宋体" w:cs="宋体"/>
        </w:rPr>
      </w:pPr>
    </w:p>
    <w:p w14:paraId="19DC0768">
      <w:pPr>
        <w:pStyle w:val="5"/>
        <w:spacing w:line="248" w:lineRule="auto"/>
        <w:rPr>
          <w:rFonts w:hint="eastAsia" w:ascii="宋体" w:hAnsi="宋体" w:eastAsia="宋体" w:cs="宋体"/>
        </w:rPr>
      </w:pPr>
    </w:p>
    <w:p w14:paraId="20B5B25C">
      <w:pPr>
        <w:pStyle w:val="5"/>
        <w:spacing w:line="248" w:lineRule="auto"/>
        <w:rPr>
          <w:rFonts w:hint="eastAsia" w:ascii="宋体" w:hAnsi="宋体" w:eastAsia="宋体" w:cs="宋体"/>
        </w:rPr>
      </w:pPr>
    </w:p>
    <w:p w14:paraId="33E56DBE">
      <w:pPr>
        <w:spacing w:before="1" w:line="2167" w:lineRule="exact"/>
        <w:ind w:firstLine="3279"/>
        <w:rPr>
          <w:rFonts w:hint="eastAsia" w:ascii="宋体" w:hAnsi="宋体" w:eastAsia="宋体" w:cs="宋体"/>
        </w:rPr>
      </w:pPr>
    </w:p>
    <w:p w14:paraId="08C2492E">
      <w:pPr>
        <w:pStyle w:val="5"/>
        <w:spacing w:line="266" w:lineRule="auto"/>
        <w:rPr>
          <w:rFonts w:hint="eastAsia" w:ascii="宋体" w:hAnsi="宋体" w:eastAsia="宋体" w:cs="宋体"/>
        </w:rPr>
      </w:pPr>
    </w:p>
    <w:p w14:paraId="70DF44DB">
      <w:pPr>
        <w:pStyle w:val="5"/>
        <w:spacing w:line="266" w:lineRule="auto"/>
        <w:rPr>
          <w:rFonts w:hint="eastAsia" w:ascii="宋体" w:hAnsi="宋体" w:eastAsia="宋体" w:cs="宋体"/>
        </w:rPr>
      </w:pPr>
    </w:p>
    <w:p w14:paraId="33412634">
      <w:pPr>
        <w:spacing w:line="221" w:lineRule="auto"/>
        <w:rPr>
          <w:rFonts w:hint="eastAsia" w:ascii="宋体" w:hAnsi="宋体" w:eastAsia="宋体" w:cs="宋体"/>
          <w:sz w:val="14"/>
          <w:szCs w:val="14"/>
        </w:rPr>
        <w:sectPr>
          <w:headerReference r:id="rId28" w:type="default"/>
          <w:pgSz w:w="11905" w:h="16839"/>
          <w:pgMar w:top="1610" w:right="1718" w:bottom="400" w:left="1785" w:header="1020" w:footer="1020" w:gutter="0"/>
          <w:pgNumType w:fmt="decimal"/>
          <w:cols w:space="720" w:num="1"/>
        </w:sectPr>
      </w:pPr>
    </w:p>
    <w:p w14:paraId="4561373F">
      <w:pPr>
        <w:pStyle w:val="5"/>
        <w:spacing w:line="411" w:lineRule="auto"/>
        <w:rPr>
          <w:rFonts w:hint="eastAsia" w:ascii="宋体" w:hAnsi="宋体" w:eastAsia="宋体" w:cs="宋体"/>
        </w:rPr>
      </w:pPr>
    </w:p>
    <w:p w14:paraId="44BB5854">
      <w:pPr>
        <w:spacing w:before="97" w:line="219" w:lineRule="auto"/>
        <w:ind w:left="2817"/>
        <w:outlineLvl w:val="1"/>
        <w:rPr>
          <w:rFonts w:hint="eastAsia" w:ascii="宋体" w:hAnsi="宋体" w:eastAsia="宋体" w:cs="宋体"/>
          <w:sz w:val="30"/>
          <w:szCs w:val="30"/>
        </w:rPr>
      </w:pPr>
      <w:bookmarkStart w:id="24" w:name="bookmark17"/>
      <w:bookmarkEnd w:id="24"/>
      <w:bookmarkStart w:id="25" w:name="bookmark18"/>
      <w:bookmarkEnd w:id="25"/>
      <w:r>
        <w:rPr>
          <w:rFonts w:hint="eastAsia" w:ascii="宋体" w:hAnsi="宋体" w:eastAsia="宋体" w:cs="宋体"/>
          <w:b/>
          <w:bCs/>
          <w:spacing w:val="-3"/>
          <w:sz w:val="30"/>
          <w:szCs w:val="30"/>
        </w:rPr>
        <w:t>第二部分</w:t>
      </w:r>
      <w:r>
        <w:rPr>
          <w:rFonts w:hint="eastAsia" w:ascii="宋体" w:hAnsi="宋体" w:eastAsia="宋体" w:cs="宋体"/>
          <w:spacing w:val="-3"/>
          <w:sz w:val="30"/>
          <w:szCs w:val="30"/>
        </w:rPr>
        <w:t xml:space="preserve"> </w:t>
      </w:r>
      <w:r>
        <w:rPr>
          <w:rFonts w:hint="eastAsia" w:ascii="宋体" w:hAnsi="宋体" w:eastAsia="宋体" w:cs="宋体"/>
          <w:b/>
          <w:bCs/>
          <w:spacing w:val="-3"/>
          <w:sz w:val="30"/>
          <w:szCs w:val="30"/>
        </w:rPr>
        <w:t>符合性证明文件</w:t>
      </w:r>
    </w:p>
    <w:p w14:paraId="70ABCAD0">
      <w:pPr>
        <w:spacing w:before="276" w:line="221" w:lineRule="auto"/>
        <w:ind w:left="3567"/>
        <w:outlineLvl w:val="2"/>
        <w:rPr>
          <w:rFonts w:hint="eastAsia" w:ascii="宋体" w:hAnsi="宋体" w:eastAsia="宋体" w:cs="宋体"/>
          <w:sz w:val="28"/>
          <w:szCs w:val="28"/>
        </w:rPr>
      </w:pPr>
      <w:r>
        <w:rPr>
          <w:rFonts w:hint="eastAsia" w:ascii="宋体" w:hAnsi="宋体" w:eastAsia="宋体" w:cs="宋体"/>
          <w:b/>
          <w:bCs/>
          <w:spacing w:val="-4"/>
          <w:sz w:val="28"/>
          <w:szCs w:val="28"/>
        </w:rPr>
        <w:t>一、谈判响应函</w:t>
      </w:r>
    </w:p>
    <w:p w14:paraId="47E3F787">
      <w:pPr>
        <w:spacing w:before="232" w:line="219" w:lineRule="auto"/>
        <w:ind w:left="9"/>
        <w:rPr>
          <w:rFonts w:hint="eastAsia" w:ascii="宋体" w:hAnsi="宋体" w:eastAsia="宋体" w:cs="宋体"/>
          <w:sz w:val="24"/>
          <w:szCs w:val="24"/>
        </w:rPr>
      </w:pPr>
      <w:r>
        <w:rPr>
          <w:rFonts w:hint="eastAsia" w:ascii="宋体" w:hAnsi="宋体" w:eastAsia="宋体" w:cs="宋体"/>
          <w:spacing w:val="11"/>
          <w:sz w:val="24"/>
          <w:szCs w:val="24"/>
        </w:rPr>
        <w:t>致</w:t>
      </w:r>
      <w:r>
        <w:rPr>
          <w:rFonts w:hint="eastAsia" w:ascii="宋体" w:hAnsi="宋体" w:eastAsia="宋体" w:cs="宋体"/>
          <w:spacing w:val="-33"/>
          <w:sz w:val="24"/>
          <w:szCs w:val="24"/>
        </w:rPr>
        <w:t>：（</w:t>
      </w:r>
      <w:r>
        <w:rPr>
          <w:rFonts w:hint="eastAsia" w:ascii="宋体" w:hAnsi="宋体" w:eastAsia="宋体" w:cs="宋体"/>
          <w:spacing w:val="11"/>
          <w:sz w:val="24"/>
          <w:szCs w:val="24"/>
        </w:rPr>
        <w:t>采购人）</w:t>
      </w:r>
    </w:p>
    <w:p w14:paraId="15CD0B25">
      <w:pPr>
        <w:spacing w:before="184" w:line="351" w:lineRule="auto"/>
        <w:ind w:left="9" w:right="58" w:firstLine="540"/>
        <w:jc w:val="both"/>
        <w:rPr>
          <w:rFonts w:hint="eastAsia" w:ascii="宋体" w:hAnsi="宋体" w:eastAsia="宋体" w:cs="宋体"/>
          <w:sz w:val="24"/>
          <w:szCs w:val="24"/>
        </w:rPr>
      </w:pPr>
      <w:r>
        <w:rPr>
          <w:rFonts w:hint="eastAsia" w:ascii="宋体" w:hAnsi="宋体" w:eastAsia="宋体" w:cs="宋体"/>
          <w:sz w:val="24"/>
          <w:szCs w:val="24"/>
        </w:rPr>
        <w:t>根据贵方为</w:t>
      </w:r>
      <w:r>
        <w:rPr>
          <w:rFonts w:hint="eastAsia" w:ascii="宋体" w:hAnsi="宋体" w:eastAsia="宋体" w:cs="宋体"/>
          <w:sz w:val="24"/>
          <w:szCs w:val="24"/>
          <w:u w:val="single" w:color="auto"/>
        </w:rPr>
        <w:t>采购项目名称、采购项目编号</w:t>
      </w:r>
      <w:r>
        <w:rPr>
          <w:rFonts w:hint="eastAsia" w:ascii="宋体" w:hAnsi="宋体" w:eastAsia="宋体" w:cs="宋体"/>
          <w:sz w:val="24"/>
          <w:szCs w:val="24"/>
        </w:rPr>
        <w:t>的竞争性谈判文件，签字代表</w:t>
      </w:r>
      <w:r>
        <w:rPr>
          <w:rFonts w:hint="eastAsia" w:ascii="宋体" w:hAnsi="宋体" w:eastAsia="宋体" w:cs="宋体"/>
          <w:sz w:val="24"/>
          <w:szCs w:val="24"/>
          <w:u w:val="single" w:color="auto"/>
        </w:rPr>
        <w:t>(全名、职</w:t>
      </w:r>
      <w:r>
        <w:rPr>
          <w:rFonts w:hint="eastAsia" w:ascii="宋体" w:hAnsi="宋体" w:eastAsia="宋体" w:cs="宋体"/>
          <w:spacing w:val="1"/>
          <w:sz w:val="24"/>
          <w:szCs w:val="24"/>
        </w:rPr>
        <w:t xml:space="preserve"> </w:t>
      </w:r>
      <w:r>
        <w:rPr>
          <w:rFonts w:hint="eastAsia" w:ascii="宋体" w:hAnsi="宋体" w:eastAsia="宋体" w:cs="宋体"/>
          <w:sz w:val="24"/>
          <w:szCs w:val="24"/>
          <w:u w:val="single" w:color="auto"/>
        </w:rPr>
        <w:t>务)</w:t>
      </w:r>
      <w:r>
        <w:rPr>
          <w:rFonts w:hint="eastAsia" w:ascii="宋体" w:hAnsi="宋体" w:eastAsia="宋体" w:cs="宋体"/>
          <w:sz w:val="24"/>
          <w:szCs w:val="24"/>
        </w:rPr>
        <w:t>经正式授权并代表</w:t>
      </w:r>
      <w:r>
        <w:rPr>
          <w:rFonts w:hint="eastAsia" w:ascii="宋体" w:hAnsi="宋体" w:eastAsia="宋体" w:cs="宋体"/>
          <w:spacing w:val="61"/>
          <w:sz w:val="24"/>
          <w:szCs w:val="24"/>
          <w:u w:val="single" w:color="auto"/>
        </w:rPr>
        <w:t xml:space="preserve"> </w:t>
      </w:r>
      <w:r>
        <w:rPr>
          <w:rFonts w:hint="eastAsia" w:ascii="宋体" w:hAnsi="宋体" w:eastAsia="宋体" w:cs="宋体"/>
          <w:sz w:val="24"/>
          <w:szCs w:val="24"/>
          <w:u w:val="single" w:color="auto"/>
        </w:rPr>
        <w:t>(供应商名称、地址）</w:t>
      </w:r>
      <w:r>
        <w:rPr>
          <w:rFonts w:hint="eastAsia" w:ascii="宋体" w:hAnsi="宋体" w:eastAsia="宋体" w:cs="宋体"/>
          <w:sz w:val="24"/>
          <w:szCs w:val="24"/>
        </w:rPr>
        <w:t xml:space="preserve">提交包含下述内容的电子谈判响应文件一 </w:t>
      </w:r>
      <w:r>
        <w:rPr>
          <w:rFonts w:hint="eastAsia" w:ascii="宋体" w:hAnsi="宋体" w:eastAsia="宋体" w:cs="宋体"/>
          <w:spacing w:val="-5"/>
          <w:sz w:val="24"/>
          <w:szCs w:val="24"/>
        </w:rPr>
        <w:t>份。</w:t>
      </w:r>
    </w:p>
    <w:p w14:paraId="0B8D54A4">
      <w:pPr>
        <w:spacing w:before="34" w:line="219" w:lineRule="auto"/>
        <w:ind w:left="531"/>
        <w:rPr>
          <w:rFonts w:hint="eastAsia" w:ascii="宋体" w:hAnsi="宋体" w:eastAsia="宋体" w:cs="宋体"/>
          <w:sz w:val="24"/>
          <w:szCs w:val="24"/>
        </w:rPr>
      </w:pPr>
      <w:r>
        <w:rPr>
          <w:rFonts w:hint="eastAsia" w:ascii="宋体" w:hAnsi="宋体" w:eastAsia="宋体" w:cs="宋体"/>
          <w:spacing w:val="-9"/>
          <w:sz w:val="24"/>
          <w:szCs w:val="24"/>
        </w:rPr>
        <w:t>(1)</w:t>
      </w:r>
      <w:r>
        <w:rPr>
          <w:rFonts w:hint="eastAsia" w:ascii="宋体" w:hAnsi="宋体" w:eastAsia="宋体" w:cs="宋体"/>
          <w:spacing w:val="10"/>
          <w:sz w:val="24"/>
          <w:szCs w:val="24"/>
        </w:rPr>
        <w:t xml:space="preserve"> </w:t>
      </w:r>
      <w:r>
        <w:rPr>
          <w:rFonts w:hint="eastAsia" w:ascii="宋体" w:hAnsi="宋体" w:eastAsia="宋体" w:cs="宋体"/>
          <w:spacing w:val="-9"/>
          <w:sz w:val="24"/>
          <w:szCs w:val="24"/>
        </w:rPr>
        <w:t>谈判书；</w:t>
      </w:r>
    </w:p>
    <w:p w14:paraId="6768B8F2">
      <w:pPr>
        <w:spacing w:before="183" w:line="218" w:lineRule="auto"/>
        <w:ind w:left="531"/>
        <w:rPr>
          <w:rFonts w:hint="eastAsia" w:ascii="宋体" w:hAnsi="宋体" w:eastAsia="宋体" w:cs="宋体"/>
          <w:sz w:val="24"/>
          <w:szCs w:val="24"/>
        </w:rPr>
      </w:pPr>
      <w:r>
        <w:rPr>
          <w:rFonts w:hint="eastAsia" w:ascii="宋体" w:hAnsi="宋体" w:eastAsia="宋体" w:cs="宋体"/>
          <w:spacing w:val="-6"/>
          <w:sz w:val="24"/>
          <w:szCs w:val="24"/>
        </w:rPr>
        <w:t>(2) 谈判报价表；</w:t>
      </w:r>
    </w:p>
    <w:p w14:paraId="4C057F45">
      <w:pPr>
        <w:spacing w:before="185" w:line="219" w:lineRule="auto"/>
        <w:ind w:left="531"/>
        <w:rPr>
          <w:rFonts w:hint="eastAsia" w:ascii="宋体" w:hAnsi="宋体" w:eastAsia="宋体" w:cs="宋体"/>
          <w:sz w:val="24"/>
          <w:szCs w:val="24"/>
        </w:rPr>
      </w:pPr>
      <w:r>
        <w:rPr>
          <w:rFonts w:hint="eastAsia" w:ascii="宋体" w:hAnsi="宋体" w:eastAsia="宋体" w:cs="宋体"/>
          <w:spacing w:val="-2"/>
          <w:sz w:val="24"/>
          <w:szCs w:val="24"/>
        </w:rPr>
        <w:t>(3) 按供应商须知要求提供的全部文件和谈判文件要求的响应文件；</w:t>
      </w:r>
    </w:p>
    <w:p w14:paraId="6C783D03">
      <w:pPr>
        <w:spacing w:before="183" w:line="219" w:lineRule="auto"/>
        <w:ind w:left="531"/>
        <w:rPr>
          <w:rFonts w:hint="eastAsia" w:ascii="宋体" w:hAnsi="宋体" w:eastAsia="宋体" w:cs="宋体"/>
          <w:sz w:val="24"/>
          <w:szCs w:val="24"/>
        </w:rPr>
      </w:pPr>
      <w:r>
        <w:rPr>
          <w:rFonts w:hint="eastAsia" w:ascii="宋体" w:hAnsi="宋体" w:eastAsia="宋体" w:cs="宋体"/>
          <w:spacing w:val="-4"/>
          <w:sz w:val="24"/>
          <w:szCs w:val="24"/>
        </w:rPr>
        <w:t>(4) 供应商资格证明文件；</w:t>
      </w:r>
    </w:p>
    <w:p w14:paraId="53941B6B">
      <w:pPr>
        <w:spacing w:before="183" w:line="219" w:lineRule="auto"/>
        <w:ind w:left="531"/>
        <w:rPr>
          <w:rFonts w:hint="eastAsia" w:ascii="宋体" w:hAnsi="宋体" w:eastAsia="宋体" w:cs="宋体"/>
          <w:sz w:val="24"/>
          <w:szCs w:val="24"/>
        </w:rPr>
      </w:pPr>
      <w:r>
        <w:rPr>
          <w:rFonts w:hint="eastAsia" w:ascii="宋体" w:hAnsi="宋体" w:eastAsia="宋体" w:cs="宋体"/>
          <w:spacing w:val="-7"/>
          <w:sz w:val="24"/>
          <w:szCs w:val="24"/>
        </w:rPr>
        <w:t>(5)</w:t>
      </w:r>
      <w:r>
        <w:rPr>
          <w:rFonts w:hint="eastAsia" w:ascii="宋体" w:hAnsi="宋体" w:eastAsia="宋体" w:cs="宋体"/>
          <w:spacing w:val="45"/>
          <w:sz w:val="24"/>
          <w:szCs w:val="24"/>
        </w:rPr>
        <w:t xml:space="preserve"> </w:t>
      </w:r>
      <w:r>
        <w:rPr>
          <w:rFonts w:hint="eastAsia" w:ascii="宋体" w:hAnsi="宋体" w:eastAsia="宋体" w:cs="宋体"/>
          <w:spacing w:val="-7"/>
          <w:sz w:val="24"/>
          <w:szCs w:val="24"/>
        </w:rPr>
        <w:t>已提供投标信用承诺书。</w:t>
      </w:r>
    </w:p>
    <w:p w14:paraId="588AA87D">
      <w:pPr>
        <w:spacing w:before="183" w:line="219" w:lineRule="auto"/>
        <w:ind w:left="428"/>
        <w:rPr>
          <w:rFonts w:hint="eastAsia" w:ascii="宋体" w:hAnsi="宋体" w:eastAsia="宋体" w:cs="宋体"/>
          <w:sz w:val="24"/>
          <w:szCs w:val="24"/>
        </w:rPr>
      </w:pPr>
      <w:r>
        <w:rPr>
          <w:rFonts w:hint="eastAsia" w:ascii="宋体" w:hAnsi="宋体" w:eastAsia="宋体" w:cs="宋体"/>
          <w:spacing w:val="-1"/>
          <w:sz w:val="24"/>
          <w:szCs w:val="24"/>
        </w:rPr>
        <w:t>据此函，签字代表宣布同意如下：</w:t>
      </w:r>
    </w:p>
    <w:p w14:paraId="579B506C">
      <w:pPr>
        <w:spacing w:before="184" w:line="218" w:lineRule="auto"/>
        <w:jc w:val="right"/>
        <w:rPr>
          <w:rFonts w:hint="eastAsia" w:ascii="宋体" w:hAnsi="宋体" w:eastAsia="宋体" w:cs="宋体"/>
          <w:sz w:val="24"/>
          <w:szCs w:val="24"/>
        </w:rPr>
      </w:pPr>
      <w:r>
        <w:rPr>
          <w:rFonts w:hint="eastAsia" w:ascii="宋体" w:hAnsi="宋体" w:eastAsia="宋体" w:cs="宋体"/>
          <w:spacing w:val="-10"/>
          <w:sz w:val="24"/>
          <w:szCs w:val="24"/>
        </w:rPr>
        <w:t>1. 所附谈判报价表中规定的谈判报价为：</w:t>
      </w:r>
      <w:r>
        <w:rPr>
          <w:rFonts w:hint="eastAsia" w:ascii="宋体" w:hAnsi="宋体" w:eastAsia="宋体" w:cs="宋体"/>
          <w:spacing w:val="-10"/>
          <w:sz w:val="24"/>
          <w:szCs w:val="24"/>
          <w:u w:val="single" w:color="auto"/>
        </w:rPr>
        <w:t xml:space="preserve">            元</w:t>
      </w:r>
      <w:r>
        <w:rPr>
          <w:rFonts w:hint="eastAsia" w:ascii="宋体" w:hAnsi="宋体" w:eastAsia="宋体" w:cs="宋体"/>
          <w:spacing w:val="-10"/>
          <w:sz w:val="24"/>
          <w:szCs w:val="24"/>
        </w:rPr>
        <w:t>（即：</w:t>
      </w:r>
      <w:r>
        <w:rPr>
          <w:rFonts w:hint="eastAsia" w:ascii="宋体" w:hAnsi="宋体" w:eastAsia="宋体" w:cs="宋体"/>
          <w:spacing w:val="-10"/>
          <w:sz w:val="24"/>
          <w:szCs w:val="24"/>
          <w:u w:val="single" w:color="auto"/>
        </w:rPr>
        <w:t xml:space="preserve">大写金额  </w:t>
      </w:r>
      <w:r>
        <w:rPr>
          <w:rFonts w:hint="eastAsia" w:ascii="宋体" w:hAnsi="宋体" w:eastAsia="宋体" w:cs="宋体"/>
          <w:spacing w:val="-11"/>
          <w:sz w:val="24"/>
          <w:szCs w:val="24"/>
          <w:u w:val="single" w:color="auto"/>
        </w:rPr>
        <w:t xml:space="preserve">       </w:t>
      </w:r>
      <w:r>
        <w:rPr>
          <w:rFonts w:hint="eastAsia" w:ascii="宋体" w:hAnsi="宋体" w:eastAsia="宋体" w:cs="宋体"/>
          <w:spacing w:val="-54"/>
          <w:w w:val="84"/>
          <w:sz w:val="24"/>
          <w:szCs w:val="24"/>
        </w:rPr>
        <w:t>）；</w:t>
      </w:r>
    </w:p>
    <w:p w14:paraId="27757FB8">
      <w:pPr>
        <w:spacing w:before="184" w:line="219" w:lineRule="auto"/>
        <w:ind w:left="432"/>
        <w:rPr>
          <w:rFonts w:hint="eastAsia" w:ascii="宋体" w:hAnsi="宋体" w:eastAsia="宋体" w:cs="宋体"/>
          <w:sz w:val="24"/>
          <w:szCs w:val="24"/>
        </w:rPr>
      </w:pPr>
      <w:r>
        <w:rPr>
          <w:rFonts w:hint="eastAsia" w:ascii="宋体" w:hAnsi="宋体" w:eastAsia="宋体" w:cs="宋体"/>
          <w:spacing w:val="1"/>
          <w:sz w:val="24"/>
          <w:szCs w:val="24"/>
        </w:rPr>
        <w:t>2. 供应商将按谈判文件的规定履行合同责任和义务;</w:t>
      </w:r>
    </w:p>
    <w:p w14:paraId="159693AE">
      <w:pPr>
        <w:spacing w:before="185" w:line="289" w:lineRule="auto"/>
        <w:ind w:left="10" w:right="58" w:firstLine="423"/>
        <w:rPr>
          <w:rFonts w:hint="eastAsia" w:ascii="宋体" w:hAnsi="宋体" w:eastAsia="宋体" w:cs="宋体"/>
          <w:sz w:val="24"/>
          <w:szCs w:val="24"/>
        </w:rPr>
      </w:pPr>
      <w:r>
        <w:rPr>
          <w:rFonts w:hint="eastAsia" w:ascii="宋体" w:hAnsi="宋体" w:eastAsia="宋体" w:cs="宋体"/>
          <w:spacing w:val="-3"/>
          <w:sz w:val="24"/>
          <w:szCs w:val="24"/>
        </w:rPr>
        <w:t>3. 供应商已详细审查全部谈判文件，包括修改文件（如有的</w:t>
      </w:r>
      <w:r>
        <w:rPr>
          <w:rFonts w:hint="eastAsia" w:ascii="宋体" w:hAnsi="宋体" w:eastAsia="宋体" w:cs="宋体"/>
          <w:spacing w:val="-4"/>
          <w:sz w:val="24"/>
          <w:szCs w:val="24"/>
        </w:rPr>
        <w:t>话）以及全部参考资料</w:t>
      </w:r>
      <w:r>
        <w:rPr>
          <w:rFonts w:hint="eastAsia" w:ascii="宋体" w:hAnsi="宋体" w:eastAsia="宋体" w:cs="宋体"/>
          <w:sz w:val="24"/>
          <w:szCs w:val="24"/>
        </w:rPr>
        <w:t xml:space="preserve"> 和有关附件。我们完全理解并同意放弃对这</w:t>
      </w:r>
      <w:r>
        <w:rPr>
          <w:rFonts w:hint="eastAsia" w:ascii="宋体" w:hAnsi="宋体" w:eastAsia="宋体" w:cs="宋体"/>
          <w:spacing w:val="-1"/>
          <w:sz w:val="24"/>
          <w:szCs w:val="24"/>
        </w:rPr>
        <w:t>方面有不明及误解的权利；</w:t>
      </w:r>
    </w:p>
    <w:p w14:paraId="1E092626">
      <w:pPr>
        <w:spacing w:before="184" w:line="218" w:lineRule="auto"/>
        <w:ind w:left="428"/>
        <w:rPr>
          <w:rFonts w:hint="eastAsia" w:ascii="宋体" w:hAnsi="宋体" w:eastAsia="宋体" w:cs="宋体"/>
          <w:sz w:val="24"/>
          <w:szCs w:val="24"/>
        </w:rPr>
      </w:pPr>
      <w:r>
        <w:rPr>
          <w:rFonts w:hint="eastAsia" w:ascii="宋体" w:hAnsi="宋体" w:eastAsia="宋体" w:cs="宋体"/>
          <w:sz w:val="24"/>
          <w:szCs w:val="24"/>
        </w:rPr>
        <w:t>4.供应商同意提供按照贵方可能要求的与其报价有</w:t>
      </w:r>
      <w:r>
        <w:rPr>
          <w:rFonts w:hint="eastAsia" w:ascii="宋体" w:hAnsi="宋体" w:eastAsia="宋体" w:cs="宋体"/>
          <w:spacing w:val="-1"/>
          <w:sz w:val="24"/>
          <w:szCs w:val="24"/>
        </w:rPr>
        <w:t>关的一切数据或资料。</w:t>
      </w:r>
    </w:p>
    <w:p w14:paraId="15EE3103">
      <w:pPr>
        <w:spacing w:before="185" w:line="346" w:lineRule="auto"/>
        <w:ind w:left="431" w:right="3550" w:firstLine="2"/>
        <w:rPr>
          <w:rFonts w:hint="eastAsia" w:ascii="宋体" w:hAnsi="宋体" w:eastAsia="宋体" w:cs="宋体"/>
          <w:sz w:val="24"/>
          <w:szCs w:val="24"/>
        </w:rPr>
      </w:pPr>
      <w:r>
        <w:rPr>
          <w:rFonts w:hint="eastAsia" w:ascii="宋体" w:hAnsi="宋体" w:eastAsia="宋体" w:cs="宋体"/>
          <w:spacing w:val="-3"/>
          <w:sz w:val="24"/>
          <w:szCs w:val="24"/>
        </w:rPr>
        <w:t>5.其他：</w:t>
      </w:r>
      <w:r>
        <w:rPr>
          <w:rFonts w:hint="eastAsia" w:ascii="宋体" w:hAnsi="宋体" w:eastAsia="宋体" w:cs="宋体"/>
          <w:spacing w:val="3"/>
          <w:sz w:val="24"/>
          <w:szCs w:val="24"/>
          <w:u w:val="single" w:color="auto"/>
        </w:rPr>
        <w:t xml:space="preserve">                                  </w:t>
      </w:r>
      <w:r>
        <w:rPr>
          <w:rFonts w:hint="eastAsia" w:ascii="宋体" w:hAnsi="宋体" w:eastAsia="宋体" w:cs="宋体"/>
          <w:spacing w:val="17"/>
          <w:sz w:val="24"/>
          <w:szCs w:val="24"/>
        </w:rPr>
        <w:t xml:space="preserve"> </w:t>
      </w:r>
      <w:r>
        <w:rPr>
          <w:rFonts w:hint="eastAsia" w:ascii="宋体" w:hAnsi="宋体" w:eastAsia="宋体" w:cs="宋体"/>
          <w:spacing w:val="-1"/>
          <w:sz w:val="24"/>
          <w:szCs w:val="24"/>
        </w:rPr>
        <w:t>6.与本谈判有关的一切正式往来通讯请寄：</w:t>
      </w:r>
    </w:p>
    <w:p w14:paraId="6A9D3D23">
      <w:pPr>
        <w:spacing w:before="36" w:line="219" w:lineRule="auto"/>
        <w:ind w:left="369"/>
        <w:rPr>
          <w:rFonts w:hint="eastAsia" w:ascii="宋体" w:hAnsi="宋体" w:eastAsia="宋体" w:cs="宋体"/>
          <w:sz w:val="24"/>
          <w:szCs w:val="24"/>
        </w:rPr>
      </w:pPr>
      <w:r>
        <w:rPr>
          <w:rFonts w:hint="eastAsia" w:ascii="宋体" w:hAnsi="宋体" w:eastAsia="宋体" w:cs="宋体"/>
          <w:spacing w:val="-7"/>
          <w:sz w:val="24"/>
          <w:szCs w:val="24"/>
        </w:rPr>
        <w:t>地址：</w:t>
      </w:r>
      <w:r>
        <w:rPr>
          <w:rFonts w:hint="eastAsia" w:ascii="宋体" w:hAnsi="宋体" w:eastAsia="宋体" w:cs="宋体"/>
          <w:spacing w:val="4"/>
          <w:sz w:val="24"/>
          <w:szCs w:val="24"/>
          <w:u w:val="single" w:color="auto"/>
        </w:rPr>
        <w:t xml:space="preserve">                              </w:t>
      </w:r>
      <w:r>
        <w:rPr>
          <w:rFonts w:hint="eastAsia" w:ascii="宋体" w:hAnsi="宋体" w:eastAsia="宋体" w:cs="宋体"/>
          <w:spacing w:val="10"/>
          <w:sz w:val="24"/>
          <w:szCs w:val="24"/>
        </w:rPr>
        <w:t xml:space="preserve">   </w:t>
      </w:r>
      <w:r>
        <w:rPr>
          <w:rFonts w:hint="eastAsia" w:ascii="宋体" w:hAnsi="宋体" w:eastAsia="宋体" w:cs="宋体"/>
          <w:spacing w:val="-7"/>
          <w:sz w:val="24"/>
          <w:szCs w:val="24"/>
        </w:rPr>
        <w:t>邮编：</w:t>
      </w:r>
      <w:r>
        <w:rPr>
          <w:rFonts w:hint="eastAsia" w:ascii="宋体" w:hAnsi="宋体" w:eastAsia="宋体" w:cs="宋体"/>
          <w:sz w:val="24"/>
          <w:szCs w:val="24"/>
          <w:u w:val="single" w:color="auto"/>
        </w:rPr>
        <w:t xml:space="preserve">                    </w:t>
      </w:r>
    </w:p>
    <w:p w14:paraId="42348480">
      <w:pPr>
        <w:spacing w:before="183" w:line="219" w:lineRule="auto"/>
        <w:ind w:left="397"/>
        <w:rPr>
          <w:rFonts w:hint="eastAsia" w:ascii="宋体" w:hAnsi="宋体" w:eastAsia="宋体" w:cs="宋体"/>
          <w:sz w:val="24"/>
          <w:szCs w:val="24"/>
        </w:rPr>
      </w:pPr>
      <w:r>
        <w:rPr>
          <w:rFonts w:hint="eastAsia" w:ascii="宋体" w:hAnsi="宋体" w:eastAsia="宋体" w:cs="宋体"/>
          <w:spacing w:val="-4"/>
          <w:sz w:val="24"/>
          <w:szCs w:val="24"/>
        </w:rPr>
        <w:t>电话：</w:t>
      </w:r>
      <w:r>
        <w:rPr>
          <w:rFonts w:hint="eastAsia" w:ascii="宋体" w:hAnsi="宋体" w:eastAsia="宋体" w:cs="宋体"/>
          <w:spacing w:val="-4"/>
          <w:sz w:val="24"/>
          <w:szCs w:val="24"/>
          <w:u w:val="single" w:color="auto"/>
        </w:rPr>
        <w:t xml:space="preserve">                            </w:t>
      </w:r>
      <w:r>
        <w:rPr>
          <w:rFonts w:hint="eastAsia" w:ascii="宋体" w:hAnsi="宋体" w:eastAsia="宋体" w:cs="宋体"/>
          <w:spacing w:val="-5"/>
          <w:sz w:val="24"/>
          <w:szCs w:val="24"/>
          <w:u w:val="single" w:color="auto"/>
        </w:rPr>
        <w:t xml:space="preserve">     </w:t>
      </w:r>
      <w:r>
        <w:rPr>
          <w:rFonts w:hint="eastAsia" w:ascii="宋体" w:hAnsi="宋体" w:eastAsia="宋体" w:cs="宋体"/>
          <w:spacing w:val="-5"/>
          <w:sz w:val="24"/>
          <w:szCs w:val="24"/>
        </w:rPr>
        <w:t xml:space="preserve">  传真：</w:t>
      </w:r>
      <w:r>
        <w:rPr>
          <w:rFonts w:hint="eastAsia" w:ascii="宋体" w:hAnsi="宋体" w:eastAsia="宋体" w:cs="宋体"/>
          <w:spacing w:val="-5"/>
          <w:sz w:val="24"/>
          <w:szCs w:val="24"/>
          <w:u w:val="single" w:color="auto"/>
        </w:rPr>
        <w:t xml:space="preserve">                     </w:t>
      </w:r>
    </w:p>
    <w:p w14:paraId="1A0E7552">
      <w:pPr>
        <w:spacing w:before="183" w:line="219" w:lineRule="auto"/>
        <w:ind w:left="369"/>
        <w:rPr>
          <w:rFonts w:hint="eastAsia" w:ascii="宋体" w:hAnsi="宋体" w:eastAsia="宋体" w:cs="宋体"/>
          <w:sz w:val="24"/>
          <w:szCs w:val="24"/>
        </w:rPr>
      </w:pPr>
      <w:r>
        <w:rPr>
          <w:rFonts w:hint="eastAsia" w:ascii="宋体" w:hAnsi="宋体" w:eastAsia="宋体" w:cs="宋体"/>
          <w:spacing w:val="-1"/>
          <w:sz w:val="24"/>
          <w:szCs w:val="24"/>
        </w:rPr>
        <w:t>供应商代表姓名、职务（印刷体</w:t>
      </w:r>
      <w:r>
        <w:rPr>
          <w:rFonts w:hint="eastAsia" w:ascii="宋体" w:hAnsi="宋体" w:eastAsia="宋体" w:cs="宋体"/>
          <w:spacing w:val="1"/>
          <w:sz w:val="24"/>
          <w:szCs w:val="24"/>
        </w:rPr>
        <w:t>）：</w:t>
      </w:r>
      <w:r>
        <w:rPr>
          <w:rFonts w:hint="eastAsia" w:ascii="宋体" w:hAnsi="宋体" w:eastAsia="宋体" w:cs="宋体"/>
          <w:sz w:val="24"/>
          <w:szCs w:val="24"/>
          <w:u w:val="single" w:color="auto"/>
        </w:rPr>
        <w:t xml:space="preserve">                                   </w:t>
      </w:r>
    </w:p>
    <w:p w14:paraId="5F895E3E">
      <w:pPr>
        <w:spacing w:before="183" w:line="219" w:lineRule="auto"/>
        <w:ind w:left="372"/>
        <w:rPr>
          <w:rFonts w:hint="eastAsia" w:ascii="宋体" w:hAnsi="宋体" w:eastAsia="宋体" w:cs="宋体"/>
          <w:sz w:val="24"/>
          <w:szCs w:val="24"/>
        </w:rPr>
      </w:pPr>
      <w:r>
        <w:rPr>
          <w:rFonts w:hint="eastAsia" w:ascii="宋体" w:hAnsi="宋体" w:eastAsia="宋体" w:cs="宋体"/>
          <w:spacing w:val="2"/>
          <w:sz w:val="24"/>
          <w:szCs w:val="24"/>
        </w:rPr>
        <w:t>投标人名称</w:t>
      </w:r>
      <w:r>
        <w:rPr>
          <w:rFonts w:hint="eastAsia" w:ascii="宋体" w:hAnsi="宋体" w:eastAsia="宋体" w:cs="宋体"/>
          <w:spacing w:val="-15"/>
          <w:sz w:val="24"/>
          <w:szCs w:val="24"/>
        </w:rPr>
        <w:t>：</w:t>
      </w:r>
      <w:r>
        <w:rPr>
          <w:rFonts w:hint="eastAsia" w:ascii="宋体" w:hAnsi="宋体" w:eastAsia="宋体" w:cs="宋体"/>
          <w:spacing w:val="6"/>
          <w:sz w:val="24"/>
          <w:szCs w:val="24"/>
          <w:u w:val="single" w:color="auto"/>
        </w:rPr>
        <w:t xml:space="preserve">                   </w:t>
      </w:r>
      <w:r>
        <w:rPr>
          <w:rFonts w:hint="eastAsia" w:ascii="宋体" w:hAnsi="宋体" w:eastAsia="宋体" w:cs="宋体"/>
          <w:spacing w:val="-15"/>
          <w:sz w:val="24"/>
          <w:szCs w:val="24"/>
          <w:u w:val="single" w:color="auto"/>
        </w:rPr>
        <w:t>（</w:t>
      </w:r>
      <w:r>
        <w:rPr>
          <w:rFonts w:hint="eastAsia" w:ascii="宋体" w:hAnsi="宋体" w:eastAsia="宋体" w:cs="宋体"/>
          <w:spacing w:val="2"/>
          <w:sz w:val="24"/>
          <w:szCs w:val="24"/>
          <w:u w:val="single" w:color="auto"/>
        </w:rPr>
        <w:t>公章）</w:t>
      </w:r>
    </w:p>
    <w:p w14:paraId="54DCA897">
      <w:pPr>
        <w:spacing w:before="184" w:line="219" w:lineRule="auto"/>
        <w:ind w:left="370"/>
        <w:rPr>
          <w:rFonts w:hint="eastAsia" w:ascii="宋体" w:hAnsi="宋体" w:eastAsia="宋体" w:cs="宋体"/>
          <w:sz w:val="24"/>
          <w:szCs w:val="24"/>
        </w:rPr>
      </w:pPr>
      <w:r>
        <w:rPr>
          <w:rFonts w:hint="eastAsia" w:ascii="宋体" w:hAnsi="宋体" w:eastAsia="宋体" w:cs="宋体"/>
          <w:spacing w:val="-2"/>
          <w:sz w:val="24"/>
          <w:szCs w:val="24"/>
        </w:rPr>
        <w:t>法定代表人签字：</w:t>
      </w:r>
      <w:r>
        <w:rPr>
          <w:rFonts w:hint="eastAsia" w:ascii="宋体" w:hAnsi="宋体" w:eastAsia="宋体" w:cs="宋体"/>
          <w:sz w:val="24"/>
          <w:szCs w:val="24"/>
          <w:u w:val="single" w:color="auto"/>
        </w:rPr>
        <w:t xml:space="preserve">               </w:t>
      </w:r>
    </w:p>
    <w:p w14:paraId="2B435A96">
      <w:pPr>
        <w:spacing w:before="184" w:line="219" w:lineRule="auto"/>
        <w:ind w:left="410"/>
        <w:rPr>
          <w:rFonts w:hint="eastAsia" w:ascii="宋体" w:hAnsi="宋体" w:eastAsia="宋体" w:cs="宋体"/>
          <w:sz w:val="24"/>
          <w:szCs w:val="24"/>
        </w:rPr>
      </w:pPr>
      <w:r>
        <w:rPr>
          <w:rFonts w:hint="eastAsia" w:ascii="宋体" w:hAnsi="宋体" w:eastAsia="宋体" w:cs="宋体"/>
          <w:spacing w:val="-11"/>
          <w:sz w:val="24"/>
          <w:szCs w:val="24"/>
        </w:rPr>
        <w:t xml:space="preserve">日期： </w:t>
      </w:r>
      <w:r>
        <w:rPr>
          <w:rFonts w:hint="eastAsia" w:ascii="宋体" w:hAnsi="宋体" w:eastAsia="宋体" w:cs="宋体"/>
          <w:sz w:val="24"/>
          <w:szCs w:val="24"/>
          <w:u w:val="single" w:color="auto"/>
        </w:rPr>
        <w:t xml:space="preserve">    </w:t>
      </w:r>
      <w:r>
        <w:rPr>
          <w:rFonts w:hint="eastAsia" w:ascii="宋体" w:hAnsi="宋体" w:eastAsia="宋体" w:cs="宋体"/>
          <w:spacing w:val="-110"/>
          <w:sz w:val="24"/>
          <w:szCs w:val="24"/>
        </w:rPr>
        <w:t xml:space="preserve"> </w:t>
      </w:r>
      <w:r>
        <w:rPr>
          <w:rFonts w:hint="eastAsia" w:ascii="宋体" w:hAnsi="宋体" w:eastAsia="宋体" w:cs="宋体"/>
          <w:spacing w:val="-11"/>
          <w:sz w:val="24"/>
          <w:szCs w:val="24"/>
        </w:rPr>
        <w:t>年</w:t>
      </w:r>
      <w:r>
        <w:rPr>
          <w:rFonts w:hint="eastAsia" w:ascii="宋体" w:hAnsi="宋体" w:eastAsia="宋体" w:cs="宋体"/>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11"/>
          <w:sz w:val="24"/>
          <w:szCs w:val="24"/>
        </w:rPr>
        <w:t>月</w:t>
      </w:r>
      <w:r>
        <w:rPr>
          <w:rFonts w:hint="eastAsia" w:ascii="宋体" w:hAnsi="宋体" w:eastAsia="宋体" w:cs="宋体"/>
          <w:sz w:val="24"/>
          <w:szCs w:val="24"/>
          <w:u w:val="single" w:color="auto"/>
        </w:rPr>
        <w:t xml:space="preserve">   </w:t>
      </w:r>
      <w:r>
        <w:rPr>
          <w:rFonts w:hint="eastAsia" w:ascii="宋体" w:hAnsi="宋体" w:eastAsia="宋体" w:cs="宋体"/>
          <w:spacing w:val="-70"/>
          <w:sz w:val="24"/>
          <w:szCs w:val="24"/>
        </w:rPr>
        <w:t xml:space="preserve"> </w:t>
      </w:r>
      <w:r>
        <w:rPr>
          <w:rFonts w:hint="eastAsia" w:ascii="宋体" w:hAnsi="宋体" w:eastAsia="宋体" w:cs="宋体"/>
          <w:spacing w:val="-11"/>
          <w:sz w:val="24"/>
          <w:szCs w:val="24"/>
        </w:rPr>
        <w:t>日</w:t>
      </w:r>
    </w:p>
    <w:p w14:paraId="5CD18D14">
      <w:pPr>
        <w:spacing w:line="219" w:lineRule="auto"/>
        <w:rPr>
          <w:rFonts w:hint="eastAsia" w:ascii="宋体" w:hAnsi="宋体" w:eastAsia="宋体" w:cs="宋体"/>
          <w:sz w:val="24"/>
          <w:szCs w:val="24"/>
        </w:rPr>
        <w:sectPr>
          <w:headerReference r:id="rId29" w:type="default"/>
          <w:footerReference r:id="rId30" w:type="default"/>
          <w:pgSz w:w="11906" w:h="16839"/>
          <w:pgMar w:top="1553" w:right="1359" w:bottom="1401" w:left="1416" w:header="1135" w:footer="1135" w:gutter="0"/>
          <w:pgNumType w:fmt="decimal"/>
          <w:cols w:space="720" w:num="1"/>
        </w:sectPr>
      </w:pPr>
    </w:p>
    <w:p w14:paraId="77C2AA44">
      <w:pPr>
        <w:spacing w:before="173" w:line="219" w:lineRule="auto"/>
        <w:ind w:left="3696"/>
        <w:outlineLvl w:val="2"/>
        <w:rPr>
          <w:rFonts w:hint="eastAsia" w:ascii="宋体" w:hAnsi="宋体" w:eastAsia="宋体" w:cs="宋体"/>
          <w:sz w:val="28"/>
          <w:szCs w:val="28"/>
        </w:rPr>
      </w:pPr>
      <w:r>
        <w:rPr>
          <w:rFonts w:hint="eastAsia" w:ascii="宋体" w:hAnsi="宋体" w:eastAsia="宋体" w:cs="宋体"/>
          <w:b/>
          <w:bCs/>
          <w:spacing w:val="-4"/>
          <w:sz w:val="28"/>
          <w:szCs w:val="28"/>
        </w:rPr>
        <w:t>二、一次报价表</w:t>
      </w:r>
    </w:p>
    <w:p w14:paraId="5DFC84F5">
      <w:pPr>
        <w:spacing w:line="119" w:lineRule="exact"/>
        <w:rPr>
          <w:rFonts w:hint="eastAsia" w:ascii="宋体" w:hAnsi="宋体" w:eastAsia="宋体" w:cs="宋体"/>
        </w:rPr>
      </w:pPr>
    </w:p>
    <w:tbl>
      <w:tblPr>
        <w:tblStyle w:val="10"/>
        <w:tblW w:w="9012"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84"/>
        <w:gridCol w:w="7028"/>
      </w:tblGrid>
      <w:tr w14:paraId="250587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2" w:hRule="atLeast"/>
        </w:trPr>
        <w:tc>
          <w:tcPr>
            <w:tcW w:w="1984" w:type="dxa"/>
            <w:vAlign w:val="top"/>
          </w:tcPr>
          <w:p w14:paraId="7A043ADE">
            <w:pPr>
              <w:spacing w:before="214" w:line="219" w:lineRule="auto"/>
              <w:ind w:left="283"/>
              <w:rPr>
                <w:rFonts w:hint="eastAsia" w:ascii="宋体" w:hAnsi="宋体" w:eastAsia="宋体" w:cs="宋体"/>
                <w:sz w:val="24"/>
                <w:szCs w:val="24"/>
              </w:rPr>
            </w:pPr>
            <w:r>
              <w:rPr>
                <w:rFonts w:hint="eastAsia" w:ascii="宋体" w:hAnsi="宋体" w:eastAsia="宋体" w:cs="宋体"/>
                <w:b/>
                <w:bCs/>
                <w:spacing w:val="-4"/>
                <w:sz w:val="24"/>
                <w:szCs w:val="24"/>
              </w:rPr>
              <w:t>采购项目名称</w:t>
            </w:r>
          </w:p>
        </w:tc>
        <w:tc>
          <w:tcPr>
            <w:tcW w:w="7028" w:type="dxa"/>
            <w:vAlign w:val="top"/>
          </w:tcPr>
          <w:p w14:paraId="3E1FDC81">
            <w:pPr>
              <w:pStyle w:val="11"/>
              <w:rPr>
                <w:rFonts w:hint="eastAsia" w:ascii="宋体" w:hAnsi="宋体" w:eastAsia="宋体" w:cs="宋体"/>
              </w:rPr>
            </w:pPr>
          </w:p>
        </w:tc>
      </w:tr>
      <w:tr w14:paraId="28DB87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7" w:hRule="atLeast"/>
        </w:trPr>
        <w:tc>
          <w:tcPr>
            <w:tcW w:w="1984" w:type="dxa"/>
            <w:vAlign w:val="top"/>
          </w:tcPr>
          <w:p w14:paraId="4942789C">
            <w:pPr>
              <w:spacing w:before="164" w:line="219" w:lineRule="auto"/>
              <w:ind w:left="283"/>
              <w:rPr>
                <w:rFonts w:hint="eastAsia" w:ascii="宋体" w:hAnsi="宋体" w:eastAsia="宋体" w:cs="宋体"/>
                <w:sz w:val="24"/>
                <w:szCs w:val="24"/>
              </w:rPr>
            </w:pPr>
            <w:r>
              <w:rPr>
                <w:rFonts w:hint="eastAsia" w:ascii="宋体" w:hAnsi="宋体" w:eastAsia="宋体" w:cs="宋体"/>
                <w:b/>
                <w:bCs/>
                <w:spacing w:val="-4"/>
                <w:sz w:val="24"/>
                <w:szCs w:val="24"/>
              </w:rPr>
              <w:t>采购项目编号</w:t>
            </w:r>
          </w:p>
        </w:tc>
        <w:tc>
          <w:tcPr>
            <w:tcW w:w="7028" w:type="dxa"/>
            <w:vAlign w:val="top"/>
          </w:tcPr>
          <w:p w14:paraId="4FB9A5E3">
            <w:pPr>
              <w:pStyle w:val="11"/>
              <w:rPr>
                <w:rFonts w:hint="eastAsia" w:ascii="宋体" w:hAnsi="宋体" w:eastAsia="宋体" w:cs="宋体"/>
              </w:rPr>
            </w:pPr>
          </w:p>
        </w:tc>
      </w:tr>
      <w:tr w14:paraId="198F73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9" w:hRule="atLeast"/>
        </w:trPr>
        <w:tc>
          <w:tcPr>
            <w:tcW w:w="1984" w:type="dxa"/>
            <w:vAlign w:val="top"/>
          </w:tcPr>
          <w:p w14:paraId="27260D2B">
            <w:pPr>
              <w:spacing w:before="115" w:line="313" w:lineRule="auto"/>
              <w:ind w:left="445" w:right="374" w:hanging="42"/>
              <w:rPr>
                <w:rFonts w:hint="eastAsia" w:ascii="宋体" w:hAnsi="宋体" w:eastAsia="宋体" w:cs="宋体"/>
                <w:sz w:val="24"/>
                <w:szCs w:val="24"/>
              </w:rPr>
            </w:pPr>
            <w:r>
              <w:rPr>
                <w:rFonts w:hint="eastAsia" w:ascii="宋体" w:hAnsi="宋体" w:eastAsia="宋体" w:cs="宋体"/>
                <w:b/>
                <w:bCs/>
                <w:spacing w:val="-4"/>
                <w:sz w:val="24"/>
                <w:szCs w:val="24"/>
              </w:rPr>
              <w:t>供应商名称</w:t>
            </w:r>
            <w:r>
              <w:rPr>
                <w:rFonts w:hint="eastAsia" w:ascii="宋体" w:hAnsi="宋体" w:eastAsia="宋体" w:cs="宋体"/>
                <w:spacing w:val="1"/>
                <w:sz w:val="24"/>
                <w:szCs w:val="24"/>
              </w:rPr>
              <w:t xml:space="preserve"> </w:t>
            </w:r>
            <w:r>
              <w:rPr>
                <w:rFonts w:hint="eastAsia" w:ascii="宋体" w:hAnsi="宋体" w:eastAsia="宋体" w:cs="宋体"/>
                <w:b/>
                <w:bCs/>
                <w:spacing w:val="-11"/>
                <w:sz w:val="24"/>
                <w:szCs w:val="24"/>
              </w:rPr>
              <w:t>(单位名称)</w:t>
            </w:r>
          </w:p>
        </w:tc>
        <w:tc>
          <w:tcPr>
            <w:tcW w:w="7028" w:type="dxa"/>
            <w:vAlign w:val="top"/>
          </w:tcPr>
          <w:p w14:paraId="3A7D2FAF">
            <w:pPr>
              <w:pStyle w:val="11"/>
              <w:rPr>
                <w:rFonts w:hint="eastAsia" w:ascii="宋体" w:hAnsi="宋体" w:eastAsia="宋体" w:cs="宋体"/>
              </w:rPr>
            </w:pPr>
          </w:p>
        </w:tc>
      </w:tr>
      <w:tr w14:paraId="25F5BF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73" w:hRule="atLeast"/>
        </w:trPr>
        <w:tc>
          <w:tcPr>
            <w:tcW w:w="1984" w:type="dxa"/>
            <w:vAlign w:val="top"/>
          </w:tcPr>
          <w:p w14:paraId="49DC8478">
            <w:pPr>
              <w:pStyle w:val="11"/>
              <w:spacing w:line="245" w:lineRule="auto"/>
              <w:rPr>
                <w:rFonts w:hint="eastAsia" w:ascii="宋体" w:hAnsi="宋体" w:eastAsia="宋体" w:cs="宋体"/>
              </w:rPr>
            </w:pPr>
          </w:p>
          <w:p w14:paraId="3B6D5D79">
            <w:pPr>
              <w:pStyle w:val="11"/>
              <w:spacing w:line="245" w:lineRule="auto"/>
              <w:rPr>
                <w:rFonts w:hint="eastAsia" w:ascii="宋体" w:hAnsi="宋体" w:eastAsia="宋体" w:cs="宋体"/>
              </w:rPr>
            </w:pPr>
          </w:p>
          <w:p w14:paraId="4A77CC96">
            <w:pPr>
              <w:pStyle w:val="11"/>
              <w:spacing w:line="245" w:lineRule="auto"/>
              <w:rPr>
                <w:rFonts w:hint="eastAsia" w:ascii="宋体" w:hAnsi="宋体" w:eastAsia="宋体" w:cs="宋体"/>
              </w:rPr>
            </w:pPr>
          </w:p>
          <w:p w14:paraId="36FE0ED7">
            <w:pPr>
              <w:spacing w:before="78" w:line="218" w:lineRule="auto"/>
              <w:ind w:left="523"/>
              <w:rPr>
                <w:rFonts w:hint="eastAsia" w:ascii="宋体" w:hAnsi="宋体" w:eastAsia="宋体" w:cs="宋体"/>
                <w:sz w:val="24"/>
                <w:szCs w:val="24"/>
              </w:rPr>
            </w:pPr>
            <w:r>
              <w:rPr>
                <w:rFonts w:hint="eastAsia" w:ascii="宋体" w:hAnsi="宋体" w:eastAsia="宋体" w:cs="宋体"/>
                <w:b/>
                <w:bCs/>
                <w:spacing w:val="-5"/>
                <w:sz w:val="24"/>
                <w:szCs w:val="24"/>
              </w:rPr>
              <w:t>谈判报价</w:t>
            </w:r>
          </w:p>
        </w:tc>
        <w:tc>
          <w:tcPr>
            <w:tcW w:w="7028" w:type="dxa"/>
            <w:vAlign w:val="top"/>
          </w:tcPr>
          <w:p w14:paraId="4B032E48">
            <w:pPr>
              <w:pStyle w:val="11"/>
              <w:spacing w:line="251" w:lineRule="auto"/>
              <w:rPr>
                <w:rFonts w:hint="eastAsia" w:ascii="宋体" w:hAnsi="宋体" w:eastAsia="宋体" w:cs="宋体"/>
              </w:rPr>
            </w:pPr>
          </w:p>
          <w:p w14:paraId="409DB8BF">
            <w:pPr>
              <w:pStyle w:val="11"/>
              <w:spacing w:line="252" w:lineRule="auto"/>
              <w:rPr>
                <w:rFonts w:hint="eastAsia" w:ascii="宋体" w:hAnsi="宋体" w:eastAsia="宋体" w:cs="宋体"/>
              </w:rPr>
            </w:pPr>
          </w:p>
          <w:p w14:paraId="5B242057">
            <w:pPr>
              <w:spacing w:before="78" w:line="219" w:lineRule="auto"/>
              <w:ind w:left="111"/>
              <w:rPr>
                <w:rFonts w:hint="eastAsia" w:ascii="宋体" w:hAnsi="宋体" w:eastAsia="宋体" w:cs="宋体"/>
                <w:sz w:val="24"/>
                <w:szCs w:val="24"/>
              </w:rPr>
            </w:pPr>
            <w:r>
              <w:rPr>
                <w:rFonts w:hint="eastAsia" w:ascii="宋体" w:hAnsi="宋体" w:eastAsia="宋体" w:cs="宋体"/>
                <w:b/>
                <w:bCs/>
                <w:spacing w:val="-4"/>
                <w:sz w:val="24"/>
                <w:szCs w:val="24"/>
              </w:rPr>
              <w:t>人民币（大写</w:t>
            </w:r>
            <w:r>
              <w:rPr>
                <w:rFonts w:hint="eastAsia" w:ascii="宋体" w:hAnsi="宋体" w:eastAsia="宋体" w:cs="宋体"/>
                <w:b/>
                <w:bCs/>
                <w:spacing w:val="-1"/>
                <w:sz w:val="24"/>
                <w:szCs w:val="24"/>
              </w:rPr>
              <w:t>）：</w:t>
            </w:r>
            <w:r>
              <w:rPr>
                <w:rFonts w:hint="eastAsia" w:ascii="宋体" w:hAnsi="宋体" w:eastAsia="宋体" w:cs="宋体"/>
                <w:sz w:val="24"/>
                <w:szCs w:val="24"/>
                <w:u w:val="single" w:color="auto"/>
              </w:rPr>
              <w:t xml:space="preserve">                  </w:t>
            </w:r>
            <w:r>
              <w:rPr>
                <w:rFonts w:hint="eastAsia" w:ascii="宋体" w:hAnsi="宋体" w:eastAsia="宋体" w:cs="宋体"/>
                <w:spacing w:val="-97"/>
                <w:sz w:val="24"/>
                <w:szCs w:val="24"/>
              </w:rPr>
              <w:t xml:space="preserve"> </w:t>
            </w:r>
            <w:r>
              <w:rPr>
                <w:rFonts w:hint="eastAsia" w:ascii="宋体" w:hAnsi="宋体" w:eastAsia="宋体" w:cs="宋体"/>
                <w:b/>
                <w:bCs/>
                <w:spacing w:val="-4"/>
                <w:sz w:val="24"/>
                <w:szCs w:val="24"/>
              </w:rPr>
              <w:t>元</w:t>
            </w:r>
          </w:p>
          <w:p w14:paraId="55A34783">
            <w:pPr>
              <w:pStyle w:val="11"/>
              <w:spacing w:line="285" w:lineRule="auto"/>
              <w:rPr>
                <w:rFonts w:hint="eastAsia" w:ascii="宋体" w:hAnsi="宋体" w:eastAsia="宋体" w:cs="宋体"/>
              </w:rPr>
            </w:pPr>
          </w:p>
          <w:p w14:paraId="6FAC4889">
            <w:pPr>
              <w:pStyle w:val="11"/>
              <w:spacing w:line="285" w:lineRule="auto"/>
              <w:rPr>
                <w:rFonts w:hint="eastAsia" w:ascii="宋体" w:hAnsi="宋体" w:eastAsia="宋体" w:cs="宋体"/>
              </w:rPr>
            </w:pPr>
          </w:p>
          <w:p w14:paraId="47B43DEB">
            <w:pPr>
              <w:spacing w:before="78" w:line="220" w:lineRule="auto"/>
              <w:ind w:left="841"/>
              <w:rPr>
                <w:rFonts w:hint="eastAsia" w:ascii="宋体" w:hAnsi="宋体" w:eastAsia="宋体" w:cs="宋体"/>
                <w:sz w:val="24"/>
                <w:szCs w:val="24"/>
              </w:rPr>
            </w:pPr>
            <w:r>
              <w:rPr>
                <w:rFonts w:hint="eastAsia" w:ascii="宋体" w:hAnsi="宋体" w:eastAsia="宋体" w:cs="宋体"/>
                <w:b/>
                <w:bCs/>
                <w:spacing w:val="-11"/>
                <w:sz w:val="24"/>
                <w:szCs w:val="24"/>
              </w:rPr>
              <w:t>（小写￥：</w:t>
            </w:r>
            <w:r>
              <w:rPr>
                <w:rFonts w:hint="eastAsia" w:ascii="宋体" w:hAnsi="宋体" w:eastAsia="宋体" w:cs="宋体"/>
                <w:spacing w:val="-90"/>
                <w:sz w:val="24"/>
                <w:szCs w:val="24"/>
              </w:rPr>
              <w:t xml:space="preserve"> </w:t>
            </w:r>
            <w:r>
              <w:rPr>
                <w:rFonts w:hint="eastAsia" w:ascii="宋体" w:hAnsi="宋体" w:eastAsia="宋体" w:cs="宋体"/>
                <w:sz w:val="24"/>
                <w:szCs w:val="24"/>
                <w:u w:val="single" w:color="auto"/>
              </w:rPr>
              <w:t xml:space="preserve">                  </w:t>
            </w:r>
            <w:r>
              <w:rPr>
                <w:rFonts w:hint="eastAsia" w:ascii="宋体" w:hAnsi="宋体" w:eastAsia="宋体" w:cs="宋体"/>
                <w:spacing w:val="-99"/>
                <w:sz w:val="24"/>
                <w:szCs w:val="24"/>
              </w:rPr>
              <w:t xml:space="preserve"> </w:t>
            </w:r>
            <w:r>
              <w:rPr>
                <w:rFonts w:hint="eastAsia" w:ascii="宋体" w:hAnsi="宋体" w:eastAsia="宋体" w:cs="宋体"/>
                <w:b/>
                <w:bCs/>
                <w:spacing w:val="-11"/>
                <w:sz w:val="24"/>
                <w:szCs w:val="24"/>
              </w:rPr>
              <w:t>元）</w:t>
            </w:r>
          </w:p>
        </w:tc>
      </w:tr>
      <w:tr w14:paraId="4E34DD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5" w:hRule="atLeast"/>
        </w:trPr>
        <w:tc>
          <w:tcPr>
            <w:tcW w:w="1984" w:type="dxa"/>
            <w:vAlign w:val="top"/>
          </w:tcPr>
          <w:p w14:paraId="362E1B5D">
            <w:pPr>
              <w:spacing w:before="197" w:line="219" w:lineRule="auto"/>
              <w:ind w:left="643"/>
              <w:rPr>
                <w:rFonts w:hint="eastAsia" w:ascii="宋体" w:hAnsi="宋体" w:eastAsia="宋体" w:cs="宋体"/>
                <w:sz w:val="24"/>
                <w:szCs w:val="24"/>
              </w:rPr>
            </w:pPr>
            <w:r>
              <w:rPr>
                <w:rFonts w:hint="eastAsia" w:ascii="宋体" w:hAnsi="宋体" w:eastAsia="宋体" w:cs="宋体"/>
                <w:b/>
                <w:bCs/>
                <w:spacing w:val="-5"/>
                <w:sz w:val="24"/>
                <w:szCs w:val="24"/>
              </w:rPr>
              <w:t>服务期</w:t>
            </w:r>
          </w:p>
        </w:tc>
        <w:tc>
          <w:tcPr>
            <w:tcW w:w="7028" w:type="dxa"/>
            <w:vAlign w:val="top"/>
          </w:tcPr>
          <w:p w14:paraId="1E764529">
            <w:pPr>
              <w:pStyle w:val="11"/>
              <w:rPr>
                <w:rFonts w:hint="eastAsia" w:ascii="宋体" w:hAnsi="宋体" w:eastAsia="宋体" w:cs="宋体"/>
              </w:rPr>
            </w:pPr>
          </w:p>
        </w:tc>
      </w:tr>
      <w:tr w14:paraId="59C7D8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7" w:hRule="atLeast"/>
        </w:trPr>
        <w:tc>
          <w:tcPr>
            <w:tcW w:w="1984" w:type="dxa"/>
            <w:vAlign w:val="top"/>
          </w:tcPr>
          <w:p w14:paraId="6A3E3346">
            <w:pPr>
              <w:spacing w:before="210" w:line="219" w:lineRule="auto"/>
              <w:ind w:left="524"/>
              <w:rPr>
                <w:rFonts w:hint="eastAsia" w:ascii="宋体" w:hAnsi="宋体" w:eastAsia="宋体" w:cs="宋体"/>
                <w:sz w:val="24"/>
                <w:szCs w:val="24"/>
              </w:rPr>
            </w:pPr>
            <w:r>
              <w:rPr>
                <w:rFonts w:hint="eastAsia" w:ascii="宋体" w:hAnsi="宋体" w:eastAsia="宋体" w:cs="宋体"/>
                <w:b/>
                <w:bCs/>
                <w:spacing w:val="-5"/>
                <w:sz w:val="24"/>
                <w:szCs w:val="24"/>
              </w:rPr>
              <w:t>其他声明</w:t>
            </w:r>
          </w:p>
        </w:tc>
        <w:tc>
          <w:tcPr>
            <w:tcW w:w="7028" w:type="dxa"/>
            <w:vAlign w:val="top"/>
          </w:tcPr>
          <w:p w14:paraId="63F973C7">
            <w:pPr>
              <w:pStyle w:val="11"/>
              <w:rPr>
                <w:rFonts w:hint="eastAsia" w:ascii="宋体" w:hAnsi="宋体" w:eastAsia="宋体" w:cs="宋体"/>
              </w:rPr>
            </w:pPr>
          </w:p>
        </w:tc>
      </w:tr>
    </w:tbl>
    <w:p w14:paraId="3FE282E8">
      <w:pPr>
        <w:pStyle w:val="5"/>
        <w:spacing w:line="251" w:lineRule="auto"/>
        <w:rPr>
          <w:rFonts w:hint="eastAsia" w:ascii="宋体" w:hAnsi="宋体" w:eastAsia="宋体" w:cs="宋体"/>
        </w:rPr>
      </w:pPr>
    </w:p>
    <w:p w14:paraId="035C4DE1">
      <w:pPr>
        <w:pStyle w:val="5"/>
        <w:spacing w:line="252" w:lineRule="auto"/>
        <w:rPr>
          <w:rFonts w:hint="eastAsia" w:ascii="宋体" w:hAnsi="宋体" w:eastAsia="宋体" w:cs="宋体"/>
        </w:rPr>
      </w:pPr>
    </w:p>
    <w:p w14:paraId="77AB6848">
      <w:pPr>
        <w:spacing w:before="78" w:line="346" w:lineRule="auto"/>
        <w:ind w:left="3257"/>
        <w:rPr>
          <w:rFonts w:hint="eastAsia" w:ascii="宋体" w:hAnsi="宋体" w:eastAsia="宋体" w:cs="宋体"/>
          <w:sz w:val="24"/>
          <w:szCs w:val="24"/>
        </w:rPr>
      </w:pPr>
      <w:r>
        <w:rPr>
          <w:rFonts w:hint="eastAsia" w:ascii="宋体" w:hAnsi="宋体" w:eastAsia="宋体" w:cs="宋体"/>
          <w:spacing w:val="-1"/>
          <w:sz w:val="24"/>
          <w:szCs w:val="24"/>
        </w:rPr>
        <w:t>法定代表人/单位负责人/或被授权人签字：</w:t>
      </w:r>
      <w:r>
        <w:rPr>
          <w:rFonts w:hint="eastAsia" w:ascii="宋体" w:hAnsi="宋体" w:eastAsia="宋体" w:cs="宋体"/>
          <w:spacing w:val="7"/>
          <w:sz w:val="24"/>
          <w:szCs w:val="24"/>
          <w:u w:val="single" w:color="auto"/>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供应商名称（公章</w:t>
      </w:r>
      <w:r>
        <w:rPr>
          <w:rFonts w:hint="eastAsia" w:ascii="宋体" w:hAnsi="宋体" w:eastAsia="宋体" w:cs="宋体"/>
          <w:spacing w:val="2"/>
          <w:sz w:val="24"/>
          <w:szCs w:val="24"/>
        </w:rPr>
        <w:t>）：</w:t>
      </w:r>
      <w:r>
        <w:rPr>
          <w:rFonts w:hint="eastAsia" w:ascii="宋体" w:hAnsi="宋体" w:eastAsia="宋体" w:cs="宋体"/>
          <w:sz w:val="24"/>
          <w:szCs w:val="24"/>
          <w:u w:val="single" w:color="auto"/>
        </w:rPr>
        <w:t xml:space="preserve">                     </w:t>
      </w:r>
    </w:p>
    <w:p w14:paraId="33647741">
      <w:pPr>
        <w:spacing w:before="35" w:line="220" w:lineRule="auto"/>
        <w:ind w:left="3299"/>
        <w:rPr>
          <w:rFonts w:hint="eastAsia" w:ascii="宋体" w:hAnsi="宋体" w:eastAsia="宋体" w:cs="宋体"/>
          <w:sz w:val="24"/>
          <w:szCs w:val="24"/>
        </w:rPr>
      </w:pPr>
      <w:r>
        <w:rPr>
          <w:rFonts w:hint="eastAsia" w:ascii="宋体" w:hAnsi="宋体" w:eastAsia="宋体" w:cs="宋体"/>
          <w:spacing w:val="-21"/>
          <w:sz w:val="24"/>
          <w:szCs w:val="24"/>
        </w:rPr>
        <w:t>日       期</w:t>
      </w:r>
      <w:r>
        <w:rPr>
          <w:rFonts w:hint="eastAsia" w:ascii="宋体" w:hAnsi="宋体" w:eastAsia="宋体" w:cs="宋体"/>
          <w:spacing w:val="-82"/>
          <w:sz w:val="24"/>
          <w:szCs w:val="24"/>
        </w:rPr>
        <w:t xml:space="preserve"> </w:t>
      </w:r>
      <w:r>
        <w:rPr>
          <w:rFonts w:hint="eastAsia" w:ascii="宋体" w:hAnsi="宋体" w:eastAsia="宋体" w:cs="宋体"/>
          <w:spacing w:val="-21"/>
          <w:sz w:val="24"/>
          <w:szCs w:val="24"/>
        </w:rPr>
        <w:t>：</w:t>
      </w:r>
      <w:r>
        <w:rPr>
          <w:rFonts w:hint="eastAsia" w:ascii="宋体" w:hAnsi="宋体" w:eastAsia="宋体" w:cs="宋体"/>
          <w:sz w:val="24"/>
          <w:szCs w:val="24"/>
          <w:u w:val="single" w:color="auto"/>
        </w:rPr>
        <w:t xml:space="preserve">                       </w:t>
      </w:r>
    </w:p>
    <w:p w14:paraId="039B106D">
      <w:pPr>
        <w:pStyle w:val="5"/>
        <w:spacing w:line="252" w:lineRule="auto"/>
        <w:rPr>
          <w:rFonts w:hint="eastAsia" w:ascii="宋体" w:hAnsi="宋体" w:eastAsia="宋体" w:cs="宋体"/>
        </w:rPr>
      </w:pPr>
    </w:p>
    <w:p w14:paraId="6C7F8470">
      <w:pPr>
        <w:pStyle w:val="5"/>
        <w:spacing w:line="252" w:lineRule="auto"/>
        <w:rPr>
          <w:rFonts w:hint="eastAsia" w:ascii="宋体" w:hAnsi="宋体" w:eastAsia="宋体" w:cs="宋体"/>
        </w:rPr>
      </w:pPr>
    </w:p>
    <w:p w14:paraId="2FD35EFD">
      <w:pPr>
        <w:pStyle w:val="5"/>
        <w:spacing w:line="252" w:lineRule="auto"/>
        <w:rPr>
          <w:rFonts w:hint="eastAsia" w:ascii="宋体" w:hAnsi="宋体" w:eastAsia="宋体" w:cs="宋体"/>
        </w:rPr>
      </w:pPr>
    </w:p>
    <w:p w14:paraId="7DE8264C">
      <w:pPr>
        <w:pStyle w:val="5"/>
        <w:spacing w:line="252" w:lineRule="auto"/>
        <w:rPr>
          <w:rFonts w:hint="eastAsia" w:ascii="宋体" w:hAnsi="宋体" w:eastAsia="宋体" w:cs="宋体"/>
        </w:rPr>
      </w:pPr>
    </w:p>
    <w:p w14:paraId="32A80322">
      <w:pPr>
        <w:pStyle w:val="5"/>
        <w:spacing w:line="252" w:lineRule="auto"/>
        <w:rPr>
          <w:rFonts w:hint="eastAsia" w:ascii="宋体" w:hAnsi="宋体" w:eastAsia="宋体" w:cs="宋体"/>
        </w:rPr>
      </w:pPr>
    </w:p>
    <w:p w14:paraId="3299E83B">
      <w:pPr>
        <w:pStyle w:val="5"/>
        <w:spacing w:line="252" w:lineRule="auto"/>
        <w:rPr>
          <w:rFonts w:hint="eastAsia" w:ascii="宋体" w:hAnsi="宋体" w:eastAsia="宋体" w:cs="宋体"/>
        </w:rPr>
      </w:pPr>
    </w:p>
    <w:p w14:paraId="2002C1DE">
      <w:pPr>
        <w:pStyle w:val="5"/>
        <w:spacing w:line="252" w:lineRule="auto"/>
        <w:rPr>
          <w:rFonts w:hint="eastAsia" w:ascii="宋体" w:hAnsi="宋体" w:eastAsia="宋体" w:cs="宋体"/>
        </w:rPr>
      </w:pPr>
    </w:p>
    <w:p w14:paraId="02F9BB7A">
      <w:pPr>
        <w:pStyle w:val="5"/>
        <w:spacing w:line="252" w:lineRule="auto"/>
        <w:rPr>
          <w:rFonts w:hint="eastAsia" w:ascii="宋体" w:hAnsi="宋体" w:eastAsia="宋体" w:cs="宋体"/>
        </w:rPr>
      </w:pPr>
    </w:p>
    <w:p w14:paraId="4FBB0094">
      <w:pPr>
        <w:pStyle w:val="5"/>
        <w:spacing w:line="253" w:lineRule="auto"/>
        <w:rPr>
          <w:rFonts w:hint="eastAsia" w:ascii="宋体" w:hAnsi="宋体" w:eastAsia="宋体" w:cs="宋体"/>
        </w:rPr>
      </w:pPr>
    </w:p>
    <w:p w14:paraId="2E0889CE">
      <w:pPr>
        <w:pStyle w:val="5"/>
        <w:spacing w:line="253" w:lineRule="auto"/>
        <w:rPr>
          <w:rFonts w:hint="eastAsia" w:ascii="宋体" w:hAnsi="宋体" w:eastAsia="宋体" w:cs="宋体"/>
        </w:rPr>
      </w:pPr>
    </w:p>
    <w:p w14:paraId="591F9CA4">
      <w:pPr>
        <w:pStyle w:val="5"/>
        <w:spacing w:line="253" w:lineRule="auto"/>
        <w:rPr>
          <w:rFonts w:hint="eastAsia" w:ascii="宋体" w:hAnsi="宋体" w:eastAsia="宋体" w:cs="宋体"/>
        </w:rPr>
      </w:pPr>
    </w:p>
    <w:p w14:paraId="45FBD9FE">
      <w:pPr>
        <w:pStyle w:val="5"/>
        <w:spacing w:line="253" w:lineRule="auto"/>
        <w:rPr>
          <w:rFonts w:hint="eastAsia" w:ascii="宋体" w:hAnsi="宋体" w:eastAsia="宋体" w:cs="宋体"/>
        </w:rPr>
      </w:pPr>
    </w:p>
    <w:p w14:paraId="1BDB62D8">
      <w:pPr>
        <w:pStyle w:val="5"/>
        <w:spacing w:line="253" w:lineRule="auto"/>
        <w:rPr>
          <w:rFonts w:hint="eastAsia" w:ascii="宋体" w:hAnsi="宋体" w:eastAsia="宋体" w:cs="宋体"/>
        </w:rPr>
      </w:pPr>
    </w:p>
    <w:p w14:paraId="0F782B00">
      <w:pPr>
        <w:pStyle w:val="5"/>
        <w:spacing w:line="253" w:lineRule="auto"/>
        <w:rPr>
          <w:rFonts w:hint="eastAsia" w:ascii="宋体" w:hAnsi="宋体" w:eastAsia="宋体" w:cs="宋体"/>
        </w:rPr>
      </w:pPr>
    </w:p>
    <w:p w14:paraId="0A3AFF0A">
      <w:pPr>
        <w:pStyle w:val="5"/>
        <w:spacing w:line="253" w:lineRule="auto"/>
        <w:rPr>
          <w:rFonts w:hint="eastAsia" w:ascii="宋体" w:hAnsi="宋体" w:eastAsia="宋体" w:cs="宋体"/>
        </w:rPr>
      </w:pPr>
    </w:p>
    <w:p w14:paraId="15BF80CD">
      <w:pPr>
        <w:pStyle w:val="5"/>
        <w:spacing w:line="253" w:lineRule="auto"/>
        <w:rPr>
          <w:rFonts w:hint="eastAsia" w:ascii="宋体" w:hAnsi="宋体" w:eastAsia="宋体" w:cs="宋体"/>
        </w:rPr>
      </w:pPr>
    </w:p>
    <w:p w14:paraId="56D719B4">
      <w:pPr>
        <w:pStyle w:val="5"/>
        <w:spacing w:line="253" w:lineRule="auto"/>
        <w:rPr>
          <w:rFonts w:hint="eastAsia" w:ascii="宋体" w:hAnsi="宋体" w:eastAsia="宋体" w:cs="宋体"/>
        </w:rPr>
      </w:pPr>
    </w:p>
    <w:p w14:paraId="18360877">
      <w:pPr>
        <w:pStyle w:val="5"/>
        <w:spacing w:line="253" w:lineRule="auto"/>
        <w:rPr>
          <w:rFonts w:hint="eastAsia" w:ascii="宋体" w:hAnsi="宋体" w:eastAsia="宋体" w:cs="宋体"/>
        </w:rPr>
      </w:pPr>
    </w:p>
    <w:p w14:paraId="03ABF769">
      <w:pPr>
        <w:pStyle w:val="5"/>
        <w:spacing w:line="253" w:lineRule="auto"/>
        <w:rPr>
          <w:rFonts w:hint="eastAsia" w:ascii="宋体" w:hAnsi="宋体" w:eastAsia="宋体" w:cs="宋体"/>
        </w:rPr>
      </w:pPr>
    </w:p>
    <w:p w14:paraId="44928889">
      <w:pPr>
        <w:pStyle w:val="5"/>
        <w:spacing w:line="253" w:lineRule="auto"/>
        <w:rPr>
          <w:rFonts w:hint="eastAsia" w:ascii="宋体" w:hAnsi="宋体" w:eastAsia="宋体" w:cs="宋体"/>
        </w:rPr>
      </w:pPr>
    </w:p>
    <w:p w14:paraId="494CC99E">
      <w:pPr>
        <w:pStyle w:val="5"/>
        <w:spacing w:line="253" w:lineRule="auto"/>
        <w:rPr>
          <w:rFonts w:hint="eastAsia" w:ascii="宋体" w:hAnsi="宋体" w:eastAsia="宋体" w:cs="宋体"/>
        </w:rPr>
      </w:pPr>
    </w:p>
    <w:p w14:paraId="0E43ECC6">
      <w:pPr>
        <w:spacing w:before="91" w:line="219" w:lineRule="auto"/>
        <w:ind w:left="3691"/>
        <w:outlineLvl w:val="2"/>
        <w:rPr>
          <w:rFonts w:hint="eastAsia" w:ascii="宋体" w:hAnsi="宋体" w:eastAsia="宋体" w:cs="宋体"/>
          <w:b/>
          <w:bCs/>
          <w:spacing w:val="-4"/>
          <w:sz w:val="28"/>
          <w:szCs w:val="28"/>
        </w:rPr>
      </w:pPr>
    </w:p>
    <w:p w14:paraId="6773C711">
      <w:pPr>
        <w:spacing w:before="91" w:line="219" w:lineRule="auto"/>
        <w:ind w:left="3691"/>
        <w:outlineLvl w:val="2"/>
        <w:rPr>
          <w:rFonts w:hint="eastAsia" w:ascii="宋体" w:hAnsi="宋体" w:eastAsia="宋体" w:cs="宋体"/>
          <w:sz w:val="28"/>
          <w:szCs w:val="28"/>
        </w:rPr>
      </w:pPr>
      <w:r>
        <w:rPr>
          <w:rFonts w:hint="eastAsia" w:ascii="宋体" w:hAnsi="宋体" w:eastAsia="宋体" w:cs="宋体"/>
          <w:b/>
          <w:bCs/>
          <w:spacing w:val="-4"/>
          <w:sz w:val="28"/>
          <w:szCs w:val="28"/>
        </w:rPr>
        <w:t>三、分项报价表</w:t>
      </w:r>
    </w:p>
    <w:p w14:paraId="74560936">
      <w:pPr>
        <w:spacing w:before="233" w:line="219" w:lineRule="auto"/>
        <w:rPr>
          <w:rFonts w:hint="eastAsia" w:ascii="宋体" w:hAnsi="宋体" w:eastAsia="宋体" w:cs="宋体"/>
          <w:sz w:val="24"/>
          <w:szCs w:val="24"/>
        </w:rPr>
      </w:pPr>
      <w:r>
        <w:rPr>
          <w:rFonts w:hint="eastAsia" w:ascii="宋体" w:hAnsi="宋体" w:eastAsia="宋体" w:cs="宋体"/>
          <w:spacing w:val="-2"/>
          <w:sz w:val="24"/>
          <w:szCs w:val="24"/>
        </w:rPr>
        <w:t>采购项目名称：</w:t>
      </w:r>
      <w:r>
        <w:rPr>
          <w:rFonts w:hint="eastAsia" w:ascii="宋体" w:hAnsi="宋体" w:eastAsia="宋体" w:cs="宋体"/>
          <w:sz w:val="24"/>
          <w:szCs w:val="24"/>
          <w:u w:val="single" w:color="auto"/>
        </w:rPr>
        <w:t xml:space="preserve">                    </w:t>
      </w:r>
    </w:p>
    <w:p w14:paraId="6DCFCFD2">
      <w:pPr>
        <w:spacing w:before="115" w:line="219" w:lineRule="auto"/>
        <w:rPr>
          <w:rFonts w:hint="eastAsia" w:ascii="宋体" w:hAnsi="宋体" w:eastAsia="宋体" w:cs="宋体"/>
          <w:sz w:val="24"/>
          <w:szCs w:val="24"/>
        </w:rPr>
      </w:pPr>
      <w:r>
        <w:rPr>
          <w:rFonts w:hint="eastAsia" w:ascii="宋体" w:hAnsi="宋体" w:eastAsia="宋体" w:cs="宋体"/>
          <w:spacing w:val="-2"/>
          <w:sz w:val="24"/>
          <w:szCs w:val="24"/>
        </w:rPr>
        <w:t>采购项目编号：</w:t>
      </w:r>
      <w:r>
        <w:rPr>
          <w:rFonts w:hint="eastAsia" w:ascii="宋体" w:hAnsi="宋体" w:eastAsia="宋体" w:cs="宋体"/>
          <w:sz w:val="24"/>
          <w:szCs w:val="24"/>
          <w:u w:val="single" w:color="auto"/>
        </w:rPr>
        <w:t xml:space="preserve">                    </w:t>
      </w:r>
    </w:p>
    <w:p w14:paraId="19602541">
      <w:pPr>
        <w:pStyle w:val="5"/>
        <w:spacing w:line="288" w:lineRule="auto"/>
        <w:rPr>
          <w:rFonts w:hint="eastAsia" w:ascii="宋体" w:hAnsi="宋体" w:eastAsia="宋体" w:cs="宋体"/>
        </w:rPr>
      </w:pPr>
    </w:p>
    <w:p w14:paraId="50B27879">
      <w:pPr>
        <w:pStyle w:val="5"/>
        <w:spacing w:line="288" w:lineRule="auto"/>
        <w:rPr>
          <w:rFonts w:hint="eastAsia" w:ascii="宋体" w:hAnsi="宋体" w:eastAsia="宋体" w:cs="宋体"/>
        </w:rPr>
      </w:pPr>
    </w:p>
    <w:p w14:paraId="718B9881">
      <w:pPr>
        <w:pStyle w:val="5"/>
        <w:spacing w:line="288" w:lineRule="auto"/>
        <w:rPr>
          <w:rFonts w:hint="eastAsia" w:ascii="宋体" w:hAnsi="宋体" w:eastAsia="宋体" w:cs="宋体"/>
        </w:rPr>
      </w:pPr>
    </w:p>
    <w:p w14:paraId="02E77B4D">
      <w:pPr>
        <w:pStyle w:val="5"/>
        <w:spacing w:line="288" w:lineRule="auto"/>
        <w:rPr>
          <w:rFonts w:hint="eastAsia" w:ascii="宋体" w:hAnsi="宋体" w:eastAsia="宋体" w:cs="宋体"/>
        </w:rPr>
      </w:pPr>
    </w:p>
    <w:p w14:paraId="24B6F73A">
      <w:pPr>
        <w:spacing w:before="101" w:line="224" w:lineRule="auto"/>
        <w:ind w:left="3907"/>
        <w:outlineLvl w:val="2"/>
        <w:rPr>
          <w:rFonts w:hint="eastAsia" w:ascii="宋体" w:hAnsi="宋体" w:eastAsia="宋体" w:cs="宋体"/>
          <w:sz w:val="31"/>
          <w:szCs w:val="31"/>
        </w:rPr>
      </w:pPr>
      <w:r>
        <w:rPr>
          <w:rFonts w:hint="eastAsia" w:ascii="宋体" w:hAnsi="宋体" w:eastAsia="宋体" w:cs="宋体"/>
          <w:b/>
          <w:bCs/>
          <w:spacing w:val="4"/>
          <w:sz w:val="31"/>
          <w:szCs w:val="31"/>
        </w:rPr>
        <w:t>格式自拟</w:t>
      </w:r>
    </w:p>
    <w:p w14:paraId="1385E081">
      <w:pPr>
        <w:pStyle w:val="5"/>
        <w:spacing w:line="258" w:lineRule="auto"/>
        <w:rPr>
          <w:rFonts w:hint="eastAsia" w:ascii="宋体" w:hAnsi="宋体" w:eastAsia="宋体" w:cs="宋体"/>
        </w:rPr>
      </w:pPr>
    </w:p>
    <w:p w14:paraId="3D7893B0">
      <w:pPr>
        <w:pStyle w:val="5"/>
        <w:spacing w:line="258" w:lineRule="auto"/>
        <w:rPr>
          <w:rFonts w:hint="eastAsia" w:ascii="宋体" w:hAnsi="宋体" w:eastAsia="宋体" w:cs="宋体"/>
        </w:rPr>
      </w:pPr>
    </w:p>
    <w:p w14:paraId="5B11D547">
      <w:pPr>
        <w:pStyle w:val="5"/>
        <w:spacing w:line="258" w:lineRule="auto"/>
        <w:rPr>
          <w:rFonts w:hint="eastAsia" w:ascii="宋体" w:hAnsi="宋体" w:eastAsia="宋体" w:cs="宋体"/>
        </w:rPr>
      </w:pPr>
    </w:p>
    <w:p w14:paraId="710A3488">
      <w:pPr>
        <w:pStyle w:val="5"/>
        <w:spacing w:line="258" w:lineRule="auto"/>
        <w:rPr>
          <w:rFonts w:hint="eastAsia" w:ascii="宋体" w:hAnsi="宋体" w:eastAsia="宋体" w:cs="宋体"/>
        </w:rPr>
      </w:pPr>
    </w:p>
    <w:p w14:paraId="426680C0">
      <w:pPr>
        <w:pStyle w:val="5"/>
        <w:spacing w:line="259" w:lineRule="auto"/>
        <w:rPr>
          <w:rFonts w:hint="eastAsia" w:ascii="宋体" w:hAnsi="宋体" w:eastAsia="宋体" w:cs="宋体"/>
        </w:rPr>
      </w:pPr>
    </w:p>
    <w:p w14:paraId="6CB6B103">
      <w:pPr>
        <w:pStyle w:val="5"/>
        <w:spacing w:line="259" w:lineRule="auto"/>
        <w:rPr>
          <w:rFonts w:hint="eastAsia" w:ascii="宋体" w:hAnsi="宋体" w:eastAsia="宋体" w:cs="宋体"/>
        </w:rPr>
      </w:pPr>
    </w:p>
    <w:p w14:paraId="092EF4E9">
      <w:pPr>
        <w:spacing w:before="78" w:line="347" w:lineRule="auto"/>
        <w:ind w:left="13" w:hanging="4"/>
        <w:rPr>
          <w:rFonts w:hint="eastAsia" w:ascii="宋体" w:hAnsi="宋体" w:eastAsia="宋体" w:cs="宋体"/>
          <w:sz w:val="24"/>
          <w:szCs w:val="24"/>
        </w:rPr>
      </w:pPr>
      <w:r>
        <w:rPr>
          <w:rFonts w:hint="eastAsia" w:ascii="宋体" w:hAnsi="宋体" w:eastAsia="宋体" w:cs="宋体"/>
          <w:spacing w:val="1"/>
          <w:sz w:val="24"/>
          <w:szCs w:val="24"/>
        </w:rPr>
        <w:t>注：1. 供应商须按照竞争性谈判文件“采购内容及要求</w:t>
      </w:r>
      <w:r>
        <w:rPr>
          <w:rFonts w:hint="eastAsia" w:ascii="宋体" w:hAnsi="宋体" w:eastAsia="宋体" w:cs="宋体"/>
          <w:spacing w:val="-88"/>
          <w:sz w:val="24"/>
          <w:szCs w:val="24"/>
        </w:rPr>
        <w:t xml:space="preserve"> </w:t>
      </w:r>
      <w:r>
        <w:rPr>
          <w:rFonts w:hint="eastAsia" w:ascii="宋体" w:hAnsi="宋体" w:eastAsia="宋体" w:cs="宋体"/>
          <w:spacing w:val="1"/>
          <w:sz w:val="24"/>
          <w:szCs w:val="24"/>
        </w:rPr>
        <w:t>”中涉及的清</w:t>
      </w:r>
      <w:r>
        <w:rPr>
          <w:rFonts w:hint="eastAsia" w:ascii="宋体" w:hAnsi="宋体" w:eastAsia="宋体" w:cs="宋体"/>
          <w:sz w:val="24"/>
          <w:szCs w:val="24"/>
        </w:rPr>
        <w:t xml:space="preserve">单进行报价，格 </w:t>
      </w:r>
      <w:r>
        <w:rPr>
          <w:rFonts w:hint="eastAsia" w:ascii="宋体" w:hAnsi="宋体" w:eastAsia="宋体" w:cs="宋体"/>
          <w:spacing w:val="-3"/>
          <w:sz w:val="24"/>
          <w:szCs w:val="24"/>
        </w:rPr>
        <w:t>式可自定。</w:t>
      </w:r>
    </w:p>
    <w:p w14:paraId="7CD7C996">
      <w:pPr>
        <w:spacing w:before="31" w:line="218" w:lineRule="auto"/>
        <w:ind w:left="492"/>
        <w:rPr>
          <w:rFonts w:hint="eastAsia" w:ascii="宋体" w:hAnsi="宋体" w:eastAsia="宋体" w:cs="宋体"/>
          <w:sz w:val="24"/>
          <w:szCs w:val="24"/>
        </w:rPr>
      </w:pPr>
      <w:r>
        <w:rPr>
          <w:rFonts w:hint="eastAsia" w:ascii="宋体" w:hAnsi="宋体" w:eastAsia="宋体" w:cs="宋体"/>
          <w:spacing w:val="-1"/>
          <w:sz w:val="24"/>
          <w:szCs w:val="24"/>
        </w:rPr>
        <w:t>2. 如果按单价计算的结果与总价不一致，以单价为准修正总价。</w:t>
      </w:r>
    </w:p>
    <w:p w14:paraId="412EEBE1">
      <w:pPr>
        <w:spacing w:before="184" w:line="289" w:lineRule="auto"/>
        <w:ind w:left="800" w:right="2" w:hanging="314"/>
        <w:rPr>
          <w:rFonts w:hint="eastAsia" w:ascii="宋体" w:hAnsi="宋体" w:eastAsia="宋体" w:cs="宋体"/>
          <w:sz w:val="24"/>
          <w:szCs w:val="24"/>
        </w:rPr>
      </w:pPr>
      <w:r>
        <w:rPr>
          <w:rFonts w:hint="eastAsia" w:ascii="宋体" w:hAnsi="宋体" w:eastAsia="宋体" w:cs="宋体"/>
          <w:spacing w:val="2"/>
          <w:sz w:val="24"/>
          <w:szCs w:val="24"/>
        </w:rPr>
        <w:t>3. 上述投标总报价包含了供应商为此项目所支付的一切</w:t>
      </w:r>
      <w:r>
        <w:rPr>
          <w:rFonts w:hint="eastAsia" w:ascii="宋体" w:hAnsi="宋体" w:eastAsia="宋体" w:cs="宋体"/>
          <w:spacing w:val="1"/>
          <w:sz w:val="24"/>
          <w:szCs w:val="24"/>
        </w:rPr>
        <w:t>费用，在整个合同期内不</w:t>
      </w:r>
      <w:r>
        <w:rPr>
          <w:rFonts w:hint="eastAsia" w:ascii="宋体" w:hAnsi="宋体" w:eastAsia="宋体" w:cs="宋体"/>
          <w:sz w:val="24"/>
          <w:szCs w:val="24"/>
        </w:rPr>
        <w:t xml:space="preserve"> </w:t>
      </w:r>
      <w:r>
        <w:rPr>
          <w:rFonts w:hint="eastAsia" w:ascii="宋体" w:hAnsi="宋体" w:eastAsia="宋体" w:cs="宋体"/>
          <w:spacing w:val="-3"/>
          <w:sz w:val="24"/>
          <w:szCs w:val="24"/>
        </w:rPr>
        <w:t>做调整。</w:t>
      </w:r>
    </w:p>
    <w:p w14:paraId="5BB9746E">
      <w:pPr>
        <w:pStyle w:val="5"/>
        <w:spacing w:line="278" w:lineRule="auto"/>
        <w:rPr>
          <w:rFonts w:hint="eastAsia" w:ascii="宋体" w:hAnsi="宋体" w:eastAsia="宋体" w:cs="宋体"/>
        </w:rPr>
      </w:pPr>
    </w:p>
    <w:p w14:paraId="229E686F">
      <w:pPr>
        <w:pStyle w:val="5"/>
        <w:spacing w:line="278" w:lineRule="auto"/>
        <w:rPr>
          <w:rFonts w:hint="eastAsia" w:ascii="宋体" w:hAnsi="宋体" w:eastAsia="宋体" w:cs="宋体"/>
        </w:rPr>
      </w:pPr>
    </w:p>
    <w:p w14:paraId="5740AEA5">
      <w:pPr>
        <w:pStyle w:val="5"/>
        <w:spacing w:line="278" w:lineRule="auto"/>
        <w:rPr>
          <w:rFonts w:hint="eastAsia" w:ascii="宋体" w:hAnsi="宋体" w:eastAsia="宋体" w:cs="宋体"/>
        </w:rPr>
      </w:pPr>
    </w:p>
    <w:p w14:paraId="32DBAEAF">
      <w:pPr>
        <w:pStyle w:val="5"/>
        <w:spacing w:line="278" w:lineRule="auto"/>
        <w:rPr>
          <w:rFonts w:hint="eastAsia" w:ascii="宋体" w:hAnsi="宋体" w:eastAsia="宋体" w:cs="宋体"/>
        </w:rPr>
      </w:pPr>
    </w:p>
    <w:p w14:paraId="7EE87B99">
      <w:pPr>
        <w:spacing w:before="78" w:line="347" w:lineRule="auto"/>
        <w:ind w:left="2649" w:right="434"/>
        <w:rPr>
          <w:rFonts w:hint="eastAsia" w:ascii="宋体" w:hAnsi="宋体" w:eastAsia="宋体" w:cs="宋体"/>
          <w:sz w:val="24"/>
          <w:szCs w:val="24"/>
        </w:rPr>
      </w:pPr>
      <w:r>
        <w:rPr>
          <w:rFonts w:hint="eastAsia" w:ascii="宋体" w:hAnsi="宋体" w:eastAsia="宋体" w:cs="宋体"/>
          <w:spacing w:val="-2"/>
          <w:sz w:val="24"/>
          <w:szCs w:val="24"/>
        </w:rPr>
        <w:t>供应商名称（公章</w:t>
      </w:r>
      <w:r>
        <w:rPr>
          <w:rFonts w:hint="eastAsia" w:ascii="宋体" w:hAnsi="宋体" w:eastAsia="宋体" w:cs="宋体"/>
          <w:spacing w:val="2"/>
          <w:sz w:val="24"/>
          <w:szCs w:val="24"/>
        </w:rPr>
        <w:t>）：</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rPr>
        <w:t xml:space="preserve"> </w:t>
      </w:r>
      <w:r>
        <w:rPr>
          <w:rFonts w:hint="eastAsia" w:ascii="宋体" w:hAnsi="宋体" w:eastAsia="宋体" w:cs="宋体"/>
          <w:spacing w:val="-1"/>
          <w:sz w:val="24"/>
          <w:szCs w:val="24"/>
        </w:rPr>
        <w:t>法定代表人或被授权代表签字：</w:t>
      </w:r>
      <w:r>
        <w:rPr>
          <w:rFonts w:hint="eastAsia" w:ascii="宋体" w:hAnsi="宋体" w:eastAsia="宋体" w:cs="宋体"/>
          <w:sz w:val="24"/>
          <w:szCs w:val="24"/>
          <w:u w:val="single" w:color="auto"/>
        </w:rPr>
        <w:t xml:space="preserve">                      </w:t>
      </w:r>
    </w:p>
    <w:p w14:paraId="0A5519F8">
      <w:pPr>
        <w:spacing w:before="34" w:line="220" w:lineRule="auto"/>
        <w:ind w:left="2690"/>
        <w:rPr>
          <w:rFonts w:hint="eastAsia" w:ascii="宋体" w:hAnsi="宋体" w:eastAsia="宋体" w:cs="宋体"/>
          <w:sz w:val="24"/>
          <w:szCs w:val="24"/>
        </w:rPr>
      </w:pPr>
      <w:r>
        <w:rPr>
          <w:rFonts w:hint="eastAsia" w:ascii="宋体" w:hAnsi="宋体" w:eastAsia="宋体" w:cs="宋体"/>
          <w:spacing w:val="-31"/>
          <w:sz w:val="24"/>
          <w:szCs w:val="24"/>
        </w:rPr>
        <w:t>日</w:t>
      </w:r>
      <w:r>
        <w:rPr>
          <w:rFonts w:hint="eastAsia" w:ascii="宋体" w:hAnsi="宋体" w:eastAsia="宋体" w:cs="宋体"/>
          <w:spacing w:val="1"/>
          <w:sz w:val="24"/>
          <w:szCs w:val="24"/>
        </w:rPr>
        <w:t xml:space="preserve">        </w:t>
      </w:r>
      <w:r>
        <w:rPr>
          <w:rFonts w:hint="eastAsia" w:ascii="宋体" w:hAnsi="宋体" w:eastAsia="宋体" w:cs="宋体"/>
          <w:spacing w:val="-31"/>
          <w:sz w:val="24"/>
          <w:szCs w:val="24"/>
        </w:rPr>
        <w:t>期</w:t>
      </w:r>
      <w:r>
        <w:rPr>
          <w:rFonts w:hint="eastAsia" w:ascii="宋体" w:hAnsi="宋体" w:eastAsia="宋体" w:cs="宋体"/>
          <w:spacing w:val="-87"/>
          <w:sz w:val="24"/>
          <w:szCs w:val="24"/>
        </w:rPr>
        <w:t xml:space="preserve"> </w:t>
      </w:r>
      <w:r>
        <w:rPr>
          <w:rFonts w:hint="eastAsia" w:ascii="宋体" w:hAnsi="宋体" w:eastAsia="宋体" w:cs="宋体"/>
          <w:spacing w:val="-31"/>
          <w:sz w:val="24"/>
          <w:szCs w:val="24"/>
        </w:rPr>
        <w:t>：</w:t>
      </w:r>
      <w:r>
        <w:rPr>
          <w:rFonts w:hint="eastAsia" w:ascii="宋体" w:hAnsi="宋体" w:eastAsia="宋体" w:cs="宋体"/>
          <w:sz w:val="24"/>
          <w:szCs w:val="24"/>
          <w:u w:val="single" w:color="auto"/>
        </w:rPr>
        <w:t xml:space="preserve">                                  </w:t>
      </w:r>
    </w:p>
    <w:p w14:paraId="181E09C6">
      <w:pPr>
        <w:pStyle w:val="5"/>
        <w:spacing w:line="242" w:lineRule="auto"/>
        <w:rPr>
          <w:rFonts w:hint="eastAsia" w:ascii="宋体" w:hAnsi="宋体" w:eastAsia="宋体" w:cs="宋体"/>
        </w:rPr>
      </w:pPr>
    </w:p>
    <w:p w14:paraId="3E1BBBEE">
      <w:pPr>
        <w:pStyle w:val="5"/>
        <w:spacing w:line="242" w:lineRule="auto"/>
        <w:rPr>
          <w:rFonts w:hint="eastAsia" w:ascii="宋体" w:hAnsi="宋体" w:eastAsia="宋体" w:cs="宋体"/>
        </w:rPr>
      </w:pPr>
    </w:p>
    <w:p w14:paraId="691EC38D">
      <w:pPr>
        <w:pStyle w:val="5"/>
        <w:spacing w:line="242" w:lineRule="auto"/>
        <w:rPr>
          <w:rFonts w:hint="eastAsia" w:ascii="宋体" w:hAnsi="宋体" w:eastAsia="宋体" w:cs="宋体"/>
        </w:rPr>
      </w:pPr>
    </w:p>
    <w:p w14:paraId="7BF49EB1">
      <w:pPr>
        <w:pStyle w:val="5"/>
        <w:spacing w:line="242" w:lineRule="auto"/>
        <w:rPr>
          <w:rFonts w:hint="eastAsia" w:ascii="宋体" w:hAnsi="宋体" w:eastAsia="宋体" w:cs="宋体"/>
        </w:rPr>
      </w:pPr>
    </w:p>
    <w:p w14:paraId="783E9D31">
      <w:pPr>
        <w:pStyle w:val="5"/>
        <w:spacing w:line="242" w:lineRule="auto"/>
        <w:rPr>
          <w:rFonts w:hint="eastAsia" w:ascii="宋体" w:hAnsi="宋体" w:eastAsia="宋体" w:cs="宋体"/>
        </w:rPr>
      </w:pPr>
    </w:p>
    <w:p w14:paraId="3BAA7001">
      <w:pPr>
        <w:pStyle w:val="5"/>
        <w:spacing w:line="242" w:lineRule="auto"/>
        <w:rPr>
          <w:rFonts w:hint="eastAsia" w:ascii="宋体" w:hAnsi="宋体" w:eastAsia="宋体" w:cs="宋体"/>
        </w:rPr>
      </w:pPr>
    </w:p>
    <w:p w14:paraId="71B46A97">
      <w:pPr>
        <w:pStyle w:val="5"/>
        <w:spacing w:line="242" w:lineRule="auto"/>
        <w:rPr>
          <w:rFonts w:hint="eastAsia" w:ascii="宋体" w:hAnsi="宋体" w:eastAsia="宋体" w:cs="宋体"/>
        </w:rPr>
      </w:pPr>
    </w:p>
    <w:p w14:paraId="4F004AB0">
      <w:pPr>
        <w:pStyle w:val="5"/>
        <w:spacing w:line="242" w:lineRule="auto"/>
        <w:rPr>
          <w:rFonts w:hint="eastAsia" w:ascii="宋体" w:hAnsi="宋体" w:eastAsia="宋体" w:cs="宋体"/>
        </w:rPr>
      </w:pPr>
    </w:p>
    <w:p w14:paraId="284A4C06">
      <w:pPr>
        <w:pStyle w:val="5"/>
        <w:spacing w:line="242" w:lineRule="auto"/>
        <w:rPr>
          <w:rFonts w:hint="eastAsia" w:ascii="宋体" w:hAnsi="宋体" w:eastAsia="宋体" w:cs="宋体"/>
        </w:rPr>
      </w:pPr>
    </w:p>
    <w:p w14:paraId="6E263415">
      <w:pPr>
        <w:pStyle w:val="5"/>
        <w:spacing w:line="242" w:lineRule="auto"/>
        <w:rPr>
          <w:rFonts w:hint="eastAsia" w:ascii="宋体" w:hAnsi="宋体" w:eastAsia="宋体" w:cs="宋体"/>
        </w:rPr>
      </w:pPr>
    </w:p>
    <w:p w14:paraId="032F43F3">
      <w:pPr>
        <w:pStyle w:val="5"/>
        <w:spacing w:line="243" w:lineRule="auto"/>
        <w:rPr>
          <w:rFonts w:hint="eastAsia" w:ascii="宋体" w:hAnsi="宋体" w:eastAsia="宋体" w:cs="宋体"/>
        </w:rPr>
      </w:pPr>
    </w:p>
    <w:p w14:paraId="045667F1">
      <w:pPr>
        <w:spacing w:before="92" w:line="219" w:lineRule="auto"/>
        <w:ind w:left="3450"/>
        <w:outlineLvl w:val="2"/>
        <w:rPr>
          <w:rFonts w:hint="eastAsia" w:ascii="宋体" w:hAnsi="宋体" w:eastAsia="宋体" w:cs="宋体"/>
          <w:sz w:val="28"/>
          <w:szCs w:val="28"/>
        </w:rPr>
      </w:pPr>
      <w:r>
        <w:rPr>
          <w:rFonts w:hint="eastAsia" w:ascii="宋体" w:hAnsi="宋体" w:eastAsia="宋体" w:cs="宋体"/>
          <w:b/>
          <w:bCs/>
          <w:spacing w:val="-7"/>
          <w:sz w:val="28"/>
          <w:szCs w:val="28"/>
        </w:rPr>
        <w:t>四、供应商承诺书</w:t>
      </w:r>
    </w:p>
    <w:p w14:paraId="2AEA7F25">
      <w:pPr>
        <w:spacing w:before="235" w:line="219" w:lineRule="auto"/>
        <w:ind w:left="1556"/>
        <w:outlineLvl w:val="1"/>
        <w:rPr>
          <w:rFonts w:hint="eastAsia" w:ascii="宋体" w:hAnsi="宋体" w:eastAsia="宋体" w:cs="宋体"/>
          <w:sz w:val="24"/>
          <w:szCs w:val="24"/>
        </w:rPr>
      </w:pPr>
      <w:r>
        <w:rPr>
          <w:rFonts w:hint="eastAsia" w:ascii="宋体" w:hAnsi="宋体" w:eastAsia="宋体" w:cs="宋体"/>
          <w:b/>
          <w:bCs/>
          <w:spacing w:val="-3"/>
          <w:sz w:val="24"/>
          <w:szCs w:val="24"/>
        </w:rPr>
        <w:t>（一）陕西省政府采购供应商拒绝政府采购领域商业贿赂</w:t>
      </w:r>
    </w:p>
    <w:p w14:paraId="277EE46E">
      <w:pPr>
        <w:pStyle w:val="5"/>
        <w:spacing w:line="284" w:lineRule="auto"/>
        <w:rPr>
          <w:rFonts w:hint="eastAsia" w:ascii="宋体" w:hAnsi="宋体" w:eastAsia="宋体" w:cs="宋体"/>
        </w:rPr>
      </w:pPr>
    </w:p>
    <w:p w14:paraId="40011045">
      <w:pPr>
        <w:pStyle w:val="5"/>
        <w:spacing w:line="285" w:lineRule="auto"/>
        <w:rPr>
          <w:rFonts w:hint="eastAsia" w:ascii="宋体" w:hAnsi="宋体" w:eastAsia="宋体" w:cs="宋体"/>
        </w:rPr>
      </w:pPr>
    </w:p>
    <w:p w14:paraId="55990726">
      <w:pPr>
        <w:spacing w:before="79" w:line="347" w:lineRule="auto"/>
        <w:ind w:left="250" w:right="2" w:firstLine="472"/>
        <w:rPr>
          <w:rFonts w:hint="eastAsia" w:ascii="宋体" w:hAnsi="宋体" w:eastAsia="宋体" w:cs="宋体"/>
          <w:sz w:val="24"/>
          <w:szCs w:val="24"/>
        </w:rPr>
      </w:pPr>
      <w:r>
        <w:rPr>
          <w:rFonts w:hint="eastAsia" w:ascii="宋体" w:hAnsi="宋体" w:eastAsia="宋体" w:cs="宋体"/>
        </w:rPr>
        <w:pict>
          <v:shape id="_x0000_s1071" o:spid="_x0000_s1071" o:spt="202" type="#_x0000_t202" style="position:absolute;left:0pt;margin-left:190.25pt;margin-top:-20.45pt;height:16.25pt;width:72.75pt;z-index:251659264;mso-width-relative:page;mso-height-relative:page;" filled="f" stroked="f" coordsize="21600,21600">
            <v:path/>
            <v:fill on="f" focussize="0,0"/>
            <v:stroke on="f"/>
            <v:imagedata o:title=""/>
            <o:lock v:ext="edit" aspectratio="f"/>
            <v:textbox inset="0mm,0mm,0mm,0mm">
              <w:txbxContent>
                <w:p w14:paraId="2A67D4B7">
                  <w:pPr>
                    <w:spacing w:before="19" w:line="219" w:lineRule="auto"/>
                    <w:jc w:val="right"/>
                    <w:outlineLvl w:val="1"/>
                    <w:rPr>
                      <w:rFonts w:ascii="宋体" w:hAnsi="宋体" w:eastAsia="宋体" w:cs="宋体"/>
                      <w:sz w:val="24"/>
                      <w:szCs w:val="24"/>
                    </w:rPr>
                  </w:pPr>
                  <w:r>
                    <w:rPr>
                      <w:rFonts w:ascii="宋体" w:hAnsi="宋体" w:eastAsia="宋体" w:cs="宋体"/>
                      <w:b/>
                      <w:bCs/>
                      <w:spacing w:val="-7"/>
                      <w:sz w:val="24"/>
                      <w:szCs w:val="24"/>
                    </w:rPr>
                    <w:t>承诺书（一）</w:t>
                  </w:r>
                </w:p>
              </w:txbxContent>
            </v:textbox>
          </v:shape>
        </w:pict>
      </w:r>
      <w:r>
        <w:rPr>
          <w:rFonts w:hint="eastAsia" w:ascii="宋体" w:hAnsi="宋体" w:eastAsia="宋体" w:cs="宋体"/>
          <w:spacing w:val="-2"/>
          <w:sz w:val="24"/>
          <w:szCs w:val="24"/>
        </w:rPr>
        <w:t>为响应党中央、国务院关于治理政府采购领域商业贿赂行为的号召，我公司在此</w:t>
      </w:r>
      <w:r>
        <w:rPr>
          <w:rFonts w:hint="eastAsia" w:ascii="宋体" w:hAnsi="宋体" w:eastAsia="宋体" w:cs="宋体"/>
          <w:spacing w:val="18"/>
          <w:sz w:val="24"/>
          <w:szCs w:val="24"/>
        </w:rPr>
        <w:t xml:space="preserve"> </w:t>
      </w:r>
      <w:r>
        <w:rPr>
          <w:rFonts w:hint="eastAsia" w:ascii="宋体" w:hAnsi="宋体" w:eastAsia="宋体" w:cs="宋体"/>
          <w:spacing w:val="-3"/>
          <w:sz w:val="24"/>
          <w:szCs w:val="24"/>
        </w:rPr>
        <w:t>庄严承诺：</w:t>
      </w:r>
    </w:p>
    <w:p w14:paraId="30F405DA">
      <w:pPr>
        <w:spacing w:before="34" w:line="219" w:lineRule="auto"/>
        <w:ind w:left="737"/>
        <w:rPr>
          <w:rFonts w:hint="eastAsia" w:ascii="宋体" w:hAnsi="宋体" w:eastAsia="宋体" w:cs="宋体"/>
          <w:sz w:val="24"/>
          <w:szCs w:val="24"/>
        </w:rPr>
      </w:pPr>
      <w:r>
        <w:rPr>
          <w:rFonts w:hint="eastAsia" w:ascii="宋体" w:hAnsi="宋体" w:eastAsia="宋体" w:cs="宋体"/>
          <w:spacing w:val="-1"/>
          <w:sz w:val="24"/>
          <w:szCs w:val="24"/>
        </w:rPr>
        <w:t>1、在参与政府采购活动中遵纪守法、诚信经营、公平竞</w:t>
      </w:r>
      <w:r>
        <w:rPr>
          <w:rFonts w:hint="eastAsia" w:ascii="宋体" w:hAnsi="宋体" w:eastAsia="宋体" w:cs="宋体"/>
          <w:spacing w:val="-2"/>
          <w:sz w:val="24"/>
          <w:szCs w:val="24"/>
        </w:rPr>
        <w:t>标。</w:t>
      </w:r>
    </w:p>
    <w:p w14:paraId="15EFEE4F">
      <w:pPr>
        <w:spacing w:before="184" w:line="289" w:lineRule="auto"/>
        <w:ind w:left="250" w:right="83" w:firstLine="472"/>
        <w:rPr>
          <w:rFonts w:hint="eastAsia" w:ascii="宋体" w:hAnsi="宋体" w:eastAsia="宋体" w:cs="宋体"/>
          <w:sz w:val="24"/>
          <w:szCs w:val="24"/>
        </w:rPr>
      </w:pPr>
      <w:r>
        <w:rPr>
          <w:rFonts w:hint="eastAsia" w:ascii="宋体" w:hAnsi="宋体" w:eastAsia="宋体" w:cs="宋体"/>
          <w:sz w:val="24"/>
          <w:szCs w:val="24"/>
        </w:rPr>
        <w:t>2、不向政府采购人、采购代理机构和政府采购</w:t>
      </w:r>
      <w:r>
        <w:rPr>
          <w:rFonts w:hint="eastAsia" w:ascii="宋体" w:hAnsi="宋体" w:eastAsia="宋体" w:cs="宋体"/>
          <w:spacing w:val="-1"/>
          <w:sz w:val="24"/>
          <w:szCs w:val="24"/>
        </w:rPr>
        <w:t>评审专家进行任何形式的商业贿</w:t>
      </w:r>
      <w:r>
        <w:rPr>
          <w:rFonts w:hint="eastAsia" w:ascii="宋体" w:hAnsi="宋体" w:eastAsia="宋体" w:cs="宋体"/>
          <w:sz w:val="24"/>
          <w:szCs w:val="24"/>
        </w:rPr>
        <w:t xml:space="preserve"> </w:t>
      </w:r>
      <w:r>
        <w:rPr>
          <w:rFonts w:hint="eastAsia" w:ascii="宋体" w:hAnsi="宋体" w:eastAsia="宋体" w:cs="宋体"/>
          <w:spacing w:val="-2"/>
          <w:sz w:val="24"/>
          <w:szCs w:val="24"/>
        </w:rPr>
        <w:t>赂以谋取交易机会。</w:t>
      </w:r>
    </w:p>
    <w:p w14:paraId="6F02AD63">
      <w:pPr>
        <w:spacing w:before="116" w:line="289" w:lineRule="auto"/>
        <w:ind w:left="248" w:right="143" w:firstLine="476"/>
        <w:rPr>
          <w:rFonts w:hint="eastAsia" w:ascii="宋体" w:hAnsi="宋体" w:eastAsia="宋体" w:cs="宋体"/>
          <w:sz w:val="24"/>
          <w:szCs w:val="24"/>
        </w:rPr>
      </w:pPr>
      <w:r>
        <w:rPr>
          <w:rFonts w:hint="eastAsia" w:ascii="宋体" w:hAnsi="宋体" w:eastAsia="宋体" w:cs="宋体"/>
          <w:sz w:val="24"/>
          <w:szCs w:val="24"/>
        </w:rPr>
        <w:t>3、不向政府采购代理机构和采购人提供虚</w:t>
      </w:r>
      <w:r>
        <w:rPr>
          <w:rFonts w:hint="eastAsia" w:ascii="宋体" w:hAnsi="宋体" w:eastAsia="宋体" w:cs="宋体"/>
          <w:spacing w:val="-1"/>
          <w:sz w:val="24"/>
          <w:szCs w:val="24"/>
        </w:rPr>
        <w:t>假资质文件或采用虚假应标方式参与</w:t>
      </w:r>
      <w:r>
        <w:rPr>
          <w:rFonts w:hint="eastAsia" w:ascii="宋体" w:hAnsi="宋体" w:eastAsia="宋体" w:cs="宋体"/>
          <w:sz w:val="24"/>
          <w:szCs w:val="24"/>
        </w:rPr>
        <w:t xml:space="preserve"> </w:t>
      </w:r>
      <w:r>
        <w:rPr>
          <w:rFonts w:hint="eastAsia" w:ascii="宋体" w:hAnsi="宋体" w:eastAsia="宋体" w:cs="宋体"/>
          <w:spacing w:val="-1"/>
          <w:sz w:val="24"/>
          <w:szCs w:val="24"/>
        </w:rPr>
        <w:t>政府采购市场竞争并谋取中标、成交。</w:t>
      </w:r>
    </w:p>
    <w:p w14:paraId="4E888650">
      <w:pPr>
        <w:spacing w:before="183" w:line="219" w:lineRule="auto"/>
        <w:ind w:left="718"/>
        <w:rPr>
          <w:rFonts w:hint="eastAsia" w:ascii="宋体" w:hAnsi="宋体" w:eastAsia="宋体" w:cs="宋体"/>
          <w:sz w:val="24"/>
          <w:szCs w:val="24"/>
        </w:rPr>
      </w:pPr>
      <w:r>
        <w:rPr>
          <w:rFonts w:hint="eastAsia" w:ascii="宋体" w:hAnsi="宋体" w:eastAsia="宋体" w:cs="宋体"/>
          <w:spacing w:val="-3"/>
          <w:sz w:val="24"/>
          <w:szCs w:val="24"/>
        </w:rPr>
        <w:t>4、不采取“</w:t>
      </w:r>
      <w:r>
        <w:rPr>
          <w:rFonts w:hint="eastAsia" w:ascii="宋体" w:hAnsi="宋体" w:eastAsia="宋体" w:cs="宋体"/>
          <w:spacing w:val="-78"/>
          <w:sz w:val="24"/>
          <w:szCs w:val="24"/>
        </w:rPr>
        <w:t xml:space="preserve"> </w:t>
      </w:r>
      <w:r>
        <w:rPr>
          <w:rFonts w:hint="eastAsia" w:ascii="宋体" w:hAnsi="宋体" w:eastAsia="宋体" w:cs="宋体"/>
          <w:spacing w:val="-3"/>
          <w:sz w:val="24"/>
          <w:szCs w:val="24"/>
        </w:rPr>
        <w:t>围标、陪标</w:t>
      </w:r>
      <w:r>
        <w:rPr>
          <w:rFonts w:hint="eastAsia" w:ascii="宋体" w:hAnsi="宋体" w:eastAsia="宋体" w:cs="宋体"/>
          <w:spacing w:val="-88"/>
          <w:sz w:val="24"/>
          <w:szCs w:val="24"/>
        </w:rPr>
        <w:t xml:space="preserve"> </w:t>
      </w:r>
      <w:r>
        <w:rPr>
          <w:rFonts w:hint="eastAsia" w:ascii="宋体" w:hAnsi="宋体" w:eastAsia="宋体" w:cs="宋体"/>
          <w:spacing w:val="-3"/>
          <w:sz w:val="24"/>
          <w:szCs w:val="24"/>
        </w:rPr>
        <w:t>”等商业欺诈手段获得政府采购定单。</w:t>
      </w:r>
    </w:p>
    <w:p w14:paraId="7768F50C">
      <w:pPr>
        <w:spacing w:before="183" w:line="219" w:lineRule="auto"/>
        <w:ind w:left="724"/>
        <w:rPr>
          <w:rFonts w:hint="eastAsia" w:ascii="宋体" w:hAnsi="宋体" w:eastAsia="宋体" w:cs="宋体"/>
          <w:sz w:val="24"/>
          <w:szCs w:val="24"/>
        </w:rPr>
      </w:pPr>
      <w:r>
        <w:rPr>
          <w:rFonts w:hint="eastAsia" w:ascii="宋体" w:hAnsi="宋体" w:eastAsia="宋体" w:cs="宋体"/>
          <w:spacing w:val="-1"/>
          <w:sz w:val="24"/>
          <w:szCs w:val="24"/>
        </w:rPr>
        <w:t>5、不采取不正当手段诋毁、排挤其他供应商。</w:t>
      </w:r>
    </w:p>
    <w:p w14:paraId="218C57DA">
      <w:pPr>
        <w:spacing w:before="183" w:line="219" w:lineRule="auto"/>
        <w:ind w:left="721"/>
        <w:rPr>
          <w:rFonts w:hint="eastAsia" w:ascii="宋体" w:hAnsi="宋体" w:eastAsia="宋体" w:cs="宋体"/>
          <w:sz w:val="24"/>
          <w:szCs w:val="24"/>
        </w:rPr>
      </w:pPr>
      <w:r>
        <w:rPr>
          <w:rFonts w:hint="eastAsia" w:ascii="宋体" w:hAnsi="宋体" w:eastAsia="宋体" w:cs="宋体"/>
          <w:spacing w:val="-1"/>
          <w:sz w:val="24"/>
          <w:szCs w:val="24"/>
        </w:rPr>
        <w:t>6、不在提供商品和服务时“偷梁换柱、以次充好</w:t>
      </w:r>
      <w:r>
        <w:rPr>
          <w:rFonts w:hint="eastAsia" w:ascii="宋体" w:hAnsi="宋体" w:eastAsia="宋体" w:cs="宋体"/>
          <w:spacing w:val="-88"/>
          <w:sz w:val="24"/>
          <w:szCs w:val="24"/>
        </w:rPr>
        <w:t xml:space="preserve"> </w:t>
      </w:r>
      <w:r>
        <w:rPr>
          <w:rFonts w:hint="eastAsia" w:ascii="宋体" w:hAnsi="宋体" w:eastAsia="宋体" w:cs="宋体"/>
          <w:spacing w:val="-1"/>
          <w:sz w:val="24"/>
          <w:szCs w:val="24"/>
        </w:rPr>
        <w:t>”</w:t>
      </w:r>
      <w:r>
        <w:rPr>
          <w:rFonts w:hint="eastAsia" w:ascii="宋体" w:hAnsi="宋体" w:eastAsia="宋体" w:cs="宋体"/>
          <w:spacing w:val="-2"/>
          <w:sz w:val="24"/>
          <w:szCs w:val="24"/>
        </w:rPr>
        <w:t>损害采购人的合法权益。</w:t>
      </w:r>
    </w:p>
    <w:p w14:paraId="5FF6BA9C">
      <w:pPr>
        <w:spacing w:before="184" w:line="289" w:lineRule="auto"/>
        <w:ind w:left="250" w:right="143" w:firstLine="475"/>
        <w:rPr>
          <w:rFonts w:hint="eastAsia" w:ascii="宋体" w:hAnsi="宋体" w:eastAsia="宋体" w:cs="宋体"/>
          <w:sz w:val="24"/>
          <w:szCs w:val="24"/>
        </w:rPr>
      </w:pPr>
      <w:r>
        <w:rPr>
          <w:rFonts w:hint="eastAsia" w:ascii="宋体" w:hAnsi="宋体" w:eastAsia="宋体" w:cs="宋体"/>
          <w:spacing w:val="-1"/>
          <w:sz w:val="24"/>
          <w:szCs w:val="24"/>
        </w:rPr>
        <w:t>7、不与采购人、采购代理机构政府采购评审专家或其它供应商恶意串通，进行</w:t>
      </w:r>
      <w:r>
        <w:rPr>
          <w:rFonts w:hint="eastAsia" w:ascii="宋体" w:hAnsi="宋体" w:eastAsia="宋体" w:cs="宋体"/>
          <w:spacing w:val="18"/>
          <w:sz w:val="24"/>
          <w:szCs w:val="24"/>
        </w:rPr>
        <w:t xml:space="preserve"> </w:t>
      </w:r>
      <w:r>
        <w:rPr>
          <w:rFonts w:hint="eastAsia" w:ascii="宋体" w:hAnsi="宋体" w:eastAsia="宋体" w:cs="宋体"/>
          <w:spacing w:val="-1"/>
          <w:sz w:val="24"/>
          <w:szCs w:val="24"/>
        </w:rPr>
        <w:t>质疑和投诉，维护政府采购市场秩序。</w:t>
      </w:r>
    </w:p>
    <w:p w14:paraId="20A358D0">
      <w:pPr>
        <w:spacing w:before="184" w:line="289" w:lineRule="auto"/>
        <w:ind w:left="249" w:firstLine="471"/>
        <w:rPr>
          <w:rFonts w:hint="eastAsia" w:ascii="宋体" w:hAnsi="宋体" w:eastAsia="宋体" w:cs="宋体"/>
          <w:sz w:val="24"/>
          <w:szCs w:val="24"/>
        </w:rPr>
      </w:pPr>
      <w:r>
        <w:rPr>
          <w:rFonts w:hint="eastAsia" w:ascii="宋体" w:hAnsi="宋体" w:eastAsia="宋体" w:cs="宋体"/>
          <w:spacing w:val="-3"/>
          <w:sz w:val="24"/>
          <w:szCs w:val="24"/>
        </w:rPr>
        <w:t>8、尊重和接受政府采购监督管理部门的监督和政府采购代理机构招标采购要求，</w:t>
      </w:r>
      <w:r>
        <w:rPr>
          <w:rFonts w:hint="eastAsia" w:ascii="宋体" w:hAnsi="宋体" w:eastAsia="宋体" w:cs="宋体"/>
          <w:sz w:val="24"/>
          <w:szCs w:val="24"/>
        </w:rPr>
        <w:t xml:space="preserve"> </w:t>
      </w:r>
      <w:r>
        <w:rPr>
          <w:rFonts w:hint="eastAsia" w:ascii="宋体" w:hAnsi="宋体" w:eastAsia="宋体" w:cs="宋体"/>
          <w:spacing w:val="-1"/>
          <w:sz w:val="24"/>
          <w:szCs w:val="24"/>
        </w:rPr>
        <w:t>承担因违约行为给采购人造成的损失。</w:t>
      </w:r>
    </w:p>
    <w:p w14:paraId="6D37B2C4">
      <w:pPr>
        <w:spacing w:before="185" w:line="289" w:lineRule="auto"/>
        <w:ind w:left="719" w:right="1142"/>
        <w:rPr>
          <w:rFonts w:hint="eastAsia" w:ascii="宋体" w:hAnsi="宋体" w:eastAsia="宋体" w:cs="宋体"/>
          <w:sz w:val="24"/>
          <w:szCs w:val="24"/>
        </w:rPr>
      </w:pPr>
      <w:r>
        <w:rPr>
          <w:rFonts w:hint="eastAsia" w:ascii="宋体" w:hAnsi="宋体" w:eastAsia="宋体" w:cs="宋体"/>
          <w:spacing w:val="-2"/>
          <w:sz w:val="24"/>
          <w:szCs w:val="24"/>
        </w:rPr>
        <w:t>9、不发生其他有悖于政府采购公开、公平、公正和诚信原则的行为。</w:t>
      </w:r>
      <w:r>
        <w:rPr>
          <w:rFonts w:hint="eastAsia" w:ascii="宋体" w:hAnsi="宋体" w:eastAsia="宋体" w:cs="宋体"/>
          <w:spacing w:val="10"/>
          <w:sz w:val="24"/>
          <w:szCs w:val="24"/>
        </w:rPr>
        <w:t xml:space="preserve"> </w:t>
      </w:r>
      <w:r>
        <w:rPr>
          <w:rFonts w:hint="eastAsia" w:ascii="宋体" w:hAnsi="宋体" w:eastAsia="宋体" w:cs="宋体"/>
          <w:spacing w:val="2"/>
          <w:sz w:val="24"/>
          <w:szCs w:val="24"/>
        </w:rPr>
        <w:t>承诺单位名称</w:t>
      </w:r>
      <w:r>
        <w:rPr>
          <w:rFonts w:hint="eastAsia" w:ascii="宋体" w:hAnsi="宋体" w:eastAsia="宋体" w:cs="宋体"/>
          <w:spacing w:val="-15"/>
          <w:sz w:val="24"/>
          <w:szCs w:val="24"/>
        </w:rPr>
        <w:t>：</w:t>
      </w:r>
      <w:r>
        <w:rPr>
          <w:rFonts w:hint="eastAsia" w:ascii="宋体" w:hAnsi="宋体" w:eastAsia="宋体" w:cs="宋体"/>
          <w:spacing w:val="10"/>
          <w:sz w:val="24"/>
          <w:szCs w:val="24"/>
          <w:u w:val="single" w:color="auto"/>
        </w:rPr>
        <w:t xml:space="preserve">            </w:t>
      </w:r>
      <w:r>
        <w:rPr>
          <w:rFonts w:hint="eastAsia" w:ascii="宋体" w:hAnsi="宋体" w:eastAsia="宋体" w:cs="宋体"/>
          <w:spacing w:val="-15"/>
          <w:sz w:val="24"/>
          <w:szCs w:val="24"/>
        </w:rPr>
        <w:t>（</w:t>
      </w:r>
      <w:r>
        <w:rPr>
          <w:rFonts w:hint="eastAsia" w:ascii="宋体" w:hAnsi="宋体" w:eastAsia="宋体" w:cs="宋体"/>
          <w:spacing w:val="2"/>
          <w:sz w:val="24"/>
          <w:szCs w:val="24"/>
        </w:rPr>
        <w:t>盖章）</w:t>
      </w:r>
    </w:p>
    <w:p w14:paraId="54781FC0">
      <w:pPr>
        <w:spacing w:before="184" w:line="219" w:lineRule="auto"/>
        <w:ind w:left="720"/>
        <w:rPr>
          <w:rFonts w:hint="eastAsia" w:ascii="宋体" w:hAnsi="宋体" w:eastAsia="宋体" w:cs="宋体"/>
          <w:sz w:val="24"/>
          <w:szCs w:val="24"/>
        </w:rPr>
      </w:pPr>
      <w:r>
        <w:rPr>
          <w:rFonts w:hint="eastAsia" w:ascii="宋体" w:hAnsi="宋体" w:eastAsia="宋体" w:cs="宋体"/>
          <w:spacing w:val="1"/>
          <w:sz w:val="24"/>
          <w:szCs w:val="24"/>
        </w:rPr>
        <w:t>法定代表人/或被授权人签字</w:t>
      </w:r>
      <w:r>
        <w:rPr>
          <w:rFonts w:hint="eastAsia" w:ascii="宋体" w:hAnsi="宋体" w:eastAsia="宋体" w:cs="宋体"/>
          <w:spacing w:val="-14"/>
          <w:sz w:val="24"/>
          <w:szCs w:val="24"/>
        </w:rPr>
        <w:t>：（</w:t>
      </w:r>
      <w:r>
        <w:rPr>
          <w:rFonts w:hint="eastAsia" w:ascii="宋体" w:hAnsi="宋体" w:eastAsia="宋体" w:cs="宋体"/>
          <w:spacing w:val="1"/>
          <w:sz w:val="24"/>
          <w:szCs w:val="24"/>
        </w:rPr>
        <w:t>签字）</w:t>
      </w:r>
    </w:p>
    <w:p w14:paraId="2E80EFAE">
      <w:pPr>
        <w:spacing w:before="180" w:line="354" w:lineRule="auto"/>
        <w:ind w:left="736" w:right="7523" w:hanging="17"/>
        <w:jc w:val="both"/>
        <w:rPr>
          <w:rFonts w:hint="eastAsia" w:ascii="宋体" w:hAnsi="宋体" w:eastAsia="宋体" w:cs="宋体"/>
          <w:sz w:val="24"/>
          <w:szCs w:val="24"/>
        </w:rPr>
      </w:pPr>
      <w:r>
        <w:rPr>
          <w:rFonts w:hint="eastAsia" w:ascii="宋体" w:hAnsi="宋体" w:eastAsia="宋体" w:cs="宋体"/>
          <w:spacing w:val="-27"/>
          <w:sz w:val="24"/>
          <w:szCs w:val="24"/>
        </w:rPr>
        <w:t>地</w:t>
      </w:r>
      <w:r>
        <w:rPr>
          <w:rFonts w:hint="eastAsia" w:ascii="宋体" w:hAnsi="宋体" w:eastAsia="宋体" w:cs="宋体"/>
          <w:spacing w:val="5"/>
          <w:sz w:val="24"/>
          <w:szCs w:val="24"/>
        </w:rPr>
        <w:t xml:space="preserve">  </w:t>
      </w:r>
      <w:r>
        <w:rPr>
          <w:rFonts w:hint="eastAsia" w:ascii="宋体" w:hAnsi="宋体" w:eastAsia="宋体" w:cs="宋体"/>
          <w:spacing w:val="-27"/>
          <w:sz w:val="24"/>
          <w:szCs w:val="24"/>
        </w:rPr>
        <w:t>址：</w:t>
      </w:r>
      <w:r>
        <w:rPr>
          <w:rFonts w:hint="eastAsia" w:ascii="宋体" w:hAnsi="宋体" w:eastAsia="宋体" w:cs="宋体"/>
          <w:sz w:val="24"/>
          <w:szCs w:val="24"/>
        </w:rPr>
        <w:t xml:space="preserve"> </w:t>
      </w:r>
      <w:r>
        <w:rPr>
          <w:rFonts w:hint="eastAsia" w:ascii="宋体" w:hAnsi="宋体" w:eastAsia="宋体" w:cs="宋体"/>
          <w:spacing w:val="-33"/>
          <w:sz w:val="24"/>
          <w:szCs w:val="24"/>
        </w:rPr>
        <w:t>邮</w:t>
      </w:r>
      <w:r>
        <w:rPr>
          <w:rFonts w:hint="eastAsia" w:ascii="宋体" w:hAnsi="宋体" w:eastAsia="宋体" w:cs="宋体"/>
          <w:spacing w:val="5"/>
          <w:sz w:val="24"/>
          <w:szCs w:val="24"/>
        </w:rPr>
        <w:t xml:space="preserve">  </w:t>
      </w:r>
      <w:r>
        <w:rPr>
          <w:rFonts w:hint="eastAsia" w:ascii="宋体" w:hAnsi="宋体" w:eastAsia="宋体" w:cs="宋体"/>
          <w:spacing w:val="-33"/>
          <w:sz w:val="24"/>
          <w:szCs w:val="24"/>
        </w:rPr>
        <w:t>编：</w:t>
      </w:r>
      <w:r>
        <w:rPr>
          <w:rFonts w:hint="eastAsia" w:ascii="宋体" w:hAnsi="宋体" w:eastAsia="宋体" w:cs="宋体"/>
          <w:sz w:val="24"/>
          <w:szCs w:val="24"/>
        </w:rPr>
        <w:t xml:space="preserve"> </w:t>
      </w:r>
      <w:r>
        <w:rPr>
          <w:rFonts w:hint="eastAsia" w:ascii="宋体" w:hAnsi="宋体" w:eastAsia="宋体" w:cs="宋体"/>
          <w:spacing w:val="-33"/>
          <w:sz w:val="24"/>
          <w:szCs w:val="24"/>
        </w:rPr>
        <w:t>电</w:t>
      </w:r>
      <w:r>
        <w:rPr>
          <w:rFonts w:hint="eastAsia" w:ascii="宋体" w:hAnsi="宋体" w:eastAsia="宋体" w:cs="宋体"/>
          <w:spacing w:val="5"/>
          <w:sz w:val="24"/>
          <w:szCs w:val="24"/>
        </w:rPr>
        <w:t xml:space="preserve">  </w:t>
      </w:r>
      <w:r>
        <w:rPr>
          <w:rFonts w:hint="eastAsia" w:ascii="宋体" w:hAnsi="宋体" w:eastAsia="宋体" w:cs="宋体"/>
          <w:spacing w:val="-33"/>
          <w:sz w:val="24"/>
          <w:szCs w:val="24"/>
        </w:rPr>
        <w:t>话：</w:t>
      </w:r>
      <w:r>
        <w:rPr>
          <w:rFonts w:hint="eastAsia" w:ascii="宋体" w:hAnsi="宋体" w:eastAsia="宋体" w:cs="宋体"/>
          <w:sz w:val="24"/>
          <w:szCs w:val="24"/>
        </w:rPr>
        <w:t xml:space="preserve"> </w:t>
      </w:r>
      <w:r>
        <w:rPr>
          <w:rFonts w:hint="eastAsia" w:ascii="宋体" w:hAnsi="宋体" w:eastAsia="宋体" w:cs="宋体"/>
          <w:spacing w:val="-34"/>
          <w:sz w:val="24"/>
          <w:szCs w:val="24"/>
        </w:rPr>
        <w:t>日</w:t>
      </w:r>
      <w:r>
        <w:rPr>
          <w:rFonts w:hint="eastAsia" w:ascii="宋体" w:hAnsi="宋体" w:eastAsia="宋体" w:cs="宋体"/>
          <w:spacing w:val="6"/>
          <w:sz w:val="24"/>
          <w:szCs w:val="24"/>
        </w:rPr>
        <w:t xml:space="preserve">  </w:t>
      </w:r>
      <w:r>
        <w:rPr>
          <w:rFonts w:hint="eastAsia" w:ascii="宋体" w:hAnsi="宋体" w:eastAsia="宋体" w:cs="宋体"/>
          <w:spacing w:val="-34"/>
          <w:sz w:val="24"/>
          <w:szCs w:val="24"/>
        </w:rPr>
        <w:t>期：</w:t>
      </w:r>
    </w:p>
    <w:p w14:paraId="7FEF032C">
      <w:pPr>
        <w:pStyle w:val="5"/>
        <w:spacing w:line="251" w:lineRule="auto"/>
        <w:rPr>
          <w:rFonts w:hint="eastAsia" w:ascii="宋体" w:hAnsi="宋体" w:eastAsia="宋体" w:cs="宋体"/>
        </w:rPr>
      </w:pPr>
    </w:p>
    <w:p w14:paraId="4E6A1152">
      <w:pPr>
        <w:pStyle w:val="5"/>
        <w:spacing w:line="251" w:lineRule="auto"/>
        <w:rPr>
          <w:rFonts w:hint="eastAsia" w:ascii="宋体" w:hAnsi="宋体" w:eastAsia="宋体" w:cs="宋体"/>
        </w:rPr>
      </w:pPr>
    </w:p>
    <w:p w14:paraId="45458BEC">
      <w:pPr>
        <w:pStyle w:val="5"/>
        <w:spacing w:line="251" w:lineRule="auto"/>
        <w:rPr>
          <w:rFonts w:hint="eastAsia" w:ascii="宋体" w:hAnsi="宋体" w:eastAsia="宋体" w:cs="宋体"/>
        </w:rPr>
      </w:pPr>
    </w:p>
    <w:p w14:paraId="68AE1632">
      <w:pPr>
        <w:pStyle w:val="5"/>
        <w:spacing w:line="251" w:lineRule="auto"/>
        <w:rPr>
          <w:rFonts w:hint="eastAsia" w:ascii="宋体" w:hAnsi="宋体" w:eastAsia="宋体" w:cs="宋体"/>
        </w:rPr>
      </w:pPr>
    </w:p>
    <w:p w14:paraId="208BF99A">
      <w:pPr>
        <w:pStyle w:val="5"/>
        <w:spacing w:line="251" w:lineRule="auto"/>
        <w:rPr>
          <w:rFonts w:hint="eastAsia" w:ascii="宋体" w:hAnsi="宋体" w:eastAsia="宋体" w:cs="宋体"/>
        </w:rPr>
      </w:pPr>
    </w:p>
    <w:p w14:paraId="7DD537CA">
      <w:pPr>
        <w:pStyle w:val="5"/>
        <w:spacing w:line="266" w:lineRule="auto"/>
        <w:rPr>
          <w:rFonts w:hint="eastAsia" w:ascii="宋体" w:hAnsi="宋体" w:eastAsia="宋体" w:cs="宋体"/>
        </w:rPr>
      </w:pPr>
    </w:p>
    <w:p w14:paraId="6F5B41E2">
      <w:pPr>
        <w:spacing w:before="151" w:line="219" w:lineRule="auto"/>
        <w:ind w:left="3894"/>
        <w:outlineLvl w:val="1"/>
        <w:rPr>
          <w:rFonts w:hint="eastAsia" w:ascii="宋体" w:hAnsi="宋体" w:eastAsia="宋体" w:cs="宋体"/>
          <w:sz w:val="24"/>
          <w:szCs w:val="24"/>
        </w:rPr>
      </w:pPr>
      <w:r>
        <w:rPr>
          <w:rFonts w:hint="eastAsia" w:ascii="宋体" w:hAnsi="宋体" w:eastAsia="宋体" w:cs="宋体"/>
          <w:b/>
          <w:bCs/>
          <w:spacing w:val="-4"/>
          <w:sz w:val="24"/>
          <w:szCs w:val="24"/>
        </w:rPr>
        <w:t>承诺书（二）</w:t>
      </w:r>
    </w:p>
    <w:p w14:paraId="04B4983A">
      <w:pPr>
        <w:spacing w:line="68" w:lineRule="exact"/>
        <w:rPr>
          <w:rFonts w:hint="eastAsia" w:ascii="宋体" w:hAnsi="宋体" w:eastAsia="宋体" w:cs="宋体"/>
        </w:rPr>
      </w:pPr>
    </w:p>
    <w:tbl>
      <w:tblPr>
        <w:tblStyle w:val="10"/>
        <w:tblW w:w="9122" w:type="dxa"/>
        <w:tblInd w:w="4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285"/>
        <w:gridCol w:w="3463"/>
        <w:gridCol w:w="2374"/>
      </w:tblGrid>
      <w:tr w14:paraId="7F390F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5" w:hRule="atLeast"/>
        </w:trPr>
        <w:tc>
          <w:tcPr>
            <w:tcW w:w="9122" w:type="dxa"/>
            <w:gridSpan w:val="3"/>
            <w:vAlign w:val="top"/>
          </w:tcPr>
          <w:p w14:paraId="37DD2A56">
            <w:pPr>
              <w:spacing w:before="194" w:line="219" w:lineRule="auto"/>
              <w:ind w:left="117"/>
              <w:rPr>
                <w:rFonts w:hint="eastAsia" w:ascii="宋体" w:hAnsi="宋体" w:eastAsia="宋体" w:cs="宋体"/>
                <w:sz w:val="24"/>
                <w:szCs w:val="24"/>
                <w:lang w:eastAsia="zh-CN"/>
              </w:rPr>
            </w:pPr>
            <w:r>
              <w:rPr>
                <w:rFonts w:hint="eastAsia" w:ascii="宋体" w:hAnsi="宋体" w:eastAsia="宋体" w:cs="宋体"/>
                <w:spacing w:val="-1"/>
                <w:sz w:val="24"/>
                <w:szCs w:val="24"/>
              </w:rPr>
              <w:t>致：</w:t>
            </w:r>
            <w:r>
              <w:rPr>
                <w:rFonts w:hint="eastAsia" w:ascii="宋体" w:hAnsi="宋体" w:eastAsia="宋体" w:cs="宋体"/>
                <w:spacing w:val="-1"/>
                <w:sz w:val="24"/>
                <w:szCs w:val="24"/>
                <w:lang w:eastAsia="zh-CN"/>
              </w:rPr>
              <w:t>陕西众鼎互联项目管理有限公司</w:t>
            </w:r>
          </w:p>
        </w:tc>
      </w:tr>
      <w:tr w14:paraId="7AC6E9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74" w:hRule="atLeast"/>
        </w:trPr>
        <w:tc>
          <w:tcPr>
            <w:tcW w:w="9122" w:type="dxa"/>
            <w:gridSpan w:val="3"/>
            <w:vAlign w:val="top"/>
          </w:tcPr>
          <w:p w14:paraId="14490CD6">
            <w:pPr>
              <w:spacing w:before="248" w:line="351" w:lineRule="auto"/>
              <w:ind w:left="119" w:right="107" w:firstLine="479"/>
              <w:jc w:val="both"/>
              <w:rPr>
                <w:rFonts w:hint="eastAsia" w:ascii="宋体" w:hAnsi="宋体" w:eastAsia="宋体" w:cs="宋体"/>
                <w:sz w:val="24"/>
                <w:szCs w:val="24"/>
              </w:rPr>
            </w:pPr>
            <w:r>
              <w:rPr>
                <w:rFonts w:hint="eastAsia" w:ascii="宋体" w:hAnsi="宋体" w:eastAsia="宋体" w:cs="宋体"/>
                <w:sz w:val="24"/>
                <w:szCs w:val="24"/>
              </w:rPr>
              <w:t>作为参加贵公司组织的本次招标项目的供应商，本公司承诺：在参加本项目招标</w:t>
            </w:r>
            <w:r>
              <w:rPr>
                <w:rFonts w:hint="eastAsia" w:ascii="宋体" w:hAnsi="宋体" w:eastAsia="宋体" w:cs="宋体"/>
                <w:spacing w:val="10"/>
                <w:sz w:val="24"/>
                <w:szCs w:val="24"/>
              </w:rPr>
              <w:t xml:space="preserve"> </w:t>
            </w:r>
            <w:r>
              <w:rPr>
                <w:rFonts w:hint="eastAsia" w:ascii="宋体" w:hAnsi="宋体" w:eastAsia="宋体" w:cs="宋体"/>
                <w:sz w:val="24"/>
                <w:szCs w:val="24"/>
              </w:rPr>
              <w:t>之前不存在被依法禁止经营行为、财产被接管或冻结的情况，如有隐瞒实情，愿承担</w:t>
            </w:r>
            <w:r>
              <w:rPr>
                <w:rFonts w:hint="eastAsia" w:ascii="宋体" w:hAnsi="宋体" w:eastAsia="宋体" w:cs="宋体"/>
                <w:spacing w:val="9"/>
                <w:sz w:val="24"/>
                <w:szCs w:val="24"/>
              </w:rPr>
              <w:t xml:space="preserve"> </w:t>
            </w:r>
            <w:r>
              <w:rPr>
                <w:rFonts w:hint="eastAsia" w:ascii="宋体" w:hAnsi="宋体" w:eastAsia="宋体" w:cs="宋体"/>
                <w:spacing w:val="-2"/>
                <w:sz w:val="24"/>
                <w:szCs w:val="24"/>
              </w:rPr>
              <w:t>一切责任及后果。</w:t>
            </w:r>
          </w:p>
        </w:tc>
      </w:tr>
      <w:tr w14:paraId="5D509B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0" w:hRule="atLeast"/>
        </w:trPr>
        <w:tc>
          <w:tcPr>
            <w:tcW w:w="3285" w:type="dxa"/>
            <w:vAlign w:val="top"/>
          </w:tcPr>
          <w:p w14:paraId="66619084">
            <w:pPr>
              <w:spacing w:before="265" w:line="219" w:lineRule="auto"/>
              <w:ind w:left="1351"/>
              <w:rPr>
                <w:rFonts w:hint="eastAsia" w:ascii="宋体" w:hAnsi="宋体" w:eastAsia="宋体" w:cs="宋体"/>
                <w:sz w:val="24"/>
                <w:szCs w:val="24"/>
              </w:rPr>
            </w:pPr>
            <w:r>
              <w:rPr>
                <w:rFonts w:hint="eastAsia" w:ascii="宋体" w:hAnsi="宋体" w:eastAsia="宋体" w:cs="宋体"/>
                <w:spacing w:val="-4"/>
                <w:sz w:val="24"/>
                <w:szCs w:val="24"/>
              </w:rPr>
              <w:t>供应商</w:t>
            </w:r>
          </w:p>
        </w:tc>
        <w:tc>
          <w:tcPr>
            <w:tcW w:w="3463" w:type="dxa"/>
            <w:vAlign w:val="top"/>
          </w:tcPr>
          <w:p w14:paraId="012DA964">
            <w:pPr>
              <w:spacing w:before="266" w:line="219" w:lineRule="auto"/>
              <w:ind w:left="1139"/>
              <w:rPr>
                <w:rFonts w:hint="eastAsia" w:ascii="宋体" w:hAnsi="宋体" w:eastAsia="宋体" w:cs="宋体"/>
                <w:sz w:val="24"/>
                <w:szCs w:val="24"/>
              </w:rPr>
            </w:pPr>
            <w:r>
              <w:rPr>
                <w:rFonts w:hint="eastAsia" w:ascii="宋体" w:hAnsi="宋体" w:eastAsia="宋体" w:cs="宋体"/>
                <w:spacing w:val="-3"/>
                <w:sz w:val="24"/>
                <w:szCs w:val="24"/>
              </w:rPr>
              <w:t>法定代表人</w:t>
            </w:r>
          </w:p>
        </w:tc>
        <w:tc>
          <w:tcPr>
            <w:tcW w:w="2374" w:type="dxa"/>
            <w:vAlign w:val="top"/>
          </w:tcPr>
          <w:p w14:paraId="2F4B5026">
            <w:pPr>
              <w:spacing w:before="266" w:line="220" w:lineRule="auto"/>
              <w:ind w:left="874"/>
              <w:rPr>
                <w:rFonts w:hint="eastAsia" w:ascii="宋体" w:hAnsi="宋体" w:eastAsia="宋体" w:cs="宋体"/>
                <w:sz w:val="24"/>
                <w:szCs w:val="24"/>
              </w:rPr>
            </w:pPr>
            <w:r>
              <w:rPr>
                <w:rFonts w:hint="eastAsia" w:ascii="宋体" w:hAnsi="宋体" w:eastAsia="宋体" w:cs="宋体"/>
                <w:spacing w:val="-26"/>
                <w:sz w:val="24"/>
                <w:szCs w:val="24"/>
              </w:rPr>
              <w:t>日</w:t>
            </w:r>
            <w:r>
              <w:rPr>
                <w:rFonts w:hint="eastAsia" w:ascii="宋体" w:hAnsi="宋体" w:eastAsia="宋体" w:cs="宋体"/>
                <w:spacing w:val="6"/>
                <w:sz w:val="24"/>
                <w:szCs w:val="24"/>
              </w:rPr>
              <w:t xml:space="preserve">  </w:t>
            </w:r>
            <w:r>
              <w:rPr>
                <w:rFonts w:hint="eastAsia" w:ascii="宋体" w:hAnsi="宋体" w:eastAsia="宋体" w:cs="宋体"/>
                <w:spacing w:val="-26"/>
                <w:sz w:val="24"/>
                <w:szCs w:val="24"/>
              </w:rPr>
              <w:t>期</w:t>
            </w:r>
          </w:p>
        </w:tc>
      </w:tr>
      <w:tr w14:paraId="74ED11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30" w:hRule="atLeast"/>
        </w:trPr>
        <w:tc>
          <w:tcPr>
            <w:tcW w:w="3285" w:type="dxa"/>
            <w:vAlign w:val="top"/>
          </w:tcPr>
          <w:p w14:paraId="76279204">
            <w:pPr>
              <w:pStyle w:val="11"/>
              <w:spacing w:line="270" w:lineRule="auto"/>
              <w:rPr>
                <w:rFonts w:hint="eastAsia" w:ascii="宋体" w:hAnsi="宋体" w:eastAsia="宋体" w:cs="宋体"/>
              </w:rPr>
            </w:pPr>
          </w:p>
          <w:p w14:paraId="4D980074">
            <w:pPr>
              <w:pStyle w:val="11"/>
              <w:spacing w:line="270" w:lineRule="auto"/>
              <w:rPr>
                <w:rFonts w:hint="eastAsia" w:ascii="宋体" w:hAnsi="宋体" w:eastAsia="宋体" w:cs="宋体"/>
              </w:rPr>
            </w:pPr>
          </w:p>
          <w:p w14:paraId="0BDB6A35">
            <w:pPr>
              <w:pStyle w:val="11"/>
              <w:spacing w:line="271" w:lineRule="auto"/>
              <w:rPr>
                <w:rFonts w:hint="eastAsia" w:ascii="宋体" w:hAnsi="宋体" w:eastAsia="宋体" w:cs="宋体"/>
              </w:rPr>
            </w:pPr>
          </w:p>
          <w:p w14:paraId="6D76BB4C">
            <w:pPr>
              <w:spacing w:before="78" w:line="219" w:lineRule="auto"/>
              <w:ind w:left="1182"/>
              <w:rPr>
                <w:rFonts w:hint="eastAsia" w:ascii="宋体" w:hAnsi="宋体" w:eastAsia="宋体" w:cs="宋体"/>
                <w:sz w:val="24"/>
                <w:szCs w:val="24"/>
              </w:rPr>
            </w:pPr>
            <w:r>
              <w:rPr>
                <w:rFonts w:hint="eastAsia" w:ascii="宋体" w:hAnsi="宋体" w:eastAsia="宋体" w:cs="宋体"/>
                <w:spacing w:val="-6"/>
                <w:sz w:val="24"/>
                <w:szCs w:val="24"/>
              </w:rPr>
              <w:t>（公章）</w:t>
            </w:r>
          </w:p>
        </w:tc>
        <w:tc>
          <w:tcPr>
            <w:tcW w:w="3463" w:type="dxa"/>
            <w:vAlign w:val="top"/>
          </w:tcPr>
          <w:p w14:paraId="7CDBE5D5">
            <w:pPr>
              <w:pStyle w:val="11"/>
              <w:spacing w:line="270" w:lineRule="auto"/>
              <w:rPr>
                <w:rFonts w:hint="eastAsia" w:ascii="宋体" w:hAnsi="宋体" w:eastAsia="宋体" w:cs="宋体"/>
              </w:rPr>
            </w:pPr>
          </w:p>
          <w:p w14:paraId="6CB694C9">
            <w:pPr>
              <w:pStyle w:val="11"/>
              <w:spacing w:line="270" w:lineRule="auto"/>
              <w:rPr>
                <w:rFonts w:hint="eastAsia" w:ascii="宋体" w:hAnsi="宋体" w:eastAsia="宋体" w:cs="宋体"/>
              </w:rPr>
            </w:pPr>
          </w:p>
          <w:p w14:paraId="2BB519B3">
            <w:pPr>
              <w:pStyle w:val="11"/>
              <w:spacing w:line="271" w:lineRule="auto"/>
              <w:rPr>
                <w:rFonts w:hint="eastAsia" w:ascii="宋体" w:hAnsi="宋体" w:eastAsia="宋体" w:cs="宋体"/>
              </w:rPr>
            </w:pPr>
          </w:p>
          <w:p w14:paraId="72F61A51">
            <w:pPr>
              <w:spacing w:before="78" w:line="219" w:lineRule="auto"/>
              <w:ind w:left="909"/>
              <w:rPr>
                <w:rFonts w:hint="eastAsia" w:ascii="宋体" w:hAnsi="宋体" w:eastAsia="宋体" w:cs="宋体"/>
                <w:sz w:val="24"/>
                <w:szCs w:val="24"/>
              </w:rPr>
            </w:pPr>
            <w:r>
              <w:rPr>
                <w:rFonts w:hint="eastAsia" w:ascii="宋体" w:hAnsi="宋体" w:eastAsia="宋体" w:cs="宋体"/>
                <w:spacing w:val="-3"/>
                <w:sz w:val="24"/>
                <w:szCs w:val="24"/>
              </w:rPr>
              <w:t>（签字或盖章）</w:t>
            </w:r>
          </w:p>
        </w:tc>
        <w:tc>
          <w:tcPr>
            <w:tcW w:w="2374" w:type="dxa"/>
            <w:vAlign w:val="top"/>
          </w:tcPr>
          <w:p w14:paraId="28459B15">
            <w:pPr>
              <w:pStyle w:val="11"/>
              <w:spacing w:line="270" w:lineRule="auto"/>
              <w:rPr>
                <w:rFonts w:hint="eastAsia" w:ascii="宋体" w:hAnsi="宋体" w:eastAsia="宋体" w:cs="宋体"/>
              </w:rPr>
            </w:pPr>
          </w:p>
          <w:p w14:paraId="7770F934">
            <w:pPr>
              <w:pStyle w:val="11"/>
              <w:spacing w:line="271" w:lineRule="auto"/>
              <w:rPr>
                <w:rFonts w:hint="eastAsia" w:ascii="宋体" w:hAnsi="宋体" w:eastAsia="宋体" w:cs="宋体"/>
              </w:rPr>
            </w:pPr>
          </w:p>
          <w:p w14:paraId="592FCFD6">
            <w:pPr>
              <w:pStyle w:val="11"/>
              <w:spacing w:line="271" w:lineRule="auto"/>
              <w:rPr>
                <w:rFonts w:hint="eastAsia" w:ascii="宋体" w:hAnsi="宋体" w:eastAsia="宋体" w:cs="宋体"/>
              </w:rPr>
            </w:pPr>
          </w:p>
          <w:p w14:paraId="25026ECD">
            <w:pPr>
              <w:spacing w:before="78" w:line="219" w:lineRule="auto"/>
              <w:ind w:left="714"/>
              <w:rPr>
                <w:rFonts w:hint="eastAsia" w:ascii="宋体" w:hAnsi="宋体" w:eastAsia="宋体" w:cs="宋体"/>
                <w:sz w:val="24"/>
                <w:szCs w:val="24"/>
              </w:rPr>
            </w:pPr>
            <w:r>
              <w:rPr>
                <w:rFonts w:hint="eastAsia" w:ascii="宋体" w:hAnsi="宋体" w:eastAsia="宋体" w:cs="宋体"/>
                <w:spacing w:val="-9"/>
                <w:sz w:val="24"/>
                <w:szCs w:val="24"/>
              </w:rPr>
              <w:t>年</w:t>
            </w:r>
            <w:r>
              <w:rPr>
                <w:rFonts w:hint="eastAsia" w:ascii="宋体" w:hAnsi="宋体" w:eastAsia="宋体" w:cs="宋体"/>
                <w:spacing w:val="7"/>
                <w:sz w:val="24"/>
                <w:szCs w:val="24"/>
              </w:rPr>
              <w:t xml:space="preserve">  </w:t>
            </w:r>
            <w:r>
              <w:rPr>
                <w:rFonts w:hint="eastAsia" w:ascii="宋体" w:hAnsi="宋体" w:eastAsia="宋体" w:cs="宋体"/>
                <w:spacing w:val="-9"/>
                <w:sz w:val="24"/>
                <w:szCs w:val="24"/>
              </w:rPr>
              <w:t>月</w:t>
            </w:r>
            <w:r>
              <w:rPr>
                <w:rFonts w:hint="eastAsia" w:ascii="宋体" w:hAnsi="宋体" w:eastAsia="宋体" w:cs="宋体"/>
                <w:spacing w:val="26"/>
                <w:sz w:val="24"/>
                <w:szCs w:val="24"/>
              </w:rPr>
              <w:t xml:space="preserve">  </w:t>
            </w:r>
            <w:r>
              <w:rPr>
                <w:rFonts w:hint="eastAsia" w:ascii="宋体" w:hAnsi="宋体" w:eastAsia="宋体" w:cs="宋体"/>
                <w:spacing w:val="-9"/>
                <w:sz w:val="24"/>
                <w:szCs w:val="24"/>
              </w:rPr>
              <w:t>日</w:t>
            </w:r>
          </w:p>
        </w:tc>
      </w:tr>
    </w:tbl>
    <w:p w14:paraId="6F66AFFD">
      <w:pPr>
        <w:spacing w:before="114" w:line="219" w:lineRule="auto"/>
        <w:ind w:left="3894"/>
        <w:outlineLvl w:val="1"/>
        <w:rPr>
          <w:rFonts w:hint="eastAsia" w:ascii="宋体" w:hAnsi="宋体" w:eastAsia="宋体" w:cs="宋体"/>
          <w:sz w:val="24"/>
          <w:szCs w:val="24"/>
        </w:rPr>
      </w:pPr>
      <w:r>
        <w:rPr>
          <w:rFonts w:hint="eastAsia" w:ascii="宋体" w:hAnsi="宋体" w:eastAsia="宋体" w:cs="宋体"/>
          <w:b/>
          <w:bCs/>
          <w:spacing w:val="-4"/>
          <w:sz w:val="24"/>
          <w:szCs w:val="24"/>
        </w:rPr>
        <w:t>承诺书（三）</w:t>
      </w:r>
    </w:p>
    <w:p w14:paraId="3F61F091">
      <w:pPr>
        <w:spacing w:line="69" w:lineRule="exact"/>
        <w:rPr>
          <w:rFonts w:hint="eastAsia" w:ascii="宋体" w:hAnsi="宋体" w:eastAsia="宋体" w:cs="宋体"/>
        </w:rPr>
      </w:pPr>
    </w:p>
    <w:tbl>
      <w:tblPr>
        <w:tblStyle w:val="10"/>
        <w:tblW w:w="920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316"/>
        <w:gridCol w:w="3495"/>
        <w:gridCol w:w="2395"/>
      </w:tblGrid>
      <w:tr w14:paraId="71A3E6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9206" w:type="dxa"/>
            <w:gridSpan w:val="3"/>
            <w:vAlign w:val="top"/>
          </w:tcPr>
          <w:p w14:paraId="27A6A3FC">
            <w:pPr>
              <w:spacing w:before="196" w:line="219" w:lineRule="auto"/>
              <w:ind w:left="116"/>
              <w:rPr>
                <w:rFonts w:hint="eastAsia" w:ascii="宋体" w:hAnsi="宋体" w:eastAsia="宋体" w:cs="宋体"/>
                <w:sz w:val="24"/>
                <w:szCs w:val="24"/>
                <w:lang w:eastAsia="zh-CN"/>
              </w:rPr>
            </w:pPr>
            <w:r>
              <w:rPr>
                <w:rFonts w:hint="eastAsia" w:ascii="宋体" w:hAnsi="宋体" w:eastAsia="宋体" w:cs="宋体"/>
                <w:spacing w:val="-1"/>
                <w:sz w:val="24"/>
                <w:szCs w:val="24"/>
              </w:rPr>
              <w:t>致：</w:t>
            </w:r>
            <w:r>
              <w:rPr>
                <w:rFonts w:hint="eastAsia" w:ascii="宋体" w:hAnsi="宋体" w:eastAsia="宋体" w:cs="宋体"/>
                <w:spacing w:val="-1"/>
                <w:sz w:val="24"/>
                <w:szCs w:val="24"/>
                <w:lang w:eastAsia="zh-CN"/>
              </w:rPr>
              <w:t>陕西众鼎互联项目管理有限公司</w:t>
            </w:r>
          </w:p>
        </w:tc>
      </w:tr>
      <w:tr w14:paraId="7532C7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89" w:hRule="atLeast"/>
        </w:trPr>
        <w:tc>
          <w:tcPr>
            <w:tcW w:w="9206" w:type="dxa"/>
            <w:gridSpan w:val="3"/>
            <w:vAlign w:val="top"/>
          </w:tcPr>
          <w:p w14:paraId="13CEF67B">
            <w:pPr>
              <w:spacing w:before="256" w:line="351" w:lineRule="auto"/>
              <w:ind w:left="121" w:right="106" w:firstLine="476"/>
              <w:jc w:val="both"/>
              <w:rPr>
                <w:rFonts w:hint="eastAsia" w:ascii="宋体" w:hAnsi="宋体" w:eastAsia="宋体" w:cs="宋体"/>
                <w:sz w:val="24"/>
                <w:szCs w:val="24"/>
              </w:rPr>
            </w:pPr>
            <w:r>
              <w:rPr>
                <w:rFonts w:hint="eastAsia" w:ascii="宋体" w:hAnsi="宋体" w:eastAsia="宋体" w:cs="宋体"/>
                <w:spacing w:val="3"/>
                <w:sz w:val="24"/>
                <w:szCs w:val="24"/>
              </w:rPr>
              <w:t>作为参加贵公司组织的本次招标项目的供应商，本公司</w:t>
            </w:r>
            <w:r>
              <w:rPr>
                <w:rFonts w:hint="eastAsia" w:ascii="宋体" w:hAnsi="宋体" w:eastAsia="宋体" w:cs="宋体"/>
                <w:spacing w:val="2"/>
                <w:sz w:val="24"/>
                <w:szCs w:val="24"/>
              </w:rPr>
              <w:t>郑重申告并承诺：近三年</w:t>
            </w:r>
            <w:r>
              <w:rPr>
                <w:rFonts w:hint="eastAsia" w:ascii="宋体" w:hAnsi="宋体" w:eastAsia="宋体" w:cs="宋体"/>
                <w:sz w:val="24"/>
                <w:szCs w:val="24"/>
              </w:rPr>
              <w:t xml:space="preserve"> </w:t>
            </w:r>
            <w:r>
              <w:rPr>
                <w:rFonts w:hint="eastAsia" w:ascii="宋体" w:hAnsi="宋体" w:eastAsia="宋体" w:cs="宋体"/>
                <w:spacing w:val="1"/>
                <w:sz w:val="24"/>
                <w:szCs w:val="24"/>
              </w:rPr>
              <w:t>受到有关行政主管部门的行政处理、不良行为记录为</w:t>
            </w:r>
            <w:r>
              <w:rPr>
                <w:rFonts w:hint="eastAsia" w:ascii="宋体" w:hAnsi="宋体" w:eastAsia="宋体" w:cs="宋体"/>
                <w:spacing w:val="-117"/>
                <w:sz w:val="24"/>
                <w:szCs w:val="24"/>
              </w:rPr>
              <w:t xml:space="preserve"> </w:t>
            </w:r>
            <w:r>
              <w:rPr>
                <w:rFonts w:hint="eastAsia" w:ascii="宋体" w:hAnsi="宋体" w:eastAsia="宋体" w:cs="宋体"/>
                <w:spacing w:val="3"/>
                <w:sz w:val="24"/>
                <w:szCs w:val="24"/>
                <w:u w:val="single" w:color="auto"/>
              </w:rPr>
              <w:t xml:space="preserve">    </w:t>
            </w:r>
            <w:r>
              <w:rPr>
                <w:rFonts w:hint="eastAsia" w:ascii="宋体" w:hAnsi="宋体" w:eastAsia="宋体" w:cs="宋体"/>
                <w:spacing w:val="-104"/>
                <w:sz w:val="24"/>
                <w:szCs w:val="24"/>
              </w:rPr>
              <w:t xml:space="preserve"> </w:t>
            </w:r>
            <w:r>
              <w:rPr>
                <w:rFonts w:hint="eastAsia" w:ascii="宋体" w:hAnsi="宋体" w:eastAsia="宋体" w:cs="宋体"/>
                <w:spacing w:val="1"/>
                <w:sz w:val="24"/>
                <w:szCs w:val="24"/>
              </w:rPr>
              <w:t>次（没有填零</w:t>
            </w:r>
            <w:r>
              <w:rPr>
                <w:rFonts w:hint="eastAsia" w:ascii="宋体" w:hAnsi="宋体" w:eastAsia="宋体" w:cs="宋体"/>
                <w:spacing w:val="14"/>
                <w:sz w:val="24"/>
                <w:szCs w:val="24"/>
              </w:rPr>
              <w:t>），</w:t>
            </w:r>
            <w:r>
              <w:rPr>
                <w:rFonts w:hint="eastAsia" w:ascii="宋体" w:hAnsi="宋体" w:eastAsia="宋体" w:cs="宋体"/>
                <w:spacing w:val="1"/>
                <w:sz w:val="24"/>
                <w:szCs w:val="24"/>
              </w:rPr>
              <w:t>如有隐瞒</w:t>
            </w:r>
            <w:r>
              <w:rPr>
                <w:rFonts w:hint="eastAsia" w:ascii="宋体" w:hAnsi="宋体" w:eastAsia="宋体" w:cs="宋体"/>
                <w:sz w:val="24"/>
                <w:szCs w:val="24"/>
              </w:rPr>
              <w:t xml:space="preserve"> </w:t>
            </w:r>
            <w:r>
              <w:rPr>
                <w:rFonts w:hint="eastAsia" w:ascii="宋体" w:hAnsi="宋体" w:eastAsia="宋体" w:cs="宋体"/>
                <w:spacing w:val="-2"/>
                <w:sz w:val="24"/>
                <w:szCs w:val="24"/>
              </w:rPr>
              <w:t>实情，愿承担一切责任及后果。</w:t>
            </w:r>
          </w:p>
        </w:tc>
      </w:tr>
      <w:tr w14:paraId="48E329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1" w:hRule="atLeast"/>
        </w:trPr>
        <w:tc>
          <w:tcPr>
            <w:tcW w:w="3316" w:type="dxa"/>
            <w:vAlign w:val="top"/>
          </w:tcPr>
          <w:p w14:paraId="65D82872">
            <w:pPr>
              <w:spacing w:before="236" w:line="219" w:lineRule="auto"/>
              <w:ind w:left="1304"/>
              <w:rPr>
                <w:rFonts w:hint="eastAsia" w:ascii="宋体" w:hAnsi="宋体" w:eastAsia="宋体" w:cs="宋体"/>
                <w:sz w:val="24"/>
                <w:szCs w:val="24"/>
              </w:rPr>
            </w:pPr>
            <w:r>
              <w:rPr>
                <w:rFonts w:hint="eastAsia" w:ascii="宋体" w:hAnsi="宋体" w:eastAsia="宋体" w:cs="宋体"/>
                <w:spacing w:val="-4"/>
                <w:sz w:val="24"/>
                <w:szCs w:val="24"/>
              </w:rPr>
              <w:t>供应商</w:t>
            </w:r>
          </w:p>
        </w:tc>
        <w:tc>
          <w:tcPr>
            <w:tcW w:w="3495" w:type="dxa"/>
            <w:vAlign w:val="top"/>
          </w:tcPr>
          <w:p w14:paraId="4478CADD">
            <w:pPr>
              <w:spacing w:before="237" w:line="219" w:lineRule="auto"/>
              <w:ind w:left="1154"/>
              <w:rPr>
                <w:rFonts w:hint="eastAsia" w:ascii="宋体" w:hAnsi="宋体" w:eastAsia="宋体" w:cs="宋体"/>
                <w:sz w:val="24"/>
                <w:szCs w:val="24"/>
              </w:rPr>
            </w:pPr>
            <w:r>
              <w:rPr>
                <w:rFonts w:hint="eastAsia" w:ascii="宋体" w:hAnsi="宋体" w:eastAsia="宋体" w:cs="宋体"/>
                <w:spacing w:val="-3"/>
                <w:sz w:val="24"/>
                <w:szCs w:val="24"/>
              </w:rPr>
              <w:t>法定代表人</w:t>
            </w:r>
          </w:p>
        </w:tc>
        <w:tc>
          <w:tcPr>
            <w:tcW w:w="2395" w:type="dxa"/>
            <w:vAlign w:val="top"/>
          </w:tcPr>
          <w:p w14:paraId="1150BFDE">
            <w:pPr>
              <w:spacing w:before="236" w:line="220" w:lineRule="auto"/>
              <w:ind w:left="885"/>
              <w:rPr>
                <w:rFonts w:hint="eastAsia" w:ascii="宋体" w:hAnsi="宋体" w:eastAsia="宋体" w:cs="宋体"/>
                <w:sz w:val="24"/>
                <w:szCs w:val="24"/>
              </w:rPr>
            </w:pPr>
            <w:r>
              <w:rPr>
                <w:rFonts w:hint="eastAsia" w:ascii="宋体" w:hAnsi="宋体" w:eastAsia="宋体" w:cs="宋体"/>
                <w:spacing w:val="-26"/>
                <w:sz w:val="24"/>
                <w:szCs w:val="24"/>
              </w:rPr>
              <w:t>日</w:t>
            </w:r>
            <w:r>
              <w:rPr>
                <w:rFonts w:hint="eastAsia" w:ascii="宋体" w:hAnsi="宋体" w:eastAsia="宋体" w:cs="宋体"/>
                <w:spacing w:val="6"/>
                <w:sz w:val="24"/>
                <w:szCs w:val="24"/>
              </w:rPr>
              <w:t xml:space="preserve">  </w:t>
            </w:r>
            <w:r>
              <w:rPr>
                <w:rFonts w:hint="eastAsia" w:ascii="宋体" w:hAnsi="宋体" w:eastAsia="宋体" w:cs="宋体"/>
                <w:spacing w:val="-26"/>
                <w:sz w:val="24"/>
                <w:szCs w:val="24"/>
              </w:rPr>
              <w:t>期</w:t>
            </w:r>
          </w:p>
        </w:tc>
      </w:tr>
      <w:tr w14:paraId="10A83D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76" w:hRule="atLeast"/>
        </w:trPr>
        <w:tc>
          <w:tcPr>
            <w:tcW w:w="3316" w:type="dxa"/>
            <w:vAlign w:val="top"/>
          </w:tcPr>
          <w:p w14:paraId="46DCC1AD">
            <w:pPr>
              <w:pStyle w:val="11"/>
              <w:spacing w:line="246" w:lineRule="auto"/>
              <w:rPr>
                <w:rFonts w:hint="eastAsia" w:ascii="宋体" w:hAnsi="宋体" w:eastAsia="宋体" w:cs="宋体"/>
              </w:rPr>
            </w:pPr>
          </w:p>
          <w:p w14:paraId="0FDEE271">
            <w:pPr>
              <w:pStyle w:val="11"/>
              <w:spacing w:line="246" w:lineRule="auto"/>
              <w:rPr>
                <w:rFonts w:hint="eastAsia" w:ascii="宋体" w:hAnsi="宋体" w:eastAsia="宋体" w:cs="宋体"/>
              </w:rPr>
            </w:pPr>
          </w:p>
          <w:p w14:paraId="0442155A">
            <w:pPr>
              <w:pStyle w:val="11"/>
              <w:spacing w:line="246" w:lineRule="auto"/>
              <w:rPr>
                <w:rFonts w:hint="eastAsia" w:ascii="宋体" w:hAnsi="宋体" w:eastAsia="宋体" w:cs="宋体"/>
              </w:rPr>
            </w:pPr>
          </w:p>
          <w:p w14:paraId="1FDC4D7D">
            <w:pPr>
              <w:pStyle w:val="11"/>
              <w:spacing w:line="246" w:lineRule="auto"/>
              <w:rPr>
                <w:rFonts w:hint="eastAsia" w:ascii="宋体" w:hAnsi="宋体" w:eastAsia="宋体" w:cs="宋体"/>
              </w:rPr>
            </w:pPr>
          </w:p>
          <w:p w14:paraId="45976758">
            <w:pPr>
              <w:spacing w:before="78" w:line="219" w:lineRule="auto"/>
              <w:ind w:left="1195"/>
              <w:rPr>
                <w:rFonts w:hint="eastAsia" w:ascii="宋体" w:hAnsi="宋体" w:eastAsia="宋体" w:cs="宋体"/>
                <w:sz w:val="24"/>
                <w:szCs w:val="24"/>
              </w:rPr>
            </w:pPr>
            <w:r>
              <w:rPr>
                <w:rFonts w:hint="eastAsia" w:ascii="宋体" w:hAnsi="宋体" w:eastAsia="宋体" w:cs="宋体"/>
                <w:spacing w:val="-6"/>
                <w:sz w:val="24"/>
                <w:szCs w:val="24"/>
              </w:rPr>
              <w:t>（公章）</w:t>
            </w:r>
          </w:p>
        </w:tc>
        <w:tc>
          <w:tcPr>
            <w:tcW w:w="3495" w:type="dxa"/>
            <w:vAlign w:val="top"/>
          </w:tcPr>
          <w:p w14:paraId="3ACC3DB1">
            <w:pPr>
              <w:pStyle w:val="11"/>
              <w:spacing w:line="246" w:lineRule="auto"/>
              <w:rPr>
                <w:rFonts w:hint="eastAsia" w:ascii="宋体" w:hAnsi="宋体" w:eastAsia="宋体" w:cs="宋体"/>
              </w:rPr>
            </w:pPr>
          </w:p>
          <w:p w14:paraId="2D6279B9">
            <w:pPr>
              <w:pStyle w:val="11"/>
              <w:spacing w:line="246" w:lineRule="auto"/>
              <w:rPr>
                <w:rFonts w:hint="eastAsia" w:ascii="宋体" w:hAnsi="宋体" w:eastAsia="宋体" w:cs="宋体"/>
              </w:rPr>
            </w:pPr>
          </w:p>
          <w:p w14:paraId="152501A2">
            <w:pPr>
              <w:pStyle w:val="11"/>
              <w:spacing w:line="246" w:lineRule="auto"/>
              <w:rPr>
                <w:rFonts w:hint="eastAsia" w:ascii="宋体" w:hAnsi="宋体" w:eastAsia="宋体" w:cs="宋体"/>
              </w:rPr>
            </w:pPr>
          </w:p>
          <w:p w14:paraId="4E5FECFD">
            <w:pPr>
              <w:pStyle w:val="11"/>
              <w:spacing w:line="246" w:lineRule="auto"/>
              <w:rPr>
                <w:rFonts w:hint="eastAsia" w:ascii="宋体" w:hAnsi="宋体" w:eastAsia="宋体" w:cs="宋体"/>
              </w:rPr>
            </w:pPr>
          </w:p>
          <w:p w14:paraId="3DAD2EED">
            <w:pPr>
              <w:spacing w:before="78" w:line="219" w:lineRule="auto"/>
              <w:ind w:left="925"/>
              <w:rPr>
                <w:rFonts w:hint="eastAsia" w:ascii="宋体" w:hAnsi="宋体" w:eastAsia="宋体" w:cs="宋体"/>
                <w:sz w:val="24"/>
                <w:szCs w:val="24"/>
              </w:rPr>
            </w:pPr>
            <w:r>
              <w:rPr>
                <w:rFonts w:hint="eastAsia" w:ascii="宋体" w:hAnsi="宋体" w:eastAsia="宋体" w:cs="宋体"/>
                <w:spacing w:val="-3"/>
                <w:sz w:val="24"/>
                <w:szCs w:val="24"/>
              </w:rPr>
              <w:t>（签字或盖章）</w:t>
            </w:r>
          </w:p>
        </w:tc>
        <w:tc>
          <w:tcPr>
            <w:tcW w:w="2395" w:type="dxa"/>
            <w:vAlign w:val="top"/>
          </w:tcPr>
          <w:p w14:paraId="6E346230">
            <w:pPr>
              <w:pStyle w:val="11"/>
              <w:spacing w:line="246" w:lineRule="auto"/>
              <w:rPr>
                <w:rFonts w:hint="eastAsia" w:ascii="宋体" w:hAnsi="宋体" w:eastAsia="宋体" w:cs="宋体"/>
              </w:rPr>
            </w:pPr>
          </w:p>
          <w:p w14:paraId="0DD6EE6E">
            <w:pPr>
              <w:pStyle w:val="11"/>
              <w:spacing w:line="246" w:lineRule="auto"/>
              <w:rPr>
                <w:rFonts w:hint="eastAsia" w:ascii="宋体" w:hAnsi="宋体" w:eastAsia="宋体" w:cs="宋体"/>
              </w:rPr>
            </w:pPr>
          </w:p>
          <w:p w14:paraId="1FC2C32B">
            <w:pPr>
              <w:pStyle w:val="11"/>
              <w:spacing w:line="246" w:lineRule="auto"/>
              <w:rPr>
                <w:rFonts w:hint="eastAsia" w:ascii="宋体" w:hAnsi="宋体" w:eastAsia="宋体" w:cs="宋体"/>
              </w:rPr>
            </w:pPr>
          </w:p>
          <w:p w14:paraId="1CDB562D">
            <w:pPr>
              <w:pStyle w:val="11"/>
              <w:spacing w:line="247" w:lineRule="auto"/>
              <w:rPr>
                <w:rFonts w:hint="eastAsia" w:ascii="宋体" w:hAnsi="宋体" w:eastAsia="宋体" w:cs="宋体"/>
              </w:rPr>
            </w:pPr>
          </w:p>
          <w:p w14:paraId="5EE45E76">
            <w:pPr>
              <w:spacing w:before="78" w:line="219" w:lineRule="auto"/>
              <w:ind w:left="724"/>
              <w:rPr>
                <w:rFonts w:hint="eastAsia" w:ascii="宋体" w:hAnsi="宋体" w:eastAsia="宋体" w:cs="宋体"/>
                <w:sz w:val="24"/>
                <w:szCs w:val="24"/>
              </w:rPr>
            </w:pPr>
            <w:r>
              <w:rPr>
                <w:rFonts w:hint="eastAsia" w:ascii="宋体" w:hAnsi="宋体" w:eastAsia="宋体" w:cs="宋体"/>
                <w:spacing w:val="-9"/>
                <w:sz w:val="24"/>
                <w:szCs w:val="24"/>
              </w:rPr>
              <w:t>年</w:t>
            </w:r>
            <w:r>
              <w:rPr>
                <w:rFonts w:hint="eastAsia" w:ascii="宋体" w:hAnsi="宋体" w:eastAsia="宋体" w:cs="宋体"/>
                <w:spacing w:val="7"/>
                <w:sz w:val="24"/>
                <w:szCs w:val="24"/>
              </w:rPr>
              <w:t xml:space="preserve">  </w:t>
            </w:r>
            <w:r>
              <w:rPr>
                <w:rFonts w:hint="eastAsia" w:ascii="宋体" w:hAnsi="宋体" w:eastAsia="宋体" w:cs="宋体"/>
                <w:spacing w:val="-9"/>
                <w:sz w:val="24"/>
                <w:szCs w:val="24"/>
              </w:rPr>
              <w:t>月</w:t>
            </w:r>
            <w:r>
              <w:rPr>
                <w:rFonts w:hint="eastAsia" w:ascii="宋体" w:hAnsi="宋体" w:eastAsia="宋体" w:cs="宋体"/>
                <w:spacing w:val="26"/>
                <w:sz w:val="24"/>
                <w:szCs w:val="24"/>
              </w:rPr>
              <w:t xml:space="preserve">  </w:t>
            </w:r>
            <w:r>
              <w:rPr>
                <w:rFonts w:hint="eastAsia" w:ascii="宋体" w:hAnsi="宋体" w:eastAsia="宋体" w:cs="宋体"/>
                <w:spacing w:val="-9"/>
                <w:sz w:val="24"/>
                <w:szCs w:val="24"/>
              </w:rPr>
              <w:t>日</w:t>
            </w:r>
          </w:p>
        </w:tc>
      </w:tr>
    </w:tbl>
    <w:p w14:paraId="52A68C9D">
      <w:pPr>
        <w:pStyle w:val="5"/>
        <w:rPr>
          <w:rFonts w:hint="eastAsia" w:ascii="宋体" w:hAnsi="宋体" w:eastAsia="宋体" w:cs="宋体"/>
        </w:rPr>
      </w:pPr>
    </w:p>
    <w:p w14:paraId="52768132">
      <w:pPr>
        <w:rPr>
          <w:rFonts w:hint="eastAsia" w:ascii="宋体" w:hAnsi="宋体" w:eastAsia="宋体" w:cs="宋体"/>
        </w:rPr>
        <w:sectPr>
          <w:headerReference r:id="rId31" w:type="default"/>
          <w:footerReference r:id="rId32" w:type="default"/>
          <w:pgSz w:w="11906" w:h="16839"/>
          <w:pgMar w:top="1553" w:right="1347" w:bottom="1401" w:left="1347" w:header="1135" w:footer="1135" w:gutter="0"/>
          <w:pgNumType w:fmt="decimal"/>
          <w:cols w:space="720" w:num="1"/>
        </w:sectPr>
      </w:pPr>
    </w:p>
    <w:p w14:paraId="28947A32">
      <w:pPr>
        <w:spacing w:before="151" w:line="219" w:lineRule="auto"/>
        <w:ind w:left="3829"/>
        <w:outlineLvl w:val="1"/>
        <w:rPr>
          <w:rFonts w:hint="eastAsia" w:ascii="宋体" w:hAnsi="宋体" w:eastAsia="宋体" w:cs="宋体"/>
          <w:sz w:val="24"/>
          <w:szCs w:val="24"/>
        </w:rPr>
      </w:pPr>
      <w:r>
        <w:rPr>
          <w:rFonts w:hint="eastAsia" w:ascii="宋体" w:hAnsi="宋体" w:eastAsia="宋体" w:cs="宋体"/>
          <w:b/>
          <w:bCs/>
          <w:spacing w:val="-4"/>
          <w:sz w:val="24"/>
          <w:szCs w:val="24"/>
        </w:rPr>
        <w:t>承诺书（四）</w:t>
      </w:r>
    </w:p>
    <w:p w14:paraId="17FCFD56">
      <w:pPr>
        <w:spacing w:line="183" w:lineRule="exact"/>
        <w:rPr>
          <w:rFonts w:hint="eastAsia" w:ascii="宋体" w:hAnsi="宋体" w:eastAsia="宋体" w:cs="宋体"/>
        </w:rPr>
      </w:pPr>
    </w:p>
    <w:tbl>
      <w:tblPr>
        <w:tblStyle w:val="10"/>
        <w:tblW w:w="907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791"/>
        <w:gridCol w:w="3522"/>
        <w:gridCol w:w="2764"/>
      </w:tblGrid>
      <w:tr w14:paraId="121389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0" w:hRule="atLeast"/>
        </w:trPr>
        <w:tc>
          <w:tcPr>
            <w:tcW w:w="9077" w:type="dxa"/>
            <w:gridSpan w:val="3"/>
            <w:vAlign w:val="top"/>
          </w:tcPr>
          <w:p w14:paraId="71BC02AC">
            <w:pPr>
              <w:spacing w:before="211" w:line="219" w:lineRule="auto"/>
              <w:ind w:left="116"/>
              <w:rPr>
                <w:rFonts w:hint="eastAsia" w:ascii="宋体" w:hAnsi="宋体" w:eastAsia="宋体" w:cs="宋体"/>
                <w:sz w:val="24"/>
                <w:szCs w:val="24"/>
                <w:lang w:eastAsia="zh-CN"/>
              </w:rPr>
            </w:pPr>
            <w:r>
              <w:rPr>
                <w:rFonts w:hint="eastAsia" w:ascii="宋体" w:hAnsi="宋体" w:eastAsia="宋体" w:cs="宋体"/>
                <w:spacing w:val="-1"/>
                <w:sz w:val="24"/>
                <w:szCs w:val="24"/>
              </w:rPr>
              <w:t>致：</w:t>
            </w:r>
            <w:r>
              <w:rPr>
                <w:rFonts w:hint="eastAsia" w:ascii="宋体" w:hAnsi="宋体" w:eastAsia="宋体" w:cs="宋体"/>
                <w:spacing w:val="-1"/>
                <w:sz w:val="24"/>
                <w:szCs w:val="24"/>
                <w:lang w:eastAsia="zh-CN"/>
              </w:rPr>
              <w:t>陕西众鼎互联项目管理有限公司</w:t>
            </w:r>
          </w:p>
        </w:tc>
      </w:tr>
      <w:tr w14:paraId="0B3CD6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37" w:hRule="atLeast"/>
        </w:trPr>
        <w:tc>
          <w:tcPr>
            <w:tcW w:w="9077" w:type="dxa"/>
            <w:gridSpan w:val="3"/>
            <w:vAlign w:val="top"/>
          </w:tcPr>
          <w:p w14:paraId="027AECAC">
            <w:pPr>
              <w:pStyle w:val="11"/>
              <w:spacing w:line="250" w:lineRule="auto"/>
              <w:rPr>
                <w:rFonts w:hint="eastAsia" w:ascii="宋体" w:hAnsi="宋体" w:eastAsia="宋体" w:cs="宋体"/>
              </w:rPr>
            </w:pPr>
          </w:p>
          <w:p w14:paraId="2F20B6AF">
            <w:pPr>
              <w:pStyle w:val="11"/>
              <w:spacing w:line="250" w:lineRule="auto"/>
              <w:rPr>
                <w:rFonts w:hint="eastAsia" w:ascii="宋体" w:hAnsi="宋体" w:eastAsia="宋体" w:cs="宋体"/>
              </w:rPr>
            </w:pPr>
          </w:p>
          <w:p w14:paraId="0B9F10EE">
            <w:pPr>
              <w:spacing w:before="78" w:line="351" w:lineRule="auto"/>
              <w:ind w:left="124" w:right="106" w:firstLine="472"/>
              <w:jc w:val="both"/>
              <w:rPr>
                <w:rFonts w:hint="eastAsia" w:ascii="宋体" w:hAnsi="宋体" w:eastAsia="宋体" w:cs="宋体"/>
                <w:sz w:val="24"/>
                <w:szCs w:val="24"/>
              </w:rPr>
            </w:pPr>
            <w:r>
              <w:rPr>
                <w:rFonts w:hint="eastAsia" w:ascii="宋体" w:hAnsi="宋体" w:eastAsia="宋体" w:cs="宋体"/>
                <w:spacing w:val="-1"/>
                <w:sz w:val="24"/>
                <w:szCs w:val="24"/>
              </w:rPr>
              <w:t>作为参加贵公司组织的本次招标项目的供应商，本公司承诺：参加本次招标提交</w:t>
            </w:r>
            <w:r>
              <w:rPr>
                <w:rFonts w:hint="eastAsia" w:ascii="宋体" w:hAnsi="宋体" w:eastAsia="宋体" w:cs="宋体"/>
                <w:spacing w:val="2"/>
                <w:sz w:val="24"/>
                <w:szCs w:val="24"/>
              </w:rPr>
              <w:t xml:space="preserve"> </w:t>
            </w:r>
            <w:r>
              <w:rPr>
                <w:rFonts w:hint="eastAsia" w:ascii="宋体" w:hAnsi="宋体" w:eastAsia="宋体" w:cs="宋体"/>
                <w:spacing w:val="-1"/>
                <w:sz w:val="24"/>
                <w:szCs w:val="24"/>
              </w:rPr>
              <w:t>的所有资质证明文件及业绩证明文件是真实的、有效的，如有隐瞒实情，愿</w:t>
            </w:r>
            <w:r>
              <w:rPr>
                <w:rFonts w:hint="eastAsia" w:ascii="宋体" w:hAnsi="宋体" w:eastAsia="宋体" w:cs="宋体"/>
                <w:spacing w:val="-2"/>
                <w:sz w:val="24"/>
                <w:szCs w:val="24"/>
              </w:rPr>
              <w:t>承担一切</w:t>
            </w:r>
            <w:r>
              <w:rPr>
                <w:rFonts w:hint="eastAsia" w:ascii="宋体" w:hAnsi="宋体" w:eastAsia="宋体" w:cs="宋体"/>
                <w:sz w:val="24"/>
                <w:szCs w:val="24"/>
              </w:rPr>
              <w:t xml:space="preserve"> </w:t>
            </w:r>
            <w:r>
              <w:rPr>
                <w:rFonts w:hint="eastAsia" w:ascii="宋体" w:hAnsi="宋体" w:eastAsia="宋体" w:cs="宋体"/>
                <w:spacing w:val="-3"/>
                <w:sz w:val="24"/>
                <w:szCs w:val="24"/>
              </w:rPr>
              <w:t>责任及后果。</w:t>
            </w:r>
          </w:p>
        </w:tc>
      </w:tr>
      <w:tr w14:paraId="2D4AA8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2" w:hRule="atLeast"/>
        </w:trPr>
        <w:tc>
          <w:tcPr>
            <w:tcW w:w="2791" w:type="dxa"/>
            <w:vAlign w:val="top"/>
          </w:tcPr>
          <w:p w14:paraId="0FA8FA37">
            <w:pPr>
              <w:pStyle w:val="11"/>
              <w:spacing w:line="296" w:lineRule="auto"/>
              <w:rPr>
                <w:rFonts w:hint="eastAsia" w:ascii="宋体" w:hAnsi="宋体" w:eastAsia="宋体" w:cs="宋体"/>
              </w:rPr>
            </w:pPr>
          </w:p>
          <w:p w14:paraId="5FA77219">
            <w:pPr>
              <w:spacing w:before="78" w:line="219" w:lineRule="auto"/>
              <w:ind w:left="1042"/>
              <w:rPr>
                <w:rFonts w:hint="eastAsia" w:ascii="宋体" w:hAnsi="宋体" w:eastAsia="宋体" w:cs="宋体"/>
                <w:sz w:val="24"/>
                <w:szCs w:val="24"/>
              </w:rPr>
            </w:pPr>
            <w:r>
              <w:rPr>
                <w:rFonts w:hint="eastAsia" w:ascii="宋体" w:hAnsi="宋体" w:eastAsia="宋体" w:cs="宋体"/>
                <w:spacing w:val="-4"/>
                <w:sz w:val="24"/>
                <w:szCs w:val="24"/>
              </w:rPr>
              <w:t>供应商</w:t>
            </w:r>
          </w:p>
        </w:tc>
        <w:tc>
          <w:tcPr>
            <w:tcW w:w="3522" w:type="dxa"/>
            <w:vAlign w:val="top"/>
          </w:tcPr>
          <w:p w14:paraId="13D99675">
            <w:pPr>
              <w:pStyle w:val="11"/>
              <w:spacing w:line="297" w:lineRule="auto"/>
              <w:rPr>
                <w:rFonts w:hint="eastAsia" w:ascii="宋体" w:hAnsi="宋体" w:eastAsia="宋体" w:cs="宋体"/>
              </w:rPr>
            </w:pPr>
          </w:p>
          <w:p w14:paraId="403F8158">
            <w:pPr>
              <w:spacing w:before="78" w:line="219" w:lineRule="auto"/>
              <w:ind w:left="1168"/>
              <w:rPr>
                <w:rFonts w:hint="eastAsia" w:ascii="宋体" w:hAnsi="宋体" w:eastAsia="宋体" w:cs="宋体"/>
                <w:sz w:val="24"/>
                <w:szCs w:val="24"/>
              </w:rPr>
            </w:pPr>
            <w:r>
              <w:rPr>
                <w:rFonts w:hint="eastAsia" w:ascii="宋体" w:hAnsi="宋体" w:eastAsia="宋体" w:cs="宋体"/>
                <w:spacing w:val="-3"/>
                <w:sz w:val="24"/>
                <w:szCs w:val="24"/>
              </w:rPr>
              <w:t>法定代表人</w:t>
            </w:r>
          </w:p>
        </w:tc>
        <w:tc>
          <w:tcPr>
            <w:tcW w:w="2764" w:type="dxa"/>
            <w:vAlign w:val="top"/>
          </w:tcPr>
          <w:p w14:paraId="7A03C792">
            <w:pPr>
              <w:pStyle w:val="11"/>
              <w:spacing w:line="297" w:lineRule="auto"/>
              <w:rPr>
                <w:rFonts w:hint="eastAsia" w:ascii="宋体" w:hAnsi="宋体" w:eastAsia="宋体" w:cs="宋体"/>
              </w:rPr>
            </w:pPr>
          </w:p>
          <w:p w14:paraId="2EC034DF">
            <w:pPr>
              <w:spacing w:before="78" w:line="220" w:lineRule="auto"/>
              <w:ind w:left="1008"/>
              <w:rPr>
                <w:rFonts w:hint="eastAsia" w:ascii="宋体" w:hAnsi="宋体" w:eastAsia="宋体" w:cs="宋体"/>
                <w:sz w:val="24"/>
                <w:szCs w:val="24"/>
              </w:rPr>
            </w:pPr>
            <w:r>
              <w:rPr>
                <w:rFonts w:hint="eastAsia" w:ascii="宋体" w:hAnsi="宋体" w:eastAsia="宋体" w:cs="宋体"/>
                <w:spacing w:val="-26"/>
                <w:sz w:val="24"/>
                <w:szCs w:val="24"/>
              </w:rPr>
              <w:t>日</w:t>
            </w:r>
            <w:r>
              <w:rPr>
                <w:rFonts w:hint="eastAsia" w:ascii="宋体" w:hAnsi="宋体" w:eastAsia="宋体" w:cs="宋体"/>
                <w:spacing w:val="4"/>
                <w:sz w:val="24"/>
                <w:szCs w:val="24"/>
              </w:rPr>
              <w:t xml:space="preserve">   </w:t>
            </w:r>
            <w:r>
              <w:rPr>
                <w:rFonts w:hint="eastAsia" w:ascii="宋体" w:hAnsi="宋体" w:eastAsia="宋体" w:cs="宋体"/>
                <w:spacing w:val="-26"/>
                <w:sz w:val="24"/>
                <w:szCs w:val="24"/>
              </w:rPr>
              <w:t>期</w:t>
            </w:r>
          </w:p>
        </w:tc>
      </w:tr>
      <w:tr w14:paraId="5835E7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63" w:hRule="atLeast"/>
        </w:trPr>
        <w:tc>
          <w:tcPr>
            <w:tcW w:w="2791" w:type="dxa"/>
            <w:vAlign w:val="top"/>
          </w:tcPr>
          <w:p w14:paraId="20ABCE94">
            <w:pPr>
              <w:pStyle w:val="11"/>
              <w:spacing w:line="275" w:lineRule="auto"/>
              <w:rPr>
                <w:rFonts w:hint="eastAsia" w:ascii="宋体" w:hAnsi="宋体" w:eastAsia="宋体" w:cs="宋体"/>
              </w:rPr>
            </w:pPr>
          </w:p>
          <w:p w14:paraId="28C87EA0">
            <w:pPr>
              <w:pStyle w:val="11"/>
              <w:spacing w:line="276" w:lineRule="auto"/>
              <w:rPr>
                <w:rFonts w:hint="eastAsia" w:ascii="宋体" w:hAnsi="宋体" w:eastAsia="宋体" w:cs="宋体"/>
              </w:rPr>
            </w:pPr>
          </w:p>
          <w:p w14:paraId="525350FE">
            <w:pPr>
              <w:pStyle w:val="11"/>
              <w:spacing w:line="276" w:lineRule="auto"/>
              <w:rPr>
                <w:rFonts w:hint="eastAsia" w:ascii="宋体" w:hAnsi="宋体" w:eastAsia="宋体" w:cs="宋体"/>
              </w:rPr>
            </w:pPr>
          </w:p>
          <w:p w14:paraId="0317B4A5">
            <w:pPr>
              <w:spacing w:before="78" w:line="219" w:lineRule="auto"/>
              <w:ind w:left="934"/>
              <w:rPr>
                <w:rFonts w:hint="eastAsia" w:ascii="宋体" w:hAnsi="宋体" w:eastAsia="宋体" w:cs="宋体"/>
                <w:sz w:val="24"/>
                <w:szCs w:val="24"/>
              </w:rPr>
            </w:pPr>
            <w:r>
              <w:rPr>
                <w:rFonts w:hint="eastAsia" w:ascii="宋体" w:hAnsi="宋体" w:eastAsia="宋体" w:cs="宋体"/>
                <w:spacing w:val="-6"/>
                <w:sz w:val="24"/>
                <w:szCs w:val="24"/>
              </w:rPr>
              <w:t>（公章）</w:t>
            </w:r>
          </w:p>
        </w:tc>
        <w:tc>
          <w:tcPr>
            <w:tcW w:w="3522" w:type="dxa"/>
            <w:vAlign w:val="top"/>
          </w:tcPr>
          <w:p w14:paraId="61FCFCDC">
            <w:pPr>
              <w:pStyle w:val="11"/>
              <w:spacing w:line="275" w:lineRule="auto"/>
              <w:rPr>
                <w:rFonts w:hint="eastAsia" w:ascii="宋体" w:hAnsi="宋体" w:eastAsia="宋体" w:cs="宋体"/>
              </w:rPr>
            </w:pPr>
          </w:p>
          <w:p w14:paraId="702AEE1B">
            <w:pPr>
              <w:pStyle w:val="11"/>
              <w:spacing w:line="276" w:lineRule="auto"/>
              <w:rPr>
                <w:rFonts w:hint="eastAsia" w:ascii="宋体" w:hAnsi="宋体" w:eastAsia="宋体" w:cs="宋体"/>
              </w:rPr>
            </w:pPr>
          </w:p>
          <w:p w14:paraId="17C96696">
            <w:pPr>
              <w:pStyle w:val="11"/>
              <w:spacing w:line="276" w:lineRule="auto"/>
              <w:rPr>
                <w:rFonts w:hint="eastAsia" w:ascii="宋体" w:hAnsi="宋体" w:eastAsia="宋体" w:cs="宋体"/>
              </w:rPr>
            </w:pPr>
          </w:p>
          <w:p w14:paraId="40B39C0C">
            <w:pPr>
              <w:spacing w:before="78" w:line="219" w:lineRule="auto"/>
              <w:ind w:left="939"/>
              <w:rPr>
                <w:rFonts w:hint="eastAsia" w:ascii="宋体" w:hAnsi="宋体" w:eastAsia="宋体" w:cs="宋体"/>
                <w:sz w:val="24"/>
                <w:szCs w:val="24"/>
              </w:rPr>
            </w:pPr>
            <w:r>
              <w:rPr>
                <w:rFonts w:hint="eastAsia" w:ascii="宋体" w:hAnsi="宋体" w:eastAsia="宋体" w:cs="宋体"/>
                <w:spacing w:val="-3"/>
                <w:sz w:val="24"/>
                <w:szCs w:val="24"/>
              </w:rPr>
              <w:t>（签字或盖章）</w:t>
            </w:r>
          </w:p>
        </w:tc>
        <w:tc>
          <w:tcPr>
            <w:tcW w:w="2764" w:type="dxa"/>
            <w:vAlign w:val="top"/>
          </w:tcPr>
          <w:p w14:paraId="5016070E">
            <w:pPr>
              <w:pStyle w:val="11"/>
              <w:spacing w:line="276" w:lineRule="auto"/>
              <w:rPr>
                <w:rFonts w:hint="eastAsia" w:ascii="宋体" w:hAnsi="宋体" w:eastAsia="宋体" w:cs="宋体"/>
              </w:rPr>
            </w:pPr>
          </w:p>
          <w:p w14:paraId="27FDAF77">
            <w:pPr>
              <w:pStyle w:val="11"/>
              <w:spacing w:line="276" w:lineRule="auto"/>
              <w:rPr>
                <w:rFonts w:hint="eastAsia" w:ascii="宋体" w:hAnsi="宋体" w:eastAsia="宋体" w:cs="宋体"/>
              </w:rPr>
            </w:pPr>
          </w:p>
          <w:p w14:paraId="30F61746">
            <w:pPr>
              <w:pStyle w:val="11"/>
              <w:spacing w:line="276" w:lineRule="auto"/>
              <w:rPr>
                <w:rFonts w:hint="eastAsia" w:ascii="宋体" w:hAnsi="宋体" w:eastAsia="宋体" w:cs="宋体"/>
              </w:rPr>
            </w:pPr>
          </w:p>
          <w:p w14:paraId="05EE0C9A">
            <w:pPr>
              <w:spacing w:before="78" w:line="219" w:lineRule="auto"/>
              <w:ind w:left="908"/>
              <w:rPr>
                <w:rFonts w:hint="eastAsia" w:ascii="宋体" w:hAnsi="宋体" w:eastAsia="宋体" w:cs="宋体"/>
                <w:sz w:val="24"/>
                <w:szCs w:val="24"/>
              </w:rPr>
            </w:pPr>
            <w:r>
              <w:rPr>
                <w:rFonts w:hint="eastAsia" w:ascii="宋体" w:hAnsi="宋体" w:eastAsia="宋体" w:cs="宋体"/>
                <w:spacing w:val="-9"/>
                <w:sz w:val="24"/>
                <w:szCs w:val="24"/>
              </w:rPr>
              <w:t>年</w:t>
            </w:r>
            <w:r>
              <w:rPr>
                <w:rFonts w:hint="eastAsia" w:ascii="宋体" w:hAnsi="宋体" w:eastAsia="宋体" w:cs="宋体"/>
                <w:spacing w:val="7"/>
                <w:sz w:val="24"/>
                <w:szCs w:val="24"/>
              </w:rPr>
              <w:t xml:space="preserve">  </w:t>
            </w:r>
            <w:r>
              <w:rPr>
                <w:rFonts w:hint="eastAsia" w:ascii="宋体" w:hAnsi="宋体" w:eastAsia="宋体" w:cs="宋体"/>
                <w:spacing w:val="-9"/>
                <w:sz w:val="24"/>
                <w:szCs w:val="24"/>
              </w:rPr>
              <w:t>月</w:t>
            </w:r>
            <w:r>
              <w:rPr>
                <w:rFonts w:hint="eastAsia" w:ascii="宋体" w:hAnsi="宋体" w:eastAsia="宋体" w:cs="宋体"/>
                <w:spacing w:val="26"/>
                <w:sz w:val="24"/>
                <w:szCs w:val="24"/>
              </w:rPr>
              <w:t xml:space="preserve">  </w:t>
            </w:r>
            <w:r>
              <w:rPr>
                <w:rFonts w:hint="eastAsia" w:ascii="宋体" w:hAnsi="宋体" w:eastAsia="宋体" w:cs="宋体"/>
                <w:spacing w:val="-9"/>
                <w:sz w:val="24"/>
                <w:szCs w:val="24"/>
              </w:rPr>
              <w:t>日</w:t>
            </w:r>
          </w:p>
        </w:tc>
      </w:tr>
    </w:tbl>
    <w:p w14:paraId="236910DE">
      <w:pPr>
        <w:pStyle w:val="5"/>
        <w:spacing w:line="245" w:lineRule="auto"/>
        <w:rPr>
          <w:rFonts w:hint="eastAsia" w:ascii="宋体" w:hAnsi="宋体" w:eastAsia="宋体" w:cs="宋体"/>
        </w:rPr>
      </w:pPr>
    </w:p>
    <w:p w14:paraId="63BD321C">
      <w:pPr>
        <w:pStyle w:val="5"/>
        <w:spacing w:line="245" w:lineRule="auto"/>
        <w:rPr>
          <w:rFonts w:hint="eastAsia" w:ascii="宋体" w:hAnsi="宋体" w:eastAsia="宋体" w:cs="宋体"/>
        </w:rPr>
      </w:pPr>
    </w:p>
    <w:p w14:paraId="706D03D7">
      <w:pPr>
        <w:pStyle w:val="5"/>
        <w:spacing w:line="245" w:lineRule="auto"/>
        <w:rPr>
          <w:rFonts w:hint="eastAsia" w:ascii="宋体" w:hAnsi="宋体" w:eastAsia="宋体" w:cs="宋体"/>
        </w:rPr>
      </w:pPr>
    </w:p>
    <w:p w14:paraId="61A5AF5D">
      <w:pPr>
        <w:pStyle w:val="5"/>
        <w:spacing w:line="245" w:lineRule="auto"/>
        <w:rPr>
          <w:rFonts w:hint="eastAsia" w:ascii="宋体" w:hAnsi="宋体" w:eastAsia="宋体" w:cs="宋体"/>
        </w:rPr>
      </w:pPr>
    </w:p>
    <w:p w14:paraId="5B489E0B">
      <w:pPr>
        <w:pStyle w:val="5"/>
        <w:spacing w:line="245" w:lineRule="auto"/>
        <w:rPr>
          <w:rFonts w:hint="eastAsia" w:ascii="宋体" w:hAnsi="宋体" w:eastAsia="宋体" w:cs="宋体"/>
        </w:rPr>
      </w:pPr>
    </w:p>
    <w:p w14:paraId="5A09E52A">
      <w:pPr>
        <w:pStyle w:val="5"/>
        <w:spacing w:line="245" w:lineRule="auto"/>
        <w:rPr>
          <w:rFonts w:hint="eastAsia" w:ascii="宋体" w:hAnsi="宋体" w:eastAsia="宋体" w:cs="宋体"/>
        </w:rPr>
      </w:pPr>
    </w:p>
    <w:p w14:paraId="73CFA768">
      <w:pPr>
        <w:pStyle w:val="5"/>
        <w:spacing w:line="245" w:lineRule="auto"/>
        <w:rPr>
          <w:rFonts w:hint="eastAsia" w:ascii="宋体" w:hAnsi="宋体" w:eastAsia="宋体" w:cs="宋体"/>
        </w:rPr>
      </w:pPr>
    </w:p>
    <w:p w14:paraId="6D276335">
      <w:pPr>
        <w:pStyle w:val="5"/>
        <w:spacing w:line="245" w:lineRule="auto"/>
        <w:rPr>
          <w:rFonts w:hint="eastAsia" w:ascii="宋体" w:hAnsi="宋体" w:eastAsia="宋体" w:cs="宋体"/>
        </w:rPr>
      </w:pPr>
    </w:p>
    <w:p w14:paraId="223DB3E2">
      <w:pPr>
        <w:pStyle w:val="5"/>
        <w:spacing w:line="245" w:lineRule="auto"/>
        <w:rPr>
          <w:rFonts w:hint="eastAsia" w:ascii="宋体" w:hAnsi="宋体" w:eastAsia="宋体" w:cs="宋体"/>
        </w:rPr>
      </w:pPr>
    </w:p>
    <w:p w14:paraId="34F1FC62">
      <w:pPr>
        <w:pStyle w:val="5"/>
        <w:spacing w:line="245" w:lineRule="auto"/>
        <w:rPr>
          <w:rFonts w:hint="eastAsia" w:ascii="宋体" w:hAnsi="宋体" w:eastAsia="宋体" w:cs="宋体"/>
        </w:rPr>
      </w:pPr>
    </w:p>
    <w:p w14:paraId="0A7268F1">
      <w:pPr>
        <w:pStyle w:val="5"/>
        <w:spacing w:line="245" w:lineRule="auto"/>
        <w:rPr>
          <w:rFonts w:hint="eastAsia" w:ascii="宋体" w:hAnsi="宋体" w:eastAsia="宋体" w:cs="宋体"/>
        </w:rPr>
      </w:pPr>
    </w:p>
    <w:p w14:paraId="229E8D3D">
      <w:pPr>
        <w:pStyle w:val="5"/>
        <w:spacing w:line="245" w:lineRule="auto"/>
        <w:rPr>
          <w:rFonts w:hint="eastAsia" w:ascii="宋体" w:hAnsi="宋体" w:eastAsia="宋体" w:cs="宋体"/>
        </w:rPr>
      </w:pPr>
    </w:p>
    <w:p w14:paraId="2EA46F01">
      <w:pPr>
        <w:pStyle w:val="5"/>
        <w:spacing w:line="245" w:lineRule="auto"/>
        <w:rPr>
          <w:rFonts w:hint="eastAsia" w:ascii="宋体" w:hAnsi="宋体" w:eastAsia="宋体" w:cs="宋体"/>
        </w:rPr>
      </w:pPr>
    </w:p>
    <w:p w14:paraId="0A9CE22F">
      <w:pPr>
        <w:pStyle w:val="5"/>
        <w:spacing w:line="245" w:lineRule="auto"/>
        <w:rPr>
          <w:rFonts w:hint="eastAsia" w:ascii="宋体" w:hAnsi="宋体" w:eastAsia="宋体" w:cs="宋体"/>
        </w:rPr>
      </w:pPr>
    </w:p>
    <w:p w14:paraId="27327B33">
      <w:pPr>
        <w:spacing w:line="2167" w:lineRule="exact"/>
        <w:rPr>
          <w:rFonts w:hint="eastAsia" w:ascii="宋体" w:hAnsi="宋体" w:eastAsia="宋体" w:cs="宋体"/>
        </w:rPr>
        <w:sectPr>
          <w:headerReference r:id="rId33" w:type="default"/>
          <w:footerReference r:id="rId34" w:type="default"/>
          <w:pgSz w:w="11906" w:h="16839"/>
          <w:pgMar w:top="1553" w:right="1411" w:bottom="1401" w:left="1412" w:header="1135" w:footer="1135" w:gutter="0"/>
          <w:pgNumType w:fmt="decimal"/>
          <w:cols w:space="720" w:num="1"/>
        </w:sectPr>
      </w:pPr>
    </w:p>
    <w:p w14:paraId="393D2F50">
      <w:pPr>
        <w:spacing w:before="37" w:line="219" w:lineRule="auto"/>
        <w:jc w:val="center"/>
        <w:outlineLvl w:val="2"/>
        <w:rPr>
          <w:rFonts w:hint="eastAsia" w:ascii="宋体" w:hAnsi="宋体" w:eastAsia="宋体" w:cs="宋体"/>
          <w:sz w:val="24"/>
          <w:szCs w:val="24"/>
        </w:rPr>
      </w:pPr>
      <w:r>
        <w:rPr>
          <w:rFonts w:hint="eastAsia" w:ascii="宋体" w:hAnsi="宋体" w:eastAsia="宋体" w:cs="宋体"/>
          <w:b/>
          <w:bCs/>
          <w:spacing w:val="-4"/>
          <w:sz w:val="24"/>
          <w:szCs w:val="24"/>
        </w:rPr>
        <w:t>（二）投标人信用承诺书</w:t>
      </w:r>
    </w:p>
    <w:p w14:paraId="5E14571E">
      <w:pPr>
        <w:spacing w:before="138" w:line="220" w:lineRule="auto"/>
        <w:ind w:left="12"/>
        <w:rPr>
          <w:rFonts w:hint="eastAsia" w:ascii="宋体" w:hAnsi="宋体" w:eastAsia="宋体" w:cs="宋体"/>
          <w:sz w:val="24"/>
          <w:szCs w:val="24"/>
        </w:rPr>
      </w:pPr>
      <w:r>
        <w:rPr>
          <w:rFonts w:hint="eastAsia" w:ascii="宋体" w:hAnsi="宋体" w:eastAsia="宋体" w:cs="宋体"/>
          <w:spacing w:val="-4"/>
          <w:sz w:val="24"/>
          <w:szCs w:val="24"/>
        </w:rPr>
        <w:t>投标人：</w:t>
      </w:r>
      <w:r>
        <w:rPr>
          <w:rFonts w:hint="eastAsia" w:ascii="宋体" w:hAnsi="宋体" w:eastAsia="宋体" w:cs="宋体"/>
          <w:sz w:val="24"/>
          <w:szCs w:val="24"/>
          <w:u w:val="single" w:color="auto"/>
        </w:rPr>
        <w:t xml:space="preserve">                             </w:t>
      </w:r>
    </w:p>
    <w:p w14:paraId="47F06BFB">
      <w:pPr>
        <w:spacing w:before="152" w:line="219" w:lineRule="auto"/>
        <w:ind w:left="15"/>
        <w:rPr>
          <w:rFonts w:hint="eastAsia" w:ascii="宋体" w:hAnsi="宋体" w:eastAsia="宋体" w:cs="宋体"/>
          <w:sz w:val="24"/>
          <w:szCs w:val="24"/>
        </w:rPr>
      </w:pPr>
      <w:r>
        <w:rPr>
          <w:rFonts w:hint="eastAsia" w:ascii="宋体" w:hAnsi="宋体" w:eastAsia="宋体" w:cs="宋体"/>
          <w:spacing w:val="-1"/>
          <w:sz w:val="24"/>
          <w:szCs w:val="24"/>
        </w:rPr>
        <w:t>统一社会信用代码：</w:t>
      </w:r>
      <w:r>
        <w:rPr>
          <w:rFonts w:hint="eastAsia" w:ascii="宋体" w:hAnsi="宋体" w:eastAsia="宋体" w:cs="宋体"/>
          <w:spacing w:val="-1"/>
          <w:sz w:val="24"/>
          <w:szCs w:val="24"/>
          <w:u w:val="single" w:color="auto"/>
        </w:rPr>
        <w:t xml:space="preserve">                            </w:t>
      </w:r>
      <w:r>
        <w:rPr>
          <w:rFonts w:hint="eastAsia" w:ascii="宋体" w:hAnsi="宋体" w:eastAsia="宋体" w:cs="宋体"/>
          <w:spacing w:val="-94"/>
          <w:sz w:val="24"/>
          <w:szCs w:val="24"/>
        </w:rPr>
        <w:t xml:space="preserve"> </w:t>
      </w:r>
      <w:r>
        <w:rPr>
          <w:rFonts w:hint="eastAsia" w:ascii="宋体" w:hAnsi="宋体" w:eastAsia="宋体" w:cs="宋体"/>
          <w:spacing w:val="-1"/>
          <w:sz w:val="24"/>
          <w:szCs w:val="24"/>
        </w:rPr>
        <w:t xml:space="preserve">法人代表： </w:t>
      </w:r>
      <w:r>
        <w:rPr>
          <w:rFonts w:hint="eastAsia" w:ascii="宋体" w:hAnsi="宋体" w:eastAsia="宋体" w:cs="宋体"/>
          <w:sz w:val="24"/>
          <w:szCs w:val="24"/>
          <w:u w:val="single" w:color="auto"/>
        </w:rPr>
        <w:t xml:space="preserve">       </w:t>
      </w:r>
    </w:p>
    <w:p w14:paraId="736F7DB4">
      <w:pPr>
        <w:spacing w:before="156" w:line="325" w:lineRule="auto"/>
        <w:ind w:left="9" w:right="82"/>
        <w:rPr>
          <w:rFonts w:hint="eastAsia" w:ascii="宋体" w:hAnsi="宋体" w:eastAsia="宋体" w:cs="宋体"/>
          <w:sz w:val="24"/>
          <w:szCs w:val="24"/>
        </w:rPr>
      </w:pPr>
      <w:r>
        <w:rPr>
          <w:rFonts w:hint="eastAsia" w:ascii="宋体" w:hAnsi="宋体" w:eastAsia="宋体" w:cs="宋体"/>
          <w:spacing w:val="-7"/>
          <w:sz w:val="24"/>
          <w:szCs w:val="24"/>
        </w:rPr>
        <w:t>承诺有效期限：</w:t>
      </w:r>
      <w:r>
        <w:rPr>
          <w:rFonts w:hint="eastAsia" w:ascii="宋体" w:hAnsi="宋体" w:eastAsia="宋体" w:cs="宋体"/>
          <w:spacing w:val="-7"/>
          <w:sz w:val="24"/>
          <w:szCs w:val="24"/>
          <w:u w:val="single" w:color="auto"/>
        </w:rPr>
        <w:t xml:space="preserve">   </w:t>
      </w:r>
      <w:r>
        <w:rPr>
          <w:rFonts w:hint="eastAsia" w:ascii="宋体" w:hAnsi="宋体" w:eastAsia="宋体" w:cs="宋体"/>
          <w:spacing w:val="-109"/>
          <w:sz w:val="24"/>
          <w:szCs w:val="24"/>
        </w:rPr>
        <w:t xml:space="preserve"> </w:t>
      </w:r>
      <w:r>
        <w:rPr>
          <w:rFonts w:hint="eastAsia" w:ascii="宋体" w:hAnsi="宋体" w:eastAsia="宋体" w:cs="宋体"/>
          <w:spacing w:val="-7"/>
          <w:sz w:val="24"/>
          <w:szCs w:val="24"/>
        </w:rPr>
        <w:t>年</w:t>
      </w:r>
      <w:r>
        <w:rPr>
          <w:rFonts w:hint="eastAsia" w:ascii="宋体" w:hAnsi="宋体" w:eastAsia="宋体" w:cs="宋体"/>
          <w:spacing w:val="-7"/>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7"/>
          <w:sz w:val="24"/>
          <w:szCs w:val="24"/>
        </w:rPr>
        <w:t>月</w:t>
      </w:r>
      <w:r>
        <w:rPr>
          <w:rFonts w:hint="eastAsia" w:ascii="宋体" w:hAnsi="宋体" w:eastAsia="宋体" w:cs="宋体"/>
          <w:spacing w:val="-7"/>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7"/>
          <w:sz w:val="24"/>
          <w:szCs w:val="24"/>
        </w:rPr>
        <w:t>日 至</w:t>
      </w:r>
      <w:r>
        <w:rPr>
          <w:rFonts w:hint="eastAsia" w:ascii="宋体" w:hAnsi="宋体" w:eastAsia="宋体" w:cs="宋体"/>
          <w:spacing w:val="-7"/>
          <w:sz w:val="24"/>
          <w:szCs w:val="24"/>
          <w:u w:val="single" w:color="auto"/>
        </w:rPr>
        <w:t xml:space="preserve">   </w:t>
      </w:r>
      <w:r>
        <w:rPr>
          <w:rFonts w:hint="eastAsia" w:ascii="宋体" w:hAnsi="宋体" w:eastAsia="宋体" w:cs="宋体"/>
          <w:spacing w:val="-110"/>
          <w:sz w:val="24"/>
          <w:szCs w:val="24"/>
        </w:rPr>
        <w:t xml:space="preserve"> </w:t>
      </w:r>
      <w:r>
        <w:rPr>
          <w:rFonts w:hint="eastAsia" w:ascii="宋体" w:hAnsi="宋体" w:eastAsia="宋体" w:cs="宋体"/>
          <w:spacing w:val="-7"/>
          <w:sz w:val="24"/>
          <w:szCs w:val="24"/>
        </w:rPr>
        <w:t>年</w:t>
      </w:r>
      <w:r>
        <w:rPr>
          <w:rFonts w:hint="eastAsia" w:ascii="宋体" w:hAnsi="宋体" w:eastAsia="宋体" w:cs="宋体"/>
          <w:spacing w:val="60"/>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7"/>
          <w:sz w:val="24"/>
          <w:szCs w:val="24"/>
        </w:rPr>
        <w:t>月</w:t>
      </w:r>
      <w:r>
        <w:rPr>
          <w:rFonts w:hint="eastAsia" w:ascii="宋体" w:hAnsi="宋体" w:eastAsia="宋体" w:cs="宋体"/>
          <w:spacing w:val="60"/>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7"/>
          <w:sz w:val="24"/>
          <w:szCs w:val="24"/>
        </w:rPr>
        <w:t>日（自递交</w:t>
      </w:r>
      <w:r>
        <w:rPr>
          <w:rFonts w:hint="eastAsia" w:ascii="宋体" w:hAnsi="宋体" w:eastAsia="宋体" w:cs="宋体"/>
          <w:spacing w:val="-8"/>
          <w:sz w:val="24"/>
          <w:szCs w:val="24"/>
        </w:rPr>
        <w:t>谈判响应文件截止之日起</w:t>
      </w:r>
      <w:r>
        <w:rPr>
          <w:rFonts w:hint="eastAsia" w:ascii="宋体" w:hAnsi="宋体" w:eastAsia="宋体" w:cs="宋体"/>
          <w:spacing w:val="-33"/>
          <w:sz w:val="24"/>
          <w:szCs w:val="24"/>
        </w:rPr>
        <w:t xml:space="preserve"> </w:t>
      </w:r>
      <w:r>
        <w:rPr>
          <w:rFonts w:hint="eastAsia" w:ascii="宋体" w:hAnsi="宋体" w:eastAsia="宋体" w:cs="宋体"/>
          <w:spacing w:val="-8"/>
          <w:sz w:val="24"/>
          <w:szCs w:val="24"/>
        </w:rPr>
        <w:t>1</w:t>
      </w:r>
      <w:r>
        <w:rPr>
          <w:rFonts w:hint="eastAsia" w:ascii="宋体" w:hAnsi="宋体" w:eastAsia="宋体" w:cs="宋体"/>
          <w:sz w:val="24"/>
          <w:szCs w:val="24"/>
        </w:rPr>
        <w:t xml:space="preserve"> </w:t>
      </w:r>
      <w:r>
        <w:rPr>
          <w:rFonts w:hint="eastAsia" w:ascii="宋体" w:hAnsi="宋体" w:eastAsia="宋体" w:cs="宋体"/>
          <w:spacing w:val="-6"/>
          <w:sz w:val="24"/>
          <w:szCs w:val="24"/>
        </w:rPr>
        <w:t>年）</w:t>
      </w:r>
    </w:p>
    <w:p w14:paraId="3AB5C428">
      <w:pPr>
        <w:spacing w:before="36" w:line="326" w:lineRule="auto"/>
        <w:ind w:left="30" w:right="80" w:firstLine="458"/>
        <w:rPr>
          <w:rFonts w:hint="eastAsia" w:ascii="宋体" w:hAnsi="宋体" w:eastAsia="宋体" w:cs="宋体"/>
          <w:sz w:val="24"/>
          <w:szCs w:val="24"/>
        </w:rPr>
      </w:pPr>
      <w:r>
        <w:rPr>
          <w:rFonts w:hint="eastAsia" w:ascii="宋体" w:hAnsi="宋体" w:eastAsia="宋体" w:cs="宋体"/>
          <w:sz w:val="24"/>
          <w:szCs w:val="24"/>
        </w:rPr>
        <w:t>在</w:t>
      </w:r>
      <w:r>
        <w:rPr>
          <w:rFonts w:hint="eastAsia" w:ascii="宋体" w:hAnsi="宋体" w:eastAsia="宋体" w:cs="宋体"/>
          <w:spacing w:val="-115"/>
          <w:sz w:val="24"/>
          <w:szCs w:val="24"/>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pacing w:val="-92"/>
          <w:sz w:val="24"/>
          <w:szCs w:val="24"/>
        </w:rPr>
        <w:t xml:space="preserve"> </w:t>
      </w:r>
      <w:r>
        <w:rPr>
          <w:rFonts w:hint="eastAsia" w:ascii="宋体" w:hAnsi="宋体" w:eastAsia="宋体" w:cs="宋体"/>
          <w:sz w:val="24"/>
          <w:szCs w:val="24"/>
        </w:rPr>
        <w:t xml:space="preserve">项目招投标活动中，我公司（单位）郑重作 </w:t>
      </w:r>
      <w:r>
        <w:rPr>
          <w:rFonts w:hint="eastAsia" w:ascii="宋体" w:hAnsi="宋体" w:eastAsia="宋体" w:cs="宋体"/>
          <w:spacing w:val="-4"/>
          <w:sz w:val="24"/>
          <w:szCs w:val="24"/>
        </w:rPr>
        <w:t>出以下信用承诺：</w:t>
      </w:r>
    </w:p>
    <w:p w14:paraId="0672C101">
      <w:pPr>
        <w:spacing w:before="30" w:line="315" w:lineRule="auto"/>
        <w:ind w:left="10" w:firstLine="490"/>
        <w:rPr>
          <w:rFonts w:hint="eastAsia" w:ascii="宋体" w:hAnsi="宋体" w:eastAsia="宋体" w:cs="宋体"/>
          <w:sz w:val="24"/>
          <w:szCs w:val="24"/>
        </w:rPr>
      </w:pPr>
      <w:r>
        <w:rPr>
          <w:rFonts w:hint="eastAsia" w:ascii="宋体" w:hAnsi="宋体" w:eastAsia="宋体" w:cs="宋体"/>
          <w:spacing w:val="-6"/>
          <w:sz w:val="24"/>
          <w:szCs w:val="24"/>
        </w:rPr>
        <w:t>（一）能严格遵守法律法规、职业道德和行业规范，具有独立承担民事</w:t>
      </w:r>
      <w:r>
        <w:rPr>
          <w:rFonts w:hint="eastAsia" w:ascii="宋体" w:hAnsi="宋体" w:eastAsia="宋体" w:cs="宋体"/>
          <w:spacing w:val="-7"/>
          <w:sz w:val="24"/>
          <w:szCs w:val="24"/>
        </w:rPr>
        <w:t>责任的能力；</w:t>
      </w:r>
      <w:r>
        <w:rPr>
          <w:rFonts w:hint="eastAsia" w:ascii="宋体" w:hAnsi="宋体" w:eastAsia="宋体" w:cs="宋体"/>
          <w:sz w:val="24"/>
          <w:szCs w:val="24"/>
        </w:rPr>
        <w:t xml:space="preserve"> 符合依法依规应当具备的相关资质（资格）条件；具有独立</w:t>
      </w:r>
      <w:r>
        <w:rPr>
          <w:rFonts w:hint="eastAsia" w:ascii="宋体" w:hAnsi="宋体" w:eastAsia="宋体" w:cs="宋体"/>
          <w:spacing w:val="-1"/>
          <w:sz w:val="24"/>
          <w:szCs w:val="24"/>
        </w:rPr>
        <w:t>承担中标项目的履约能力；</w:t>
      </w:r>
      <w:r>
        <w:rPr>
          <w:rFonts w:hint="eastAsia" w:ascii="宋体" w:hAnsi="宋体" w:eastAsia="宋体" w:cs="宋体"/>
          <w:sz w:val="24"/>
          <w:szCs w:val="24"/>
        </w:rPr>
        <w:t xml:space="preserve"> </w:t>
      </w:r>
      <w:r>
        <w:rPr>
          <w:rFonts w:hint="eastAsia" w:ascii="宋体" w:hAnsi="宋体" w:eastAsia="宋体" w:cs="宋体"/>
          <w:spacing w:val="-2"/>
          <w:sz w:val="24"/>
          <w:szCs w:val="24"/>
        </w:rPr>
        <w:t>具有良好的商业信誉和健全的财务会计制度；有依法缴纳税收和社会保障资金的良好记</w:t>
      </w:r>
      <w:r>
        <w:rPr>
          <w:rFonts w:hint="eastAsia" w:ascii="宋体" w:hAnsi="宋体" w:eastAsia="宋体" w:cs="宋体"/>
          <w:spacing w:val="16"/>
          <w:sz w:val="24"/>
          <w:szCs w:val="24"/>
        </w:rPr>
        <w:t xml:space="preserve"> </w:t>
      </w:r>
      <w:r>
        <w:rPr>
          <w:rFonts w:hint="eastAsia" w:ascii="宋体" w:hAnsi="宋体" w:eastAsia="宋体" w:cs="宋体"/>
          <w:spacing w:val="-6"/>
          <w:sz w:val="24"/>
          <w:szCs w:val="24"/>
        </w:rPr>
        <w:t>录；无法律法规规定禁止开展从业活动情形。所递交文件资料合法、真实、准确、完整、</w:t>
      </w:r>
      <w:r>
        <w:rPr>
          <w:rFonts w:hint="eastAsia" w:ascii="宋体" w:hAnsi="宋体" w:eastAsia="宋体" w:cs="宋体"/>
          <w:spacing w:val="17"/>
          <w:sz w:val="24"/>
          <w:szCs w:val="24"/>
        </w:rPr>
        <w:t xml:space="preserve"> </w:t>
      </w:r>
      <w:r>
        <w:rPr>
          <w:rFonts w:hint="eastAsia" w:ascii="宋体" w:hAnsi="宋体" w:eastAsia="宋体" w:cs="宋体"/>
          <w:spacing w:val="-4"/>
          <w:sz w:val="24"/>
          <w:szCs w:val="24"/>
        </w:rPr>
        <w:t>有效。</w:t>
      </w:r>
    </w:p>
    <w:p w14:paraId="05B245B5">
      <w:pPr>
        <w:spacing w:before="151" w:line="324" w:lineRule="auto"/>
        <w:ind w:left="8" w:right="74" w:firstLine="492"/>
        <w:rPr>
          <w:rFonts w:hint="eastAsia" w:ascii="宋体" w:hAnsi="宋体" w:eastAsia="宋体" w:cs="宋体"/>
          <w:sz w:val="24"/>
          <w:szCs w:val="24"/>
        </w:rPr>
      </w:pPr>
      <w:r>
        <w:rPr>
          <w:rFonts w:hint="eastAsia" w:ascii="宋体" w:hAnsi="宋体" w:eastAsia="宋体" w:cs="宋体"/>
          <w:sz w:val="24"/>
          <w:szCs w:val="24"/>
        </w:rPr>
        <w:t>（二）不得有以下违法违规行为：1.</w:t>
      </w:r>
      <w:r>
        <w:rPr>
          <w:rFonts w:hint="eastAsia" w:ascii="宋体" w:hAnsi="宋体" w:eastAsia="宋体" w:cs="宋体"/>
          <w:spacing w:val="50"/>
          <w:sz w:val="24"/>
          <w:szCs w:val="24"/>
        </w:rPr>
        <w:t xml:space="preserve"> </w:t>
      </w:r>
      <w:r>
        <w:rPr>
          <w:rFonts w:hint="eastAsia" w:ascii="宋体" w:hAnsi="宋体" w:eastAsia="宋体" w:cs="宋体"/>
          <w:sz w:val="24"/>
          <w:szCs w:val="24"/>
        </w:rPr>
        <w:t xml:space="preserve">围标串标；以他人名义或者其他方式弄虚作 </w:t>
      </w:r>
      <w:r>
        <w:rPr>
          <w:rFonts w:hint="eastAsia" w:ascii="宋体" w:hAnsi="宋体" w:eastAsia="宋体" w:cs="宋体"/>
          <w:spacing w:val="-1"/>
          <w:sz w:val="24"/>
          <w:szCs w:val="24"/>
        </w:rPr>
        <w:t>假投标；出让出租资格、资质证书供他人投标；恶意竞标、</w:t>
      </w:r>
      <w:r>
        <w:rPr>
          <w:rFonts w:hint="eastAsia" w:ascii="宋体" w:hAnsi="宋体" w:eastAsia="宋体" w:cs="宋体"/>
          <w:spacing w:val="-2"/>
          <w:sz w:val="24"/>
          <w:szCs w:val="24"/>
        </w:rPr>
        <w:t>强揽工程；以暴力、威胁、</w:t>
      </w:r>
      <w:r>
        <w:rPr>
          <w:rFonts w:hint="eastAsia" w:ascii="宋体" w:hAnsi="宋体" w:eastAsia="宋体" w:cs="宋体"/>
          <w:sz w:val="24"/>
          <w:szCs w:val="24"/>
        </w:rPr>
        <w:t xml:space="preserve"> </w:t>
      </w:r>
      <w:r>
        <w:rPr>
          <w:rFonts w:hint="eastAsia" w:ascii="宋体" w:hAnsi="宋体" w:eastAsia="宋体" w:cs="宋体"/>
          <w:spacing w:val="1"/>
          <w:sz w:val="24"/>
          <w:szCs w:val="24"/>
        </w:rPr>
        <w:t>利诱等手段阻止或者控制其他潜在投标人参与招投标活动。</w:t>
      </w:r>
      <w:r>
        <w:rPr>
          <w:rFonts w:hint="eastAsia" w:ascii="宋体" w:hAnsi="宋体" w:eastAsia="宋体" w:cs="宋体"/>
          <w:sz w:val="24"/>
          <w:szCs w:val="24"/>
        </w:rPr>
        <w:t>2.</w:t>
      </w:r>
      <w:r>
        <w:rPr>
          <w:rFonts w:hint="eastAsia" w:ascii="宋体" w:hAnsi="宋体" w:eastAsia="宋体" w:cs="宋体"/>
          <w:spacing w:val="36"/>
          <w:sz w:val="24"/>
          <w:szCs w:val="24"/>
        </w:rPr>
        <w:t xml:space="preserve"> </w:t>
      </w:r>
      <w:r>
        <w:rPr>
          <w:rFonts w:hint="eastAsia" w:ascii="宋体" w:hAnsi="宋体" w:eastAsia="宋体" w:cs="宋体"/>
          <w:sz w:val="24"/>
          <w:szCs w:val="24"/>
        </w:rPr>
        <w:t xml:space="preserve">向招投标监督部门、交 </w:t>
      </w:r>
      <w:r>
        <w:rPr>
          <w:rFonts w:hint="eastAsia" w:ascii="宋体" w:hAnsi="宋体" w:eastAsia="宋体" w:cs="宋体"/>
          <w:spacing w:val="2"/>
          <w:sz w:val="24"/>
          <w:szCs w:val="24"/>
        </w:rPr>
        <w:t>易中心、招标人、招标代理机构、评审委员会及其成员等</w:t>
      </w:r>
      <w:r>
        <w:rPr>
          <w:rFonts w:hint="eastAsia" w:ascii="宋体" w:hAnsi="宋体" w:eastAsia="宋体" w:cs="宋体"/>
          <w:spacing w:val="1"/>
          <w:sz w:val="24"/>
          <w:szCs w:val="24"/>
        </w:rPr>
        <w:t>当事主体赠送财物。3. 投标</w:t>
      </w:r>
      <w:r>
        <w:rPr>
          <w:rFonts w:hint="eastAsia" w:ascii="宋体" w:hAnsi="宋体" w:eastAsia="宋体" w:cs="宋体"/>
          <w:sz w:val="24"/>
          <w:szCs w:val="24"/>
        </w:rPr>
        <w:t xml:space="preserve"> </w:t>
      </w:r>
      <w:r>
        <w:rPr>
          <w:rFonts w:hint="eastAsia" w:ascii="宋体" w:hAnsi="宋体" w:eastAsia="宋体" w:cs="宋体"/>
          <w:spacing w:val="2"/>
          <w:sz w:val="24"/>
          <w:szCs w:val="24"/>
        </w:rPr>
        <w:t>截止后至中标人确定前，修改或者撤销谈判响应文件</w:t>
      </w:r>
      <w:r>
        <w:rPr>
          <w:rFonts w:hint="eastAsia" w:ascii="宋体" w:hAnsi="宋体" w:eastAsia="宋体" w:cs="宋体"/>
          <w:spacing w:val="1"/>
          <w:sz w:val="24"/>
          <w:szCs w:val="24"/>
        </w:rPr>
        <w:t>。4. 在被确定为中标人后无正当</w:t>
      </w:r>
      <w:r>
        <w:rPr>
          <w:rFonts w:hint="eastAsia" w:ascii="宋体" w:hAnsi="宋体" w:eastAsia="宋体" w:cs="宋体"/>
          <w:sz w:val="24"/>
          <w:szCs w:val="24"/>
        </w:rPr>
        <w:t xml:space="preserve"> </w:t>
      </w:r>
      <w:r>
        <w:rPr>
          <w:rFonts w:hint="eastAsia" w:ascii="宋体" w:hAnsi="宋体" w:eastAsia="宋体" w:cs="宋体"/>
          <w:spacing w:val="-2"/>
          <w:sz w:val="24"/>
          <w:szCs w:val="24"/>
        </w:rPr>
        <w:t>理由：不按照谈判文件和谈判响应文件与招标人签订合同；在签订合同时向招标人提出</w:t>
      </w:r>
      <w:r>
        <w:rPr>
          <w:rFonts w:hint="eastAsia" w:ascii="宋体" w:hAnsi="宋体" w:eastAsia="宋体" w:cs="宋体"/>
          <w:spacing w:val="18"/>
          <w:sz w:val="24"/>
          <w:szCs w:val="24"/>
        </w:rPr>
        <w:t xml:space="preserve"> </w:t>
      </w:r>
      <w:r>
        <w:rPr>
          <w:rFonts w:hint="eastAsia" w:ascii="宋体" w:hAnsi="宋体" w:eastAsia="宋体" w:cs="宋体"/>
          <w:spacing w:val="-2"/>
          <w:sz w:val="24"/>
          <w:szCs w:val="24"/>
        </w:rPr>
        <w:t>附加条件、或者改变谈判响应文件的实质性内容；放弃中标；不按照谈判文件的规定提</w:t>
      </w:r>
      <w:r>
        <w:rPr>
          <w:rFonts w:hint="eastAsia" w:ascii="宋体" w:hAnsi="宋体" w:eastAsia="宋体" w:cs="宋体"/>
          <w:spacing w:val="18"/>
          <w:sz w:val="24"/>
          <w:szCs w:val="24"/>
        </w:rPr>
        <w:t xml:space="preserve"> </w:t>
      </w:r>
      <w:r>
        <w:rPr>
          <w:rFonts w:hint="eastAsia" w:ascii="宋体" w:hAnsi="宋体" w:eastAsia="宋体" w:cs="宋体"/>
          <w:spacing w:val="-1"/>
          <w:sz w:val="24"/>
          <w:szCs w:val="24"/>
        </w:rPr>
        <w:t>交履约保证金。5. 招投标法规定的其它违法违规行为。</w:t>
      </w:r>
    </w:p>
    <w:p w14:paraId="05CE84A8">
      <w:pPr>
        <w:spacing w:before="153" w:line="219" w:lineRule="auto"/>
        <w:ind w:left="500"/>
        <w:rPr>
          <w:rFonts w:hint="eastAsia" w:ascii="宋体" w:hAnsi="宋体" w:eastAsia="宋体" w:cs="宋体"/>
          <w:sz w:val="24"/>
          <w:szCs w:val="24"/>
        </w:rPr>
      </w:pPr>
      <w:r>
        <w:rPr>
          <w:rFonts w:hint="eastAsia" w:ascii="宋体" w:hAnsi="宋体" w:eastAsia="宋体" w:cs="宋体"/>
          <w:spacing w:val="-3"/>
          <w:sz w:val="24"/>
          <w:szCs w:val="24"/>
        </w:rPr>
        <w:t>（三）</w:t>
      </w:r>
      <w:r>
        <w:rPr>
          <w:rFonts w:hint="eastAsia" w:ascii="宋体" w:hAnsi="宋体" w:eastAsia="宋体" w:cs="宋体"/>
          <w:spacing w:val="-55"/>
          <w:sz w:val="24"/>
          <w:szCs w:val="24"/>
        </w:rPr>
        <w:t xml:space="preserve"> </w:t>
      </w:r>
      <w:r>
        <w:rPr>
          <w:rFonts w:hint="eastAsia" w:ascii="宋体" w:hAnsi="宋体" w:eastAsia="宋体" w:cs="宋体"/>
          <w:spacing w:val="-3"/>
          <w:sz w:val="24"/>
          <w:szCs w:val="24"/>
        </w:rPr>
        <w:t>自愿接受招投标监督部门和有关行政监督部门的依法检查。</w:t>
      </w:r>
    </w:p>
    <w:p w14:paraId="48EA9E03">
      <w:pPr>
        <w:spacing w:before="158" w:line="278" w:lineRule="auto"/>
        <w:ind w:left="8" w:right="82" w:firstLine="492"/>
        <w:rPr>
          <w:rFonts w:hint="eastAsia" w:ascii="宋体" w:hAnsi="宋体" w:eastAsia="宋体" w:cs="宋体"/>
          <w:sz w:val="24"/>
          <w:szCs w:val="24"/>
        </w:rPr>
      </w:pPr>
      <w:r>
        <w:rPr>
          <w:rFonts w:hint="eastAsia" w:ascii="宋体" w:hAnsi="宋体" w:eastAsia="宋体" w:cs="宋体"/>
          <w:spacing w:val="-2"/>
          <w:sz w:val="24"/>
          <w:szCs w:val="24"/>
        </w:rPr>
        <w:t>（四）同意将此信用承诺纳入陕西省公共信用信息平台和榆林市公共信用信息共享</w:t>
      </w:r>
      <w:r>
        <w:rPr>
          <w:rFonts w:hint="eastAsia" w:ascii="宋体" w:hAnsi="宋体" w:eastAsia="宋体" w:cs="宋体"/>
          <w:spacing w:val="2"/>
          <w:sz w:val="24"/>
          <w:szCs w:val="24"/>
        </w:rPr>
        <w:t xml:space="preserve"> </w:t>
      </w:r>
      <w:r>
        <w:rPr>
          <w:rFonts w:hint="eastAsia" w:ascii="宋体" w:hAnsi="宋体" w:eastAsia="宋体" w:cs="宋体"/>
          <w:spacing w:val="-1"/>
          <w:sz w:val="24"/>
          <w:szCs w:val="24"/>
        </w:rPr>
        <w:t>平台，并上网公示，接受社会监督。</w:t>
      </w:r>
    </w:p>
    <w:p w14:paraId="5D72197E">
      <w:pPr>
        <w:spacing w:before="157" w:line="308" w:lineRule="auto"/>
        <w:ind w:left="10" w:right="80" w:firstLine="490"/>
        <w:rPr>
          <w:rFonts w:hint="eastAsia" w:ascii="宋体" w:hAnsi="宋体" w:eastAsia="宋体" w:cs="宋体"/>
          <w:sz w:val="24"/>
          <w:szCs w:val="24"/>
        </w:rPr>
      </w:pPr>
      <w:r>
        <w:rPr>
          <w:rFonts w:hint="eastAsia" w:ascii="宋体" w:hAnsi="宋体" w:eastAsia="宋体" w:cs="宋体"/>
          <w:spacing w:val="-2"/>
          <w:sz w:val="24"/>
          <w:szCs w:val="24"/>
        </w:rPr>
        <w:t>（五）若我公司（单位）及相关参与人员违背以上承诺事项，即被视为失信企（法</w:t>
      </w:r>
      <w:r>
        <w:rPr>
          <w:rFonts w:hint="eastAsia" w:ascii="宋体" w:hAnsi="宋体" w:eastAsia="宋体" w:cs="宋体"/>
          <w:spacing w:val="4"/>
          <w:sz w:val="24"/>
          <w:szCs w:val="24"/>
        </w:rPr>
        <w:t xml:space="preserve"> </w:t>
      </w:r>
      <w:r>
        <w:rPr>
          <w:rFonts w:hint="eastAsia" w:ascii="宋体" w:hAnsi="宋体" w:eastAsia="宋体" w:cs="宋体"/>
          <w:sz w:val="24"/>
          <w:szCs w:val="24"/>
        </w:rPr>
        <w:t>人</w:t>
      </w:r>
      <w:r>
        <w:rPr>
          <w:rFonts w:hint="eastAsia" w:ascii="宋体" w:hAnsi="宋体" w:eastAsia="宋体" w:cs="宋体"/>
          <w:spacing w:val="2"/>
          <w:sz w:val="24"/>
          <w:szCs w:val="24"/>
        </w:rPr>
        <w:t>），</w:t>
      </w:r>
      <w:r>
        <w:rPr>
          <w:rFonts w:hint="eastAsia" w:ascii="宋体" w:hAnsi="宋体" w:eastAsia="宋体" w:cs="宋体"/>
          <w:spacing w:val="15"/>
          <w:sz w:val="24"/>
          <w:szCs w:val="24"/>
        </w:rPr>
        <w:t xml:space="preserve"> </w:t>
      </w:r>
      <w:r>
        <w:rPr>
          <w:rFonts w:hint="eastAsia" w:ascii="宋体" w:hAnsi="宋体" w:eastAsia="宋体" w:cs="宋体"/>
          <w:sz w:val="24"/>
          <w:szCs w:val="24"/>
        </w:rPr>
        <w:t>依据《关于对公共资源交易领域严重失信主</w:t>
      </w:r>
      <w:r>
        <w:rPr>
          <w:rFonts w:hint="eastAsia" w:ascii="宋体" w:hAnsi="宋体" w:eastAsia="宋体" w:cs="宋体"/>
          <w:spacing w:val="-1"/>
          <w:sz w:val="24"/>
          <w:szCs w:val="24"/>
        </w:rPr>
        <w:t>体开展联合惩戒的备忘录》</w:t>
      </w:r>
      <w:r>
        <w:rPr>
          <w:rFonts w:hint="eastAsia" w:ascii="宋体" w:hAnsi="宋体" w:eastAsia="宋体" w:cs="宋体"/>
          <w:spacing w:val="59"/>
          <w:sz w:val="24"/>
          <w:szCs w:val="24"/>
        </w:rPr>
        <w:t xml:space="preserve"> </w:t>
      </w:r>
      <w:r>
        <w:rPr>
          <w:rFonts w:hint="eastAsia" w:ascii="宋体" w:hAnsi="宋体" w:eastAsia="宋体" w:cs="宋体"/>
          <w:spacing w:val="-1"/>
          <w:sz w:val="24"/>
          <w:szCs w:val="24"/>
        </w:rPr>
        <w:t>(发改</w:t>
      </w:r>
      <w:r>
        <w:rPr>
          <w:rFonts w:hint="eastAsia" w:ascii="宋体" w:hAnsi="宋体" w:eastAsia="宋体" w:cs="宋体"/>
          <w:sz w:val="24"/>
          <w:szCs w:val="24"/>
        </w:rPr>
        <w:t xml:space="preserve"> </w:t>
      </w:r>
      <w:r>
        <w:rPr>
          <w:rFonts w:hint="eastAsia" w:ascii="宋体" w:hAnsi="宋体" w:eastAsia="宋体" w:cs="宋体"/>
          <w:spacing w:val="-2"/>
          <w:sz w:val="24"/>
          <w:szCs w:val="24"/>
        </w:rPr>
        <w:t>法规［2018] 457</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号</w:t>
      </w:r>
      <w:r>
        <w:rPr>
          <w:rFonts w:hint="eastAsia" w:ascii="宋体" w:hAnsi="宋体" w:eastAsia="宋体" w:cs="宋体"/>
          <w:sz w:val="24"/>
          <w:szCs w:val="24"/>
        </w:rPr>
        <w:t>），</w:t>
      </w:r>
      <w:r>
        <w:rPr>
          <w:rFonts w:hint="eastAsia" w:ascii="宋体" w:hAnsi="宋体" w:eastAsia="宋体" w:cs="宋体"/>
          <w:spacing w:val="51"/>
          <w:sz w:val="24"/>
          <w:szCs w:val="24"/>
        </w:rPr>
        <w:t xml:space="preserve"> </w:t>
      </w:r>
      <w:r>
        <w:rPr>
          <w:rFonts w:hint="eastAsia" w:ascii="宋体" w:hAnsi="宋体" w:eastAsia="宋体" w:cs="宋体"/>
          <w:spacing w:val="-2"/>
          <w:sz w:val="24"/>
          <w:szCs w:val="24"/>
        </w:rPr>
        <w:t>自愿接受失信联合惩戒和依法给予的行</w:t>
      </w:r>
      <w:r>
        <w:rPr>
          <w:rFonts w:hint="eastAsia" w:ascii="宋体" w:hAnsi="宋体" w:eastAsia="宋体" w:cs="宋体"/>
          <w:spacing w:val="-3"/>
          <w:sz w:val="24"/>
          <w:szCs w:val="24"/>
        </w:rPr>
        <w:t>政处罚（处理</w:t>
      </w:r>
      <w:r>
        <w:rPr>
          <w:rFonts w:hint="eastAsia" w:ascii="宋体" w:hAnsi="宋体" w:eastAsia="宋体" w:cs="宋体"/>
          <w:sz w:val="24"/>
          <w:szCs w:val="24"/>
        </w:rPr>
        <w:t>），</w:t>
      </w:r>
      <w:r>
        <w:rPr>
          <w:rFonts w:hint="eastAsia" w:ascii="宋体" w:hAnsi="宋体" w:eastAsia="宋体" w:cs="宋体"/>
          <w:spacing w:val="15"/>
          <w:sz w:val="24"/>
          <w:szCs w:val="24"/>
        </w:rPr>
        <w:t xml:space="preserve"> </w:t>
      </w:r>
      <w:r>
        <w:rPr>
          <w:rFonts w:hint="eastAsia" w:ascii="宋体" w:hAnsi="宋体" w:eastAsia="宋体" w:cs="宋体"/>
          <w:spacing w:val="-3"/>
          <w:sz w:val="24"/>
          <w:szCs w:val="24"/>
        </w:rPr>
        <w:t>并</w:t>
      </w:r>
      <w:r>
        <w:rPr>
          <w:rFonts w:hint="eastAsia" w:ascii="宋体" w:hAnsi="宋体" w:eastAsia="宋体" w:cs="宋体"/>
          <w:sz w:val="24"/>
          <w:szCs w:val="24"/>
        </w:rPr>
        <w:t xml:space="preserve"> </w:t>
      </w:r>
      <w:r>
        <w:rPr>
          <w:rFonts w:hint="eastAsia" w:ascii="宋体" w:hAnsi="宋体" w:eastAsia="宋体" w:cs="宋体"/>
          <w:spacing w:val="-1"/>
          <w:sz w:val="24"/>
          <w:szCs w:val="24"/>
        </w:rPr>
        <w:t>依法承担赔偿责任和刑事责任。</w:t>
      </w:r>
    </w:p>
    <w:p w14:paraId="75529B83">
      <w:pPr>
        <w:spacing w:before="157" w:line="219" w:lineRule="auto"/>
        <w:ind w:left="490"/>
        <w:rPr>
          <w:rFonts w:hint="eastAsia" w:ascii="宋体" w:hAnsi="宋体" w:eastAsia="宋体" w:cs="宋体"/>
          <w:sz w:val="24"/>
          <w:szCs w:val="24"/>
        </w:rPr>
      </w:pPr>
      <w:r>
        <w:rPr>
          <w:rFonts w:hint="eastAsia" w:ascii="宋体" w:hAnsi="宋体" w:eastAsia="宋体" w:cs="宋体"/>
          <w:spacing w:val="-2"/>
          <w:sz w:val="24"/>
          <w:szCs w:val="24"/>
        </w:rPr>
        <w:t>法定代表人（签章</w:t>
      </w:r>
      <w:r>
        <w:rPr>
          <w:rFonts w:hint="eastAsia" w:ascii="宋体" w:hAnsi="宋体" w:eastAsia="宋体" w:cs="宋体"/>
          <w:spacing w:val="1"/>
          <w:sz w:val="24"/>
          <w:szCs w:val="24"/>
        </w:rPr>
        <w:t>）：</w:t>
      </w:r>
      <w:r>
        <w:rPr>
          <w:rFonts w:hint="eastAsia" w:ascii="宋体" w:hAnsi="宋体" w:eastAsia="宋体" w:cs="宋体"/>
          <w:sz w:val="24"/>
          <w:szCs w:val="24"/>
        </w:rPr>
        <w:t xml:space="preserve">                   </w:t>
      </w:r>
      <w:r>
        <w:rPr>
          <w:rFonts w:hint="eastAsia" w:ascii="宋体" w:hAnsi="宋体" w:eastAsia="宋体" w:cs="宋体"/>
          <w:spacing w:val="-2"/>
          <w:sz w:val="24"/>
          <w:szCs w:val="24"/>
        </w:rPr>
        <w:t>投标人（盖章</w:t>
      </w:r>
      <w:r>
        <w:rPr>
          <w:rFonts w:hint="eastAsia" w:ascii="宋体" w:hAnsi="宋体" w:eastAsia="宋体" w:cs="宋体"/>
          <w:spacing w:val="1"/>
          <w:sz w:val="24"/>
          <w:szCs w:val="24"/>
        </w:rPr>
        <w:t>）：</w:t>
      </w:r>
    </w:p>
    <w:p w14:paraId="0D0EEEF3">
      <w:pPr>
        <w:spacing w:before="156" w:line="219" w:lineRule="auto"/>
        <w:ind w:left="4329"/>
        <w:rPr>
          <w:rFonts w:hint="eastAsia" w:ascii="宋体" w:hAnsi="宋体" w:eastAsia="宋体" w:cs="宋体"/>
          <w:sz w:val="24"/>
          <w:szCs w:val="24"/>
        </w:rPr>
      </w:pPr>
      <w:r>
        <w:rPr>
          <w:rFonts w:hint="eastAsia" w:ascii="宋体" w:hAnsi="宋体" w:eastAsia="宋体" w:cs="宋体"/>
          <w:spacing w:val="-2"/>
          <w:sz w:val="24"/>
          <w:szCs w:val="24"/>
        </w:rPr>
        <w:t>承诺时间：</w:t>
      </w:r>
      <w:r>
        <w:rPr>
          <w:rFonts w:hint="eastAsia" w:ascii="宋体" w:hAnsi="宋体" w:eastAsia="宋体" w:cs="宋体"/>
          <w:spacing w:val="-2"/>
          <w:sz w:val="24"/>
          <w:szCs w:val="24"/>
          <w:u w:val="single" w:color="auto"/>
        </w:rPr>
        <w:t xml:space="preserve">     </w:t>
      </w:r>
      <w:r>
        <w:rPr>
          <w:rFonts w:hint="eastAsia" w:ascii="宋体" w:hAnsi="宋体" w:eastAsia="宋体" w:cs="宋体"/>
          <w:spacing w:val="-106"/>
          <w:sz w:val="24"/>
          <w:szCs w:val="24"/>
        </w:rPr>
        <w:t xml:space="preserve"> </w:t>
      </w:r>
      <w:r>
        <w:rPr>
          <w:rFonts w:hint="eastAsia" w:ascii="宋体" w:hAnsi="宋体" w:eastAsia="宋体" w:cs="宋体"/>
          <w:spacing w:val="-2"/>
          <w:sz w:val="24"/>
          <w:szCs w:val="24"/>
        </w:rPr>
        <w:t>年</w:t>
      </w:r>
      <w:r>
        <w:rPr>
          <w:rFonts w:hint="eastAsia" w:ascii="宋体" w:hAnsi="宋体" w:eastAsia="宋体" w:cs="宋体"/>
          <w:spacing w:val="-2"/>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2"/>
          <w:sz w:val="24"/>
          <w:szCs w:val="24"/>
        </w:rPr>
        <w:t>月</w:t>
      </w:r>
      <w:r>
        <w:rPr>
          <w:rFonts w:hint="eastAsia" w:ascii="宋体" w:hAnsi="宋体" w:eastAsia="宋体" w:cs="宋体"/>
          <w:spacing w:val="-2"/>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2"/>
          <w:sz w:val="24"/>
          <w:szCs w:val="24"/>
        </w:rPr>
        <w:t>日</w:t>
      </w:r>
    </w:p>
    <w:p w14:paraId="1F2DB08A">
      <w:pPr>
        <w:spacing w:before="46"/>
        <w:ind w:left="10" w:right="80" w:hanging="1"/>
        <w:rPr>
          <w:rFonts w:hint="eastAsia" w:ascii="宋体" w:hAnsi="宋体" w:eastAsia="宋体" w:cs="宋体"/>
          <w:sz w:val="24"/>
          <w:szCs w:val="24"/>
        </w:rPr>
      </w:pPr>
      <w:r>
        <w:rPr>
          <w:rFonts w:hint="eastAsia" w:ascii="宋体" w:hAnsi="宋体" w:eastAsia="宋体" w:cs="宋体"/>
          <w:spacing w:val="-1"/>
          <w:sz w:val="24"/>
          <w:szCs w:val="24"/>
        </w:rPr>
        <w:t>供应商参与投标截止时间前时需在信用中国（</w:t>
      </w:r>
      <w:r>
        <w:rPr>
          <w:rFonts w:hint="eastAsia" w:ascii="宋体" w:hAnsi="宋体" w:eastAsia="宋体" w:cs="宋体"/>
          <w:spacing w:val="-2"/>
          <w:sz w:val="24"/>
          <w:szCs w:val="24"/>
        </w:rPr>
        <w:t>陕西榆林）”网站进行注册、登陆，自主</w:t>
      </w:r>
      <w:r>
        <w:rPr>
          <w:rFonts w:hint="eastAsia" w:ascii="宋体" w:hAnsi="宋体" w:eastAsia="宋体" w:cs="宋体"/>
          <w:sz w:val="24"/>
          <w:szCs w:val="24"/>
        </w:rPr>
        <w:t xml:space="preserve"> </w:t>
      </w:r>
      <w:r>
        <w:rPr>
          <w:rFonts w:hint="eastAsia" w:ascii="宋体" w:hAnsi="宋体" w:eastAsia="宋体" w:cs="宋体"/>
          <w:spacing w:val="-1"/>
          <w:sz w:val="24"/>
          <w:szCs w:val="24"/>
        </w:rPr>
        <w:t>上报信用承诺书（网址：</w:t>
      </w:r>
      <w:r>
        <w:rPr>
          <w:rFonts w:hint="eastAsia" w:ascii="宋体" w:hAnsi="宋体" w:eastAsia="宋体" w:cs="宋体"/>
        </w:rPr>
        <w:fldChar w:fldCharType="begin"/>
      </w:r>
      <w:r>
        <w:rPr>
          <w:rFonts w:hint="eastAsia" w:ascii="宋体" w:hAnsi="宋体" w:eastAsia="宋体" w:cs="宋体"/>
        </w:rPr>
        <w:instrText xml:space="preserve"> HYPERLINK "https://credit.yl.gov.cn/）。" </w:instrText>
      </w:r>
      <w:r>
        <w:rPr>
          <w:rFonts w:hint="eastAsia" w:ascii="宋体" w:hAnsi="宋体" w:eastAsia="宋体" w:cs="宋体"/>
        </w:rPr>
        <w:fldChar w:fldCharType="separate"/>
      </w:r>
      <w:r>
        <w:rPr>
          <w:rFonts w:hint="eastAsia" w:ascii="宋体" w:hAnsi="宋体" w:eastAsia="宋体" w:cs="宋体"/>
          <w:color w:val="333333"/>
          <w:spacing w:val="-1"/>
          <w:sz w:val="24"/>
          <w:szCs w:val="24"/>
        </w:rPr>
        <w:t>https://credit.yl.gov.cn/）。</w:t>
      </w:r>
      <w:r>
        <w:rPr>
          <w:rFonts w:hint="eastAsia" w:ascii="宋体" w:hAnsi="宋体" w:eastAsia="宋体" w:cs="宋体"/>
          <w:color w:val="333333"/>
          <w:spacing w:val="-1"/>
          <w:sz w:val="24"/>
          <w:szCs w:val="24"/>
        </w:rPr>
        <w:fldChar w:fldCharType="end"/>
      </w:r>
      <w:r>
        <w:rPr>
          <w:rFonts w:hint="eastAsia" w:ascii="宋体" w:hAnsi="宋体" w:eastAsia="宋体" w:cs="宋体"/>
          <w:b/>
          <w:bCs/>
          <w:spacing w:val="-1"/>
          <w:sz w:val="24"/>
          <w:szCs w:val="24"/>
        </w:rPr>
        <w:t>后附信用榆林上报承诺截图</w:t>
      </w:r>
    </w:p>
    <w:p w14:paraId="306AC5AA">
      <w:pPr>
        <w:spacing w:before="117" w:line="224" w:lineRule="auto"/>
        <w:ind w:left="2154"/>
        <w:rPr>
          <w:rFonts w:hint="eastAsia" w:ascii="宋体" w:hAnsi="宋体" w:eastAsia="宋体" w:cs="宋体"/>
          <w:b/>
          <w:bCs/>
          <w:spacing w:val="6"/>
          <w:sz w:val="31"/>
          <w:szCs w:val="31"/>
        </w:rPr>
      </w:pPr>
    </w:p>
    <w:p w14:paraId="42994363">
      <w:pPr>
        <w:spacing w:before="117" w:line="224" w:lineRule="auto"/>
        <w:ind w:left="2154"/>
        <w:rPr>
          <w:rFonts w:hint="eastAsia" w:ascii="宋体" w:hAnsi="宋体" w:eastAsia="宋体" w:cs="宋体"/>
          <w:b/>
          <w:bCs/>
          <w:spacing w:val="6"/>
          <w:sz w:val="31"/>
          <w:szCs w:val="31"/>
        </w:rPr>
      </w:pPr>
    </w:p>
    <w:p w14:paraId="71F05C2B">
      <w:pPr>
        <w:spacing w:before="117" w:line="224" w:lineRule="auto"/>
        <w:ind w:left="2154"/>
        <w:rPr>
          <w:rFonts w:hint="eastAsia" w:ascii="宋体" w:hAnsi="宋体" w:eastAsia="宋体" w:cs="宋体"/>
          <w:b/>
          <w:bCs/>
          <w:spacing w:val="6"/>
          <w:sz w:val="31"/>
          <w:szCs w:val="31"/>
        </w:rPr>
      </w:pPr>
    </w:p>
    <w:p w14:paraId="4C03119A">
      <w:pPr>
        <w:spacing w:before="117" w:line="224" w:lineRule="auto"/>
        <w:ind w:left="2154"/>
        <w:rPr>
          <w:rFonts w:hint="eastAsia" w:ascii="宋体" w:hAnsi="宋体" w:eastAsia="宋体" w:cs="宋体"/>
          <w:b/>
          <w:bCs/>
          <w:spacing w:val="6"/>
          <w:sz w:val="31"/>
          <w:szCs w:val="31"/>
        </w:rPr>
      </w:pPr>
    </w:p>
    <w:p w14:paraId="3B177FCB">
      <w:pPr>
        <w:spacing w:before="117" w:line="224" w:lineRule="auto"/>
        <w:ind w:left="2154"/>
        <w:rPr>
          <w:rFonts w:hint="eastAsia" w:ascii="宋体" w:hAnsi="宋体" w:eastAsia="宋体" w:cs="宋体"/>
          <w:b/>
          <w:bCs/>
          <w:spacing w:val="6"/>
          <w:sz w:val="31"/>
          <w:szCs w:val="31"/>
        </w:rPr>
      </w:pPr>
    </w:p>
    <w:p w14:paraId="646F851D">
      <w:pPr>
        <w:spacing w:before="117" w:line="224" w:lineRule="auto"/>
        <w:ind w:left="2154"/>
        <w:rPr>
          <w:rFonts w:hint="eastAsia" w:ascii="宋体" w:hAnsi="宋体" w:eastAsia="宋体" w:cs="宋体"/>
          <w:b/>
          <w:bCs/>
          <w:spacing w:val="6"/>
          <w:sz w:val="31"/>
          <w:szCs w:val="31"/>
        </w:rPr>
      </w:pPr>
    </w:p>
    <w:p w14:paraId="22BB09D0">
      <w:pPr>
        <w:spacing w:before="117" w:line="224" w:lineRule="auto"/>
        <w:ind w:left="2154"/>
        <w:rPr>
          <w:rFonts w:hint="eastAsia" w:ascii="宋体" w:hAnsi="宋体" w:eastAsia="宋体" w:cs="宋体"/>
          <w:b/>
          <w:bCs/>
          <w:spacing w:val="6"/>
          <w:sz w:val="31"/>
          <w:szCs w:val="31"/>
        </w:rPr>
      </w:pPr>
    </w:p>
    <w:p w14:paraId="6A45A2AE">
      <w:pPr>
        <w:spacing w:before="117" w:line="224" w:lineRule="auto"/>
        <w:ind w:left="2154"/>
        <w:rPr>
          <w:rFonts w:hint="eastAsia" w:ascii="宋体" w:hAnsi="宋体" w:eastAsia="宋体" w:cs="宋体"/>
          <w:b/>
          <w:bCs/>
          <w:spacing w:val="6"/>
          <w:sz w:val="31"/>
          <w:szCs w:val="31"/>
        </w:rPr>
      </w:pPr>
    </w:p>
    <w:p w14:paraId="09B792EE">
      <w:pPr>
        <w:spacing w:before="117" w:line="224" w:lineRule="auto"/>
        <w:ind w:left="2154"/>
        <w:rPr>
          <w:rFonts w:hint="eastAsia" w:ascii="宋体" w:hAnsi="宋体" w:eastAsia="宋体" w:cs="宋体"/>
          <w:b/>
          <w:bCs/>
          <w:spacing w:val="6"/>
          <w:sz w:val="31"/>
          <w:szCs w:val="31"/>
        </w:rPr>
      </w:pPr>
    </w:p>
    <w:p w14:paraId="2D59C887">
      <w:pPr>
        <w:spacing w:before="117" w:line="224" w:lineRule="auto"/>
        <w:ind w:left="2154"/>
        <w:rPr>
          <w:rFonts w:hint="eastAsia" w:ascii="宋体" w:hAnsi="宋体" w:eastAsia="宋体" w:cs="宋体"/>
          <w:b/>
          <w:bCs/>
          <w:spacing w:val="6"/>
          <w:sz w:val="31"/>
          <w:szCs w:val="31"/>
        </w:rPr>
      </w:pPr>
    </w:p>
    <w:p w14:paraId="598B57AC">
      <w:pPr>
        <w:spacing w:before="117" w:line="224" w:lineRule="auto"/>
        <w:ind w:left="2154"/>
        <w:rPr>
          <w:rFonts w:hint="eastAsia" w:ascii="宋体" w:hAnsi="宋体" w:eastAsia="宋体" w:cs="宋体"/>
          <w:b/>
          <w:bCs/>
          <w:spacing w:val="6"/>
          <w:sz w:val="31"/>
          <w:szCs w:val="31"/>
        </w:rPr>
      </w:pPr>
    </w:p>
    <w:p w14:paraId="76CBFB32">
      <w:pPr>
        <w:spacing w:before="117" w:line="224" w:lineRule="auto"/>
        <w:ind w:left="2154"/>
        <w:rPr>
          <w:rFonts w:hint="eastAsia" w:ascii="宋体" w:hAnsi="宋体" w:eastAsia="宋体" w:cs="宋体"/>
          <w:b/>
          <w:bCs/>
          <w:spacing w:val="6"/>
          <w:sz w:val="31"/>
          <w:szCs w:val="31"/>
        </w:rPr>
      </w:pPr>
    </w:p>
    <w:p w14:paraId="602460F7">
      <w:pPr>
        <w:spacing w:before="117" w:line="224" w:lineRule="auto"/>
        <w:ind w:left="2154"/>
        <w:rPr>
          <w:rFonts w:hint="eastAsia" w:ascii="宋体" w:hAnsi="宋体" w:eastAsia="宋体" w:cs="宋体"/>
          <w:b/>
          <w:bCs/>
          <w:spacing w:val="6"/>
          <w:sz w:val="31"/>
          <w:szCs w:val="31"/>
        </w:rPr>
      </w:pPr>
    </w:p>
    <w:p w14:paraId="1C4A7576">
      <w:pPr>
        <w:spacing w:before="117" w:line="224" w:lineRule="auto"/>
        <w:ind w:left="2154"/>
        <w:rPr>
          <w:rFonts w:hint="eastAsia" w:ascii="宋体" w:hAnsi="宋体" w:eastAsia="宋体" w:cs="宋体"/>
          <w:b/>
          <w:bCs/>
          <w:spacing w:val="6"/>
          <w:sz w:val="31"/>
          <w:szCs w:val="31"/>
        </w:rPr>
      </w:pPr>
    </w:p>
    <w:p w14:paraId="27ED4C40">
      <w:pPr>
        <w:spacing w:before="117" w:line="224" w:lineRule="auto"/>
        <w:ind w:left="2154"/>
        <w:rPr>
          <w:rFonts w:hint="eastAsia" w:ascii="宋体" w:hAnsi="宋体" w:eastAsia="宋体" w:cs="宋体"/>
          <w:b/>
          <w:bCs/>
          <w:spacing w:val="6"/>
          <w:sz w:val="31"/>
          <w:szCs w:val="31"/>
        </w:rPr>
      </w:pPr>
    </w:p>
    <w:p w14:paraId="6D69DCF7">
      <w:pPr>
        <w:spacing w:before="117" w:line="224" w:lineRule="auto"/>
        <w:ind w:left="2154"/>
        <w:rPr>
          <w:rFonts w:hint="eastAsia" w:ascii="宋体" w:hAnsi="宋体" w:eastAsia="宋体" w:cs="宋体"/>
          <w:b/>
          <w:bCs/>
          <w:spacing w:val="6"/>
          <w:sz w:val="31"/>
          <w:szCs w:val="31"/>
        </w:rPr>
      </w:pPr>
    </w:p>
    <w:p w14:paraId="184292C6">
      <w:pPr>
        <w:spacing w:before="117" w:line="224" w:lineRule="auto"/>
        <w:ind w:left="2154"/>
        <w:rPr>
          <w:rFonts w:hint="eastAsia" w:ascii="宋体" w:hAnsi="宋体" w:eastAsia="宋体" w:cs="宋体"/>
          <w:b/>
          <w:bCs/>
          <w:spacing w:val="6"/>
          <w:sz w:val="31"/>
          <w:szCs w:val="31"/>
        </w:rPr>
      </w:pPr>
    </w:p>
    <w:p w14:paraId="32FDAAFD">
      <w:pPr>
        <w:spacing w:before="117" w:line="224" w:lineRule="auto"/>
        <w:ind w:left="2154"/>
        <w:rPr>
          <w:rFonts w:hint="eastAsia" w:ascii="宋体" w:hAnsi="宋体" w:eastAsia="宋体" w:cs="宋体"/>
          <w:b/>
          <w:bCs/>
          <w:spacing w:val="6"/>
          <w:sz w:val="31"/>
          <w:szCs w:val="31"/>
        </w:rPr>
      </w:pPr>
    </w:p>
    <w:p w14:paraId="62FD81BD">
      <w:pPr>
        <w:spacing w:before="117" w:line="224" w:lineRule="auto"/>
        <w:ind w:left="2154"/>
        <w:rPr>
          <w:rFonts w:hint="eastAsia" w:ascii="宋体" w:hAnsi="宋体" w:eastAsia="宋体" w:cs="宋体"/>
          <w:b/>
          <w:bCs/>
          <w:spacing w:val="6"/>
          <w:sz w:val="31"/>
          <w:szCs w:val="31"/>
        </w:rPr>
      </w:pPr>
    </w:p>
    <w:p w14:paraId="095FBA3F">
      <w:pPr>
        <w:spacing w:before="117" w:line="224" w:lineRule="auto"/>
        <w:ind w:left="2154"/>
        <w:rPr>
          <w:rFonts w:hint="eastAsia" w:ascii="宋体" w:hAnsi="宋体" w:eastAsia="宋体" w:cs="宋体"/>
          <w:b/>
          <w:bCs/>
          <w:spacing w:val="6"/>
          <w:sz w:val="31"/>
          <w:szCs w:val="31"/>
        </w:rPr>
      </w:pPr>
    </w:p>
    <w:p w14:paraId="26558ABD">
      <w:pPr>
        <w:spacing w:before="117" w:line="224" w:lineRule="auto"/>
        <w:ind w:left="2154"/>
        <w:rPr>
          <w:rFonts w:hint="eastAsia" w:ascii="宋体" w:hAnsi="宋体" w:eastAsia="宋体" w:cs="宋体"/>
          <w:b/>
          <w:bCs/>
          <w:spacing w:val="6"/>
          <w:sz w:val="31"/>
          <w:szCs w:val="31"/>
        </w:rPr>
      </w:pPr>
    </w:p>
    <w:p w14:paraId="041AC6D8">
      <w:pPr>
        <w:spacing w:before="117" w:line="224" w:lineRule="auto"/>
        <w:ind w:left="2154"/>
        <w:rPr>
          <w:rFonts w:hint="eastAsia" w:ascii="宋体" w:hAnsi="宋体" w:eastAsia="宋体" w:cs="宋体"/>
          <w:b/>
          <w:bCs/>
          <w:spacing w:val="6"/>
          <w:sz w:val="31"/>
          <w:szCs w:val="31"/>
        </w:rPr>
      </w:pPr>
    </w:p>
    <w:p w14:paraId="1AFD4AF2">
      <w:pPr>
        <w:spacing w:before="117" w:line="224" w:lineRule="auto"/>
        <w:ind w:left="2154"/>
        <w:rPr>
          <w:rFonts w:hint="eastAsia" w:ascii="宋体" w:hAnsi="宋体" w:eastAsia="宋体" w:cs="宋体"/>
          <w:b/>
          <w:bCs/>
          <w:spacing w:val="6"/>
          <w:sz w:val="31"/>
          <w:szCs w:val="31"/>
        </w:rPr>
      </w:pPr>
    </w:p>
    <w:p w14:paraId="0DF998B9">
      <w:pPr>
        <w:spacing w:before="117" w:line="224" w:lineRule="auto"/>
        <w:ind w:left="2154"/>
        <w:rPr>
          <w:rFonts w:hint="eastAsia" w:ascii="宋体" w:hAnsi="宋体" w:eastAsia="宋体" w:cs="宋体"/>
          <w:b/>
          <w:bCs/>
          <w:spacing w:val="6"/>
          <w:sz w:val="31"/>
          <w:szCs w:val="31"/>
        </w:rPr>
      </w:pPr>
    </w:p>
    <w:p w14:paraId="37C1E88A">
      <w:pPr>
        <w:spacing w:before="117" w:line="224" w:lineRule="auto"/>
        <w:ind w:left="2154"/>
        <w:rPr>
          <w:rFonts w:hint="eastAsia" w:ascii="宋体" w:hAnsi="宋体" w:eastAsia="宋体" w:cs="宋体"/>
          <w:b/>
          <w:bCs/>
          <w:spacing w:val="6"/>
          <w:sz w:val="31"/>
          <w:szCs w:val="31"/>
        </w:rPr>
      </w:pPr>
    </w:p>
    <w:p w14:paraId="0D3F7809">
      <w:pPr>
        <w:numPr>
          <w:ilvl w:val="0"/>
          <w:numId w:val="1"/>
        </w:numPr>
        <w:spacing w:before="117" w:line="224" w:lineRule="auto"/>
        <w:ind w:left="2154"/>
        <w:rPr>
          <w:rFonts w:hint="eastAsia" w:ascii="宋体" w:hAnsi="宋体" w:eastAsia="宋体" w:cs="宋体"/>
          <w:b/>
          <w:bCs/>
          <w:spacing w:val="6"/>
          <w:sz w:val="31"/>
          <w:szCs w:val="31"/>
        </w:rPr>
      </w:pPr>
      <w:r>
        <w:rPr>
          <w:rFonts w:hint="eastAsia" w:ascii="宋体" w:hAnsi="宋体" w:eastAsia="宋体" w:cs="宋体"/>
          <w:b/>
          <w:bCs/>
          <w:spacing w:val="6"/>
          <w:sz w:val="31"/>
          <w:szCs w:val="31"/>
        </w:rPr>
        <w:t>投标人委托代理人员信用承诺书</w:t>
      </w:r>
    </w:p>
    <w:p w14:paraId="146D50CD">
      <w:pPr>
        <w:numPr>
          <w:ilvl w:val="0"/>
          <w:numId w:val="0"/>
        </w:numPr>
        <w:kinsoku w:val="0"/>
        <w:autoSpaceDE w:val="0"/>
        <w:autoSpaceDN w:val="0"/>
        <w:adjustRightInd w:val="0"/>
        <w:snapToGrid w:val="0"/>
        <w:spacing w:before="117" w:line="224" w:lineRule="auto"/>
        <w:jc w:val="left"/>
        <w:textAlignment w:val="baseline"/>
        <w:rPr>
          <w:rFonts w:hint="eastAsia" w:ascii="宋体" w:hAnsi="宋体" w:eastAsia="宋体" w:cs="宋体"/>
          <w:b/>
          <w:bCs/>
          <w:spacing w:val="6"/>
          <w:sz w:val="31"/>
          <w:szCs w:val="31"/>
          <w:lang w:val="en-US" w:eastAsia="zh-CN"/>
        </w:rPr>
      </w:pPr>
    </w:p>
    <w:p w14:paraId="162BD664">
      <w:pPr>
        <w:spacing w:before="148" w:line="325" w:lineRule="auto"/>
        <w:ind w:left="30" w:right="82" w:firstLine="458"/>
        <w:rPr>
          <w:rFonts w:hint="eastAsia" w:ascii="宋体" w:hAnsi="宋体" w:eastAsia="宋体" w:cs="宋体"/>
          <w:sz w:val="24"/>
          <w:szCs w:val="24"/>
        </w:rPr>
      </w:pPr>
      <w:r>
        <w:rPr>
          <w:rFonts w:hint="eastAsia" w:ascii="宋体" w:hAnsi="宋体" w:eastAsia="宋体" w:cs="宋体"/>
          <w:spacing w:val="-1"/>
          <w:sz w:val="24"/>
          <w:szCs w:val="24"/>
        </w:rPr>
        <w:t>在</w:t>
      </w:r>
      <w:r>
        <w:rPr>
          <w:rFonts w:hint="eastAsia" w:ascii="宋体" w:hAnsi="宋体" w:eastAsia="宋体" w:cs="宋体"/>
          <w:spacing w:val="-1"/>
          <w:sz w:val="24"/>
          <w:szCs w:val="24"/>
          <w:u w:val="single" w:color="auto"/>
        </w:rPr>
        <w:t xml:space="preserve">                                </w:t>
      </w:r>
      <w:r>
        <w:rPr>
          <w:rFonts w:hint="eastAsia" w:ascii="宋体" w:hAnsi="宋体" w:eastAsia="宋体" w:cs="宋体"/>
          <w:spacing w:val="-107"/>
          <w:sz w:val="24"/>
          <w:szCs w:val="24"/>
        </w:rPr>
        <w:t xml:space="preserve"> </w:t>
      </w:r>
      <w:r>
        <w:rPr>
          <w:rFonts w:hint="eastAsia" w:ascii="宋体" w:hAnsi="宋体" w:eastAsia="宋体" w:cs="宋体"/>
          <w:spacing w:val="-2"/>
          <w:sz w:val="24"/>
          <w:szCs w:val="24"/>
        </w:rPr>
        <w:t>项目招投标活动中，我公司（单位）郑重作</w:t>
      </w:r>
      <w:r>
        <w:rPr>
          <w:rFonts w:hint="eastAsia" w:ascii="宋体" w:hAnsi="宋体" w:eastAsia="宋体" w:cs="宋体"/>
          <w:sz w:val="24"/>
          <w:szCs w:val="24"/>
        </w:rPr>
        <w:t xml:space="preserve"> </w:t>
      </w:r>
      <w:r>
        <w:rPr>
          <w:rFonts w:hint="eastAsia" w:ascii="宋体" w:hAnsi="宋体" w:eastAsia="宋体" w:cs="宋体"/>
          <w:spacing w:val="-4"/>
          <w:sz w:val="24"/>
          <w:szCs w:val="24"/>
        </w:rPr>
        <w:t>出以下信用承诺：</w:t>
      </w:r>
    </w:p>
    <w:p w14:paraId="1A81F6D8">
      <w:pPr>
        <w:spacing w:before="34" w:line="315" w:lineRule="auto"/>
        <w:ind w:left="10" w:firstLine="490"/>
        <w:rPr>
          <w:rFonts w:hint="eastAsia" w:ascii="宋体" w:hAnsi="宋体" w:eastAsia="宋体" w:cs="宋体"/>
          <w:sz w:val="24"/>
          <w:szCs w:val="24"/>
        </w:rPr>
      </w:pPr>
      <w:r>
        <w:rPr>
          <w:rFonts w:hint="eastAsia" w:ascii="宋体" w:hAnsi="宋体" w:eastAsia="宋体" w:cs="宋体"/>
          <w:spacing w:val="-6"/>
          <w:sz w:val="24"/>
          <w:szCs w:val="24"/>
        </w:rPr>
        <w:t>（一）能严格遵守法律法规、职业道德和行业规范，具有独立承担民事</w:t>
      </w:r>
      <w:r>
        <w:rPr>
          <w:rFonts w:hint="eastAsia" w:ascii="宋体" w:hAnsi="宋体" w:eastAsia="宋体" w:cs="宋体"/>
          <w:spacing w:val="-7"/>
          <w:sz w:val="24"/>
          <w:szCs w:val="24"/>
        </w:rPr>
        <w:t>责任的能力；</w:t>
      </w:r>
      <w:r>
        <w:rPr>
          <w:rFonts w:hint="eastAsia" w:ascii="宋体" w:hAnsi="宋体" w:eastAsia="宋体" w:cs="宋体"/>
          <w:sz w:val="24"/>
          <w:szCs w:val="24"/>
        </w:rPr>
        <w:t xml:space="preserve"> 符合依法依规应当具备的相关资质（资格）条件；具有独立</w:t>
      </w:r>
      <w:r>
        <w:rPr>
          <w:rFonts w:hint="eastAsia" w:ascii="宋体" w:hAnsi="宋体" w:eastAsia="宋体" w:cs="宋体"/>
          <w:spacing w:val="-1"/>
          <w:sz w:val="24"/>
          <w:szCs w:val="24"/>
        </w:rPr>
        <w:t>承担中标项目的履约能力；</w:t>
      </w:r>
      <w:r>
        <w:rPr>
          <w:rFonts w:hint="eastAsia" w:ascii="宋体" w:hAnsi="宋体" w:eastAsia="宋体" w:cs="宋体"/>
          <w:sz w:val="24"/>
          <w:szCs w:val="24"/>
        </w:rPr>
        <w:t xml:space="preserve"> </w:t>
      </w:r>
      <w:r>
        <w:rPr>
          <w:rFonts w:hint="eastAsia" w:ascii="宋体" w:hAnsi="宋体" w:eastAsia="宋体" w:cs="宋体"/>
          <w:spacing w:val="-2"/>
          <w:sz w:val="24"/>
          <w:szCs w:val="24"/>
        </w:rPr>
        <w:t>具有良好的商业信誉和健全的财务会计制度；有依法缴纳税收和社会保障资金的良好记</w:t>
      </w:r>
      <w:r>
        <w:rPr>
          <w:rFonts w:hint="eastAsia" w:ascii="宋体" w:hAnsi="宋体" w:eastAsia="宋体" w:cs="宋体"/>
          <w:spacing w:val="16"/>
          <w:sz w:val="24"/>
          <w:szCs w:val="24"/>
        </w:rPr>
        <w:t xml:space="preserve"> </w:t>
      </w:r>
      <w:r>
        <w:rPr>
          <w:rFonts w:hint="eastAsia" w:ascii="宋体" w:hAnsi="宋体" w:eastAsia="宋体" w:cs="宋体"/>
          <w:spacing w:val="-6"/>
          <w:sz w:val="24"/>
          <w:szCs w:val="24"/>
        </w:rPr>
        <w:t>录；无法律法规规定禁止开展从业活动情形。所递交文件资料合法、真实、准确、完整、</w:t>
      </w:r>
      <w:r>
        <w:rPr>
          <w:rFonts w:hint="eastAsia" w:ascii="宋体" w:hAnsi="宋体" w:eastAsia="宋体" w:cs="宋体"/>
          <w:spacing w:val="17"/>
          <w:sz w:val="24"/>
          <w:szCs w:val="24"/>
        </w:rPr>
        <w:t xml:space="preserve"> </w:t>
      </w:r>
      <w:r>
        <w:rPr>
          <w:rFonts w:hint="eastAsia" w:ascii="宋体" w:hAnsi="宋体" w:eastAsia="宋体" w:cs="宋体"/>
          <w:spacing w:val="-4"/>
          <w:sz w:val="24"/>
          <w:szCs w:val="24"/>
        </w:rPr>
        <w:t>有效。</w:t>
      </w:r>
    </w:p>
    <w:p w14:paraId="2A7E2FFD">
      <w:pPr>
        <w:spacing w:before="148" w:line="324" w:lineRule="auto"/>
        <w:ind w:left="8" w:right="74" w:firstLine="492"/>
        <w:rPr>
          <w:rFonts w:hint="eastAsia" w:ascii="宋体" w:hAnsi="宋体" w:eastAsia="宋体" w:cs="宋体"/>
          <w:sz w:val="24"/>
          <w:szCs w:val="24"/>
        </w:rPr>
      </w:pPr>
      <w:r>
        <w:rPr>
          <w:rFonts w:hint="eastAsia" w:ascii="宋体" w:hAnsi="宋体" w:eastAsia="宋体" w:cs="宋体"/>
          <w:sz w:val="24"/>
          <w:szCs w:val="24"/>
        </w:rPr>
        <w:t>（二）不得有以下违法违规行为：1.</w:t>
      </w:r>
      <w:r>
        <w:rPr>
          <w:rFonts w:hint="eastAsia" w:ascii="宋体" w:hAnsi="宋体" w:eastAsia="宋体" w:cs="宋体"/>
          <w:spacing w:val="50"/>
          <w:sz w:val="24"/>
          <w:szCs w:val="24"/>
        </w:rPr>
        <w:t xml:space="preserve"> </w:t>
      </w:r>
      <w:r>
        <w:rPr>
          <w:rFonts w:hint="eastAsia" w:ascii="宋体" w:hAnsi="宋体" w:eastAsia="宋体" w:cs="宋体"/>
          <w:sz w:val="24"/>
          <w:szCs w:val="24"/>
        </w:rPr>
        <w:t xml:space="preserve">围标串标；以他人名义或者其他方式弄虚作 </w:t>
      </w:r>
      <w:r>
        <w:rPr>
          <w:rFonts w:hint="eastAsia" w:ascii="宋体" w:hAnsi="宋体" w:eastAsia="宋体" w:cs="宋体"/>
          <w:spacing w:val="-1"/>
          <w:sz w:val="24"/>
          <w:szCs w:val="24"/>
        </w:rPr>
        <w:t>假投标；出让出租资格、资质证书供他人投标；恶意竞标、</w:t>
      </w:r>
      <w:r>
        <w:rPr>
          <w:rFonts w:hint="eastAsia" w:ascii="宋体" w:hAnsi="宋体" w:eastAsia="宋体" w:cs="宋体"/>
          <w:spacing w:val="-2"/>
          <w:sz w:val="24"/>
          <w:szCs w:val="24"/>
        </w:rPr>
        <w:t>强揽工程；以暴力、威胁、</w:t>
      </w:r>
      <w:r>
        <w:rPr>
          <w:rFonts w:hint="eastAsia" w:ascii="宋体" w:hAnsi="宋体" w:eastAsia="宋体" w:cs="宋体"/>
          <w:sz w:val="24"/>
          <w:szCs w:val="24"/>
        </w:rPr>
        <w:t xml:space="preserve"> </w:t>
      </w:r>
      <w:r>
        <w:rPr>
          <w:rFonts w:hint="eastAsia" w:ascii="宋体" w:hAnsi="宋体" w:eastAsia="宋体" w:cs="宋体"/>
          <w:spacing w:val="1"/>
          <w:sz w:val="24"/>
          <w:szCs w:val="24"/>
        </w:rPr>
        <w:t>利诱等手段阻止或者控制其他潜在投标人参与招投标活动。</w:t>
      </w:r>
      <w:r>
        <w:rPr>
          <w:rFonts w:hint="eastAsia" w:ascii="宋体" w:hAnsi="宋体" w:eastAsia="宋体" w:cs="宋体"/>
          <w:sz w:val="24"/>
          <w:szCs w:val="24"/>
        </w:rPr>
        <w:t>2.</w:t>
      </w:r>
      <w:r>
        <w:rPr>
          <w:rFonts w:hint="eastAsia" w:ascii="宋体" w:hAnsi="宋体" w:eastAsia="宋体" w:cs="宋体"/>
          <w:spacing w:val="36"/>
          <w:sz w:val="24"/>
          <w:szCs w:val="24"/>
        </w:rPr>
        <w:t xml:space="preserve"> </w:t>
      </w:r>
      <w:r>
        <w:rPr>
          <w:rFonts w:hint="eastAsia" w:ascii="宋体" w:hAnsi="宋体" w:eastAsia="宋体" w:cs="宋体"/>
          <w:sz w:val="24"/>
          <w:szCs w:val="24"/>
        </w:rPr>
        <w:t xml:space="preserve">向招投标监督部门、交 </w:t>
      </w:r>
      <w:r>
        <w:rPr>
          <w:rFonts w:hint="eastAsia" w:ascii="宋体" w:hAnsi="宋体" w:eastAsia="宋体" w:cs="宋体"/>
          <w:spacing w:val="2"/>
          <w:sz w:val="24"/>
          <w:szCs w:val="24"/>
        </w:rPr>
        <w:t>易中心、招标人、招标代理机构、评审委员会及其成员等</w:t>
      </w:r>
      <w:r>
        <w:rPr>
          <w:rFonts w:hint="eastAsia" w:ascii="宋体" w:hAnsi="宋体" w:eastAsia="宋体" w:cs="宋体"/>
          <w:spacing w:val="1"/>
          <w:sz w:val="24"/>
          <w:szCs w:val="24"/>
        </w:rPr>
        <w:t>当事主体赠送财物。3. 投标</w:t>
      </w:r>
      <w:r>
        <w:rPr>
          <w:rFonts w:hint="eastAsia" w:ascii="宋体" w:hAnsi="宋体" w:eastAsia="宋体" w:cs="宋体"/>
          <w:sz w:val="24"/>
          <w:szCs w:val="24"/>
        </w:rPr>
        <w:t xml:space="preserve"> </w:t>
      </w:r>
      <w:r>
        <w:rPr>
          <w:rFonts w:hint="eastAsia" w:ascii="宋体" w:hAnsi="宋体" w:eastAsia="宋体" w:cs="宋体"/>
          <w:spacing w:val="2"/>
          <w:sz w:val="24"/>
          <w:szCs w:val="24"/>
        </w:rPr>
        <w:t>截止后至中标人确定前，修改或者撤销谈判响应文件</w:t>
      </w:r>
      <w:r>
        <w:rPr>
          <w:rFonts w:hint="eastAsia" w:ascii="宋体" w:hAnsi="宋体" w:eastAsia="宋体" w:cs="宋体"/>
          <w:spacing w:val="1"/>
          <w:sz w:val="24"/>
          <w:szCs w:val="24"/>
        </w:rPr>
        <w:t>。4. 在被确定为中标人后无正当</w:t>
      </w:r>
      <w:r>
        <w:rPr>
          <w:rFonts w:hint="eastAsia" w:ascii="宋体" w:hAnsi="宋体" w:eastAsia="宋体" w:cs="宋体"/>
          <w:sz w:val="24"/>
          <w:szCs w:val="24"/>
        </w:rPr>
        <w:t xml:space="preserve"> </w:t>
      </w:r>
      <w:r>
        <w:rPr>
          <w:rFonts w:hint="eastAsia" w:ascii="宋体" w:hAnsi="宋体" w:eastAsia="宋体" w:cs="宋体"/>
          <w:spacing w:val="-2"/>
          <w:sz w:val="24"/>
          <w:szCs w:val="24"/>
        </w:rPr>
        <w:t>理由：不按照谈判文件和谈判响应文件与招标人签订合同；在签订合同时向招标人提出</w:t>
      </w:r>
      <w:r>
        <w:rPr>
          <w:rFonts w:hint="eastAsia" w:ascii="宋体" w:hAnsi="宋体" w:eastAsia="宋体" w:cs="宋体"/>
          <w:spacing w:val="18"/>
          <w:sz w:val="24"/>
          <w:szCs w:val="24"/>
        </w:rPr>
        <w:t xml:space="preserve"> </w:t>
      </w:r>
      <w:r>
        <w:rPr>
          <w:rFonts w:hint="eastAsia" w:ascii="宋体" w:hAnsi="宋体" w:eastAsia="宋体" w:cs="宋体"/>
          <w:spacing w:val="-2"/>
          <w:sz w:val="24"/>
          <w:szCs w:val="24"/>
        </w:rPr>
        <w:t>附加条件、或者改变谈判响应文件的实质性内容；放弃中标；不按照谈判文件的规定提</w:t>
      </w:r>
      <w:r>
        <w:rPr>
          <w:rFonts w:hint="eastAsia" w:ascii="宋体" w:hAnsi="宋体" w:eastAsia="宋体" w:cs="宋体"/>
          <w:spacing w:val="18"/>
          <w:sz w:val="24"/>
          <w:szCs w:val="24"/>
        </w:rPr>
        <w:t xml:space="preserve"> </w:t>
      </w:r>
      <w:r>
        <w:rPr>
          <w:rFonts w:hint="eastAsia" w:ascii="宋体" w:hAnsi="宋体" w:eastAsia="宋体" w:cs="宋体"/>
          <w:spacing w:val="-1"/>
          <w:sz w:val="24"/>
          <w:szCs w:val="24"/>
        </w:rPr>
        <w:t>交履约保证金。5. 招投标法规定的其它违法违规行为。</w:t>
      </w:r>
    </w:p>
    <w:p w14:paraId="40664489">
      <w:pPr>
        <w:spacing w:before="155" w:line="219" w:lineRule="auto"/>
        <w:ind w:left="500"/>
        <w:rPr>
          <w:rFonts w:hint="eastAsia" w:ascii="宋体" w:hAnsi="宋体" w:eastAsia="宋体" w:cs="宋体"/>
          <w:sz w:val="24"/>
          <w:szCs w:val="24"/>
        </w:rPr>
      </w:pPr>
      <w:r>
        <w:rPr>
          <w:rFonts w:hint="eastAsia" w:ascii="宋体" w:hAnsi="宋体" w:eastAsia="宋体" w:cs="宋体"/>
          <w:spacing w:val="-3"/>
          <w:sz w:val="24"/>
          <w:szCs w:val="24"/>
        </w:rPr>
        <w:t>（三）</w:t>
      </w:r>
      <w:r>
        <w:rPr>
          <w:rFonts w:hint="eastAsia" w:ascii="宋体" w:hAnsi="宋体" w:eastAsia="宋体" w:cs="宋体"/>
          <w:spacing w:val="-55"/>
          <w:sz w:val="24"/>
          <w:szCs w:val="24"/>
        </w:rPr>
        <w:t xml:space="preserve"> </w:t>
      </w:r>
      <w:r>
        <w:rPr>
          <w:rFonts w:hint="eastAsia" w:ascii="宋体" w:hAnsi="宋体" w:eastAsia="宋体" w:cs="宋体"/>
          <w:spacing w:val="-3"/>
          <w:sz w:val="24"/>
          <w:szCs w:val="24"/>
        </w:rPr>
        <w:t>自愿接受招投标监督部门和有关行政监督部门的依法检查。</w:t>
      </w:r>
    </w:p>
    <w:p w14:paraId="5AAB2960">
      <w:pPr>
        <w:spacing w:before="155" w:line="278" w:lineRule="auto"/>
        <w:ind w:left="8" w:right="82" w:firstLine="492"/>
        <w:rPr>
          <w:rFonts w:hint="eastAsia" w:ascii="宋体" w:hAnsi="宋体" w:eastAsia="宋体" w:cs="宋体"/>
          <w:sz w:val="24"/>
          <w:szCs w:val="24"/>
        </w:rPr>
      </w:pPr>
      <w:r>
        <w:rPr>
          <w:rFonts w:hint="eastAsia" w:ascii="宋体" w:hAnsi="宋体" w:eastAsia="宋体" w:cs="宋体"/>
          <w:spacing w:val="-2"/>
          <w:sz w:val="24"/>
          <w:szCs w:val="24"/>
        </w:rPr>
        <w:t>（四）同意将此信用承诺纳入陕西省公共信用信息平台和榆林市公共信用信息共享</w:t>
      </w:r>
      <w:r>
        <w:rPr>
          <w:rFonts w:hint="eastAsia" w:ascii="宋体" w:hAnsi="宋体" w:eastAsia="宋体" w:cs="宋体"/>
          <w:spacing w:val="2"/>
          <w:sz w:val="24"/>
          <w:szCs w:val="24"/>
        </w:rPr>
        <w:t xml:space="preserve"> </w:t>
      </w:r>
      <w:r>
        <w:rPr>
          <w:rFonts w:hint="eastAsia" w:ascii="宋体" w:hAnsi="宋体" w:eastAsia="宋体" w:cs="宋体"/>
          <w:spacing w:val="-1"/>
          <w:sz w:val="24"/>
          <w:szCs w:val="24"/>
        </w:rPr>
        <w:t>平台，并上网公示，接受社会监督。</w:t>
      </w:r>
    </w:p>
    <w:p w14:paraId="6C015E47">
      <w:pPr>
        <w:spacing w:before="160" w:line="308" w:lineRule="auto"/>
        <w:ind w:left="10" w:right="80" w:firstLine="490"/>
        <w:rPr>
          <w:rFonts w:hint="eastAsia" w:ascii="宋体" w:hAnsi="宋体" w:eastAsia="宋体" w:cs="宋体"/>
          <w:sz w:val="24"/>
          <w:szCs w:val="24"/>
        </w:rPr>
      </w:pPr>
      <w:r>
        <w:rPr>
          <w:rFonts w:hint="eastAsia" w:ascii="宋体" w:hAnsi="宋体" w:eastAsia="宋体" w:cs="宋体"/>
          <w:spacing w:val="-2"/>
          <w:sz w:val="24"/>
          <w:szCs w:val="24"/>
        </w:rPr>
        <w:t>（五）若我公司（单位）及相关参与人员违背以上承诺事项，即被视为失信企（法</w:t>
      </w:r>
      <w:r>
        <w:rPr>
          <w:rFonts w:hint="eastAsia" w:ascii="宋体" w:hAnsi="宋体" w:eastAsia="宋体" w:cs="宋体"/>
          <w:spacing w:val="4"/>
          <w:sz w:val="24"/>
          <w:szCs w:val="24"/>
        </w:rPr>
        <w:t xml:space="preserve"> </w:t>
      </w:r>
      <w:r>
        <w:rPr>
          <w:rFonts w:hint="eastAsia" w:ascii="宋体" w:hAnsi="宋体" w:eastAsia="宋体" w:cs="宋体"/>
          <w:sz w:val="24"/>
          <w:szCs w:val="24"/>
        </w:rPr>
        <w:t>人</w:t>
      </w:r>
      <w:r>
        <w:rPr>
          <w:rFonts w:hint="eastAsia" w:ascii="宋体" w:hAnsi="宋体" w:eastAsia="宋体" w:cs="宋体"/>
          <w:spacing w:val="2"/>
          <w:sz w:val="24"/>
          <w:szCs w:val="24"/>
        </w:rPr>
        <w:t>），</w:t>
      </w:r>
      <w:r>
        <w:rPr>
          <w:rFonts w:hint="eastAsia" w:ascii="宋体" w:hAnsi="宋体" w:eastAsia="宋体" w:cs="宋体"/>
          <w:spacing w:val="15"/>
          <w:sz w:val="24"/>
          <w:szCs w:val="24"/>
        </w:rPr>
        <w:t xml:space="preserve"> </w:t>
      </w:r>
      <w:r>
        <w:rPr>
          <w:rFonts w:hint="eastAsia" w:ascii="宋体" w:hAnsi="宋体" w:eastAsia="宋体" w:cs="宋体"/>
          <w:sz w:val="24"/>
          <w:szCs w:val="24"/>
        </w:rPr>
        <w:t>依据《关于对公共资源交易领域严重失信主</w:t>
      </w:r>
      <w:r>
        <w:rPr>
          <w:rFonts w:hint="eastAsia" w:ascii="宋体" w:hAnsi="宋体" w:eastAsia="宋体" w:cs="宋体"/>
          <w:spacing w:val="-1"/>
          <w:sz w:val="24"/>
          <w:szCs w:val="24"/>
        </w:rPr>
        <w:t>体开展联合惩戒的备忘录》</w:t>
      </w:r>
      <w:r>
        <w:rPr>
          <w:rFonts w:hint="eastAsia" w:ascii="宋体" w:hAnsi="宋体" w:eastAsia="宋体" w:cs="宋体"/>
          <w:spacing w:val="59"/>
          <w:sz w:val="24"/>
          <w:szCs w:val="24"/>
        </w:rPr>
        <w:t xml:space="preserve"> </w:t>
      </w:r>
      <w:r>
        <w:rPr>
          <w:rFonts w:hint="eastAsia" w:ascii="宋体" w:hAnsi="宋体" w:eastAsia="宋体" w:cs="宋体"/>
          <w:spacing w:val="-1"/>
          <w:sz w:val="24"/>
          <w:szCs w:val="24"/>
        </w:rPr>
        <w:t>(发改</w:t>
      </w:r>
      <w:r>
        <w:rPr>
          <w:rFonts w:hint="eastAsia" w:ascii="宋体" w:hAnsi="宋体" w:eastAsia="宋体" w:cs="宋体"/>
          <w:sz w:val="24"/>
          <w:szCs w:val="24"/>
        </w:rPr>
        <w:t xml:space="preserve"> </w:t>
      </w:r>
      <w:r>
        <w:rPr>
          <w:rFonts w:hint="eastAsia" w:ascii="宋体" w:hAnsi="宋体" w:eastAsia="宋体" w:cs="宋体"/>
          <w:spacing w:val="-2"/>
          <w:sz w:val="24"/>
          <w:szCs w:val="24"/>
        </w:rPr>
        <w:t>法规［2018] 457</w:t>
      </w:r>
      <w:r>
        <w:rPr>
          <w:rFonts w:hint="eastAsia" w:ascii="宋体" w:hAnsi="宋体" w:eastAsia="宋体" w:cs="宋体"/>
          <w:spacing w:val="-45"/>
          <w:sz w:val="24"/>
          <w:szCs w:val="24"/>
        </w:rPr>
        <w:t xml:space="preserve"> </w:t>
      </w:r>
      <w:r>
        <w:rPr>
          <w:rFonts w:hint="eastAsia" w:ascii="宋体" w:hAnsi="宋体" w:eastAsia="宋体" w:cs="宋体"/>
          <w:spacing w:val="-2"/>
          <w:sz w:val="24"/>
          <w:szCs w:val="24"/>
        </w:rPr>
        <w:t>号</w:t>
      </w:r>
      <w:r>
        <w:rPr>
          <w:rFonts w:hint="eastAsia" w:ascii="宋体" w:hAnsi="宋体" w:eastAsia="宋体" w:cs="宋体"/>
          <w:sz w:val="24"/>
          <w:szCs w:val="24"/>
        </w:rPr>
        <w:t>），</w:t>
      </w:r>
      <w:r>
        <w:rPr>
          <w:rFonts w:hint="eastAsia" w:ascii="宋体" w:hAnsi="宋体" w:eastAsia="宋体" w:cs="宋体"/>
          <w:spacing w:val="51"/>
          <w:sz w:val="24"/>
          <w:szCs w:val="24"/>
        </w:rPr>
        <w:t xml:space="preserve"> </w:t>
      </w:r>
      <w:r>
        <w:rPr>
          <w:rFonts w:hint="eastAsia" w:ascii="宋体" w:hAnsi="宋体" w:eastAsia="宋体" w:cs="宋体"/>
          <w:spacing w:val="-2"/>
          <w:sz w:val="24"/>
          <w:szCs w:val="24"/>
        </w:rPr>
        <w:t>自愿接受失信联合惩戒和依法给予的行</w:t>
      </w:r>
      <w:r>
        <w:rPr>
          <w:rFonts w:hint="eastAsia" w:ascii="宋体" w:hAnsi="宋体" w:eastAsia="宋体" w:cs="宋体"/>
          <w:spacing w:val="-3"/>
          <w:sz w:val="24"/>
          <w:szCs w:val="24"/>
        </w:rPr>
        <w:t>政处罚（处理</w:t>
      </w:r>
      <w:r>
        <w:rPr>
          <w:rFonts w:hint="eastAsia" w:ascii="宋体" w:hAnsi="宋体" w:eastAsia="宋体" w:cs="宋体"/>
          <w:sz w:val="24"/>
          <w:szCs w:val="24"/>
        </w:rPr>
        <w:t>），</w:t>
      </w:r>
      <w:r>
        <w:rPr>
          <w:rFonts w:hint="eastAsia" w:ascii="宋体" w:hAnsi="宋体" w:eastAsia="宋体" w:cs="宋体"/>
          <w:spacing w:val="15"/>
          <w:sz w:val="24"/>
          <w:szCs w:val="24"/>
        </w:rPr>
        <w:t xml:space="preserve"> </w:t>
      </w:r>
      <w:r>
        <w:rPr>
          <w:rFonts w:hint="eastAsia" w:ascii="宋体" w:hAnsi="宋体" w:eastAsia="宋体" w:cs="宋体"/>
          <w:spacing w:val="-3"/>
          <w:sz w:val="24"/>
          <w:szCs w:val="24"/>
        </w:rPr>
        <w:t>并</w:t>
      </w:r>
      <w:r>
        <w:rPr>
          <w:rFonts w:hint="eastAsia" w:ascii="宋体" w:hAnsi="宋体" w:eastAsia="宋体" w:cs="宋体"/>
          <w:sz w:val="24"/>
          <w:szCs w:val="24"/>
        </w:rPr>
        <w:t xml:space="preserve"> </w:t>
      </w:r>
      <w:r>
        <w:rPr>
          <w:rFonts w:hint="eastAsia" w:ascii="宋体" w:hAnsi="宋体" w:eastAsia="宋体" w:cs="宋体"/>
          <w:spacing w:val="-1"/>
          <w:sz w:val="24"/>
          <w:szCs w:val="24"/>
        </w:rPr>
        <w:t>依法承担赔偿责任和刑事责任。</w:t>
      </w:r>
    </w:p>
    <w:p w14:paraId="7C628430">
      <w:pPr>
        <w:spacing w:before="154" w:line="325" w:lineRule="auto"/>
        <w:ind w:left="27" w:right="82" w:firstLine="222"/>
        <w:rPr>
          <w:rFonts w:hint="eastAsia" w:ascii="宋体" w:hAnsi="宋体" w:eastAsia="宋体" w:cs="宋体"/>
          <w:sz w:val="24"/>
          <w:szCs w:val="24"/>
        </w:rPr>
      </w:pPr>
      <w:r>
        <w:rPr>
          <w:rFonts w:hint="eastAsia" w:ascii="宋体" w:hAnsi="宋体" w:eastAsia="宋体" w:cs="宋体"/>
          <w:spacing w:val="-5"/>
          <w:sz w:val="24"/>
          <w:szCs w:val="24"/>
        </w:rPr>
        <w:t>承诺有效期限：</w:t>
      </w:r>
      <w:r>
        <w:rPr>
          <w:rFonts w:hint="eastAsia" w:ascii="宋体" w:hAnsi="宋体" w:eastAsia="宋体" w:cs="宋体"/>
          <w:spacing w:val="-5"/>
          <w:sz w:val="24"/>
          <w:szCs w:val="24"/>
          <w:u w:val="single" w:color="auto"/>
        </w:rPr>
        <w:t xml:space="preserve">  </w:t>
      </w:r>
      <w:r>
        <w:rPr>
          <w:rFonts w:hint="eastAsia" w:ascii="宋体" w:hAnsi="宋体" w:eastAsia="宋体" w:cs="宋体"/>
          <w:spacing w:val="-104"/>
          <w:sz w:val="24"/>
          <w:szCs w:val="24"/>
        </w:rPr>
        <w:t xml:space="preserve"> </w:t>
      </w:r>
      <w:r>
        <w:rPr>
          <w:rFonts w:hint="eastAsia" w:ascii="宋体" w:hAnsi="宋体" w:eastAsia="宋体" w:cs="宋体"/>
          <w:spacing w:val="-5"/>
          <w:sz w:val="24"/>
          <w:szCs w:val="24"/>
        </w:rPr>
        <w:t>年</w:t>
      </w:r>
      <w:r>
        <w:rPr>
          <w:rFonts w:hint="eastAsia" w:ascii="宋体" w:hAnsi="宋体" w:eastAsia="宋体" w:cs="宋体"/>
          <w:spacing w:val="-5"/>
          <w:sz w:val="24"/>
          <w:szCs w:val="24"/>
          <w:u w:val="single" w:color="auto"/>
        </w:rPr>
        <w:t xml:space="preserve">  </w:t>
      </w:r>
      <w:r>
        <w:rPr>
          <w:rFonts w:hint="eastAsia" w:ascii="宋体" w:hAnsi="宋体" w:eastAsia="宋体" w:cs="宋体"/>
          <w:spacing w:val="-104"/>
          <w:sz w:val="24"/>
          <w:szCs w:val="24"/>
        </w:rPr>
        <w:t xml:space="preserve"> </w:t>
      </w:r>
      <w:r>
        <w:rPr>
          <w:rFonts w:hint="eastAsia" w:ascii="宋体" w:hAnsi="宋体" w:eastAsia="宋体" w:cs="宋体"/>
          <w:spacing w:val="-5"/>
          <w:sz w:val="24"/>
          <w:szCs w:val="24"/>
        </w:rPr>
        <w:t>月</w:t>
      </w:r>
      <w:r>
        <w:rPr>
          <w:rFonts w:hint="eastAsia" w:ascii="宋体" w:hAnsi="宋体" w:eastAsia="宋体" w:cs="宋体"/>
          <w:spacing w:val="-5"/>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5"/>
          <w:sz w:val="24"/>
          <w:szCs w:val="24"/>
        </w:rPr>
        <w:t>日 至</w:t>
      </w:r>
      <w:r>
        <w:rPr>
          <w:rFonts w:hint="eastAsia" w:ascii="宋体" w:hAnsi="宋体" w:eastAsia="宋体" w:cs="宋体"/>
          <w:spacing w:val="-5"/>
          <w:sz w:val="24"/>
          <w:szCs w:val="24"/>
          <w:u w:val="single" w:color="auto"/>
        </w:rPr>
        <w:t xml:space="preserve">   </w:t>
      </w:r>
      <w:r>
        <w:rPr>
          <w:rFonts w:hint="eastAsia" w:ascii="宋体" w:hAnsi="宋体" w:eastAsia="宋体" w:cs="宋体"/>
          <w:spacing w:val="-109"/>
          <w:sz w:val="24"/>
          <w:szCs w:val="24"/>
        </w:rPr>
        <w:t xml:space="preserve"> </w:t>
      </w:r>
      <w:r>
        <w:rPr>
          <w:rFonts w:hint="eastAsia" w:ascii="宋体" w:hAnsi="宋体" w:eastAsia="宋体" w:cs="宋体"/>
          <w:spacing w:val="-5"/>
          <w:sz w:val="24"/>
          <w:szCs w:val="24"/>
        </w:rPr>
        <w:t>年</w:t>
      </w:r>
      <w:r>
        <w:rPr>
          <w:rFonts w:hint="eastAsia" w:ascii="宋体" w:hAnsi="宋体" w:eastAsia="宋体" w:cs="宋体"/>
          <w:spacing w:val="-5"/>
          <w:sz w:val="24"/>
          <w:szCs w:val="24"/>
          <w:u w:val="single" w:color="auto"/>
        </w:rPr>
        <w:t xml:space="preserve">  </w:t>
      </w:r>
      <w:r>
        <w:rPr>
          <w:rFonts w:hint="eastAsia" w:ascii="宋体" w:hAnsi="宋体" w:eastAsia="宋体" w:cs="宋体"/>
          <w:spacing w:val="-104"/>
          <w:sz w:val="24"/>
          <w:szCs w:val="24"/>
        </w:rPr>
        <w:t xml:space="preserve"> </w:t>
      </w:r>
      <w:r>
        <w:rPr>
          <w:rFonts w:hint="eastAsia" w:ascii="宋体" w:hAnsi="宋体" w:eastAsia="宋体" w:cs="宋体"/>
          <w:spacing w:val="-5"/>
          <w:sz w:val="24"/>
          <w:szCs w:val="24"/>
        </w:rPr>
        <w:t>月</w:t>
      </w:r>
      <w:r>
        <w:rPr>
          <w:rFonts w:hint="eastAsia" w:ascii="宋体" w:hAnsi="宋体" w:eastAsia="宋体" w:cs="宋体"/>
          <w:spacing w:val="-5"/>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5"/>
          <w:sz w:val="24"/>
          <w:szCs w:val="24"/>
        </w:rPr>
        <w:t>日。（自递交谈判响应文件截止之日起</w:t>
      </w:r>
      <w:r>
        <w:rPr>
          <w:rFonts w:hint="eastAsia" w:ascii="宋体" w:hAnsi="宋体" w:eastAsia="宋体" w:cs="宋体"/>
          <w:sz w:val="24"/>
          <w:szCs w:val="24"/>
        </w:rPr>
        <w:t xml:space="preserve"> </w:t>
      </w:r>
      <w:r>
        <w:rPr>
          <w:rFonts w:hint="eastAsia" w:ascii="宋体" w:hAnsi="宋体" w:eastAsia="宋体" w:cs="宋体"/>
          <w:spacing w:val="-13"/>
          <w:sz w:val="24"/>
          <w:szCs w:val="24"/>
        </w:rPr>
        <w:t>1</w:t>
      </w:r>
      <w:r>
        <w:rPr>
          <w:rFonts w:hint="eastAsia" w:ascii="宋体" w:hAnsi="宋体" w:eastAsia="宋体" w:cs="宋体"/>
          <w:spacing w:val="-50"/>
          <w:sz w:val="24"/>
          <w:szCs w:val="24"/>
        </w:rPr>
        <w:t xml:space="preserve"> </w:t>
      </w:r>
      <w:r>
        <w:rPr>
          <w:rFonts w:hint="eastAsia" w:ascii="宋体" w:hAnsi="宋体" w:eastAsia="宋体" w:cs="宋体"/>
          <w:spacing w:val="-13"/>
          <w:sz w:val="24"/>
          <w:szCs w:val="24"/>
        </w:rPr>
        <w:t>年）</w:t>
      </w:r>
    </w:p>
    <w:p w14:paraId="407F135D">
      <w:pPr>
        <w:spacing w:before="37" w:line="220" w:lineRule="auto"/>
        <w:ind w:left="252"/>
        <w:rPr>
          <w:rFonts w:hint="eastAsia" w:ascii="宋体" w:hAnsi="宋体" w:eastAsia="宋体" w:cs="宋体"/>
          <w:sz w:val="24"/>
          <w:szCs w:val="24"/>
        </w:rPr>
      </w:pPr>
      <w:r>
        <w:rPr>
          <w:rFonts w:hint="eastAsia" w:ascii="宋体" w:hAnsi="宋体" w:eastAsia="宋体" w:cs="宋体"/>
          <w:spacing w:val="-3"/>
          <w:sz w:val="24"/>
          <w:szCs w:val="24"/>
        </w:rPr>
        <w:t xml:space="preserve">投标人： </w:t>
      </w:r>
      <w:r>
        <w:rPr>
          <w:rFonts w:hint="eastAsia" w:ascii="宋体" w:hAnsi="宋体" w:eastAsia="宋体" w:cs="宋体"/>
          <w:sz w:val="24"/>
          <w:szCs w:val="24"/>
          <w:u w:val="single" w:color="auto"/>
        </w:rPr>
        <w:t xml:space="preserve">               </w:t>
      </w:r>
    </w:p>
    <w:p w14:paraId="55C77089">
      <w:pPr>
        <w:spacing w:before="153" w:line="219" w:lineRule="auto"/>
        <w:ind w:left="249"/>
        <w:rPr>
          <w:rFonts w:hint="eastAsia" w:ascii="宋体" w:hAnsi="宋体" w:eastAsia="宋体" w:cs="宋体"/>
          <w:sz w:val="24"/>
          <w:szCs w:val="24"/>
        </w:rPr>
      </w:pPr>
      <w:r>
        <w:rPr>
          <w:rFonts w:hint="eastAsia" w:ascii="宋体" w:hAnsi="宋体" w:eastAsia="宋体" w:cs="宋体"/>
          <w:spacing w:val="-2"/>
          <w:sz w:val="24"/>
          <w:szCs w:val="24"/>
        </w:rPr>
        <w:t>承诺人（签字</w:t>
      </w:r>
      <w:r>
        <w:rPr>
          <w:rFonts w:hint="eastAsia" w:ascii="宋体" w:hAnsi="宋体" w:eastAsia="宋体" w:cs="宋体"/>
          <w:sz w:val="24"/>
          <w:szCs w:val="24"/>
        </w:rPr>
        <w:t>）：</w:t>
      </w:r>
      <w:r>
        <w:rPr>
          <w:rFonts w:hint="eastAsia" w:ascii="宋体" w:hAnsi="宋体" w:eastAsia="宋体" w:cs="宋体"/>
          <w:sz w:val="24"/>
          <w:szCs w:val="24"/>
          <w:u w:val="single" w:color="auto"/>
        </w:rPr>
        <w:t xml:space="preserve">                    </w:t>
      </w:r>
    </w:p>
    <w:p w14:paraId="3B36DC63">
      <w:pPr>
        <w:spacing w:before="155" w:line="219" w:lineRule="auto"/>
        <w:ind w:left="249"/>
        <w:rPr>
          <w:rFonts w:hint="eastAsia" w:ascii="宋体" w:hAnsi="宋体" w:eastAsia="宋体" w:cs="宋体"/>
          <w:sz w:val="24"/>
          <w:szCs w:val="24"/>
        </w:rPr>
      </w:pPr>
      <w:r>
        <w:rPr>
          <w:rFonts w:hint="eastAsia" w:ascii="宋体" w:hAnsi="宋体" w:eastAsia="宋体" w:cs="宋体"/>
          <w:spacing w:val="-2"/>
          <w:sz w:val="24"/>
          <w:szCs w:val="24"/>
        </w:rPr>
        <w:t>承诺时间：</w:t>
      </w:r>
      <w:r>
        <w:rPr>
          <w:rFonts w:hint="eastAsia" w:ascii="宋体" w:hAnsi="宋体" w:eastAsia="宋体" w:cs="宋体"/>
          <w:spacing w:val="-2"/>
          <w:sz w:val="24"/>
          <w:szCs w:val="24"/>
          <w:u w:val="single" w:color="auto"/>
        </w:rPr>
        <w:t xml:space="preserve">     </w:t>
      </w:r>
      <w:r>
        <w:rPr>
          <w:rFonts w:hint="eastAsia" w:ascii="宋体" w:hAnsi="宋体" w:eastAsia="宋体" w:cs="宋体"/>
          <w:spacing w:val="-104"/>
          <w:sz w:val="24"/>
          <w:szCs w:val="24"/>
        </w:rPr>
        <w:t xml:space="preserve"> </w:t>
      </w:r>
      <w:r>
        <w:rPr>
          <w:rFonts w:hint="eastAsia" w:ascii="宋体" w:hAnsi="宋体" w:eastAsia="宋体" w:cs="宋体"/>
          <w:spacing w:val="-2"/>
          <w:sz w:val="24"/>
          <w:szCs w:val="24"/>
        </w:rPr>
        <w:t>年</w:t>
      </w:r>
      <w:r>
        <w:rPr>
          <w:rFonts w:hint="eastAsia" w:ascii="宋体" w:hAnsi="宋体" w:eastAsia="宋体" w:cs="宋体"/>
          <w:spacing w:val="-2"/>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2"/>
          <w:sz w:val="24"/>
          <w:szCs w:val="24"/>
        </w:rPr>
        <w:t xml:space="preserve">月 </w:t>
      </w:r>
      <w:r>
        <w:rPr>
          <w:rFonts w:hint="eastAsia" w:ascii="宋体" w:hAnsi="宋体" w:eastAsia="宋体" w:cs="宋体"/>
          <w:spacing w:val="40"/>
          <w:sz w:val="24"/>
          <w:szCs w:val="24"/>
          <w:u w:val="single" w:color="auto"/>
        </w:rPr>
        <w:t xml:space="preserve">   </w:t>
      </w:r>
      <w:r>
        <w:rPr>
          <w:rFonts w:hint="eastAsia" w:ascii="宋体" w:hAnsi="宋体" w:eastAsia="宋体" w:cs="宋体"/>
          <w:spacing w:val="-69"/>
          <w:sz w:val="24"/>
          <w:szCs w:val="24"/>
        </w:rPr>
        <w:t xml:space="preserve"> </w:t>
      </w:r>
      <w:r>
        <w:rPr>
          <w:rFonts w:hint="eastAsia" w:ascii="宋体" w:hAnsi="宋体" w:eastAsia="宋体" w:cs="宋体"/>
          <w:spacing w:val="-2"/>
          <w:sz w:val="24"/>
          <w:szCs w:val="24"/>
        </w:rPr>
        <w:t>日</w:t>
      </w:r>
    </w:p>
    <w:p w14:paraId="25F4B5E2">
      <w:pPr>
        <w:spacing w:before="157" w:line="295" w:lineRule="auto"/>
        <w:ind w:left="11" w:right="80" w:firstLine="238"/>
        <w:rPr>
          <w:rFonts w:hint="eastAsia" w:ascii="宋体" w:hAnsi="宋体" w:eastAsia="宋体" w:cs="宋体"/>
          <w:sz w:val="24"/>
          <w:szCs w:val="24"/>
        </w:rPr>
      </w:pPr>
      <w:r>
        <w:rPr>
          <w:rFonts w:hint="eastAsia" w:ascii="宋体" w:hAnsi="宋体" w:eastAsia="宋体" w:cs="宋体"/>
          <w:spacing w:val="-2"/>
          <w:sz w:val="24"/>
          <w:szCs w:val="24"/>
        </w:rPr>
        <w:t>供应商参与投标截止时间前时需在信用中国（陕西榆林）”网站进行注册、登陆，自</w:t>
      </w:r>
      <w:r>
        <w:rPr>
          <w:rFonts w:hint="eastAsia" w:ascii="宋体" w:hAnsi="宋体" w:eastAsia="宋体" w:cs="宋体"/>
          <w:spacing w:val="18"/>
          <w:sz w:val="24"/>
          <w:szCs w:val="24"/>
        </w:rPr>
        <w:t xml:space="preserve"> </w:t>
      </w:r>
      <w:r>
        <w:rPr>
          <w:rFonts w:hint="eastAsia" w:ascii="宋体" w:hAnsi="宋体" w:eastAsia="宋体" w:cs="宋体"/>
          <w:sz w:val="24"/>
          <w:szCs w:val="24"/>
        </w:rPr>
        <w:t>主上报信用承诺书（网址：</w:t>
      </w:r>
      <w:r>
        <w:rPr>
          <w:rFonts w:hint="eastAsia" w:ascii="宋体" w:hAnsi="宋体" w:eastAsia="宋体" w:cs="宋体"/>
        </w:rPr>
        <w:fldChar w:fldCharType="begin"/>
      </w:r>
      <w:r>
        <w:rPr>
          <w:rFonts w:hint="eastAsia" w:ascii="宋体" w:hAnsi="宋体" w:eastAsia="宋体" w:cs="宋体"/>
        </w:rPr>
        <w:instrText xml:space="preserve"> HYPERLINK "https://credit.yl.gov.cn/）。" </w:instrText>
      </w:r>
      <w:r>
        <w:rPr>
          <w:rFonts w:hint="eastAsia" w:ascii="宋体" w:hAnsi="宋体" w:eastAsia="宋体" w:cs="宋体"/>
        </w:rPr>
        <w:fldChar w:fldCharType="separate"/>
      </w:r>
      <w:r>
        <w:rPr>
          <w:rFonts w:hint="eastAsia" w:ascii="宋体" w:hAnsi="宋体" w:eastAsia="宋体" w:cs="宋体"/>
          <w:color w:val="333333"/>
          <w:sz w:val="24"/>
          <w:szCs w:val="24"/>
        </w:rPr>
        <w:t>https://credit</w:t>
      </w:r>
      <w:r>
        <w:rPr>
          <w:rFonts w:hint="eastAsia" w:ascii="宋体" w:hAnsi="宋体" w:eastAsia="宋体" w:cs="宋体"/>
          <w:color w:val="333333"/>
          <w:spacing w:val="-1"/>
          <w:sz w:val="24"/>
          <w:szCs w:val="24"/>
        </w:rPr>
        <w:t>.yl.gov.cn/）。</w:t>
      </w:r>
      <w:r>
        <w:rPr>
          <w:rFonts w:hint="eastAsia" w:ascii="宋体" w:hAnsi="宋体" w:eastAsia="宋体" w:cs="宋体"/>
          <w:color w:val="333333"/>
          <w:spacing w:val="-1"/>
          <w:sz w:val="24"/>
          <w:szCs w:val="24"/>
        </w:rPr>
        <w:fldChar w:fldCharType="end"/>
      </w:r>
    </w:p>
    <w:p w14:paraId="7E2DA7DF">
      <w:pPr>
        <w:spacing w:before="1" w:line="218" w:lineRule="auto"/>
        <w:ind w:left="11"/>
        <w:rPr>
          <w:rFonts w:hint="eastAsia" w:ascii="宋体" w:hAnsi="宋体" w:eastAsia="宋体" w:cs="宋体"/>
          <w:sz w:val="24"/>
          <w:szCs w:val="24"/>
        </w:rPr>
      </w:pPr>
      <w:r>
        <w:rPr>
          <w:rFonts w:hint="eastAsia" w:ascii="宋体" w:hAnsi="宋体" w:eastAsia="宋体" w:cs="宋体"/>
          <w:b/>
          <w:bCs/>
          <w:spacing w:val="-3"/>
          <w:sz w:val="24"/>
          <w:szCs w:val="24"/>
        </w:rPr>
        <w:t>后附信用榆林上报承诺截图</w:t>
      </w:r>
    </w:p>
    <w:p w14:paraId="1D7DCFB4">
      <w:pPr>
        <w:spacing w:line="218" w:lineRule="auto"/>
        <w:rPr>
          <w:rFonts w:hint="eastAsia" w:ascii="宋体" w:hAnsi="宋体" w:eastAsia="宋体" w:cs="宋体"/>
          <w:sz w:val="24"/>
          <w:szCs w:val="24"/>
        </w:rPr>
        <w:sectPr>
          <w:headerReference r:id="rId35" w:type="default"/>
          <w:footerReference r:id="rId36" w:type="default"/>
          <w:pgSz w:w="11906" w:h="16839"/>
          <w:pgMar w:top="1589" w:right="1335" w:bottom="1401" w:left="1416" w:header="1135" w:footer="1135" w:gutter="0"/>
          <w:pgNumType w:fmt="decimal"/>
          <w:cols w:space="720" w:num="1"/>
        </w:sectPr>
      </w:pPr>
    </w:p>
    <w:p w14:paraId="07FAEA4F">
      <w:pPr>
        <w:spacing w:before="207" w:line="220" w:lineRule="auto"/>
        <w:ind w:left="3567"/>
        <w:outlineLvl w:val="2"/>
        <w:rPr>
          <w:rFonts w:hint="eastAsia" w:ascii="宋体" w:hAnsi="宋体" w:eastAsia="宋体" w:cs="宋体"/>
          <w:sz w:val="28"/>
          <w:szCs w:val="28"/>
        </w:rPr>
      </w:pPr>
      <w:r>
        <w:rPr>
          <w:rFonts w:hint="eastAsia" w:ascii="宋体" w:hAnsi="宋体" w:eastAsia="宋体" w:cs="宋体"/>
          <w:b/>
          <w:bCs/>
          <w:spacing w:val="-4"/>
          <w:sz w:val="28"/>
          <w:szCs w:val="28"/>
        </w:rPr>
        <w:t>五、商务偏离表</w:t>
      </w:r>
    </w:p>
    <w:p w14:paraId="2FB19701">
      <w:pPr>
        <w:spacing w:before="233" w:line="316" w:lineRule="auto"/>
        <w:ind w:left="8" w:right="4712"/>
        <w:rPr>
          <w:rFonts w:hint="eastAsia" w:ascii="宋体" w:hAnsi="宋体" w:eastAsia="宋体" w:cs="宋体"/>
          <w:sz w:val="24"/>
          <w:szCs w:val="24"/>
        </w:rPr>
      </w:pPr>
      <w:r>
        <w:rPr>
          <w:rFonts w:hint="eastAsia" w:ascii="宋体" w:hAnsi="宋体" w:eastAsia="宋体" w:cs="宋体"/>
          <w:sz w:val="24"/>
          <w:szCs w:val="24"/>
        </w:rPr>
        <w:t>采购项目名称：</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2"/>
          <w:sz w:val="24"/>
          <w:szCs w:val="24"/>
        </w:rPr>
        <w:t>采购项目编号：</w:t>
      </w:r>
      <w:r>
        <w:rPr>
          <w:rFonts w:hint="eastAsia" w:ascii="宋体" w:hAnsi="宋体" w:eastAsia="宋体" w:cs="宋体"/>
          <w:sz w:val="24"/>
          <w:szCs w:val="24"/>
          <w:u w:val="single" w:color="auto"/>
        </w:rPr>
        <w:t xml:space="preserve">                      </w:t>
      </w:r>
    </w:p>
    <w:tbl>
      <w:tblPr>
        <w:tblStyle w:val="10"/>
        <w:tblW w:w="8796" w:type="dxa"/>
        <w:tblInd w:w="13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25"/>
        <w:gridCol w:w="2863"/>
        <w:gridCol w:w="3190"/>
        <w:gridCol w:w="749"/>
        <w:gridCol w:w="969"/>
      </w:tblGrid>
      <w:tr w14:paraId="570EF3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2" w:hRule="atLeast"/>
        </w:trPr>
        <w:tc>
          <w:tcPr>
            <w:tcW w:w="1025" w:type="dxa"/>
            <w:vAlign w:val="top"/>
          </w:tcPr>
          <w:p w14:paraId="196E4992">
            <w:pPr>
              <w:spacing w:before="119" w:line="221" w:lineRule="auto"/>
              <w:ind w:left="275"/>
              <w:rPr>
                <w:rFonts w:hint="eastAsia" w:ascii="宋体" w:hAnsi="宋体" w:eastAsia="宋体" w:cs="宋体"/>
                <w:sz w:val="24"/>
                <w:szCs w:val="24"/>
              </w:rPr>
            </w:pPr>
            <w:r>
              <w:rPr>
                <w:rFonts w:hint="eastAsia" w:ascii="宋体" w:hAnsi="宋体" w:eastAsia="宋体" w:cs="宋体"/>
                <w:b/>
                <w:bCs/>
                <w:spacing w:val="-7"/>
                <w:sz w:val="24"/>
                <w:szCs w:val="24"/>
              </w:rPr>
              <w:t>序号</w:t>
            </w:r>
          </w:p>
        </w:tc>
        <w:tc>
          <w:tcPr>
            <w:tcW w:w="2863" w:type="dxa"/>
            <w:vAlign w:val="top"/>
          </w:tcPr>
          <w:p w14:paraId="3BDC104E">
            <w:pPr>
              <w:spacing w:before="120" w:line="219" w:lineRule="auto"/>
              <w:ind w:left="115"/>
              <w:rPr>
                <w:rFonts w:hint="eastAsia" w:ascii="宋体" w:hAnsi="宋体" w:eastAsia="宋体" w:cs="宋体"/>
                <w:sz w:val="24"/>
                <w:szCs w:val="24"/>
              </w:rPr>
            </w:pPr>
            <w:r>
              <w:rPr>
                <w:rFonts w:hint="eastAsia" w:ascii="宋体" w:hAnsi="宋体" w:eastAsia="宋体" w:cs="宋体"/>
                <w:b/>
                <w:bCs/>
                <w:spacing w:val="-3"/>
                <w:sz w:val="24"/>
                <w:szCs w:val="24"/>
              </w:rPr>
              <w:t>竞争性谈判文件商务要求</w:t>
            </w:r>
          </w:p>
        </w:tc>
        <w:tc>
          <w:tcPr>
            <w:tcW w:w="3190" w:type="dxa"/>
            <w:vAlign w:val="top"/>
          </w:tcPr>
          <w:p w14:paraId="5610FD1B">
            <w:pPr>
              <w:spacing w:before="120" w:line="219" w:lineRule="auto"/>
              <w:ind w:left="43"/>
              <w:rPr>
                <w:rFonts w:hint="eastAsia" w:ascii="宋体" w:hAnsi="宋体" w:eastAsia="宋体" w:cs="宋体"/>
                <w:sz w:val="24"/>
                <w:szCs w:val="24"/>
              </w:rPr>
            </w:pPr>
            <w:r>
              <w:rPr>
                <w:rFonts w:hint="eastAsia" w:ascii="宋体" w:hAnsi="宋体" w:eastAsia="宋体" w:cs="宋体"/>
                <w:b/>
                <w:bCs/>
                <w:spacing w:val="-3"/>
                <w:sz w:val="24"/>
                <w:szCs w:val="24"/>
              </w:rPr>
              <w:t>竞争性谈判响应文件商务响应</w:t>
            </w:r>
          </w:p>
        </w:tc>
        <w:tc>
          <w:tcPr>
            <w:tcW w:w="749" w:type="dxa"/>
            <w:vAlign w:val="top"/>
          </w:tcPr>
          <w:p w14:paraId="72F98238">
            <w:pPr>
              <w:spacing w:before="120" w:line="219" w:lineRule="auto"/>
              <w:ind w:left="143"/>
              <w:rPr>
                <w:rFonts w:hint="eastAsia" w:ascii="宋体" w:hAnsi="宋体" w:eastAsia="宋体" w:cs="宋体"/>
                <w:sz w:val="24"/>
                <w:szCs w:val="24"/>
              </w:rPr>
            </w:pPr>
            <w:r>
              <w:rPr>
                <w:rFonts w:hint="eastAsia" w:ascii="宋体" w:hAnsi="宋体" w:eastAsia="宋体" w:cs="宋体"/>
                <w:b/>
                <w:bCs/>
                <w:spacing w:val="-8"/>
                <w:sz w:val="24"/>
                <w:szCs w:val="24"/>
              </w:rPr>
              <w:t>偏离</w:t>
            </w:r>
          </w:p>
        </w:tc>
        <w:tc>
          <w:tcPr>
            <w:tcW w:w="969" w:type="dxa"/>
            <w:vAlign w:val="top"/>
          </w:tcPr>
          <w:p w14:paraId="0620D3BF">
            <w:pPr>
              <w:spacing w:before="120" w:line="219" w:lineRule="auto"/>
              <w:ind w:left="251"/>
              <w:rPr>
                <w:rFonts w:hint="eastAsia" w:ascii="宋体" w:hAnsi="宋体" w:eastAsia="宋体" w:cs="宋体"/>
                <w:sz w:val="24"/>
                <w:szCs w:val="24"/>
              </w:rPr>
            </w:pPr>
            <w:r>
              <w:rPr>
                <w:rFonts w:hint="eastAsia" w:ascii="宋体" w:hAnsi="宋体" w:eastAsia="宋体" w:cs="宋体"/>
                <w:b/>
                <w:bCs/>
                <w:spacing w:val="-9"/>
                <w:sz w:val="24"/>
                <w:szCs w:val="24"/>
              </w:rPr>
              <w:t>说明</w:t>
            </w:r>
          </w:p>
        </w:tc>
      </w:tr>
      <w:tr w14:paraId="47352F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151CEAB3">
            <w:pPr>
              <w:pStyle w:val="11"/>
              <w:rPr>
                <w:rFonts w:hint="eastAsia" w:ascii="宋体" w:hAnsi="宋体" w:eastAsia="宋体" w:cs="宋体"/>
              </w:rPr>
            </w:pPr>
          </w:p>
        </w:tc>
        <w:tc>
          <w:tcPr>
            <w:tcW w:w="2863" w:type="dxa"/>
            <w:vAlign w:val="top"/>
          </w:tcPr>
          <w:p w14:paraId="1494521A">
            <w:pPr>
              <w:pStyle w:val="11"/>
              <w:rPr>
                <w:rFonts w:hint="eastAsia" w:ascii="宋体" w:hAnsi="宋体" w:eastAsia="宋体" w:cs="宋体"/>
              </w:rPr>
            </w:pPr>
          </w:p>
        </w:tc>
        <w:tc>
          <w:tcPr>
            <w:tcW w:w="3190" w:type="dxa"/>
            <w:vAlign w:val="top"/>
          </w:tcPr>
          <w:p w14:paraId="5B33C104">
            <w:pPr>
              <w:pStyle w:val="11"/>
              <w:rPr>
                <w:rFonts w:hint="eastAsia" w:ascii="宋体" w:hAnsi="宋体" w:eastAsia="宋体" w:cs="宋体"/>
              </w:rPr>
            </w:pPr>
          </w:p>
        </w:tc>
        <w:tc>
          <w:tcPr>
            <w:tcW w:w="749" w:type="dxa"/>
            <w:vAlign w:val="top"/>
          </w:tcPr>
          <w:p w14:paraId="11949A5B">
            <w:pPr>
              <w:pStyle w:val="11"/>
              <w:rPr>
                <w:rFonts w:hint="eastAsia" w:ascii="宋体" w:hAnsi="宋体" w:eastAsia="宋体" w:cs="宋体"/>
              </w:rPr>
            </w:pPr>
          </w:p>
        </w:tc>
        <w:tc>
          <w:tcPr>
            <w:tcW w:w="969" w:type="dxa"/>
            <w:vAlign w:val="top"/>
          </w:tcPr>
          <w:p w14:paraId="017BEE1E">
            <w:pPr>
              <w:pStyle w:val="11"/>
              <w:rPr>
                <w:rFonts w:hint="eastAsia" w:ascii="宋体" w:hAnsi="宋体" w:eastAsia="宋体" w:cs="宋体"/>
              </w:rPr>
            </w:pPr>
          </w:p>
        </w:tc>
      </w:tr>
      <w:tr w14:paraId="64ADD6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27EE8816">
            <w:pPr>
              <w:pStyle w:val="11"/>
              <w:rPr>
                <w:rFonts w:hint="eastAsia" w:ascii="宋体" w:hAnsi="宋体" w:eastAsia="宋体" w:cs="宋体"/>
              </w:rPr>
            </w:pPr>
          </w:p>
        </w:tc>
        <w:tc>
          <w:tcPr>
            <w:tcW w:w="2863" w:type="dxa"/>
            <w:vAlign w:val="top"/>
          </w:tcPr>
          <w:p w14:paraId="74C929CD">
            <w:pPr>
              <w:pStyle w:val="11"/>
              <w:rPr>
                <w:rFonts w:hint="eastAsia" w:ascii="宋体" w:hAnsi="宋体" w:eastAsia="宋体" w:cs="宋体"/>
              </w:rPr>
            </w:pPr>
          </w:p>
        </w:tc>
        <w:tc>
          <w:tcPr>
            <w:tcW w:w="3190" w:type="dxa"/>
            <w:vAlign w:val="top"/>
          </w:tcPr>
          <w:p w14:paraId="79E29318">
            <w:pPr>
              <w:pStyle w:val="11"/>
              <w:rPr>
                <w:rFonts w:hint="eastAsia" w:ascii="宋体" w:hAnsi="宋体" w:eastAsia="宋体" w:cs="宋体"/>
              </w:rPr>
            </w:pPr>
          </w:p>
        </w:tc>
        <w:tc>
          <w:tcPr>
            <w:tcW w:w="749" w:type="dxa"/>
            <w:vAlign w:val="top"/>
          </w:tcPr>
          <w:p w14:paraId="594F2FC2">
            <w:pPr>
              <w:pStyle w:val="11"/>
              <w:rPr>
                <w:rFonts w:hint="eastAsia" w:ascii="宋体" w:hAnsi="宋体" w:eastAsia="宋体" w:cs="宋体"/>
              </w:rPr>
            </w:pPr>
          </w:p>
        </w:tc>
        <w:tc>
          <w:tcPr>
            <w:tcW w:w="969" w:type="dxa"/>
            <w:vAlign w:val="top"/>
          </w:tcPr>
          <w:p w14:paraId="3A104F5F">
            <w:pPr>
              <w:pStyle w:val="11"/>
              <w:rPr>
                <w:rFonts w:hint="eastAsia" w:ascii="宋体" w:hAnsi="宋体" w:eastAsia="宋体" w:cs="宋体"/>
              </w:rPr>
            </w:pPr>
          </w:p>
        </w:tc>
      </w:tr>
      <w:tr w14:paraId="5C7DB4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08C81722">
            <w:pPr>
              <w:pStyle w:val="11"/>
              <w:rPr>
                <w:rFonts w:hint="eastAsia" w:ascii="宋体" w:hAnsi="宋体" w:eastAsia="宋体" w:cs="宋体"/>
              </w:rPr>
            </w:pPr>
          </w:p>
        </w:tc>
        <w:tc>
          <w:tcPr>
            <w:tcW w:w="2863" w:type="dxa"/>
            <w:vAlign w:val="top"/>
          </w:tcPr>
          <w:p w14:paraId="2AB0C44A">
            <w:pPr>
              <w:pStyle w:val="11"/>
              <w:rPr>
                <w:rFonts w:hint="eastAsia" w:ascii="宋体" w:hAnsi="宋体" w:eastAsia="宋体" w:cs="宋体"/>
              </w:rPr>
            </w:pPr>
          </w:p>
        </w:tc>
        <w:tc>
          <w:tcPr>
            <w:tcW w:w="3190" w:type="dxa"/>
            <w:vAlign w:val="top"/>
          </w:tcPr>
          <w:p w14:paraId="02C5B364">
            <w:pPr>
              <w:pStyle w:val="11"/>
              <w:rPr>
                <w:rFonts w:hint="eastAsia" w:ascii="宋体" w:hAnsi="宋体" w:eastAsia="宋体" w:cs="宋体"/>
              </w:rPr>
            </w:pPr>
          </w:p>
        </w:tc>
        <w:tc>
          <w:tcPr>
            <w:tcW w:w="749" w:type="dxa"/>
            <w:vAlign w:val="top"/>
          </w:tcPr>
          <w:p w14:paraId="21CF2AE1">
            <w:pPr>
              <w:pStyle w:val="11"/>
              <w:rPr>
                <w:rFonts w:hint="eastAsia" w:ascii="宋体" w:hAnsi="宋体" w:eastAsia="宋体" w:cs="宋体"/>
              </w:rPr>
            </w:pPr>
          </w:p>
        </w:tc>
        <w:tc>
          <w:tcPr>
            <w:tcW w:w="969" w:type="dxa"/>
            <w:vAlign w:val="top"/>
          </w:tcPr>
          <w:p w14:paraId="392F8898">
            <w:pPr>
              <w:pStyle w:val="11"/>
              <w:rPr>
                <w:rFonts w:hint="eastAsia" w:ascii="宋体" w:hAnsi="宋体" w:eastAsia="宋体" w:cs="宋体"/>
              </w:rPr>
            </w:pPr>
          </w:p>
        </w:tc>
      </w:tr>
      <w:tr w14:paraId="6E1D31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74373F58">
            <w:pPr>
              <w:pStyle w:val="11"/>
              <w:rPr>
                <w:rFonts w:hint="eastAsia" w:ascii="宋体" w:hAnsi="宋体" w:eastAsia="宋体" w:cs="宋体"/>
              </w:rPr>
            </w:pPr>
          </w:p>
        </w:tc>
        <w:tc>
          <w:tcPr>
            <w:tcW w:w="2863" w:type="dxa"/>
            <w:vAlign w:val="top"/>
          </w:tcPr>
          <w:p w14:paraId="02D4CA05">
            <w:pPr>
              <w:pStyle w:val="11"/>
              <w:rPr>
                <w:rFonts w:hint="eastAsia" w:ascii="宋体" w:hAnsi="宋体" w:eastAsia="宋体" w:cs="宋体"/>
              </w:rPr>
            </w:pPr>
          </w:p>
        </w:tc>
        <w:tc>
          <w:tcPr>
            <w:tcW w:w="3190" w:type="dxa"/>
            <w:vAlign w:val="top"/>
          </w:tcPr>
          <w:p w14:paraId="42800E3D">
            <w:pPr>
              <w:pStyle w:val="11"/>
              <w:rPr>
                <w:rFonts w:hint="eastAsia" w:ascii="宋体" w:hAnsi="宋体" w:eastAsia="宋体" w:cs="宋体"/>
              </w:rPr>
            </w:pPr>
          </w:p>
        </w:tc>
        <w:tc>
          <w:tcPr>
            <w:tcW w:w="749" w:type="dxa"/>
            <w:vAlign w:val="top"/>
          </w:tcPr>
          <w:p w14:paraId="4DA258D0">
            <w:pPr>
              <w:pStyle w:val="11"/>
              <w:rPr>
                <w:rFonts w:hint="eastAsia" w:ascii="宋体" w:hAnsi="宋体" w:eastAsia="宋体" w:cs="宋体"/>
              </w:rPr>
            </w:pPr>
          </w:p>
        </w:tc>
        <w:tc>
          <w:tcPr>
            <w:tcW w:w="969" w:type="dxa"/>
            <w:vAlign w:val="top"/>
          </w:tcPr>
          <w:p w14:paraId="31F11047">
            <w:pPr>
              <w:pStyle w:val="11"/>
              <w:rPr>
                <w:rFonts w:hint="eastAsia" w:ascii="宋体" w:hAnsi="宋体" w:eastAsia="宋体" w:cs="宋体"/>
              </w:rPr>
            </w:pPr>
          </w:p>
        </w:tc>
      </w:tr>
      <w:tr w14:paraId="7C1146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6B2AEA5A">
            <w:pPr>
              <w:pStyle w:val="11"/>
              <w:rPr>
                <w:rFonts w:hint="eastAsia" w:ascii="宋体" w:hAnsi="宋体" w:eastAsia="宋体" w:cs="宋体"/>
              </w:rPr>
            </w:pPr>
          </w:p>
        </w:tc>
        <w:tc>
          <w:tcPr>
            <w:tcW w:w="2863" w:type="dxa"/>
            <w:vAlign w:val="top"/>
          </w:tcPr>
          <w:p w14:paraId="78B22330">
            <w:pPr>
              <w:pStyle w:val="11"/>
              <w:rPr>
                <w:rFonts w:hint="eastAsia" w:ascii="宋体" w:hAnsi="宋体" w:eastAsia="宋体" w:cs="宋体"/>
              </w:rPr>
            </w:pPr>
          </w:p>
        </w:tc>
        <w:tc>
          <w:tcPr>
            <w:tcW w:w="3190" w:type="dxa"/>
            <w:vAlign w:val="top"/>
          </w:tcPr>
          <w:p w14:paraId="1315B5EC">
            <w:pPr>
              <w:pStyle w:val="11"/>
              <w:rPr>
                <w:rFonts w:hint="eastAsia" w:ascii="宋体" w:hAnsi="宋体" w:eastAsia="宋体" w:cs="宋体"/>
              </w:rPr>
            </w:pPr>
          </w:p>
        </w:tc>
        <w:tc>
          <w:tcPr>
            <w:tcW w:w="749" w:type="dxa"/>
            <w:vAlign w:val="top"/>
          </w:tcPr>
          <w:p w14:paraId="724209F2">
            <w:pPr>
              <w:pStyle w:val="11"/>
              <w:rPr>
                <w:rFonts w:hint="eastAsia" w:ascii="宋体" w:hAnsi="宋体" w:eastAsia="宋体" w:cs="宋体"/>
              </w:rPr>
            </w:pPr>
          </w:p>
        </w:tc>
        <w:tc>
          <w:tcPr>
            <w:tcW w:w="969" w:type="dxa"/>
            <w:vAlign w:val="top"/>
          </w:tcPr>
          <w:p w14:paraId="25ED8E46">
            <w:pPr>
              <w:pStyle w:val="11"/>
              <w:rPr>
                <w:rFonts w:hint="eastAsia" w:ascii="宋体" w:hAnsi="宋体" w:eastAsia="宋体" w:cs="宋体"/>
              </w:rPr>
            </w:pPr>
          </w:p>
        </w:tc>
      </w:tr>
      <w:tr w14:paraId="0EAA6E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7E152ABA">
            <w:pPr>
              <w:pStyle w:val="11"/>
              <w:rPr>
                <w:rFonts w:hint="eastAsia" w:ascii="宋体" w:hAnsi="宋体" w:eastAsia="宋体" w:cs="宋体"/>
              </w:rPr>
            </w:pPr>
          </w:p>
        </w:tc>
        <w:tc>
          <w:tcPr>
            <w:tcW w:w="2863" w:type="dxa"/>
            <w:vAlign w:val="top"/>
          </w:tcPr>
          <w:p w14:paraId="6BCF874C">
            <w:pPr>
              <w:pStyle w:val="11"/>
              <w:rPr>
                <w:rFonts w:hint="eastAsia" w:ascii="宋体" w:hAnsi="宋体" w:eastAsia="宋体" w:cs="宋体"/>
              </w:rPr>
            </w:pPr>
          </w:p>
        </w:tc>
        <w:tc>
          <w:tcPr>
            <w:tcW w:w="3190" w:type="dxa"/>
            <w:vAlign w:val="top"/>
          </w:tcPr>
          <w:p w14:paraId="42EE281B">
            <w:pPr>
              <w:pStyle w:val="11"/>
              <w:rPr>
                <w:rFonts w:hint="eastAsia" w:ascii="宋体" w:hAnsi="宋体" w:eastAsia="宋体" w:cs="宋体"/>
              </w:rPr>
            </w:pPr>
          </w:p>
        </w:tc>
        <w:tc>
          <w:tcPr>
            <w:tcW w:w="749" w:type="dxa"/>
            <w:vAlign w:val="top"/>
          </w:tcPr>
          <w:p w14:paraId="6008E29D">
            <w:pPr>
              <w:pStyle w:val="11"/>
              <w:rPr>
                <w:rFonts w:hint="eastAsia" w:ascii="宋体" w:hAnsi="宋体" w:eastAsia="宋体" w:cs="宋体"/>
              </w:rPr>
            </w:pPr>
          </w:p>
        </w:tc>
        <w:tc>
          <w:tcPr>
            <w:tcW w:w="969" w:type="dxa"/>
            <w:vAlign w:val="top"/>
          </w:tcPr>
          <w:p w14:paraId="09B60D07">
            <w:pPr>
              <w:pStyle w:val="11"/>
              <w:rPr>
                <w:rFonts w:hint="eastAsia" w:ascii="宋体" w:hAnsi="宋体" w:eastAsia="宋体" w:cs="宋体"/>
              </w:rPr>
            </w:pPr>
          </w:p>
        </w:tc>
      </w:tr>
      <w:tr w14:paraId="16F29C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431AC561">
            <w:pPr>
              <w:pStyle w:val="11"/>
              <w:rPr>
                <w:rFonts w:hint="eastAsia" w:ascii="宋体" w:hAnsi="宋体" w:eastAsia="宋体" w:cs="宋体"/>
              </w:rPr>
            </w:pPr>
          </w:p>
        </w:tc>
        <w:tc>
          <w:tcPr>
            <w:tcW w:w="2863" w:type="dxa"/>
            <w:vAlign w:val="top"/>
          </w:tcPr>
          <w:p w14:paraId="50ACF1C4">
            <w:pPr>
              <w:pStyle w:val="11"/>
              <w:rPr>
                <w:rFonts w:hint="eastAsia" w:ascii="宋体" w:hAnsi="宋体" w:eastAsia="宋体" w:cs="宋体"/>
              </w:rPr>
            </w:pPr>
          </w:p>
        </w:tc>
        <w:tc>
          <w:tcPr>
            <w:tcW w:w="3190" w:type="dxa"/>
            <w:vAlign w:val="top"/>
          </w:tcPr>
          <w:p w14:paraId="781F4E3A">
            <w:pPr>
              <w:pStyle w:val="11"/>
              <w:rPr>
                <w:rFonts w:hint="eastAsia" w:ascii="宋体" w:hAnsi="宋体" w:eastAsia="宋体" w:cs="宋体"/>
              </w:rPr>
            </w:pPr>
          </w:p>
        </w:tc>
        <w:tc>
          <w:tcPr>
            <w:tcW w:w="749" w:type="dxa"/>
            <w:vAlign w:val="top"/>
          </w:tcPr>
          <w:p w14:paraId="7836F0B2">
            <w:pPr>
              <w:pStyle w:val="11"/>
              <w:rPr>
                <w:rFonts w:hint="eastAsia" w:ascii="宋体" w:hAnsi="宋体" w:eastAsia="宋体" w:cs="宋体"/>
              </w:rPr>
            </w:pPr>
          </w:p>
        </w:tc>
        <w:tc>
          <w:tcPr>
            <w:tcW w:w="969" w:type="dxa"/>
            <w:vAlign w:val="top"/>
          </w:tcPr>
          <w:p w14:paraId="5700EAC4">
            <w:pPr>
              <w:pStyle w:val="11"/>
              <w:rPr>
                <w:rFonts w:hint="eastAsia" w:ascii="宋体" w:hAnsi="宋体" w:eastAsia="宋体" w:cs="宋体"/>
              </w:rPr>
            </w:pPr>
          </w:p>
        </w:tc>
      </w:tr>
      <w:tr w14:paraId="0E2F61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20750410">
            <w:pPr>
              <w:pStyle w:val="11"/>
              <w:rPr>
                <w:rFonts w:hint="eastAsia" w:ascii="宋体" w:hAnsi="宋体" w:eastAsia="宋体" w:cs="宋体"/>
              </w:rPr>
            </w:pPr>
          </w:p>
        </w:tc>
        <w:tc>
          <w:tcPr>
            <w:tcW w:w="2863" w:type="dxa"/>
            <w:vAlign w:val="top"/>
          </w:tcPr>
          <w:p w14:paraId="2C3C23DC">
            <w:pPr>
              <w:pStyle w:val="11"/>
              <w:rPr>
                <w:rFonts w:hint="eastAsia" w:ascii="宋体" w:hAnsi="宋体" w:eastAsia="宋体" w:cs="宋体"/>
              </w:rPr>
            </w:pPr>
          </w:p>
        </w:tc>
        <w:tc>
          <w:tcPr>
            <w:tcW w:w="3190" w:type="dxa"/>
            <w:vAlign w:val="top"/>
          </w:tcPr>
          <w:p w14:paraId="56E9D31F">
            <w:pPr>
              <w:pStyle w:val="11"/>
              <w:rPr>
                <w:rFonts w:hint="eastAsia" w:ascii="宋体" w:hAnsi="宋体" w:eastAsia="宋体" w:cs="宋体"/>
              </w:rPr>
            </w:pPr>
          </w:p>
        </w:tc>
        <w:tc>
          <w:tcPr>
            <w:tcW w:w="749" w:type="dxa"/>
            <w:vAlign w:val="top"/>
          </w:tcPr>
          <w:p w14:paraId="04851B85">
            <w:pPr>
              <w:pStyle w:val="11"/>
              <w:rPr>
                <w:rFonts w:hint="eastAsia" w:ascii="宋体" w:hAnsi="宋体" w:eastAsia="宋体" w:cs="宋体"/>
              </w:rPr>
            </w:pPr>
          </w:p>
        </w:tc>
        <w:tc>
          <w:tcPr>
            <w:tcW w:w="969" w:type="dxa"/>
            <w:vAlign w:val="top"/>
          </w:tcPr>
          <w:p w14:paraId="3D50C795">
            <w:pPr>
              <w:pStyle w:val="11"/>
              <w:rPr>
                <w:rFonts w:hint="eastAsia" w:ascii="宋体" w:hAnsi="宋体" w:eastAsia="宋体" w:cs="宋体"/>
              </w:rPr>
            </w:pPr>
          </w:p>
        </w:tc>
      </w:tr>
      <w:tr w14:paraId="006AD9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2344B262">
            <w:pPr>
              <w:pStyle w:val="11"/>
              <w:rPr>
                <w:rFonts w:hint="eastAsia" w:ascii="宋体" w:hAnsi="宋体" w:eastAsia="宋体" w:cs="宋体"/>
              </w:rPr>
            </w:pPr>
          </w:p>
        </w:tc>
        <w:tc>
          <w:tcPr>
            <w:tcW w:w="2863" w:type="dxa"/>
            <w:vAlign w:val="top"/>
          </w:tcPr>
          <w:p w14:paraId="4A483F2B">
            <w:pPr>
              <w:pStyle w:val="11"/>
              <w:rPr>
                <w:rFonts w:hint="eastAsia" w:ascii="宋体" w:hAnsi="宋体" w:eastAsia="宋体" w:cs="宋体"/>
              </w:rPr>
            </w:pPr>
          </w:p>
        </w:tc>
        <w:tc>
          <w:tcPr>
            <w:tcW w:w="3190" w:type="dxa"/>
            <w:vAlign w:val="top"/>
          </w:tcPr>
          <w:p w14:paraId="5A9E481B">
            <w:pPr>
              <w:pStyle w:val="11"/>
              <w:rPr>
                <w:rFonts w:hint="eastAsia" w:ascii="宋体" w:hAnsi="宋体" w:eastAsia="宋体" w:cs="宋体"/>
              </w:rPr>
            </w:pPr>
          </w:p>
        </w:tc>
        <w:tc>
          <w:tcPr>
            <w:tcW w:w="749" w:type="dxa"/>
            <w:vAlign w:val="top"/>
          </w:tcPr>
          <w:p w14:paraId="353570EC">
            <w:pPr>
              <w:pStyle w:val="11"/>
              <w:rPr>
                <w:rFonts w:hint="eastAsia" w:ascii="宋体" w:hAnsi="宋体" w:eastAsia="宋体" w:cs="宋体"/>
              </w:rPr>
            </w:pPr>
          </w:p>
        </w:tc>
        <w:tc>
          <w:tcPr>
            <w:tcW w:w="969" w:type="dxa"/>
            <w:vAlign w:val="top"/>
          </w:tcPr>
          <w:p w14:paraId="4769242F">
            <w:pPr>
              <w:pStyle w:val="11"/>
              <w:rPr>
                <w:rFonts w:hint="eastAsia" w:ascii="宋体" w:hAnsi="宋体" w:eastAsia="宋体" w:cs="宋体"/>
              </w:rPr>
            </w:pPr>
          </w:p>
        </w:tc>
      </w:tr>
      <w:tr w14:paraId="4D77B1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5" w:hRule="atLeast"/>
        </w:trPr>
        <w:tc>
          <w:tcPr>
            <w:tcW w:w="1025" w:type="dxa"/>
            <w:vAlign w:val="top"/>
          </w:tcPr>
          <w:p w14:paraId="03ACDF0B">
            <w:pPr>
              <w:pStyle w:val="11"/>
              <w:rPr>
                <w:rFonts w:hint="eastAsia" w:ascii="宋体" w:hAnsi="宋体" w:eastAsia="宋体" w:cs="宋体"/>
              </w:rPr>
            </w:pPr>
          </w:p>
        </w:tc>
        <w:tc>
          <w:tcPr>
            <w:tcW w:w="2863" w:type="dxa"/>
            <w:vAlign w:val="top"/>
          </w:tcPr>
          <w:p w14:paraId="798942C3">
            <w:pPr>
              <w:pStyle w:val="11"/>
              <w:rPr>
                <w:rFonts w:hint="eastAsia" w:ascii="宋体" w:hAnsi="宋体" w:eastAsia="宋体" w:cs="宋体"/>
              </w:rPr>
            </w:pPr>
          </w:p>
        </w:tc>
        <w:tc>
          <w:tcPr>
            <w:tcW w:w="3190" w:type="dxa"/>
            <w:vAlign w:val="top"/>
          </w:tcPr>
          <w:p w14:paraId="12FA13A0">
            <w:pPr>
              <w:pStyle w:val="11"/>
              <w:rPr>
                <w:rFonts w:hint="eastAsia" w:ascii="宋体" w:hAnsi="宋体" w:eastAsia="宋体" w:cs="宋体"/>
              </w:rPr>
            </w:pPr>
          </w:p>
        </w:tc>
        <w:tc>
          <w:tcPr>
            <w:tcW w:w="749" w:type="dxa"/>
            <w:vAlign w:val="top"/>
          </w:tcPr>
          <w:p w14:paraId="1992706C">
            <w:pPr>
              <w:pStyle w:val="11"/>
              <w:rPr>
                <w:rFonts w:hint="eastAsia" w:ascii="宋体" w:hAnsi="宋体" w:eastAsia="宋体" w:cs="宋体"/>
              </w:rPr>
            </w:pPr>
          </w:p>
        </w:tc>
        <w:tc>
          <w:tcPr>
            <w:tcW w:w="969" w:type="dxa"/>
            <w:vAlign w:val="top"/>
          </w:tcPr>
          <w:p w14:paraId="78E74C32">
            <w:pPr>
              <w:pStyle w:val="11"/>
              <w:rPr>
                <w:rFonts w:hint="eastAsia" w:ascii="宋体" w:hAnsi="宋体" w:eastAsia="宋体" w:cs="宋体"/>
              </w:rPr>
            </w:pPr>
          </w:p>
        </w:tc>
      </w:tr>
      <w:tr w14:paraId="7D7968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025" w:type="dxa"/>
            <w:vAlign w:val="top"/>
          </w:tcPr>
          <w:p w14:paraId="18389FC5">
            <w:pPr>
              <w:pStyle w:val="11"/>
              <w:rPr>
                <w:rFonts w:hint="eastAsia" w:ascii="宋体" w:hAnsi="宋体" w:eastAsia="宋体" w:cs="宋体"/>
              </w:rPr>
            </w:pPr>
          </w:p>
        </w:tc>
        <w:tc>
          <w:tcPr>
            <w:tcW w:w="2863" w:type="dxa"/>
            <w:vAlign w:val="top"/>
          </w:tcPr>
          <w:p w14:paraId="7424CDB5">
            <w:pPr>
              <w:pStyle w:val="11"/>
              <w:rPr>
                <w:rFonts w:hint="eastAsia" w:ascii="宋体" w:hAnsi="宋体" w:eastAsia="宋体" w:cs="宋体"/>
              </w:rPr>
            </w:pPr>
          </w:p>
        </w:tc>
        <w:tc>
          <w:tcPr>
            <w:tcW w:w="3190" w:type="dxa"/>
            <w:vAlign w:val="top"/>
          </w:tcPr>
          <w:p w14:paraId="1A2CA7FD">
            <w:pPr>
              <w:pStyle w:val="11"/>
              <w:rPr>
                <w:rFonts w:hint="eastAsia" w:ascii="宋体" w:hAnsi="宋体" w:eastAsia="宋体" w:cs="宋体"/>
              </w:rPr>
            </w:pPr>
          </w:p>
        </w:tc>
        <w:tc>
          <w:tcPr>
            <w:tcW w:w="749" w:type="dxa"/>
            <w:vAlign w:val="top"/>
          </w:tcPr>
          <w:p w14:paraId="3AB916F3">
            <w:pPr>
              <w:pStyle w:val="11"/>
              <w:rPr>
                <w:rFonts w:hint="eastAsia" w:ascii="宋体" w:hAnsi="宋体" w:eastAsia="宋体" w:cs="宋体"/>
              </w:rPr>
            </w:pPr>
          </w:p>
        </w:tc>
        <w:tc>
          <w:tcPr>
            <w:tcW w:w="969" w:type="dxa"/>
            <w:vAlign w:val="top"/>
          </w:tcPr>
          <w:p w14:paraId="455EC3C0">
            <w:pPr>
              <w:pStyle w:val="11"/>
              <w:rPr>
                <w:rFonts w:hint="eastAsia" w:ascii="宋体" w:hAnsi="宋体" w:eastAsia="宋体" w:cs="宋体"/>
              </w:rPr>
            </w:pPr>
          </w:p>
        </w:tc>
      </w:tr>
      <w:tr w14:paraId="41BEE9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2" w:hRule="atLeast"/>
        </w:trPr>
        <w:tc>
          <w:tcPr>
            <w:tcW w:w="1025" w:type="dxa"/>
            <w:vAlign w:val="top"/>
          </w:tcPr>
          <w:p w14:paraId="10426537">
            <w:pPr>
              <w:pStyle w:val="11"/>
              <w:rPr>
                <w:rFonts w:hint="eastAsia" w:ascii="宋体" w:hAnsi="宋体" w:eastAsia="宋体" w:cs="宋体"/>
              </w:rPr>
            </w:pPr>
          </w:p>
        </w:tc>
        <w:tc>
          <w:tcPr>
            <w:tcW w:w="2863" w:type="dxa"/>
            <w:vAlign w:val="top"/>
          </w:tcPr>
          <w:p w14:paraId="299659E7">
            <w:pPr>
              <w:pStyle w:val="11"/>
              <w:rPr>
                <w:rFonts w:hint="eastAsia" w:ascii="宋体" w:hAnsi="宋体" w:eastAsia="宋体" w:cs="宋体"/>
              </w:rPr>
            </w:pPr>
          </w:p>
        </w:tc>
        <w:tc>
          <w:tcPr>
            <w:tcW w:w="3190" w:type="dxa"/>
            <w:vAlign w:val="top"/>
          </w:tcPr>
          <w:p w14:paraId="10023174">
            <w:pPr>
              <w:pStyle w:val="11"/>
              <w:rPr>
                <w:rFonts w:hint="eastAsia" w:ascii="宋体" w:hAnsi="宋体" w:eastAsia="宋体" w:cs="宋体"/>
              </w:rPr>
            </w:pPr>
          </w:p>
        </w:tc>
        <w:tc>
          <w:tcPr>
            <w:tcW w:w="749" w:type="dxa"/>
            <w:vAlign w:val="top"/>
          </w:tcPr>
          <w:p w14:paraId="56FBABCF">
            <w:pPr>
              <w:pStyle w:val="11"/>
              <w:rPr>
                <w:rFonts w:hint="eastAsia" w:ascii="宋体" w:hAnsi="宋体" w:eastAsia="宋体" w:cs="宋体"/>
              </w:rPr>
            </w:pPr>
          </w:p>
        </w:tc>
        <w:tc>
          <w:tcPr>
            <w:tcW w:w="969" w:type="dxa"/>
            <w:vAlign w:val="top"/>
          </w:tcPr>
          <w:p w14:paraId="6CC767ED">
            <w:pPr>
              <w:pStyle w:val="11"/>
              <w:rPr>
                <w:rFonts w:hint="eastAsia" w:ascii="宋体" w:hAnsi="宋体" w:eastAsia="宋体" w:cs="宋体"/>
              </w:rPr>
            </w:pPr>
          </w:p>
        </w:tc>
      </w:tr>
    </w:tbl>
    <w:p w14:paraId="551212A2">
      <w:pPr>
        <w:spacing w:before="115" w:line="347" w:lineRule="auto"/>
        <w:ind w:left="11" w:firstLine="482"/>
        <w:rPr>
          <w:rFonts w:hint="eastAsia" w:ascii="宋体" w:hAnsi="宋体" w:eastAsia="宋体" w:cs="宋体"/>
          <w:sz w:val="24"/>
          <w:szCs w:val="24"/>
        </w:rPr>
      </w:pPr>
      <w:r>
        <w:rPr>
          <w:rFonts w:hint="eastAsia" w:ascii="宋体" w:hAnsi="宋体" w:eastAsia="宋体" w:cs="宋体"/>
          <w:spacing w:val="-6"/>
          <w:sz w:val="24"/>
          <w:szCs w:val="24"/>
        </w:rPr>
        <w:t>声明：供应商应按照竞争性谈判文件中的商务要求逐项响应，偏离说明填写：优于、</w:t>
      </w:r>
      <w:r>
        <w:rPr>
          <w:rFonts w:hint="eastAsia" w:ascii="宋体" w:hAnsi="宋体" w:eastAsia="宋体" w:cs="宋体"/>
          <w:sz w:val="24"/>
          <w:szCs w:val="24"/>
        </w:rPr>
        <w:t xml:space="preserve"> </w:t>
      </w:r>
      <w:r>
        <w:rPr>
          <w:rFonts w:hint="eastAsia" w:ascii="宋体" w:hAnsi="宋体" w:eastAsia="宋体" w:cs="宋体"/>
          <w:spacing w:val="-2"/>
          <w:sz w:val="24"/>
          <w:szCs w:val="24"/>
        </w:rPr>
        <w:t>等于或低于。</w:t>
      </w:r>
    </w:p>
    <w:p w14:paraId="62DCF7F5">
      <w:pPr>
        <w:pStyle w:val="5"/>
        <w:spacing w:line="422" w:lineRule="auto"/>
        <w:rPr>
          <w:rFonts w:hint="eastAsia" w:ascii="宋体" w:hAnsi="宋体" w:eastAsia="宋体" w:cs="宋体"/>
        </w:rPr>
      </w:pPr>
    </w:p>
    <w:p w14:paraId="466DD406">
      <w:pPr>
        <w:spacing w:before="78" w:line="346" w:lineRule="auto"/>
        <w:ind w:left="1449" w:right="1112"/>
        <w:rPr>
          <w:rFonts w:hint="eastAsia" w:ascii="宋体" w:hAnsi="宋体" w:eastAsia="宋体" w:cs="宋体"/>
          <w:sz w:val="24"/>
          <w:szCs w:val="24"/>
        </w:rPr>
      </w:pPr>
      <w:r>
        <w:rPr>
          <w:rFonts w:hint="eastAsia" w:ascii="宋体" w:hAnsi="宋体" w:eastAsia="宋体" w:cs="宋体"/>
          <w:sz w:val="24"/>
          <w:szCs w:val="24"/>
        </w:rPr>
        <w:t>法定代表人/单位负责人/或被授权人签字：</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2"/>
          <w:sz w:val="24"/>
          <w:szCs w:val="24"/>
        </w:rPr>
        <w:t>供应商名称（公章</w:t>
      </w:r>
      <w:r>
        <w:rPr>
          <w:rFonts w:hint="eastAsia" w:ascii="宋体" w:hAnsi="宋体" w:eastAsia="宋体" w:cs="宋体"/>
          <w:spacing w:val="2"/>
          <w:sz w:val="24"/>
          <w:szCs w:val="24"/>
        </w:rPr>
        <w:t>）：</w:t>
      </w:r>
      <w:r>
        <w:rPr>
          <w:rFonts w:hint="eastAsia" w:ascii="宋体" w:hAnsi="宋体" w:eastAsia="宋体" w:cs="宋体"/>
          <w:sz w:val="24"/>
          <w:szCs w:val="24"/>
          <w:u w:val="single" w:color="auto"/>
        </w:rPr>
        <w:t xml:space="preserve">                     </w:t>
      </w:r>
    </w:p>
    <w:p w14:paraId="44618063">
      <w:pPr>
        <w:spacing w:before="36" w:line="220" w:lineRule="auto"/>
        <w:ind w:left="1490"/>
        <w:rPr>
          <w:rFonts w:hint="eastAsia" w:ascii="宋体" w:hAnsi="宋体" w:eastAsia="宋体" w:cs="宋体"/>
          <w:sz w:val="24"/>
          <w:szCs w:val="24"/>
        </w:rPr>
      </w:pPr>
      <w:r>
        <w:rPr>
          <w:rFonts w:hint="eastAsia" w:ascii="宋体" w:hAnsi="宋体" w:eastAsia="宋体" w:cs="宋体"/>
          <w:spacing w:val="-21"/>
          <w:sz w:val="24"/>
          <w:szCs w:val="24"/>
        </w:rPr>
        <w:t>日       期</w:t>
      </w:r>
      <w:r>
        <w:rPr>
          <w:rFonts w:hint="eastAsia" w:ascii="宋体" w:hAnsi="宋体" w:eastAsia="宋体" w:cs="宋体"/>
          <w:spacing w:val="-82"/>
          <w:sz w:val="24"/>
          <w:szCs w:val="24"/>
        </w:rPr>
        <w:t xml:space="preserve"> </w:t>
      </w:r>
      <w:r>
        <w:rPr>
          <w:rFonts w:hint="eastAsia" w:ascii="宋体" w:hAnsi="宋体" w:eastAsia="宋体" w:cs="宋体"/>
          <w:spacing w:val="-21"/>
          <w:sz w:val="24"/>
          <w:szCs w:val="24"/>
        </w:rPr>
        <w:t>：</w:t>
      </w:r>
      <w:r>
        <w:rPr>
          <w:rFonts w:hint="eastAsia" w:ascii="宋体" w:hAnsi="宋体" w:eastAsia="宋体" w:cs="宋体"/>
          <w:sz w:val="24"/>
          <w:szCs w:val="24"/>
          <w:u w:val="single" w:color="auto"/>
        </w:rPr>
        <w:t xml:space="preserve">                       </w:t>
      </w:r>
    </w:p>
    <w:p w14:paraId="06105C96">
      <w:pPr>
        <w:pStyle w:val="5"/>
        <w:spacing w:line="249" w:lineRule="auto"/>
        <w:rPr>
          <w:rFonts w:hint="eastAsia" w:ascii="宋体" w:hAnsi="宋体" w:eastAsia="宋体" w:cs="宋体"/>
        </w:rPr>
      </w:pPr>
    </w:p>
    <w:p w14:paraId="64FCD32D">
      <w:pPr>
        <w:pStyle w:val="5"/>
        <w:spacing w:line="249" w:lineRule="auto"/>
        <w:rPr>
          <w:rFonts w:hint="eastAsia" w:ascii="宋体" w:hAnsi="宋体" w:eastAsia="宋体" w:cs="宋体"/>
        </w:rPr>
      </w:pPr>
    </w:p>
    <w:p w14:paraId="08F87002">
      <w:pPr>
        <w:pStyle w:val="5"/>
        <w:spacing w:line="249" w:lineRule="auto"/>
        <w:rPr>
          <w:rFonts w:hint="eastAsia" w:ascii="宋体" w:hAnsi="宋体" w:eastAsia="宋体" w:cs="宋体"/>
        </w:rPr>
      </w:pPr>
    </w:p>
    <w:p w14:paraId="73A34649">
      <w:pPr>
        <w:pStyle w:val="5"/>
        <w:spacing w:line="249" w:lineRule="auto"/>
        <w:rPr>
          <w:rFonts w:hint="eastAsia" w:ascii="宋体" w:hAnsi="宋体" w:eastAsia="宋体" w:cs="宋体"/>
        </w:rPr>
      </w:pPr>
    </w:p>
    <w:p w14:paraId="440D9529">
      <w:pPr>
        <w:spacing w:line="221" w:lineRule="auto"/>
        <w:rPr>
          <w:rFonts w:hint="eastAsia" w:ascii="宋体" w:hAnsi="宋体" w:eastAsia="宋体" w:cs="宋体"/>
          <w:sz w:val="14"/>
          <w:szCs w:val="14"/>
        </w:rPr>
        <w:sectPr>
          <w:headerReference r:id="rId37" w:type="default"/>
          <w:footerReference r:id="rId38" w:type="default"/>
          <w:pgSz w:w="11906" w:h="16839"/>
          <w:pgMar w:top="1553" w:right="1337" w:bottom="400" w:left="1416" w:header="1020" w:footer="1020" w:gutter="0"/>
          <w:pgNumType w:fmt="decimal"/>
          <w:cols w:space="720" w:num="1"/>
        </w:sectPr>
      </w:pPr>
    </w:p>
    <w:p w14:paraId="1DE2791E">
      <w:pPr>
        <w:spacing w:before="163" w:line="219" w:lineRule="auto"/>
        <w:ind w:left="3268"/>
        <w:outlineLvl w:val="1"/>
        <w:rPr>
          <w:rFonts w:hint="eastAsia" w:ascii="宋体" w:hAnsi="宋体" w:eastAsia="宋体" w:cs="宋体"/>
          <w:sz w:val="30"/>
          <w:szCs w:val="30"/>
        </w:rPr>
      </w:pPr>
      <w:bookmarkStart w:id="26" w:name="bookmark20"/>
      <w:bookmarkEnd w:id="26"/>
      <w:bookmarkStart w:id="27" w:name="bookmark19"/>
      <w:bookmarkEnd w:id="27"/>
      <w:r>
        <w:rPr>
          <w:rFonts w:hint="eastAsia" w:ascii="宋体" w:hAnsi="宋体" w:eastAsia="宋体" w:cs="宋体"/>
          <w:b/>
          <w:bCs/>
          <w:spacing w:val="-8"/>
          <w:sz w:val="30"/>
          <w:szCs w:val="30"/>
        </w:rPr>
        <w:t>第三部分</w:t>
      </w:r>
      <w:r>
        <w:rPr>
          <w:rFonts w:hint="eastAsia" w:ascii="宋体" w:hAnsi="宋体" w:eastAsia="宋体" w:cs="宋体"/>
          <w:spacing w:val="34"/>
          <w:sz w:val="30"/>
          <w:szCs w:val="30"/>
        </w:rPr>
        <w:t xml:space="preserve"> </w:t>
      </w:r>
      <w:r>
        <w:rPr>
          <w:rFonts w:hint="eastAsia" w:ascii="宋体" w:hAnsi="宋体" w:eastAsia="宋体" w:cs="宋体"/>
          <w:b/>
          <w:bCs/>
          <w:spacing w:val="-8"/>
          <w:sz w:val="30"/>
          <w:szCs w:val="30"/>
        </w:rPr>
        <w:t>响应方案</w:t>
      </w:r>
    </w:p>
    <w:p w14:paraId="218D3334">
      <w:pPr>
        <w:pStyle w:val="5"/>
        <w:spacing w:line="428" w:lineRule="auto"/>
        <w:rPr>
          <w:rFonts w:hint="eastAsia" w:ascii="宋体" w:hAnsi="宋体" w:eastAsia="宋体" w:cs="宋体"/>
        </w:rPr>
      </w:pPr>
    </w:p>
    <w:p w14:paraId="61259636">
      <w:pPr>
        <w:spacing w:before="97" w:line="219" w:lineRule="auto"/>
        <w:ind w:left="2896"/>
        <w:outlineLvl w:val="1"/>
        <w:rPr>
          <w:rFonts w:hint="eastAsia" w:ascii="宋体" w:hAnsi="宋体" w:eastAsia="宋体" w:cs="宋体"/>
          <w:sz w:val="30"/>
          <w:szCs w:val="30"/>
        </w:rPr>
      </w:pPr>
      <w:r>
        <w:rPr>
          <w:rFonts w:hint="eastAsia" w:ascii="宋体" w:hAnsi="宋体" w:eastAsia="宋体" w:cs="宋体"/>
          <w:b/>
          <w:bCs/>
          <w:spacing w:val="-4"/>
          <w:sz w:val="30"/>
          <w:szCs w:val="30"/>
        </w:rPr>
        <w:t>一、供应商性质及其概况</w:t>
      </w:r>
    </w:p>
    <w:p w14:paraId="5DA5E06A">
      <w:pPr>
        <w:pStyle w:val="5"/>
        <w:spacing w:line="478" w:lineRule="auto"/>
        <w:rPr>
          <w:rFonts w:hint="eastAsia" w:ascii="宋体" w:hAnsi="宋体" w:eastAsia="宋体" w:cs="宋体"/>
        </w:rPr>
      </w:pPr>
    </w:p>
    <w:p w14:paraId="61B34A27">
      <w:pPr>
        <w:spacing w:before="78" w:line="219" w:lineRule="auto"/>
        <w:ind w:left="500"/>
        <w:rPr>
          <w:rFonts w:hint="eastAsia" w:ascii="宋体" w:hAnsi="宋体" w:eastAsia="宋体" w:cs="宋体"/>
          <w:sz w:val="24"/>
          <w:szCs w:val="24"/>
        </w:rPr>
      </w:pPr>
      <w:r>
        <w:rPr>
          <w:rFonts w:hint="eastAsia" w:ascii="宋体" w:hAnsi="宋体" w:eastAsia="宋体" w:cs="宋体"/>
          <w:b/>
          <w:bCs/>
          <w:spacing w:val="-4"/>
          <w:sz w:val="24"/>
          <w:szCs w:val="24"/>
        </w:rPr>
        <w:t>（一）供应商基本信息</w:t>
      </w:r>
    </w:p>
    <w:p w14:paraId="6A4415DC">
      <w:pPr>
        <w:spacing w:before="217" w:line="219" w:lineRule="auto"/>
        <w:ind w:left="493"/>
        <w:rPr>
          <w:rFonts w:hint="eastAsia" w:ascii="宋体" w:hAnsi="宋体" w:eastAsia="宋体" w:cs="宋体"/>
          <w:sz w:val="24"/>
          <w:szCs w:val="24"/>
        </w:rPr>
      </w:pPr>
      <w:r>
        <w:rPr>
          <w:rFonts w:hint="eastAsia" w:ascii="宋体" w:hAnsi="宋体" w:eastAsia="宋体" w:cs="宋体"/>
          <w:spacing w:val="-1"/>
          <w:sz w:val="24"/>
          <w:szCs w:val="24"/>
        </w:rPr>
        <w:t>如设立时间、隶属关系、经营范围、资质等级及单位人员情况。</w:t>
      </w:r>
    </w:p>
    <w:p w14:paraId="63185595">
      <w:pPr>
        <w:pStyle w:val="5"/>
        <w:spacing w:line="289" w:lineRule="auto"/>
        <w:rPr>
          <w:rFonts w:hint="eastAsia" w:ascii="宋体" w:hAnsi="宋体" w:eastAsia="宋体" w:cs="宋体"/>
        </w:rPr>
      </w:pPr>
    </w:p>
    <w:p w14:paraId="09FC579A">
      <w:pPr>
        <w:spacing w:before="79" w:line="219" w:lineRule="auto"/>
        <w:ind w:left="500"/>
        <w:rPr>
          <w:rFonts w:hint="eastAsia" w:ascii="宋体" w:hAnsi="宋体" w:eastAsia="宋体" w:cs="宋体"/>
          <w:sz w:val="24"/>
          <w:szCs w:val="24"/>
        </w:rPr>
      </w:pPr>
      <w:r>
        <w:rPr>
          <w:rFonts w:hint="eastAsia" w:ascii="宋体" w:hAnsi="宋体" w:eastAsia="宋体" w:cs="宋体"/>
          <w:b/>
          <w:bCs/>
          <w:spacing w:val="-5"/>
          <w:sz w:val="24"/>
          <w:szCs w:val="24"/>
        </w:rPr>
        <w:t>（二）供应商性质</w:t>
      </w:r>
    </w:p>
    <w:p w14:paraId="7C107B6B">
      <w:pPr>
        <w:spacing w:before="217" w:line="378" w:lineRule="auto"/>
        <w:ind w:left="9" w:right="59" w:firstLine="502"/>
        <w:jc w:val="both"/>
        <w:rPr>
          <w:rFonts w:hint="eastAsia" w:ascii="宋体" w:hAnsi="宋体" w:eastAsia="宋体" w:cs="宋体"/>
          <w:sz w:val="24"/>
          <w:szCs w:val="24"/>
        </w:rPr>
      </w:pPr>
      <w:r>
        <w:rPr>
          <w:rFonts w:hint="eastAsia" w:ascii="宋体" w:hAnsi="宋体" w:eastAsia="宋体" w:cs="宋体"/>
          <w:spacing w:val="-2"/>
          <w:sz w:val="24"/>
          <w:szCs w:val="24"/>
        </w:rPr>
        <w:t>中小企业、残疾人福利性单位投标时，应提供声明函（按下文给定</w:t>
      </w:r>
      <w:r>
        <w:rPr>
          <w:rFonts w:hint="eastAsia" w:ascii="宋体" w:hAnsi="宋体" w:eastAsia="宋体" w:cs="宋体"/>
          <w:spacing w:val="-3"/>
          <w:sz w:val="24"/>
          <w:szCs w:val="24"/>
        </w:rPr>
        <w:t>格式）。未提供</w:t>
      </w:r>
      <w:r>
        <w:rPr>
          <w:rFonts w:hint="eastAsia" w:ascii="宋体" w:hAnsi="宋体" w:eastAsia="宋体" w:cs="宋体"/>
          <w:sz w:val="24"/>
          <w:szCs w:val="24"/>
        </w:rPr>
        <w:t xml:space="preserve"> </w:t>
      </w:r>
      <w:r>
        <w:rPr>
          <w:rFonts w:hint="eastAsia" w:ascii="宋体" w:hAnsi="宋体" w:eastAsia="宋体" w:cs="宋体"/>
          <w:spacing w:val="-2"/>
          <w:sz w:val="24"/>
          <w:szCs w:val="24"/>
        </w:rPr>
        <w:t>或未按给定格式提供</w:t>
      </w:r>
      <w:r>
        <w:rPr>
          <w:rFonts w:hint="eastAsia" w:ascii="宋体" w:hAnsi="宋体" w:eastAsia="宋体" w:cs="宋体"/>
          <w:b/>
          <w:bCs/>
          <w:spacing w:val="-2"/>
          <w:sz w:val="24"/>
          <w:szCs w:val="24"/>
        </w:rPr>
        <w:t>声明函</w:t>
      </w:r>
      <w:r>
        <w:rPr>
          <w:rFonts w:hint="eastAsia" w:ascii="宋体" w:hAnsi="宋体" w:eastAsia="宋体" w:cs="宋体"/>
          <w:spacing w:val="-2"/>
          <w:sz w:val="24"/>
          <w:szCs w:val="24"/>
        </w:rPr>
        <w:t>的，其投标产品中的小型、微型企业产品、残疾人福利性单</w:t>
      </w:r>
      <w:r>
        <w:rPr>
          <w:rFonts w:hint="eastAsia" w:ascii="宋体" w:hAnsi="宋体" w:eastAsia="宋体" w:cs="宋体"/>
          <w:spacing w:val="12"/>
          <w:sz w:val="24"/>
          <w:szCs w:val="24"/>
        </w:rPr>
        <w:t xml:space="preserve"> </w:t>
      </w:r>
      <w:r>
        <w:rPr>
          <w:rFonts w:hint="eastAsia" w:ascii="宋体" w:hAnsi="宋体" w:eastAsia="宋体" w:cs="宋体"/>
          <w:spacing w:val="5"/>
          <w:sz w:val="24"/>
          <w:szCs w:val="24"/>
        </w:rPr>
        <w:t>位生产的产品将不能享受竞争性谈判文件规定的价格扣除，但不影响投标文</w:t>
      </w:r>
      <w:r>
        <w:rPr>
          <w:rFonts w:hint="eastAsia" w:ascii="宋体" w:hAnsi="宋体" w:eastAsia="宋体" w:cs="宋体"/>
          <w:spacing w:val="4"/>
          <w:sz w:val="24"/>
          <w:szCs w:val="24"/>
        </w:rPr>
        <w:t>件的有效</w:t>
      </w:r>
      <w:r>
        <w:rPr>
          <w:rFonts w:hint="eastAsia" w:ascii="宋体" w:hAnsi="宋体" w:eastAsia="宋体" w:cs="宋体"/>
          <w:sz w:val="24"/>
          <w:szCs w:val="24"/>
        </w:rPr>
        <w:t xml:space="preserve"> </w:t>
      </w:r>
      <w:r>
        <w:rPr>
          <w:rFonts w:hint="eastAsia" w:ascii="宋体" w:hAnsi="宋体" w:eastAsia="宋体" w:cs="宋体"/>
          <w:spacing w:val="-5"/>
          <w:sz w:val="24"/>
          <w:szCs w:val="24"/>
        </w:rPr>
        <w:t>性。</w:t>
      </w:r>
    </w:p>
    <w:p w14:paraId="51089FB1">
      <w:pPr>
        <w:spacing w:before="33" w:line="375" w:lineRule="auto"/>
        <w:ind w:left="12" w:right="59" w:firstLine="478"/>
        <w:jc w:val="both"/>
        <w:rPr>
          <w:rFonts w:hint="eastAsia" w:ascii="宋体" w:hAnsi="宋体" w:eastAsia="宋体" w:cs="宋体"/>
          <w:sz w:val="24"/>
          <w:szCs w:val="24"/>
        </w:rPr>
      </w:pPr>
      <w:r>
        <w:rPr>
          <w:rFonts w:hint="eastAsia" w:ascii="宋体" w:hAnsi="宋体" w:eastAsia="宋体" w:cs="宋体"/>
          <w:spacing w:val="-2"/>
          <w:sz w:val="24"/>
          <w:szCs w:val="24"/>
        </w:rPr>
        <w:t>监狱企业投标时，应当提供由省级以上监狱管理局、戒毒管理局（含新疆生产建设</w:t>
      </w:r>
      <w:r>
        <w:rPr>
          <w:rFonts w:hint="eastAsia" w:ascii="宋体" w:hAnsi="宋体" w:eastAsia="宋体" w:cs="宋体"/>
          <w:spacing w:val="12"/>
          <w:sz w:val="24"/>
          <w:szCs w:val="24"/>
        </w:rPr>
        <w:t xml:space="preserve"> </w:t>
      </w:r>
      <w:r>
        <w:rPr>
          <w:rFonts w:hint="eastAsia" w:ascii="宋体" w:hAnsi="宋体" w:eastAsia="宋体" w:cs="宋体"/>
          <w:spacing w:val="-2"/>
          <w:sz w:val="24"/>
          <w:szCs w:val="24"/>
        </w:rPr>
        <w:t>兵团）出具的属于监狱企业的</w:t>
      </w:r>
      <w:r>
        <w:rPr>
          <w:rFonts w:hint="eastAsia" w:ascii="宋体" w:hAnsi="宋体" w:eastAsia="宋体" w:cs="宋体"/>
          <w:b/>
          <w:bCs/>
          <w:spacing w:val="-2"/>
          <w:sz w:val="24"/>
          <w:szCs w:val="24"/>
        </w:rPr>
        <w:t>证明文件</w:t>
      </w:r>
      <w:r>
        <w:rPr>
          <w:rFonts w:hint="eastAsia" w:ascii="宋体" w:hAnsi="宋体" w:eastAsia="宋体" w:cs="宋体"/>
          <w:spacing w:val="-2"/>
          <w:sz w:val="24"/>
          <w:szCs w:val="24"/>
        </w:rPr>
        <w:t>（格式不做要求）。未提供证明文件的不能享受</w:t>
      </w:r>
      <w:r>
        <w:rPr>
          <w:rFonts w:hint="eastAsia" w:ascii="宋体" w:hAnsi="宋体" w:eastAsia="宋体" w:cs="宋体"/>
          <w:spacing w:val="7"/>
          <w:sz w:val="24"/>
          <w:szCs w:val="24"/>
        </w:rPr>
        <w:t xml:space="preserve"> </w:t>
      </w:r>
      <w:r>
        <w:rPr>
          <w:rFonts w:hint="eastAsia" w:ascii="宋体" w:hAnsi="宋体" w:eastAsia="宋体" w:cs="宋体"/>
          <w:spacing w:val="-1"/>
          <w:sz w:val="24"/>
          <w:szCs w:val="24"/>
        </w:rPr>
        <w:t>竞争性谈判文件规定的价格扣除，但不影响投标文件的有效性。</w:t>
      </w:r>
    </w:p>
    <w:p w14:paraId="74A045E7">
      <w:pPr>
        <w:spacing w:before="39" w:line="375" w:lineRule="auto"/>
        <w:ind w:left="8" w:firstLine="483"/>
        <w:jc w:val="both"/>
        <w:rPr>
          <w:rFonts w:hint="eastAsia" w:ascii="宋体" w:hAnsi="宋体" w:eastAsia="宋体" w:cs="宋体"/>
          <w:sz w:val="24"/>
          <w:szCs w:val="24"/>
        </w:rPr>
      </w:pPr>
      <w:r>
        <w:rPr>
          <w:rFonts w:hint="eastAsia" w:ascii="宋体" w:hAnsi="宋体" w:eastAsia="宋体" w:cs="宋体"/>
          <w:spacing w:val="5"/>
          <w:sz w:val="24"/>
          <w:szCs w:val="24"/>
        </w:rPr>
        <w:t xml:space="preserve">竞争性谈判文件允许联合体投标的，联合体成员应分别提供上述声明函或证明文 </w:t>
      </w:r>
      <w:r>
        <w:rPr>
          <w:rFonts w:hint="eastAsia" w:ascii="宋体" w:hAnsi="宋体" w:eastAsia="宋体" w:cs="宋体"/>
          <w:spacing w:val="-6"/>
          <w:sz w:val="24"/>
          <w:szCs w:val="24"/>
        </w:rPr>
        <w:t>件，此外，还须按下文给定格式提供联合体协议书。投标联合体未提供联合体协议书</w:t>
      </w:r>
      <w:r>
        <w:rPr>
          <w:rFonts w:hint="eastAsia" w:ascii="宋体" w:hAnsi="宋体" w:eastAsia="宋体" w:cs="宋体"/>
          <w:spacing w:val="-7"/>
          <w:sz w:val="24"/>
          <w:szCs w:val="24"/>
        </w:rPr>
        <w:t>的，</w:t>
      </w:r>
      <w:r>
        <w:rPr>
          <w:rFonts w:hint="eastAsia" w:ascii="宋体" w:hAnsi="宋体" w:eastAsia="宋体" w:cs="宋体"/>
          <w:sz w:val="24"/>
          <w:szCs w:val="24"/>
        </w:rPr>
        <w:t xml:space="preserve"> </w:t>
      </w:r>
      <w:r>
        <w:rPr>
          <w:rFonts w:hint="eastAsia" w:ascii="宋体" w:hAnsi="宋体" w:eastAsia="宋体" w:cs="宋体"/>
          <w:spacing w:val="-2"/>
          <w:sz w:val="24"/>
          <w:szCs w:val="24"/>
        </w:rPr>
        <w:t>其响应文件无效。</w:t>
      </w:r>
    </w:p>
    <w:p w14:paraId="4A472DC9">
      <w:pPr>
        <w:spacing w:before="37" w:line="218" w:lineRule="auto"/>
        <w:ind w:left="489"/>
        <w:rPr>
          <w:rFonts w:hint="eastAsia" w:ascii="宋体" w:hAnsi="宋体" w:eastAsia="宋体" w:cs="宋体"/>
          <w:sz w:val="24"/>
          <w:szCs w:val="24"/>
        </w:rPr>
      </w:pPr>
      <w:r>
        <w:rPr>
          <w:rFonts w:hint="eastAsia" w:ascii="宋体" w:hAnsi="宋体" w:eastAsia="宋体" w:cs="宋体"/>
          <w:b/>
          <w:bCs/>
          <w:spacing w:val="-2"/>
          <w:sz w:val="24"/>
          <w:szCs w:val="24"/>
        </w:rPr>
        <w:t>特别提醒：供应商性质（声明函或证明文件）将随成交公告一同公布。</w:t>
      </w:r>
    </w:p>
    <w:p w14:paraId="1DE3CA9E">
      <w:pPr>
        <w:pStyle w:val="5"/>
        <w:spacing w:line="292" w:lineRule="auto"/>
        <w:rPr>
          <w:rFonts w:hint="eastAsia" w:ascii="宋体" w:hAnsi="宋体" w:eastAsia="宋体" w:cs="宋体"/>
        </w:rPr>
      </w:pPr>
    </w:p>
    <w:p w14:paraId="562FAA81">
      <w:pPr>
        <w:spacing w:before="78" w:line="220" w:lineRule="auto"/>
        <w:ind w:left="500"/>
        <w:rPr>
          <w:rFonts w:hint="eastAsia" w:ascii="宋体" w:hAnsi="宋体" w:eastAsia="宋体" w:cs="宋体"/>
          <w:sz w:val="24"/>
          <w:szCs w:val="24"/>
        </w:rPr>
      </w:pPr>
      <w:r>
        <w:rPr>
          <w:rFonts w:hint="eastAsia" w:ascii="宋体" w:hAnsi="宋体" w:eastAsia="宋体" w:cs="宋体"/>
          <w:b/>
          <w:bCs/>
          <w:spacing w:val="-6"/>
          <w:sz w:val="24"/>
          <w:szCs w:val="24"/>
        </w:rPr>
        <w:t>（三）其他</w:t>
      </w:r>
    </w:p>
    <w:p w14:paraId="033FB69B">
      <w:pPr>
        <w:spacing w:before="213" w:line="218" w:lineRule="auto"/>
        <w:ind w:left="493"/>
        <w:rPr>
          <w:rFonts w:hint="eastAsia" w:ascii="宋体" w:hAnsi="宋体" w:eastAsia="宋体" w:cs="宋体"/>
          <w:sz w:val="24"/>
          <w:szCs w:val="24"/>
        </w:rPr>
      </w:pPr>
      <w:r>
        <w:rPr>
          <w:rFonts w:hint="eastAsia" w:ascii="宋体" w:hAnsi="宋体" w:eastAsia="宋体" w:cs="宋体"/>
          <w:spacing w:val="-1"/>
          <w:sz w:val="24"/>
          <w:szCs w:val="24"/>
        </w:rPr>
        <w:t>如：经营状况、相关产品、用户评价等。</w:t>
      </w:r>
    </w:p>
    <w:p w14:paraId="60C726C0">
      <w:pPr>
        <w:pStyle w:val="5"/>
        <w:spacing w:line="263" w:lineRule="auto"/>
        <w:rPr>
          <w:rFonts w:hint="eastAsia" w:ascii="宋体" w:hAnsi="宋体" w:eastAsia="宋体" w:cs="宋体"/>
        </w:rPr>
      </w:pPr>
    </w:p>
    <w:p w14:paraId="015174EE">
      <w:pPr>
        <w:pStyle w:val="5"/>
        <w:spacing w:line="264" w:lineRule="auto"/>
        <w:rPr>
          <w:rFonts w:hint="eastAsia" w:ascii="宋体" w:hAnsi="宋体" w:eastAsia="宋体" w:cs="宋体"/>
        </w:rPr>
      </w:pPr>
    </w:p>
    <w:p w14:paraId="7D44AC80">
      <w:pPr>
        <w:pStyle w:val="5"/>
        <w:spacing w:line="264" w:lineRule="auto"/>
        <w:rPr>
          <w:rFonts w:hint="eastAsia" w:ascii="宋体" w:hAnsi="宋体" w:eastAsia="宋体" w:cs="宋体"/>
        </w:rPr>
      </w:pPr>
    </w:p>
    <w:p w14:paraId="311815AF">
      <w:pPr>
        <w:spacing w:before="1" w:line="2167" w:lineRule="exact"/>
        <w:ind w:firstLine="3649"/>
        <w:rPr>
          <w:rFonts w:hint="eastAsia" w:ascii="宋体" w:hAnsi="宋体" w:eastAsia="宋体" w:cs="宋体"/>
        </w:rPr>
      </w:pPr>
    </w:p>
    <w:p w14:paraId="0DD2BEDA">
      <w:pPr>
        <w:pStyle w:val="5"/>
        <w:spacing w:line="266" w:lineRule="auto"/>
        <w:rPr>
          <w:rFonts w:hint="eastAsia" w:ascii="宋体" w:hAnsi="宋体" w:eastAsia="宋体" w:cs="宋体"/>
        </w:rPr>
      </w:pPr>
    </w:p>
    <w:p w14:paraId="6E6BC03F">
      <w:pPr>
        <w:spacing w:line="221" w:lineRule="auto"/>
        <w:rPr>
          <w:rFonts w:hint="eastAsia" w:ascii="宋体" w:hAnsi="宋体" w:eastAsia="宋体" w:cs="宋体"/>
          <w:sz w:val="14"/>
          <w:szCs w:val="14"/>
        </w:rPr>
        <w:sectPr>
          <w:headerReference r:id="rId39" w:type="default"/>
          <w:pgSz w:w="11906" w:h="16839"/>
          <w:pgMar w:top="1589" w:right="1356" w:bottom="400" w:left="1416" w:header="1020" w:footer="1020" w:gutter="0"/>
          <w:pgNumType w:fmt="decimal"/>
          <w:cols w:space="720" w:num="1"/>
        </w:sectPr>
      </w:pPr>
    </w:p>
    <w:p w14:paraId="0379BB0A">
      <w:pPr>
        <w:spacing w:before="228" w:line="219" w:lineRule="auto"/>
        <w:ind w:left="28"/>
        <w:rPr>
          <w:rFonts w:hint="eastAsia" w:ascii="宋体" w:hAnsi="宋体" w:eastAsia="宋体" w:cs="宋体"/>
          <w:sz w:val="24"/>
          <w:szCs w:val="24"/>
        </w:rPr>
      </w:pPr>
      <w:r>
        <w:rPr>
          <w:rFonts w:hint="eastAsia" w:ascii="宋体" w:hAnsi="宋体" w:eastAsia="宋体" w:cs="宋体"/>
          <w:b/>
          <w:bCs/>
          <w:spacing w:val="-6"/>
          <w:sz w:val="24"/>
          <w:szCs w:val="24"/>
        </w:rPr>
        <w:t>附件</w:t>
      </w:r>
      <w:r>
        <w:rPr>
          <w:rFonts w:hint="eastAsia" w:ascii="宋体" w:hAnsi="宋体" w:eastAsia="宋体" w:cs="宋体"/>
          <w:spacing w:val="-23"/>
          <w:sz w:val="24"/>
          <w:szCs w:val="24"/>
        </w:rPr>
        <w:t xml:space="preserve"> </w:t>
      </w:r>
      <w:r>
        <w:rPr>
          <w:rFonts w:hint="eastAsia" w:ascii="宋体" w:hAnsi="宋体" w:eastAsia="宋体" w:cs="宋体"/>
          <w:b/>
          <w:bCs/>
          <w:spacing w:val="-6"/>
          <w:sz w:val="24"/>
          <w:szCs w:val="24"/>
        </w:rPr>
        <w:t>1：中小企业声明函（服务）</w:t>
      </w:r>
    </w:p>
    <w:p w14:paraId="4E57A2BF">
      <w:pPr>
        <w:spacing w:before="263" w:line="351" w:lineRule="auto"/>
        <w:ind w:left="10" w:firstLine="480"/>
        <w:jc w:val="both"/>
        <w:rPr>
          <w:rFonts w:hint="eastAsia" w:ascii="宋体" w:hAnsi="宋体" w:eastAsia="宋体" w:cs="宋体"/>
          <w:sz w:val="24"/>
          <w:szCs w:val="24"/>
        </w:rPr>
      </w:pPr>
      <w:r>
        <w:rPr>
          <w:rFonts w:hint="eastAsia" w:ascii="宋体" w:hAnsi="宋体" w:eastAsia="宋体" w:cs="宋体"/>
          <w:spacing w:val="-2"/>
          <w:sz w:val="24"/>
          <w:szCs w:val="24"/>
        </w:rPr>
        <w:t>本公司郑重声明，根据《政府采购促进中小企业发展管理办法》（财库﹝2020﹞46</w:t>
      </w:r>
      <w:r>
        <w:rPr>
          <w:rFonts w:hint="eastAsia" w:ascii="宋体" w:hAnsi="宋体" w:eastAsia="宋体" w:cs="宋体"/>
          <w:spacing w:val="18"/>
          <w:sz w:val="24"/>
          <w:szCs w:val="24"/>
        </w:rPr>
        <w:t xml:space="preserve"> </w:t>
      </w:r>
      <w:r>
        <w:rPr>
          <w:rFonts w:hint="eastAsia" w:ascii="宋体" w:hAnsi="宋体" w:eastAsia="宋体" w:cs="宋体"/>
          <w:sz w:val="24"/>
          <w:szCs w:val="24"/>
        </w:rPr>
        <w:t>号）的规定，本公司 参加</w:t>
      </w:r>
      <w:r>
        <w:rPr>
          <w:rFonts w:hint="eastAsia" w:ascii="宋体" w:hAnsi="宋体" w:eastAsia="宋体" w:cs="宋体"/>
          <w:sz w:val="24"/>
          <w:szCs w:val="24"/>
          <w:u w:val="single" w:color="auto"/>
        </w:rPr>
        <w:t>（采购单位名称）</w:t>
      </w:r>
      <w:r>
        <w:rPr>
          <w:rFonts w:hint="eastAsia" w:ascii="宋体" w:hAnsi="宋体" w:eastAsia="宋体" w:cs="宋体"/>
          <w:sz w:val="24"/>
          <w:szCs w:val="24"/>
        </w:rPr>
        <w:t>的</w:t>
      </w:r>
      <w:r>
        <w:rPr>
          <w:rFonts w:hint="eastAsia" w:ascii="宋体" w:hAnsi="宋体" w:eastAsia="宋体" w:cs="宋体"/>
          <w:sz w:val="24"/>
          <w:szCs w:val="24"/>
          <w:u w:val="single" w:color="auto"/>
        </w:rPr>
        <w:t>（项目名称</w:t>
      </w:r>
      <w:r>
        <w:rPr>
          <w:rFonts w:hint="eastAsia" w:ascii="宋体" w:hAnsi="宋体" w:eastAsia="宋体" w:cs="宋体"/>
          <w:spacing w:val="-1"/>
          <w:sz w:val="24"/>
          <w:szCs w:val="24"/>
          <w:u w:val="single" w:color="auto"/>
        </w:rPr>
        <w:t>）</w:t>
      </w:r>
      <w:r>
        <w:rPr>
          <w:rFonts w:hint="eastAsia" w:ascii="宋体" w:hAnsi="宋体" w:eastAsia="宋体" w:cs="宋体"/>
          <w:spacing w:val="-1"/>
          <w:sz w:val="24"/>
          <w:szCs w:val="24"/>
        </w:rPr>
        <w:t>采购活动，服务全部由符</w:t>
      </w:r>
      <w:r>
        <w:rPr>
          <w:rFonts w:hint="eastAsia" w:ascii="宋体" w:hAnsi="宋体" w:eastAsia="宋体" w:cs="宋体"/>
          <w:sz w:val="24"/>
          <w:szCs w:val="24"/>
        </w:rPr>
        <w:t xml:space="preserve"> </w:t>
      </w:r>
      <w:r>
        <w:rPr>
          <w:rFonts w:hint="eastAsia" w:ascii="宋体" w:hAnsi="宋体" w:eastAsia="宋体" w:cs="宋体"/>
          <w:spacing w:val="-1"/>
          <w:sz w:val="24"/>
          <w:szCs w:val="24"/>
        </w:rPr>
        <w:t>合政策要求的中小企业承接。相关企业的具体情况如下：</w:t>
      </w:r>
    </w:p>
    <w:p w14:paraId="40CB2F66">
      <w:pPr>
        <w:tabs>
          <w:tab w:val="left" w:pos="615"/>
        </w:tabs>
        <w:spacing w:before="35" w:line="351" w:lineRule="auto"/>
        <w:ind w:left="8" w:firstLine="471"/>
        <w:jc w:val="both"/>
        <w:rPr>
          <w:rFonts w:hint="eastAsia" w:ascii="宋体" w:hAnsi="宋体" w:eastAsia="宋体" w:cs="宋体"/>
          <w:sz w:val="24"/>
          <w:szCs w:val="24"/>
        </w:rPr>
      </w:pPr>
      <w:r>
        <w:rPr>
          <w:rFonts w:hint="eastAsia" w:ascii="宋体" w:hAnsi="宋体" w:eastAsia="宋体" w:cs="宋体"/>
          <w:sz w:val="24"/>
          <w:szCs w:val="24"/>
          <w:u w:val="single" w:color="auto"/>
        </w:rPr>
        <w:tab/>
      </w:r>
      <w:r>
        <w:rPr>
          <w:rFonts w:hint="eastAsia" w:ascii="宋体" w:hAnsi="宋体" w:eastAsia="宋体" w:cs="宋体"/>
          <w:spacing w:val="-6"/>
          <w:sz w:val="24"/>
          <w:szCs w:val="24"/>
          <w:u w:val="single" w:color="auto"/>
        </w:rPr>
        <w:t>（标的名称</w:t>
      </w:r>
      <w:r>
        <w:rPr>
          <w:rFonts w:hint="eastAsia" w:ascii="宋体" w:hAnsi="宋体" w:eastAsia="宋体" w:cs="宋体"/>
          <w:spacing w:val="-7"/>
          <w:sz w:val="24"/>
          <w:szCs w:val="24"/>
          <w:u w:val="single" w:color="auto"/>
        </w:rPr>
        <w:t>）</w:t>
      </w:r>
      <w:r>
        <w:rPr>
          <w:rFonts w:hint="eastAsia" w:ascii="宋体" w:hAnsi="宋体" w:eastAsia="宋体" w:cs="宋体"/>
          <w:spacing w:val="-4"/>
          <w:sz w:val="24"/>
          <w:szCs w:val="24"/>
          <w:u w:val="single" w:color="auto"/>
        </w:rPr>
        <w:t xml:space="preserve"> </w:t>
      </w:r>
      <w:r>
        <w:rPr>
          <w:rFonts w:hint="eastAsia" w:ascii="宋体" w:hAnsi="宋体" w:eastAsia="宋体" w:cs="宋体"/>
          <w:spacing w:val="-91"/>
          <w:sz w:val="24"/>
          <w:szCs w:val="24"/>
        </w:rPr>
        <w:t xml:space="preserve"> </w:t>
      </w:r>
      <w:r>
        <w:rPr>
          <w:rFonts w:hint="eastAsia" w:ascii="宋体" w:hAnsi="宋体" w:eastAsia="宋体" w:cs="宋体"/>
          <w:spacing w:val="-7"/>
          <w:sz w:val="24"/>
          <w:szCs w:val="24"/>
        </w:rPr>
        <w:t>，</w:t>
      </w:r>
      <w:r>
        <w:rPr>
          <w:rFonts w:hint="eastAsia" w:ascii="宋体" w:hAnsi="宋体" w:eastAsia="宋体" w:cs="宋体"/>
          <w:spacing w:val="-6"/>
          <w:sz w:val="24"/>
          <w:szCs w:val="24"/>
        </w:rPr>
        <w:t>属于</w:t>
      </w:r>
      <w:r>
        <w:rPr>
          <w:rFonts w:hint="eastAsia" w:ascii="宋体" w:hAnsi="宋体" w:eastAsia="宋体" w:cs="宋体"/>
          <w:spacing w:val="-6"/>
          <w:sz w:val="24"/>
          <w:szCs w:val="24"/>
          <w:u w:val="single" w:color="auto"/>
        </w:rPr>
        <w:t>（采购文件中明确的所属行业</w:t>
      </w:r>
      <w:r>
        <w:rPr>
          <w:rFonts w:hint="eastAsia" w:ascii="宋体" w:hAnsi="宋体" w:eastAsia="宋体" w:cs="宋体"/>
          <w:spacing w:val="-7"/>
          <w:sz w:val="24"/>
          <w:szCs w:val="24"/>
          <w:u w:val="single" w:color="auto"/>
        </w:rPr>
        <w:t>）</w:t>
      </w:r>
      <w:r>
        <w:rPr>
          <w:rFonts w:hint="eastAsia" w:ascii="宋体" w:hAnsi="宋体" w:eastAsia="宋体" w:cs="宋体"/>
          <w:spacing w:val="-7"/>
          <w:sz w:val="24"/>
          <w:szCs w:val="24"/>
        </w:rPr>
        <w:t>；</w:t>
      </w:r>
      <w:r>
        <w:rPr>
          <w:rFonts w:hint="eastAsia" w:ascii="宋体" w:hAnsi="宋体" w:eastAsia="宋体" w:cs="宋体"/>
          <w:spacing w:val="4"/>
          <w:sz w:val="24"/>
          <w:szCs w:val="24"/>
        </w:rPr>
        <w:t xml:space="preserve"> </w:t>
      </w:r>
      <w:r>
        <w:rPr>
          <w:rFonts w:hint="eastAsia" w:ascii="宋体" w:hAnsi="宋体" w:eastAsia="宋体" w:cs="宋体"/>
          <w:spacing w:val="-6"/>
          <w:sz w:val="24"/>
          <w:szCs w:val="24"/>
        </w:rPr>
        <w:t>承建（承接）企业为</w:t>
      </w:r>
      <w:r>
        <w:rPr>
          <w:rFonts w:hint="eastAsia" w:ascii="宋体" w:hAnsi="宋体" w:eastAsia="宋体" w:cs="宋体"/>
          <w:spacing w:val="-6"/>
          <w:sz w:val="24"/>
          <w:szCs w:val="24"/>
          <w:u w:val="single" w:color="auto"/>
        </w:rPr>
        <w:t>（企</w:t>
      </w:r>
      <w:r>
        <w:rPr>
          <w:rFonts w:hint="eastAsia" w:ascii="宋体" w:hAnsi="宋体" w:eastAsia="宋体" w:cs="宋体"/>
          <w:sz w:val="24"/>
          <w:szCs w:val="24"/>
        </w:rPr>
        <w:t xml:space="preserve"> </w:t>
      </w:r>
      <w:r>
        <w:rPr>
          <w:rFonts w:hint="eastAsia" w:ascii="宋体" w:hAnsi="宋体" w:eastAsia="宋体" w:cs="宋体"/>
          <w:spacing w:val="-4"/>
          <w:sz w:val="24"/>
          <w:szCs w:val="24"/>
          <w:u w:val="single" w:color="auto"/>
        </w:rPr>
        <w:t>业名称</w:t>
      </w:r>
      <w:r>
        <w:rPr>
          <w:rFonts w:hint="eastAsia" w:ascii="宋体" w:hAnsi="宋体" w:eastAsia="宋体" w:cs="宋体"/>
          <w:spacing w:val="-8"/>
          <w:sz w:val="24"/>
          <w:szCs w:val="24"/>
          <w:u w:val="single" w:color="auto"/>
        </w:rPr>
        <w:t>）</w:t>
      </w:r>
      <w:r>
        <w:rPr>
          <w:rFonts w:hint="eastAsia" w:ascii="宋体" w:hAnsi="宋体" w:eastAsia="宋体" w:cs="宋体"/>
          <w:spacing w:val="-8"/>
          <w:sz w:val="24"/>
          <w:szCs w:val="24"/>
        </w:rPr>
        <w:t>，</w:t>
      </w:r>
      <w:r>
        <w:rPr>
          <w:rFonts w:hint="eastAsia" w:ascii="宋体" w:hAnsi="宋体" w:eastAsia="宋体" w:cs="宋体"/>
          <w:spacing w:val="-4"/>
          <w:sz w:val="24"/>
          <w:szCs w:val="24"/>
        </w:rPr>
        <w:t>从业人员</w:t>
      </w:r>
      <w:r>
        <w:rPr>
          <w:rFonts w:hint="eastAsia" w:ascii="宋体" w:hAnsi="宋体" w:eastAsia="宋体" w:cs="宋体"/>
          <w:spacing w:val="-4"/>
          <w:sz w:val="24"/>
          <w:szCs w:val="24"/>
          <w:u w:val="single" w:color="auto"/>
        </w:rPr>
        <w:t xml:space="preserve">     </w:t>
      </w:r>
      <w:r>
        <w:rPr>
          <w:rFonts w:hint="eastAsia" w:ascii="宋体" w:hAnsi="宋体" w:eastAsia="宋体" w:cs="宋体"/>
          <w:spacing w:val="-107"/>
          <w:sz w:val="24"/>
          <w:szCs w:val="24"/>
        </w:rPr>
        <w:t xml:space="preserve"> </w:t>
      </w:r>
      <w:r>
        <w:rPr>
          <w:rFonts w:hint="eastAsia" w:ascii="宋体" w:hAnsi="宋体" w:eastAsia="宋体" w:cs="宋体"/>
          <w:spacing w:val="-4"/>
          <w:sz w:val="24"/>
          <w:szCs w:val="24"/>
        </w:rPr>
        <w:t>人，营业收入为</w:t>
      </w:r>
      <w:r>
        <w:rPr>
          <w:rFonts w:hint="eastAsia" w:ascii="宋体" w:hAnsi="宋体" w:eastAsia="宋体" w:cs="宋体"/>
          <w:spacing w:val="-4"/>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4"/>
          <w:sz w:val="24"/>
          <w:szCs w:val="24"/>
        </w:rPr>
        <w:t>万元，资产总额为</w:t>
      </w:r>
      <w:r>
        <w:rPr>
          <w:rFonts w:hint="eastAsia" w:ascii="宋体" w:hAnsi="宋体" w:eastAsia="宋体" w:cs="宋体"/>
          <w:spacing w:val="-4"/>
          <w:sz w:val="24"/>
          <w:szCs w:val="24"/>
          <w:u w:val="single" w:color="auto"/>
        </w:rPr>
        <w:t xml:space="preserve">    </w:t>
      </w:r>
      <w:r>
        <w:rPr>
          <w:rFonts w:hint="eastAsia" w:ascii="宋体" w:hAnsi="宋体" w:eastAsia="宋体" w:cs="宋体"/>
          <w:spacing w:val="-105"/>
          <w:sz w:val="24"/>
          <w:szCs w:val="24"/>
        </w:rPr>
        <w:t xml:space="preserve"> </w:t>
      </w:r>
      <w:r>
        <w:rPr>
          <w:rFonts w:hint="eastAsia" w:ascii="宋体" w:hAnsi="宋体" w:eastAsia="宋体" w:cs="宋体"/>
          <w:spacing w:val="-4"/>
          <w:sz w:val="24"/>
          <w:szCs w:val="24"/>
        </w:rPr>
        <w:t>万元</w:t>
      </w:r>
      <w:r>
        <w:rPr>
          <w:rFonts w:hint="eastAsia" w:ascii="宋体" w:hAnsi="宋体" w:eastAsia="宋体" w:cs="宋体"/>
          <w:spacing w:val="-33"/>
          <w:sz w:val="24"/>
          <w:szCs w:val="24"/>
        </w:rPr>
        <w:t xml:space="preserve"> </w:t>
      </w:r>
      <w:r>
        <w:rPr>
          <w:rFonts w:hint="eastAsia" w:ascii="宋体" w:hAnsi="宋体" w:eastAsia="宋体" w:cs="宋体"/>
          <w:spacing w:val="-4"/>
          <w:sz w:val="24"/>
          <w:szCs w:val="24"/>
        </w:rPr>
        <w:t>1，属于</w:t>
      </w:r>
      <w:r>
        <w:rPr>
          <w:rFonts w:hint="eastAsia" w:ascii="宋体" w:hAnsi="宋体" w:eastAsia="宋体" w:cs="宋体"/>
          <w:spacing w:val="-4"/>
          <w:sz w:val="24"/>
          <w:szCs w:val="24"/>
          <w:u w:val="single" w:color="auto"/>
        </w:rPr>
        <w:t>（小</w:t>
      </w:r>
      <w:r>
        <w:rPr>
          <w:rFonts w:hint="eastAsia" w:ascii="宋体" w:hAnsi="宋体" w:eastAsia="宋体" w:cs="宋体"/>
          <w:sz w:val="24"/>
          <w:szCs w:val="24"/>
        </w:rPr>
        <w:t xml:space="preserve"> </w:t>
      </w:r>
      <w:r>
        <w:rPr>
          <w:rFonts w:hint="eastAsia" w:ascii="宋体" w:hAnsi="宋体" w:eastAsia="宋体" w:cs="宋体"/>
          <w:spacing w:val="-2"/>
          <w:sz w:val="24"/>
          <w:szCs w:val="24"/>
          <w:u w:val="single" w:color="auto"/>
        </w:rPr>
        <w:t>型企业、微型企业</w:t>
      </w:r>
      <w:r>
        <w:rPr>
          <w:rFonts w:hint="eastAsia" w:ascii="宋体" w:hAnsi="宋体" w:eastAsia="宋体" w:cs="宋体"/>
          <w:spacing w:val="3"/>
          <w:sz w:val="24"/>
          <w:szCs w:val="24"/>
          <w:u w:val="single" w:color="auto"/>
        </w:rPr>
        <w:t>）</w:t>
      </w:r>
      <w:r>
        <w:rPr>
          <w:rFonts w:hint="eastAsia" w:ascii="宋体" w:hAnsi="宋体" w:eastAsia="宋体" w:cs="宋体"/>
          <w:spacing w:val="3"/>
          <w:sz w:val="24"/>
          <w:szCs w:val="24"/>
        </w:rPr>
        <w:t>；</w:t>
      </w:r>
    </w:p>
    <w:p w14:paraId="424F22AF">
      <w:pPr>
        <w:spacing w:before="33" w:line="347" w:lineRule="auto"/>
        <w:ind w:left="14" w:right="1" w:firstLine="502"/>
        <w:rPr>
          <w:rFonts w:hint="eastAsia" w:ascii="宋体" w:hAnsi="宋体" w:eastAsia="宋体" w:cs="宋体"/>
          <w:sz w:val="24"/>
          <w:szCs w:val="24"/>
        </w:rPr>
      </w:pPr>
      <w:r>
        <w:rPr>
          <w:rFonts w:hint="eastAsia" w:ascii="宋体" w:hAnsi="宋体" w:eastAsia="宋体" w:cs="宋体"/>
          <w:spacing w:val="-2"/>
          <w:sz w:val="24"/>
          <w:szCs w:val="24"/>
        </w:rPr>
        <w:t>以上企业，不属于大企业的分支机构，不存在控股</w:t>
      </w:r>
      <w:r>
        <w:rPr>
          <w:rFonts w:hint="eastAsia" w:ascii="宋体" w:hAnsi="宋体" w:eastAsia="宋体" w:cs="宋体"/>
          <w:spacing w:val="-3"/>
          <w:sz w:val="24"/>
          <w:szCs w:val="24"/>
        </w:rPr>
        <w:t>股东为大企业的情形，也不存在</w:t>
      </w:r>
      <w:r>
        <w:rPr>
          <w:rFonts w:hint="eastAsia" w:ascii="宋体" w:hAnsi="宋体" w:eastAsia="宋体" w:cs="宋体"/>
          <w:sz w:val="24"/>
          <w:szCs w:val="24"/>
        </w:rPr>
        <w:t xml:space="preserve"> </w:t>
      </w:r>
      <w:r>
        <w:rPr>
          <w:rFonts w:hint="eastAsia" w:ascii="宋体" w:hAnsi="宋体" w:eastAsia="宋体" w:cs="宋体"/>
          <w:spacing w:val="-1"/>
          <w:sz w:val="24"/>
          <w:szCs w:val="24"/>
        </w:rPr>
        <w:t>与大企业的负责人为同一人的情形。</w:t>
      </w:r>
    </w:p>
    <w:p w14:paraId="14A9031E">
      <w:pPr>
        <w:spacing w:before="34" w:line="219" w:lineRule="auto"/>
        <w:ind w:left="490"/>
        <w:rPr>
          <w:rFonts w:hint="eastAsia" w:ascii="宋体" w:hAnsi="宋体" w:eastAsia="宋体" w:cs="宋体"/>
          <w:sz w:val="24"/>
          <w:szCs w:val="24"/>
        </w:rPr>
      </w:pPr>
      <w:r>
        <w:rPr>
          <w:rFonts w:hint="eastAsia" w:ascii="宋体" w:hAnsi="宋体" w:eastAsia="宋体" w:cs="宋体"/>
          <w:sz w:val="24"/>
          <w:szCs w:val="24"/>
        </w:rPr>
        <w:t>本企业对上述声明内容的真实性负责。如有虚</w:t>
      </w:r>
      <w:r>
        <w:rPr>
          <w:rFonts w:hint="eastAsia" w:ascii="宋体" w:hAnsi="宋体" w:eastAsia="宋体" w:cs="宋体"/>
          <w:spacing w:val="-1"/>
          <w:sz w:val="24"/>
          <w:szCs w:val="24"/>
        </w:rPr>
        <w:t>假，将依法承担相应责任。</w:t>
      </w:r>
    </w:p>
    <w:p w14:paraId="6ECC2AA6">
      <w:pPr>
        <w:pStyle w:val="5"/>
        <w:spacing w:line="285" w:lineRule="auto"/>
        <w:rPr>
          <w:rFonts w:hint="eastAsia" w:ascii="宋体" w:hAnsi="宋体" w:eastAsia="宋体" w:cs="宋体"/>
        </w:rPr>
      </w:pPr>
    </w:p>
    <w:p w14:paraId="1D728EC8">
      <w:pPr>
        <w:pStyle w:val="5"/>
        <w:spacing w:line="285" w:lineRule="auto"/>
        <w:rPr>
          <w:rFonts w:hint="eastAsia" w:ascii="宋体" w:hAnsi="宋体" w:eastAsia="宋体" w:cs="宋体"/>
        </w:rPr>
      </w:pPr>
    </w:p>
    <w:p w14:paraId="2B1488F5">
      <w:pPr>
        <w:spacing w:before="78" w:line="347" w:lineRule="auto"/>
        <w:ind w:left="530" w:right="6493" w:hanging="37"/>
        <w:rPr>
          <w:rFonts w:hint="eastAsia" w:ascii="宋体" w:hAnsi="宋体" w:eastAsia="宋体" w:cs="宋体"/>
          <w:sz w:val="24"/>
          <w:szCs w:val="24"/>
        </w:rPr>
      </w:pPr>
      <w:r>
        <w:rPr>
          <w:rFonts w:hint="eastAsia" w:ascii="宋体" w:hAnsi="宋体" w:eastAsia="宋体" w:cs="宋体"/>
          <w:spacing w:val="-2"/>
          <w:sz w:val="24"/>
          <w:szCs w:val="24"/>
        </w:rPr>
        <w:t>企业名称（盖章</w:t>
      </w:r>
      <w:r>
        <w:rPr>
          <w:rFonts w:hint="eastAsia" w:ascii="宋体" w:hAnsi="宋体" w:eastAsia="宋体" w:cs="宋体"/>
          <w:spacing w:val="-31"/>
          <w:sz w:val="24"/>
          <w:szCs w:val="24"/>
        </w:rPr>
        <w:t>）：</w:t>
      </w:r>
      <w:r>
        <w:rPr>
          <w:rFonts w:hint="eastAsia" w:ascii="宋体" w:hAnsi="宋体" w:eastAsia="宋体" w:cs="宋体"/>
          <w:spacing w:val="1"/>
          <w:sz w:val="24"/>
          <w:szCs w:val="24"/>
        </w:rPr>
        <w:t xml:space="preserve"> </w:t>
      </w:r>
      <w:r>
        <w:rPr>
          <w:rFonts w:hint="eastAsia" w:ascii="宋体" w:hAnsi="宋体" w:eastAsia="宋体" w:cs="宋体"/>
          <w:spacing w:val="-21"/>
          <w:sz w:val="24"/>
          <w:szCs w:val="24"/>
        </w:rPr>
        <w:t>日</w:t>
      </w:r>
      <w:r>
        <w:rPr>
          <w:rFonts w:hint="eastAsia" w:ascii="宋体" w:hAnsi="宋体" w:eastAsia="宋体" w:cs="宋体"/>
          <w:spacing w:val="12"/>
          <w:sz w:val="24"/>
          <w:szCs w:val="24"/>
        </w:rPr>
        <w:t xml:space="preserve"> </w:t>
      </w:r>
      <w:r>
        <w:rPr>
          <w:rFonts w:hint="eastAsia" w:ascii="宋体" w:hAnsi="宋体" w:eastAsia="宋体" w:cs="宋体"/>
          <w:spacing w:val="-21"/>
          <w:sz w:val="24"/>
          <w:szCs w:val="24"/>
        </w:rPr>
        <w:t>期：</w:t>
      </w:r>
    </w:p>
    <w:p w14:paraId="0CE8D370">
      <w:pPr>
        <w:pStyle w:val="5"/>
        <w:spacing w:line="284" w:lineRule="auto"/>
        <w:rPr>
          <w:rFonts w:hint="eastAsia" w:ascii="宋体" w:hAnsi="宋体" w:eastAsia="宋体" w:cs="宋体"/>
        </w:rPr>
      </w:pPr>
    </w:p>
    <w:p w14:paraId="386573EA">
      <w:pPr>
        <w:pStyle w:val="5"/>
        <w:spacing w:line="284" w:lineRule="auto"/>
        <w:rPr>
          <w:rFonts w:hint="eastAsia" w:ascii="宋体" w:hAnsi="宋体" w:eastAsia="宋体" w:cs="宋体"/>
        </w:rPr>
      </w:pPr>
    </w:p>
    <w:p w14:paraId="34B59FDE">
      <w:pPr>
        <w:pStyle w:val="5"/>
        <w:spacing w:line="284" w:lineRule="auto"/>
        <w:rPr>
          <w:rFonts w:hint="eastAsia" w:ascii="宋体" w:hAnsi="宋体" w:eastAsia="宋体" w:cs="宋体"/>
        </w:rPr>
      </w:pPr>
    </w:p>
    <w:p w14:paraId="0980A728">
      <w:pPr>
        <w:spacing w:before="78" w:line="347" w:lineRule="auto"/>
        <w:ind w:left="8" w:right="73" w:firstLine="603"/>
        <w:rPr>
          <w:rFonts w:hint="eastAsia" w:ascii="宋体" w:hAnsi="宋体" w:eastAsia="宋体" w:cs="宋体"/>
          <w:sz w:val="24"/>
          <w:szCs w:val="24"/>
        </w:rPr>
      </w:pPr>
      <w:r>
        <w:rPr>
          <w:rFonts w:hint="eastAsia" w:ascii="宋体" w:hAnsi="宋体" w:eastAsia="宋体" w:cs="宋体"/>
          <w:sz w:val="24"/>
          <w:szCs w:val="24"/>
        </w:rPr>
        <w:t>从业人员、营业收入、资产总额填报上一年度数</w:t>
      </w:r>
      <w:r>
        <w:rPr>
          <w:rFonts w:hint="eastAsia" w:ascii="宋体" w:hAnsi="宋体" w:eastAsia="宋体" w:cs="宋体"/>
          <w:spacing w:val="-1"/>
          <w:sz w:val="24"/>
          <w:szCs w:val="24"/>
        </w:rPr>
        <w:t>据，无上一年度数据的新成立企</w:t>
      </w:r>
      <w:r>
        <w:rPr>
          <w:rFonts w:hint="eastAsia" w:ascii="宋体" w:hAnsi="宋体" w:eastAsia="宋体" w:cs="宋体"/>
          <w:sz w:val="24"/>
          <w:szCs w:val="24"/>
        </w:rPr>
        <w:t xml:space="preserve"> </w:t>
      </w:r>
      <w:r>
        <w:rPr>
          <w:rFonts w:hint="eastAsia" w:ascii="宋体" w:hAnsi="宋体" w:eastAsia="宋体" w:cs="宋体"/>
          <w:spacing w:val="-2"/>
          <w:sz w:val="24"/>
          <w:szCs w:val="24"/>
        </w:rPr>
        <w:t>业可不填报。</w:t>
      </w:r>
    </w:p>
    <w:p w14:paraId="0FA6C789">
      <w:pPr>
        <w:pStyle w:val="5"/>
        <w:spacing w:line="243" w:lineRule="auto"/>
        <w:rPr>
          <w:rFonts w:hint="eastAsia" w:ascii="宋体" w:hAnsi="宋体" w:eastAsia="宋体" w:cs="宋体"/>
        </w:rPr>
      </w:pPr>
    </w:p>
    <w:p w14:paraId="794D99A1">
      <w:pPr>
        <w:pStyle w:val="5"/>
        <w:spacing w:line="243" w:lineRule="auto"/>
        <w:rPr>
          <w:rFonts w:hint="eastAsia" w:ascii="宋体" w:hAnsi="宋体" w:eastAsia="宋体" w:cs="宋体"/>
        </w:rPr>
      </w:pPr>
    </w:p>
    <w:p w14:paraId="2CEE58EA">
      <w:pPr>
        <w:pStyle w:val="5"/>
        <w:spacing w:line="243" w:lineRule="auto"/>
        <w:rPr>
          <w:rFonts w:hint="eastAsia" w:ascii="宋体" w:hAnsi="宋体" w:eastAsia="宋体" w:cs="宋体"/>
        </w:rPr>
      </w:pPr>
    </w:p>
    <w:p w14:paraId="6DC8E5BA">
      <w:pPr>
        <w:pStyle w:val="5"/>
        <w:spacing w:line="243" w:lineRule="auto"/>
        <w:rPr>
          <w:rFonts w:hint="eastAsia" w:ascii="宋体" w:hAnsi="宋体" w:eastAsia="宋体" w:cs="宋体"/>
        </w:rPr>
      </w:pPr>
    </w:p>
    <w:p w14:paraId="39975146">
      <w:pPr>
        <w:pStyle w:val="5"/>
        <w:spacing w:line="243" w:lineRule="auto"/>
        <w:rPr>
          <w:rFonts w:hint="eastAsia" w:ascii="宋体" w:hAnsi="宋体" w:eastAsia="宋体" w:cs="宋体"/>
        </w:rPr>
      </w:pPr>
    </w:p>
    <w:p w14:paraId="679ED821">
      <w:pPr>
        <w:pStyle w:val="5"/>
        <w:spacing w:line="244" w:lineRule="auto"/>
        <w:rPr>
          <w:rFonts w:hint="eastAsia" w:ascii="宋体" w:hAnsi="宋体" w:eastAsia="宋体" w:cs="宋体"/>
        </w:rPr>
      </w:pPr>
    </w:p>
    <w:p w14:paraId="640BAACB">
      <w:pPr>
        <w:pStyle w:val="5"/>
        <w:spacing w:line="244" w:lineRule="auto"/>
        <w:rPr>
          <w:rFonts w:hint="eastAsia" w:ascii="宋体" w:hAnsi="宋体" w:eastAsia="宋体" w:cs="宋体"/>
        </w:rPr>
      </w:pPr>
    </w:p>
    <w:p w14:paraId="4E370880">
      <w:pPr>
        <w:pStyle w:val="5"/>
        <w:spacing w:line="244" w:lineRule="auto"/>
        <w:rPr>
          <w:rFonts w:hint="eastAsia" w:ascii="宋体" w:hAnsi="宋体" w:eastAsia="宋体" w:cs="宋体"/>
        </w:rPr>
      </w:pPr>
    </w:p>
    <w:p w14:paraId="358AE765">
      <w:pPr>
        <w:pStyle w:val="5"/>
        <w:spacing w:line="244" w:lineRule="auto"/>
        <w:rPr>
          <w:rFonts w:hint="eastAsia" w:ascii="宋体" w:hAnsi="宋体" w:eastAsia="宋体" w:cs="宋体"/>
        </w:rPr>
      </w:pPr>
    </w:p>
    <w:p w14:paraId="301A5B15">
      <w:pPr>
        <w:pStyle w:val="5"/>
        <w:spacing w:line="244" w:lineRule="auto"/>
        <w:rPr>
          <w:rFonts w:hint="eastAsia" w:ascii="宋体" w:hAnsi="宋体" w:eastAsia="宋体" w:cs="宋体"/>
        </w:rPr>
      </w:pPr>
    </w:p>
    <w:p w14:paraId="5DF07003">
      <w:pPr>
        <w:pStyle w:val="5"/>
        <w:spacing w:line="244" w:lineRule="auto"/>
        <w:rPr>
          <w:rFonts w:hint="eastAsia" w:ascii="宋体" w:hAnsi="宋体" w:eastAsia="宋体" w:cs="宋体"/>
        </w:rPr>
      </w:pPr>
    </w:p>
    <w:p w14:paraId="3AD470F4">
      <w:pPr>
        <w:spacing w:line="2167" w:lineRule="exact"/>
        <w:ind w:firstLine="3649"/>
        <w:rPr>
          <w:rFonts w:hint="eastAsia" w:ascii="宋体" w:hAnsi="宋体" w:eastAsia="宋体" w:cs="宋体"/>
        </w:rPr>
      </w:pPr>
    </w:p>
    <w:p w14:paraId="2AA8E944">
      <w:pPr>
        <w:spacing w:line="2167" w:lineRule="exact"/>
        <w:rPr>
          <w:rFonts w:hint="eastAsia" w:ascii="宋体" w:hAnsi="宋体" w:eastAsia="宋体" w:cs="宋体"/>
        </w:rPr>
        <w:sectPr>
          <w:headerReference r:id="rId40" w:type="default"/>
          <w:footerReference r:id="rId41" w:type="default"/>
          <w:pgSz w:w="11906" w:h="16839"/>
          <w:pgMar w:top="1553" w:right="1416" w:bottom="1401" w:left="1416" w:header="1135" w:footer="1135" w:gutter="0"/>
          <w:pgNumType w:fmt="decimal"/>
          <w:cols w:space="720" w:num="1"/>
        </w:sectPr>
      </w:pPr>
    </w:p>
    <w:p w14:paraId="41B792CE">
      <w:pPr>
        <w:tabs>
          <w:tab w:val="center" w:pos="4663"/>
        </w:tabs>
        <w:spacing w:before="228" w:line="219" w:lineRule="auto"/>
        <w:ind w:left="28"/>
        <w:rPr>
          <w:rFonts w:hint="eastAsia" w:ascii="宋体" w:hAnsi="宋体" w:eastAsia="宋体" w:cs="宋体"/>
          <w:sz w:val="24"/>
          <w:szCs w:val="24"/>
          <w:lang w:eastAsia="zh-CN"/>
        </w:rPr>
      </w:pPr>
      <w:r>
        <w:rPr>
          <w:rFonts w:hint="eastAsia" w:ascii="宋体" w:hAnsi="宋体" w:eastAsia="宋体" w:cs="宋体"/>
          <w:b/>
          <w:bCs/>
          <w:spacing w:val="-1"/>
          <w:sz w:val="24"/>
          <w:szCs w:val="24"/>
        </w:rPr>
        <w:t>附件</w:t>
      </w:r>
      <w:r>
        <w:rPr>
          <w:rFonts w:hint="eastAsia" w:ascii="宋体" w:hAnsi="宋体" w:eastAsia="宋体" w:cs="宋体"/>
          <w:spacing w:val="-46"/>
          <w:sz w:val="24"/>
          <w:szCs w:val="24"/>
        </w:rPr>
        <w:t xml:space="preserve"> </w:t>
      </w:r>
      <w:r>
        <w:rPr>
          <w:rFonts w:hint="eastAsia" w:ascii="宋体" w:hAnsi="宋体" w:eastAsia="宋体" w:cs="宋体"/>
          <w:b/>
          <w:bCs/>
          <w:spacing w:val="-1"/>
          <w:sz w:val="24"/>
          <w:szCs w:val="24"/>
        </w:rPr>
        <w:t>2</w:t>
      </w:r>
      <w:r>
        <w:rPr>
          <w:rFonts w:hint="eastAsia" w:ascii="宋体" w:hAnsi="宋体" w:eastAsia="宋体" w:cs="宋体"/>
          <w:b/>
          <w:bCs/>
          <w:spacing w:val="-29"/>
          <w:sz w:val="24"/>
          <w:szCs w:val="24"/>
        </w:rPr>
        <w:t>：（</w:t>
      </w:r>
      <w:r>
        <w:rPr>
          <w:rFonts w:hint="eastAsia" w:ascii="宋体" w:hAnsi="宋体" w:eastAsia="宋体" w:cs="宋体"/>
          <w:b/>
          <w:bCs/>
          <w:spacing w:val="-1"/>
          <w:sz w:val="24"/>
          <w:szCs w:val="24"/>
        </w:rPr>
        <w:t>如是）残疾人福利性单位声明函</w:t>
      </w:r>
      <w:r>
        <w:rPr>
          <w:rFonts w:hint="eastAsia" w:ascii="宋体" w:hAnsi="宋体" w:eastAsia="宋体" w:cs="宋体"/>
          <w:b/>
          <w:bCs/>
          <w:spacing w:val="-1"/>
          <w:sz w:val="24"/>
          <w:szCs w:val="24"/>
          <w:lang w:eastAsia="zh-CN"/>
        </w:rPr>
        <w:tab/>
      </w:r>
    </w:p>
    <w:p w14:paraId="693BC21B">
      <w:pPr>
        <w:pStyle w:val="5"/>
        <w:spacing w:line="245" w:lineRule="auto"/>
        <w:rPr>
          <w:rFonts w:hint="eastAsia" w:ascii="宋体" w:hAnsi="宋体" w:eastAsia="宋体" w:cs="宋体"/>
        </w:rPr>
      </w:pPr>
    </w:p>
    <w:p w14:paraId="58DF0DB0">
      <w:pPr>
        <w:pStyle w:val="5"/>
        <w:spacing w:line="246" w:lineRule="auto"/>
        <w:rPr>
          <w:rFonts w:hint="eastAsia" w:ascii="宋体" w:hAnsi="宋体" w:eastAsia="宋体" w:cs="宋体"/>
        </w:rPr>
      </w:pPr>
    </w:p>
    <w:p w14:paraId="4EF6E635">
      <w:pPr>
        <w:spacing w:before="78" w:line="355" w:lineRule="auto"/>
        <w:ind w:left="8" w:right="13" w:firstLine="505"/>
        <w:jc w:val="both"/>
        <w:rPr>
          <w:rFonts w:hint="eastAsia" w:ascii="宋体" w:hAnsi="宋体" w:eastAsia="宋体" w:cs="宋体"/>
          <w:sz w:val="24"/>
          <w:szCs w:val="24"/>
        </w:rPr>
      </w:pPr>
      <w:r>
        <w:rPr>
          <w:rFonts w:hint="eastAsia" w:ascii="宋体" w:hAnsi="宋体" w:eastAsia="宋体" w:cs="宋体"/>
          <w:spacing w:val="8"/>
          <w:sz w:val="24"/>
          <w:szCs w:val="24"/>
        </w:rPr>
        <w:t>本单位郑重声明，根据《财政部</w:t>
      </w:r>
      <w:r>
        <w:rPr>
          <w:rFonts w:hint="eastAsia" w:ascii="宋体" w:hAnsi="宋体" w:eastAsia="宋体" w:cs="宋体"/>
          <w:spacing w:val="64"/>
          <w:sz w:val="24"/>
          <w:szCs w:val="24"/>
        </w:rPr>
        <w:t xml:space="preserve"> </w:t>
      </w:r>
      <w:r>
        <w:rPr>
          <w:rFonts w:hint="eastAsia" w:ascii="宋体" w:hAnsi="宋体" w:eastAsia="宋体" w:cs="宋体"/>
          <w:spacing w:val="8"/>
          <w:sz w:val="24"/>
          <w:szCs w:val="24"/>
        </w:rPr>
        <w:t>民政部</w:t>
      </w:r>
      <w:r>
        <w:rPr>
          <w:rFonts w:hint="eastAsia" w:ascii="宋体" w:hAnsi="宋体" w:eastAsia="宋体" w:cs="宋体"/>
          <w:spacing w:val="56"/>
          <w:sz w:val="24"/>
          <w:szCs w:val="24"/>
        </w:rPr>
        <w:t xml:space="preserve"> </w:t>
      </w:r>
      <w:r>
        <w:rPr>
          <w:rFonts w:hint="eastAsia" w:ascii="宋体" w:hAnsi="宋体" w:eastAsia="宋体" w:cs="宋体"/>
          <w:spacing w:val="8"/>
          <w:sz w:val="24"/>
          <w:szCs w:val="24"/>
        </w:rPr>
        <w:t>中国残疾人联合会关于促进残疾人就</w:t>
      </w:r>
      <w:r>
        <w:rPr>
          <w:rFonts w:hint="eastAsia" w:ascii="宋体" w:hAnsi="宋体" w:eastAsia="宋体" w:cs="宋体"/>
          <w:sz w:val="24"/>
          <w:szCs w:val="24"/>
        </w:rPr>
        <w:t xml:space="preserve"> </w:t>
      </w:r>
      <w:r>
        <w:rPr>
          <w:rFonts w:hint="eastAsia" w:ascii="宋体" w:hAnsi="宋体" w:eastAsia="宋体" w:cs="宋体"/>
          <w:spacing w:val="6"/>
          <w:sz w:val="24"/>
          <w:szCs w:val="24"/>
        </w:rPr>
        <w:t>业政府采购政策的通知》</w:t>
      </w:r>
      <w:r>
        <w:rPr>
          <w:rFonts w:hint="eastAsia" w:ascii="宋体" w:hAnsi="宋体" w:eastAsia="宋体" w:cs="宋体"/>
          <w:spacing w:val="-78"/>
          <w:sz w:val="24"/>
          <w:szCs w:val="24"/>
        </w:rPr>
        <w:t xml:space="preserve"> </w:t>
      </w:r>
      <w:r>
        <w:rPr>
          <w:rFonts w:hint="eastAsia" w:ascii="宋体" w:hAnsi="宋体" w:eastAsia="宋体" w:cs="宋体"/>
          <w:spacing w:val="6"/>
          <w:sz w:val="24"/>
          <w:szCs w:val="24"/>
        </w:rPr>
        <w:t>（财库〔2017〕 141</w:t>
      </w:r>
      <w:r>
        <w:rPr>
          <w:rFonts w:hint="eastAsia" w:ascii="宋体" w:hAnsi="宋体" w:eastAsia="宋体" w:cs="宋体"/>
          <w:spacing w:val="-45"/>
          <w:sz w:val="24"/>
          <w:szCs w:val="24"/>
        </w:rPr>
        <w:t xml:space="preserve"> </w:t>
      </w:r>
      <w:r>
        <w:rPr>
          <w:rFonts w:hint="eastAsia" w:ascii="宋体" w:hAnsi="宋体" w:eastAsia="宋体" w:cs="宋体"/>
          <w:spacing w:val="6"/>
          <w:sz w:val="24"/>
          <w:szCs w:val="24"/>
        </w:rPr>
        <w:t>号）</w:t>
      </w:r>
      <w:r>
        <w:rPr>
          <w:rFonts w:hint="eastAsia" w:ascii="宋体" w:hAnsi="宋体" w:eastAsia="宋体" w:cs="宋体"/>
          <w:spacing w:val="-67"/>
          <w:sz w:val="24"/>
          <w:szCs w:val="24"/>
        </w:rPr>
        <w:t xml:space="preserve"> </w:t>
      </w:r>
      <w:r>
        <w:rPr>
          <w:rFonts w:hint="eastAsia" w:ascii="宋体" w:hAnsi="宋体" w:eastAsia="宋体" w:cs="宋体"/>
          <w:spacing w:val="6"/>
          <w:sz w:val="24"/>
          <w:szCs w:val="24"/>
        </w:rPr>
        <w:t>的规定，本单位为符合条件的残</w:t>
      </w:r>
      <w:r>
        <w:rPr>
          <w:rFonts w:hint="eastAsia" w:ascii="宋体" w:hAnsi="宋体" w:eastAsia="宋体" w:cs="宋体"/>
          <w:sz w:val="24"/>
          <w:szCs w:val="24"/>
        </w:rPr>
        <w:t xml:space="preserve"> </w:t>
      </w:r>
      <w:r>
        <w:rPr>
          <w:rFonts w:hint="eastAsia" w:ascii="宋体" w:hAnsi="宋体" w:eastAsia="宋体" w:cs="宋体"/>
          <w:spacing w:val="10"/>
          <w:sz w:val="24"/>
          <w:szCs w:val="24"/>
        </w:rPr>
        <w:t>疾人福利性单位，且本单位参加</w:t>
      </w:r>
      <w:r>
        <w:rPr>
          <w:rFonts w:hint="eastAsia" w:ascii="宋体" w:hAnsi="宋体" w:eastAsia="宋体" w:cs="宋体"/>
          <w:spacing w:val="-108"/>
          <w:sz w:val="24"/>
          <w:szCs w:val="24"/>
        </w:rPr>
        <w:t xml:space="preserve"> </w:t>
      </w:r>
      <w:r>
        <w:rPr>
          <w:rFonts w:hint="eastAsia" w:ascii="宋体" w:hAnsi="宋体" w:eastAsia="宋体" w:cs="宋体"/>
          <w:spacing w:val="4"/>
          <w:sz w:val="24"/>
          <w:szCs w:val="24"/>
          <w:u w:val="single" w:color="auto"/>
        </w:rPr>
        <w:t xml:space="preserve">      </w:t>
      </w:r>
      <w:r>
        <w:rPr>
          <w:rFonts w:hint="eastAsia" w:ascii="宋体" w:hAnsi="宋体" w:eastAsia="宋体" w:cs="宋体"/>
          <w:spacing w:val="-97"/>
          <w:sz w:val="24"/>
          <w:szCs w:val="24"/>
        </w:rPr>
        <w:t xml:space="preserve"> </w:t>
      </w:r>
      <w:r>
        <w:rPr>
          <w:rFonts w:hint="eastAsia" w:ascii="宋体" w:hAnsi="宋体" w:eastAsia="宋体" w:cs="宋体"/>
          <w:spacing w:val="10"/>
          <w:sz w:val="24"/>
          <w:szCs w:val="24"/>
        </w:rPr>
        <w:t>单位的</w:t>
      </w:r>
      <w:r>
        <w:rPr>
          <w:rFonts w:hint="eastAsia" w:ascii="宋体" w:hAnsi="宋体" w:eastAsia="宋体" w:cs="宋体"/>
          <w:spacing w:val="-108"/>
          <w:sz w:val="24"/>
          <w:szCs w:val="24"/>
        </w:rPr>
        <w:t xml:space="preserve"> </w:t>
      </w:r>
      <w:r>
        <w:rPr>
          <w:rFonts w:hint="eastAsia" w:ascii="宋体" w:hAnsi="宋体" w:eastAsia="宋体" w:cs="宋体"/>
          <w:spacing w:val="4"/>
          <w:sz w:val="24"/>
          <w:szCs w:val="24"/>
          <w:u w:val="single" w:color="auto"/>
        </w:rPr>
        <w:t xml:space="preserve">      </w:t>
      </w:r>
      <w:r>
        <w:rPr>
          <w:rFonts w:hint="eastAsia" w:ascii="宋体" w:hAnsi="宋体" w:eastAsia="宋体" w:cs="宋体"/>
          <w:spacing w:val="-95"/>
          <w:sz w:val="24"/>
          <w:szCs w:val="24"/>
        </w:rPr>
        <w:t xml:space="preserve"> </w:t>
      </w:r>
      <w:r>
        <w:rPr>
          <w:rFonts w:hint="eastAsia" w:ascii="宋体" w:hAnsi="宋体" w:eastAsia="宋体" w:cs="宋体"/>
          <w:spacing w:val="10"/>
          <w:sz w:val="24"/>
          <w:szCs w:val="24"/>
        </w:rPr>
        <w:t>项目采</w:t>
      </w:r>
      <w:r>
        <w:rPr>
          <w:rFonts w:hint="eastAsia" w:ascii="宋体" w:hAnsi="宋体" w:eastAsia="宋体" w:cs="宋体"/>
          <w:spacing w:val="9"/>
          <w:sz w:val="24"/>
          <w:szCs w:val="24"/>
        </w:rPr>
        <w:t>购活动提供本单位制造</w:t>
      </w:r>
      <w:r>
        <w:rPr>
          <w:rFonts w:hint="eastAsia" w:ascii="宋体" w:hAnsi="宋体" w:eastAsia="宋体" w:cs="宋体"/>
          <w:sz w:val="24"/>
          <w:szCs w:val="24"/>
        </w:rPr>
        <w:t xml:space="preserve"> </w:t>
      </w:r>
      <w:r>
        <w:rPr>
          <w:rFonts w:hint="eastAsia" w:ascii="宋体" w:hAnsi="宋体" w:eastAsia="宋体" w:cs="宋体"/>
          <w:spacing w:val="9"/>
          <w:sz w:val="24"/>
          <w:szCs w:val="24"/>
        </w:rPr>
        <w:t>的货物（由本单位承担工程/提供服务</w:t>
      </w:r>
      <w:r>
        <w:rPr>
          <w:rFonts w:hint="eastAsia" w:ascii="宋体" w:hAnsi="宋体" w:eastAsia="宋体" w:cs="宋体"/>
          <w:spacing w:val="-13"/>
          <w:sz w:val="24"/>
          <w:szCs w:val="24"/>
        </w:rPr>
        <w:t>），</w:t>
      </w:r>
      <w:r>
        <w:rPr>
          <w:rFonts w:hint="eastAsia" w:ascii="宋体" w:hAnsi="宋体" w:eastAsia="宋体" w:cs="宋体"/>
          <w:spacing w:val="9"/>
          <w:sz w:val="24"/>
          <w:szCs w:val="24"/>
        </w:rPr>
        <w:t>或者提供其他残疾人福利性单位制造的货</w:t>
      </w:r>
      <w:r>
        <w:rPr>
          <w:rFonts w:hint="eastAsia" w:ascii="宋体" w:hAnsi="宋体" w:eastAsia="宋体" w:cs="宋体"/>
          <w:spacing w:val="1"/>
          <w:sz w:val="24"/>
          <w:szCs w:val="24"/>
        </w:rPr>
        <w:t xml:space="preserve"> </w:t>
      </w:r>
      <w:r>
        <w:rPr>
          <w:rFonts w:hint="eastAsia" w:ascii="宋体" w:hAnsi="宋体" w:eastAsia="宋体" w:cs="宋体"/>
          <w:spacing w:val="11"/>
          <w:sz w:val="24"/>
          <w:szCs w:val="24"/>
        </w:rPr>
        <w:t>物（不包括使用非残疾人福利性单位注册商标的货物）。</w:t>
      </w:r>
    </w:p>
    <w:p w14:paraId="2457A45F">
      <w:pPr>
        <w:spacing w:before="34" w:line="219" w:lineRule="auto"/>
        <w:ind w:left="514"/>
        <w:rPr>
          <w:rFonts w:hint="eastAsia" w:ascii="宋体" w:hAnsi="宋体" w:eastAsia="宋体" w:cs="宋体"/>
          <w:sz w:val="24"/>
          <w:szCs w:val="24"/>
        </w:rPr>
      </w:pPr>
      <w:r>
        <w:rPr>
          <w:rFonts w:hint="eastAsia" w:ascii="宋体" w:hAnsi="宋体" w:eastAsia="宋体" w:cs="宋体"/>
          <w:spacing w:val="11"/>
          <w:sz w:val="24"/>
          <w:szCs w:val="24"/>
        </w:rPr>
        <w:t>本单位对上述声明的真实性负责。如有虚假，将依法承</w:t>
      </w:r>
      <w:r>
        <w:rPr>
          <w:rFonts w:hint="eastAsia" w:ascii="宋体" w:hAnsi="宋体" w:eastAsia="宋体" w:cs="宋体"/>
          <w:spacing w:val="10"/>
          <w:sz w:val="24"/>
          <w:szCs w:val="24"/>
        </w:rPr>
        <w:t>担相应责任。</w:t>
      </w:r>
    </w:p>
    <w:p w14:paraId="6500DDAC">
      <w:pPr>
        <w:pStyle w:val="5"/>
        <w:spacing w:line="284" w:lineRule="auto"/>
        <w:rPr>
          <w:rFonts w:hint="eastAsia" w:ascii="宋体" w:hAnsi="宋体" w:eastAsia="宋体" w:cs="宋体"/>
        </w:rPr>
      </w:pPr>
    </w:p>
    <w:p w14:paraId="60B6C13C">
      <w:pPr>
        <w:pStyle w:val="5"/>
        <w:spacing w:line="284" w:lineRule="auto"/>
        <w:rPr>
          <w:rFonts w:hint="eastAsia" w:ascii="宋体" w:hAnsi="宋体" w:eastAsia="宋体" w:cs="宋体"/>
        </w:rPr>
      </w:pPr>
    </w:p>
    <w:p w14:paraId="0E3B1ADE">
      <w:pPr>
        <w:pStyle w:val="5"/>
        <w:spacing w:line="284" w:lineRule="auto"/>
        <w:rPr>
          <w:rFonts w:hint="eastAsia" w:ascii="宋体" w:hAnsi="宋体" w:eastAsia="宋体" w:cs="宋体"/>
        </w:rPr>
      </w:pPr>
    </w:p>
    <w:p w14:paraId="19258745">
      <w:pPr>
        <w:pStyle w:val="5"/>
        <w:spacing w:line="285" w:lineRule="auto"/>
        <w:rPr>
          <w:rFonts w:hint="eastAsia" w:ascii="宋体" w:hAnsi="宋体" w:eastAsia="宋体" w:cs="宋体"/>
        </w:rPr>
      </w:pPr>
    </w:p>
    <w:p w14:paraId="3C04A58E">
      <w:pPr>
        <w:pStyle w:val="5"/>
        <w:spacing w:line="285" w:lineRule="auto"/>
        <w:rPr>
          <w:rFonts w:hint="eastAsia" w:ascii="宋体" w:hAnsi="宋体" w:eastAsia="宋体" w:cs="宋体"/>
        </w:rPr>
      </w:pPr>
    </w:p>
    <w:p w14:paraId="5404CE3D">
      <w:pPr>
        <w:spacing w:before="78" w:line="439" w:lineRule="auto"/>
        <w:ind w:left="4010" w:right="2881" w:hanging="3"/>
        <w:rPr>
          <w:rFonts w:hint="eastAsia" w:ascii="宋体" w:hAnsi="宋体" w:eastAsia="宋体" w:cs="宋体"/>
          <w:sz w:val="24"/>
          <w:szCs w:val="24"/>
        </w:rPr>
      </w:pPr>
      <w:r>
        <w:rPr>
          <w:rFonts w:hint="eastAsia" w:ascii="宋体" w:hAnsi="宋体" w:eastAsia="宋体" w:cs="宋体"/>
          <w:spacing w:val="8"/>
          <w:sz w:val="24"/>
          <w:szCs w:val="24"/>
        </w:rPr>
        <w:t>单位名称（盖章</w:t>
      </w:r>
      <w:r>
        <w:rPr>
          <w:rFonts w:hint="eastAsia" w:ascii="宋体" w:hAnsi="宋体" w:eastAsia="宋体" w:cs="宋体"/>
          <w:spacing w:val="-17"/>
          <w:sz w:val="24"/>
          <w:szCs w:val="24"/>
        </w:rPr>
        <w:t>）：</w:t>
      </w:r>
      <w:r>
        <w:rPr>
          <w:rFonts w:hint="eastAsia" w:ascii="宋体" w:hAnsi="宋体" w:eastAsia="宋体" w:cs="宋体"/>
          <w:spacing w:val="1"/>
          <w:sz w:val="24"/>
          <w:szCs w:val="24"/>
        </w:rPr>
        <w:t xml:space="preserve"> </w:t>
      </w:r>
      <w:r>
        <w:rPr>
          <w:rFonts w:hint="eastAsia" w:ascii="宋体" w:hAnsi="宋体" w:eastAsia="宋体" w:cs="宋体"/>
          <w:spacing w:val="-21"/>
          <w:sz w:val="24"/>
          <w:szCs w:val="24"/>
        </w:rPr>
        <w:t>日</w:t>
      </w:r>
      <w:r>
        <w:rPr>
          <w:rFonts w:hint="eastAsia" w:ascii="宋体" w:hAnsi="宋体" w:eastAsia="宋体" w:cs="宋体"/>
          <w:spacing w:val="24"/>
          <w:sz w:val="24"/>
          <w:szCs w:val="24"/>
        </w:rPr>
        <w:t xml:space="preserve">  </w:t>
      </w:r>
      <w:r>
        <w:rPr>
          <w:rFonts w:hint="eastAsia" w:ascii="宋体" w:hAnsi="宋体" w:eastAsia="宋体" w:cs="宋体"/>
          <w:spacing w:val="-21"/>
          <w:sz w:val="24"/>
          <w:szCs w:val="24"/>
        </w:rPr>
        <w:t>期：</w:t>
      </w:r>
    </w:p>
    <w:p w14:paraId="32938DBE">
      <w:pPr>
        <w:pStyle w:val="5"/>
        <w:spacing w:line="250" w:lineRule="auto"/>
        <w:rPr>
          <w:rFonts w:hint="eastAsia" w:ascii="宋体" w:hAnsi="宋体" w:eastAsia="宋体" w:cs="宋体"/>
        </w:rPr>
      </w:pPr>
    </w:p>
    <w:p w14:paraId="4A2DA335">
      <w:pPr>
        <w:pStyle w:val="5"/>
        <w:spacing w:line="250" w:lineRule="auto"/>
        <w:rPr>
          <w:rFonts w:hint="eastAsia" w:ascii="宋体" w:hAnsi="宋体" w:eastAsia="宋体" w:cs="宋体"/>
        </w:rPr>
      </w:pPr>
    </w:p>
    <w:p w14:paraId="09B4FCE5">
      <w:pPr>
        <w:pStyle w:val="5"/>
        <w:spacing w:line="250" w:lineRule="auto"/>
        <w:rPr>
          <w:rFonts w:hint="eastAsia" w:ascii="宋体" w:hAnsi="宋体" w:eastAsia="宋体" w:cs="宋体"/>
        </w:rPr>
      </w:pPr>
    </w:p>
    <w:p w14:paraId="2D3BFABD">
      <w:pPr>
        <w:pStyle w:val="5"/>
        <w:spacing w:line="250" w:lineRule="auto"/>
        <w:rPr>
          <w:rFonts w:hint="eastAsia" w:ascii="宋体" w:hAnsi="宋体" w:eastAsia="宋体" w:cs="宋体"/>
        </w:rPr>
      </w:pPr>
    </w:p>
    <w:p w14:paraId="723B5F61">
      <w:pPr>
        <w:pStyle w:val="5"/>
        <w:spacing w:line="250" w:lineRule="auto"/>
        <w:rPr>
          <w:rFonts w:hint="eastAsia" w:ascii="宋体" w:hAnsi="宋体" w:eastAsia="宋体" w:cs="宋体"/>
        </w:rPr>
      </w:pPr>
    </w:p>
    <w:p w14:paraId="6FB33178">
      <w:pPr>
        <w:pStyle w:val="5"/>
        <w:spacing w:line="250" w:lineRule="auto"/>
        <w:rPr>
          <w:rFonts w:hint="eastAsia" w:ascii="宋体" w:hAnsi="宋体" w:eastAsia="宋体" w:cs="宋体"/>
        </w:rPr>
      </w:pPr>
    </w:p>
    <w:p w14:paraId="7106EB87">
      <w:pPr>
        <w:pStyle w:val="5"/>
        <w:spacing w:line="250" w:lineRule="auto"/>
        <w:rPr>
          <w:rFonts w:hint="eastAsia" w:ascii="宋体" w:hAnsi="宋体" w:eastAsia="宋体" w:cs="宋体"/>
        </w:rPr>
      </w:pPr>
    </w:p>
    <w:p w14:paraId="33D0D106">
      <w:pPr>
        <w:pStyle w:val="5"/>
        <w:spacing w:line="250" w:lineRule="auto"/>
        <w:rPr>
          <w:rFonts w:hint="eastAsia" w:ascii="宋体" w:hAnsi="宋体" w:eastAsia="宋体" w:cs="宋体"/>
        </w:rPr>
      </w:pPr>
    </w:p>
    <w:p w14:paraId="53000E7E">
      <w:pPr>
        <w:pStyle w:val="5"/>
        <w:spacing w:line="250" w:lineRule="auto"/>
        <w:rPr>
          <w:rFonts w:hint="eastAsia" w:ascii="宋体" w:hAnsi="宋体" w:eastAsia="宋体" w:cs="宋体"/>
        </w:rPr>
      </w:pPr>
    </w:p>
    <w:p w14:paraId="0431E59A">
      <w:pPr>
        <w:pStyle w:val="5"/>
        <w:spacing w:line="250" w:lineRule="auto"/>
        <w:rPr>
          <w:rFonts w:hint="eastAsia" w:ascii="宋体" w:hAnsi="宋体" w:eastAsia="宋体" w:cs="宋体"/>
        </w:rPr>
      </w:pPr>
    </w:p>
    <w:p w14:paraId="0564E113">
      <w:pPr>
        <w:pStyle w:val="5"/>
        <w:spacing w:line="250" w:lineRule="auto"/>
        <w:rPr>
          <w:rFonts w:hint="eastAsia" w:ascii="宋体" w:hAnsi="宋体" w:eastAsia="宋体" w:cs="宋体"/>
        </w:rPr>
      </w:pPr>
    </w:p>
    <w:p w14:paraId="4E1CA998">
      <w:pPr>
        <w:pStyle w:val="5"/>
        <w:spacing w:line="250" w:lineRule="auto"/>
        <w:rPr>
          <w:rFonts w:hint="eastAsia" w:ascii="宋体" w:hAnsi="宋体" w:eastAsia="宋体" w:cs="宋体"/>
        </w:rPr>
      </w:pPr>
    </w:p>
    <w:p w14:paraId="6C25D093">
      <w:pPr>
        <w:pStyle w:val="5"/>
        <w:spacing w:line="250" w:lineRule="auto"/>
        <w:rPr>
          <w:rFonts w:hint="eastAsia" w:ascii="宋体" w:hAnsi="宋体" w:eastAsia="宋体" w:cs="宋体"/>
        </w:rPr>
      </w:pPr>
    </w:p>
    <w:p w14:paraId="748F2DCC">
      <w:pPr>
        <w:pStyle w:val="5"/>
        <w:spacing w:line="250" w:lineRule="auto"/>
        <w:rPr>
          <w:rFonts w:hint="eastAsia" w:ascii="宋体" w:hAnsi="宋体" w:eastAsia="宋体" w:cs="宋体"/>
        </w:rPr>
      </w:pPr>
    </w:p>
    <w:p w14:paraId="35034CB2">
      <w:pPr>
        <w:pStyle w:val="5"/>
        <w:spacing w:line="250" w:lineRule="auto"/>
        <w:rPr>
          <w:rFonts w:hint="eastAsia" w:ascii="宋体" w:hAnsi="宋体" w:eastAsia="宋体" w:cs="宋体"/>
        </w:rPr>
      </w:pPr>
    </w:p>
    <w:p w14:paraId="13C57C77">
      <w:pPr>
        <w:pStyle w:val="5"/>
        <w:spacing w:line="250" w:lineRule="auto"/>
        <w:rPr>
          <w:rFonts w:hint="eastAsia" w:ascii="宋体" w:hAnsi="宋体" w:eastAsia="宋体" w:cs="宋体"/>
        </w:rPr>
      </w:pPr>
    </w:p>
    <w:p w14:paraId="599658CD">
      <w:pPr>
        <w:pStyle w:val="5"/>
        <w:spacing w:line="250" w:lineRule="auto"/>
        <w:rPr>
          <w:rFonts w:hint="eastAsia" w:ascii="宋体" w:hAnsi="宋体" w:eastAsia="宋体" w:cs="宋体"/>
        </w:rPr>
      </w:pPr>
    </w:p>
    <w:p w14:paraId="763639AF">
      <w:pPr>
        <w:pStyle w:val="5"/>
        <w:spacing w:line="250" w:lineRule="auto"/>
        <w:rPr>
          <w:rFonts w:hint="eastAsia" w:ascii="宋体" w:hAnsi="宋体" w:eastAsia="宋体" w:cs="宋体"/>
        </w:rPr>
      </w:pPr>
    </w:p>
    <w:p w14:paraId="24709F7C">
      <w:pPr>
        <w:spacing w:line="2167" w:lineRule="exact"/>
        <w:ind w:firstLine="3649"/>
        <w:rPr>
          <w:rFonts w:hint="eastAsia" w:ascii="宋体" w:hAnsi="宋体" w:eastAsia="宋体" w:cs="宋体"/>
        </w:rPr>
      </w:pPr>
    </w:p>
    <w:p w14:paraId="60A78022">
      <w:pPr>
        <w:pStyle w:val="5"/>
        <w:spacing w:line="266" w:lineRule="auto"/>
        <w:rPr>
          <w:rFonts w:hint="eastAsia" w:ascii="宋体" w:hAnsi="宋体" w:eastAsia="宋体" w:cs="宋体"/>
        </w:rPr>
      </w:pPr>
    </w:p>
    <w:p w14:paraId="19F0375F">
      <w:pPr>
        <w:pStyle w:val="5"/>
        <w:spacing w:line="266" w:lineRule="auto"/>
        <w:rPr>
          <w:rFonts w:hint="eastAsia" w:ascii="宋体" w:hAnsi="宋体" w:eastAsia="宋体" w:cs="宋体"/>
        </w:rPr>
      </w:pPr>
    </w:p>
    <w:p w14:paraId="64F5F319">
      <w:pPr>
        <w:spacing w:before="193" w:line="219" w:lineRule="auto"/>
        <w:ind w:left="28"/>
        <w:rPr>
          <w:rFonts w:hint="eastAsia" w:ascii="宋体" w:hAnsi="宋体" w:eastAsia="宋体" w:cs="宋体"/>
          <w:b/>
          <w:bCs/>
          <w:spacing w:val="-1"/>
          <w:sz w:val="24"/>
          <w:szCs w:val="24"/>
        </w:rPr>
        <w:sectPr>
          <w:headerReference r:id="rId42" w:type="default"/>
          <w:footerReference r:id="rId43" w:type="default"/>
          <w:pgSz w:w="11906" w:h="16839"/>
          <w:pgMar w:top="743" w:right="1183" w:bottom="400" w:left="1397" w:header="1020" w:footer="1020" w:gutter="0"/>
          <w:pgNumType w:fmt="decimal"/>
          <w:cols w:space="720" w:num="1"/>
        </w:sectPr>
      </w:pPr>
    </w:p>
    <w:p w14:paraId="4F821A77">
      <w:pPr>
        <w:spacing w:before="193" w:line="219" w:lineRule="auto"/>
        <w:ind w:left="28"/>
        <w:rPr>
          <w:rFonts w:hint="eastAsia" w:ascii="宋体" w:hAnsi="宋体" w:eastAsia="宋体" w:cs="宋体"/>
          <w:b/>
          <w:bCs/>
          <w:spacing w:val="-1"/>
          <w:sz w:val="24"/>
          <w:szCs w:val="24"/>
        </w:rPr>
      </w:pPr>
    </w:p>
    <w:p w14:paraId="4A764A68">
      <w:pPr>
        <w:spacing w:before="193" w:line="219" w:lineRule="auto"/>
        <w:rPr>
          <w:rFonts w:hint="eastAsia" w:ascii="宋体" w:hAnsi="宋体" w:eastAsia="宋体" w:cs="宋体"/>
          <w:b/>
          <w:bCs/>
          <w:spacing w:val="-1"/>
          <w:sz w:val="24"/>
          <w:szCs w:val="24"/>
        </w:rPr>
      </w:pPr>
    </w:p>
    <w:p w14:paraId="65970F28">
      <w:pPr>
        <w:spacing w:before="193" w:line="219" w:lineRule="auto"/>
        <w:ind w:left="28"/>
        <w:rPr>
          <w:rFonts w:hint="eastAsia" w:ascii="宋体" w:hAnsi="宋体" w:eastAsia="宋体" w:cs="宋体"/>
          <w:sz w:val="24"/>
          <w:szCs w:val="24"/>
        </w:rPr>
      </w:pPr>
      <w:r>
        <w:rPr>
          <w:rFonts w:hint="eastAsia" w:ascii="宋体" w:hAnsi="宋体" w:eastAsia="宋体" w:cs="宋体"/>
          <w:b/>
          <w:bCs/>
          <w:spacing w:val="-1"/>
          <w:sz w:val="24"/>
          <w:szCs w:val="24"/>
        </w:rPr>
        <w:t>附件</w:t>
      </w:r>
      <w:r>
        <w:rPr>
          <w:rFonts w:hint="eastAsia" w:ascii="宋体" w:hAnsi="宋体" w:eastAsia="宋体" w:cs="宋体"/>
          <w:spacing w:val="-42"/>
          <w:sz w:val="24"/>
          <w:szCs w:val="24"/>
        </w:rPr>
        <w:t xml:space="preserve"> </w:t>
      </w:r>
      <w:r>
        <w:rPr>
          <w:rFonts w:hint="eastAsia" w:ascii="宋体" w:hAnsi="宋体" w:eastAsia="宋体" w:cs="宋体"/>
          <w:b/>
          <w:bCs/>
          <w:spacing w:val="-1"/>
          <w:sz w:val="24"/>
          <w:szCs w:val="24"/>
        </w:rPr>
        <w:t>3</w:t>
      </w:r>
      <w:r>
        <w:rPr>
          <w:rFonts w:hint="eastAsia" w:ascii="宋体" w:hAnsi="宋体" w:eastAsia="宋体" w:cs="宋体"/>
          <w:b/>
          <w:bCs/>
          <w:spacing w:val="-33"/>
          <w:sz w:val="24"/>
          <w:szCs w:val="24"/>
        </w:rPr>
        <w:t>：（</w:t>
      </w:r>
      <w:r>
        <w:rPr>
          <w:rFonts w:hint="eastAsia" w:ascii="宋体" w:hAnsi="宋体" w:eastAsia="宋体" w:cs="宋体"/>
          <w:b/>
          <w:bCs/>
          <w:spacing w:val="-1"/>
          <w:sz w:val="24"/>
          <w:szCs w:val="24"/>
        </w:rPr>
        <w:t>如是）监狱企业、福利企业相关资格证明材料</w:t>
      </w:r>
    </w:p>
    <w:p w14:paraId="7F8D868B">
      <w:pPr>
        <w:pStyle w:val="5"/>
        <w:spacing w:line="245" w:lineRule="auto"/>
        <w:rPr>
          <w:rFonts w:hint="eastAsia" w:ascii="宋体" w:hAnsi="宋体" w:eastAsia="宋体" w:cs="宋体"/>
        </w:rPr>
      </w:pPr>
    </w:p>
    <w:p w14:paraId="3199E6BD">
      <w:pPr>
        <w:pStyle w:val="5"/>
        <w:spacing w:line="245" w:lineRule="auto"/>
        <w:rPr>
          <w:rFonts w:hint="eastAsia" w:ascii="宋体" w:hAnsi="宋体" w:eastAsia="宋体" w:cs="宋体"/>
        </w:rPr>
      </w:pPr>
    </w:p>
    <w:p w14:paraId="2F7D5176">
      <w:pPr>
        <w:pStyle w:val="5"/>
        <w:spacing w:line="245" w:lineRule="auto"/>
        <w:rPr>
          <w:rFonts w:hint="eastAsia" w:ascii="宋体" w:hAnsi="宋体" w:eastAsia="宋体" w:cs="宋体"/>
        </w:rPr>
      </w:pPr>
    </w:p>
    <w:p w14:paraId="51007670">
      <w:pPr>
        <w:pStyle w:val="5"/>
        <w:spacing w:line="245" w:lineRule="auto"/>
        <w:rPr>
          <w:rFonts w:hint="eastAsia" w:ascii="宋体" w:hAnsi="宋体" w:eastAsia="宋体" w:cs="宋体"/>
        </w:rPr>
      </w:pPr>
    </w:p>
    <w:p w14:paraId="48A43F6F">
      <w:pPr>
        <w:pStyle w:val="5"/>
        <w:spacing w:line="245" w:lineRule="auto"/>
        <w:rPr>
          <w:rFonts w:hint="eastAsia" w:ascii="宋体" w:hAnsi="宋体" w:eastAsia="宋体" w:cs="宋体"/>
        </w:rPr>
      </w:pPr>
    </w:p>
    <w:p w14:paraId="728FAB7F">
      <w:pPr>
        <w:pStyle w:val="5"/>
        <w:spacing w:line="245" w:lineRule="auto"/>
        <w:rPr>
          <w:rFonts w:hint="eastAsia" w:ascii="宋体" w:hAnsi="宋体" w:eastAsia="宋体" w:cs="宋体"/>
        </w:rPr>
      </w:pPr>
    </w:p>
    <w:p w14:paraId="75D8C974">
      <w:pPr>
        <w:pStyle w:val="5"/>
        <w:spacing w:line="245" w:lineRule="auto"/>
        <w:rPr>
          <w:rFonts w:hint="eastAsia" w:ascii="宋体" w:hAnsi="宋体" w:eastAsia="宋体" w:cs="宋体"/>
        </w:rPr>
      </w:pPr>
    </w:p>
    <w:p w14:paraId="5E12AE5C">
      <w:pPr>
        <w:pStyle w:val="5"/>
        <w:spacing w:line="245" w:lineRule="auto"/>
        <w:rPr>
          <w:rFonts w:hint="eastAsia" w:ascii="宋体" w:hAnsi="宋体" w:eastAsia="宋体" w:cs="宋体"/>
        </w:rPr>
      </w:pPr>
    </w:p>
    <w:p w14:paraId="608901BC">
      <w:pPr>
        <w:pStyle w:val="5"/>
        <w:spacing w:line="245" w:lineRule="auto"/>
        <w:rPr>
          <w:rFonts w:hint="eastAsia" w:ascii="宋体" w:hAnsi="宋体" w:eastAsia="宋体" w:cs="宋体"/>
        </w:rPr>
      </w:pPr>
    </w:p>
    <w:p w14:paraId="6830DE17">
      <w:pPr>
        <w:pStyle w:val="5"/>
        <w:spacing w:line="245" w:lineRule="auto"/>
        <w:rPr>
          <w:rFonts w:hint="eastAsia" w:ascii="宋体" w:hAnsi="宋体" w:eastAsia="宋体" w:cs="宋体"/>
        </w:rPr>
      </w:pPr>
    </w:p>
    <w:p w14:paraId="05D6A467">
      <w:pPr>
        <w:pStyle w:val="5"/>
        <w:spacing w:line="245" w:lineRule="auto"/>
        <w:rPr>
          <w:rFonts w:hint="eastAsia" w:ascii="宋体" w:hAnsi="宋体" w:eastAsia="宋体" w:cs="宋体"/>
        </w:rPr>
      </w:pPr>
    </w:p>
    <w:p w14:paraId="0554FF78">
      <w:pPr>
        <w:pStyle w:val="5"/>
        <w:spacing w:line="245" w:lineRule="auto"/>
        <w:rPr>
          <w:rFonts w:hint="eastAsia" w:ascii="宋体" w:hAnsi="宋体" w:eastAsia="宋体" w:cs="宋体"/>
        </w:rPr>
      </w:pPr>
    </w:p>
    <w:p w14:paraId="16D34D70">
      <w:pPr>
        <w:pStyle w:val="5"/>
        <w:spacing w:line="245" w:lineRule="auto"/>
        <w:rPr>
          <w:rFonts w:hint="eastAsia" w:ascii="宋体" w:hAnsi="宋体" w:eastAsia="宋体" w:cs="宋体"/>
        </w:rPr>
      </w:pPr>
    </w:p>
    <w:p w14:paraId="24A2AA8A">
      <w:pPr>
        <w:pStyle w:val="5"/>
        <w:spacing w:line="245" w:lineRule="auto"/>
        <w:rPr>
          <w:rFonts w:hint="eastAsia" w:ascii="宋体" w:hAnsi="宋体" w:eastAsia="宋体" w:cs="宋体"/>
        </w:rPr>
      </w:pPr>
    </w:p>
    <w:p w14:paraId="7B92ACAA">
      <w:pPr>
        <w:pStyle w:val="5"/>
        <w:spacing w:line="245" w:lineRule="auto"/>
        <w:rPr>
          <w:rFonts w:hint="eastAsia" w:ascii="宋体" w:hAnsi="宋体" w:eastAsia="宋体" w:cs="宋体"/>
        </w:rPr>
      </w:pPr>
    </w:p>
    <w:p w14:paraId="2CEFB2D4">
      <w:pPr>
        <w:pStyle w:val="5"/>
        <w:spacing w:line="245" w:lineRule="auto"/>
        <w:rPr>
          <w:rFonts w:hint="eastAsia" w:ascii="宋体" w:hAnsi="宋体" w:eastAsia="宋体" w:cs="宋体"/>
        </w:rPr>
      </w:pPr>
    </w:p>
    <w:p w14:paraId="42CF394F">
      <w:pPr>
        <w:pStyle w:val="5"/>
        <w:spacing w:line="245" w:lineRule="auto"/>
        <w:rPr>
          <w:rFonts w:hint="eastAsia" w:ascii="宋体" w:hAnsi="宋体" w:eastAsia="宋体" w:cs="宋体"/>
        </w:rPr>
      </w:pPr>
    </w:p>
    <w:p w14:paraId="5FFCA8A4">
      <w:pPr>
        <w:pStyle w:val="5"/>
        <w:spacing w:line="246" w:lineRule="auto"/>
        <w:rPr>
          <w:rFonts w:hint="eastAsia" w:ascii="宋体" w:hAnsi="宋体" w:eastAsia="宋体" w:cs="宋体"/>
        </w:rPr>
      </w:pPr>
    </w:p>
    <w:p w14:paraId="4BD979FC">
      <w:pPr>
        <w:pStyle w:val="5"/>
        <w:spacing w:line="246" w:lineRule="auto"/>
        <w:rPr>
          <w:rFonts w:hint="eastAsia" w:ascii="宋体" w:hAnsi="宋体" w:eastAsia="宋体" w:cs="宋体"/>
        </w:rPr>
      </w:pPr>
    </w:p>
    <w:p w14:paraId="1412E73B">
      <w:pPr>
        <w:pStyle w:val="5"/>
        <w:spacing w:line="246" w:lineRule="auto"/>
        <w:rPr>
          <w:rFonts w:hint="eastAsia" w:ascii="宋体" w:hAnsi="宋体" w:eastAsia="宋体" w:cs="宋体"/>
        </w:rPr>
      </w:pPr>
    </w:p>
    <w:p w14:paraId="13CD2310">
      <w:pPr>
        <w:pStyle w:val="5"/>
        <w:spacing w:line="246" w:lineRule="auto"/>
        <w:rPr>
          <w:rFonts w:hint="eastAsia" w:ascii="宋体" w:hAnsi="宋体" w:eastAsia="宋体" w:cs="宋体"/>
        </w:rPr>
      </w:pPr>
    </w:p>
    <w:p w14:paraId="42AA3C54">
      <w:pPr>
        <w:pStyle w:val="5"/>
        <w:spacing w:line="246" w:lineRule="auto"/>
        <w:rPr>
          <w:rFonts w:hint="eastAsia" w:ascii="宋体" w:hAnsi="宋体" w:eastAsia="宋体" w:cs="宋体"/>
        </w:rPr>
      </w:pPr>
    </w:p>
    <w:p w14:paraId="2CF60183">
      <w:pPr>
        <w:pStyle w:val="5"/>
        <w:spacing w:line="246" w:lineRule="auto"/>
        <w:rPr>
          <w:rFonts w:hint="eastAsia" w:ascii="宋体" w:hAnsi="宋体" w:eastAsia="宋体" w:cs="宋体"/>
        </w:rPr>
      </w:pPr>
    </w:p>
    <w:p w14:paraId="5FDC8865">
      <w:pPr>
        <w:pStyle w:val="5"/>
        <w:spacing w:line="246" w:lineRule="auto"/>
        <w:rPr>
          <w:rFonts w:hint="eastAsia" w:ascii="宋体" w:hAnsi="宋体" w:eastAsia="宋体" w:cs="宋体"/>
        </w:rPr>
      </w:pPr>
    </w:p>
    <w:p w14:paraId="1F75D40A">
      <w:pPr>
        <w:pStyle w:val="5"/>
        <w:spacing w:line="246" w:lineRule="auto"/>
        <w:rPr>
          <w:rFonts w:hint="eastAsia" w:ascii="宋体" w:hAnsi="宋体" w:eastAsia="宋体" w:cs="宋体"/>
        </w:rPr>
      </w:pPr>
    </w:p>
    <w:p w14:paraId="04AF953B">
      <w:pPr>
        <w:pStyle w:val="5"/>
        <w:spacing w:line="246" w:lineRule="auto"/>
        <w:rPr>
          <w:rFonts w:hint="eastAsia" w:ascii="宋体" w:hAnsi="宋体" w:eastAsia="宋体" w:cs="宋体"/>
        </w:rPr>
      </w:pPr>
    </w:p>
    <w:p w14:paraId="611EF36A">
      <w:pPr>
        <w:pStyle w:val="5"/>
        <w:spacing w:line="246" w:lineRule="auto"/>
        <w:rPr>
          <w:rFonts w:hint="eastAsia" w:ascii="宋体" w:hAnsi="宋体" w:eastAsia="宋体" w:cs="宋体"/>
        </w:rPr>
      </w:pPr>
    </w:p>
    <w:p w14:paraId="3CFCC10E">
      <w:pPr>
        <w:pStyle w:val="5"/>
        <w:spacing w:line="246" w:lineRule="auto"/>
        <w:rPr>
          <w:rFonts w:hint="eastAsia" w:ascii="宋体" w:hAnsi="宋体" w:eastAsia="宋体" w:cs="宋体"/>
        </w:rPr>
      </w:pPr>
    </w:p>
    <w:p w14:paraId="7245C633">
      <w:pPr>
        <w:pStyle w:val="5"/>
        <w:spacing w:line="246" w:lineRule="auto"/>
        <w:rPr>
          <w:rFonts w:hint="eastAsia" w:ascii="宋体" w:hAnsi="宋体" w:eastAsia="宋体" w:cs="宋体"/>
        </w:rPr>
      </w:pPr>
    </w:p>
    <w:p w14:paraId="0A66D318">
      <w:pPr>
        <w:pStyle w:val="5"/>
        <w:spacing w:line="246" w:lineRule="auto"/>
        <w:rPr>
          <w:rFonts w:hint="eastAsia" w:ascii="宋体" w:hAnsi="宋体" w:eastAsia="宋体" w:cs="宋体"/>
        </w:rPr>
      </w:pPr>
    </w:p>
    <w:p w14:paraId="7EB46C50">
      <w:pPr>
        <w:pStyle w:val="5"/>
        <w:spacing w:line="246" w:lineRule="auto"/>
        <w:rPr>
          <w:rFonts w:hint="eastAsia" w:ascii="宋体" w:hAnsi="宋体" w:eastAsia="宋体" w:cs="宋体"/>
        </w:rPr>
      </w:pPr>
    </w:p>
    <w:p w14:paraId="1D48471B">
      <w:pPr>
        <w:pStyle w:val="5"/>
        <w:spacing w:line="246" w:lineRule="auto"/>
        <w:rPr>
          <w:rFonts w:hint="eastAsia" w:ascii="宋体" w:hAnsi="宋体" w:eastAsia="宋体" w:cs="宋体"/>
        </w:rPr>
      </w:pPr>
    </w:p>
    <w:p w14:paraId="72DC9D3C">
      <w:pPr>
        <w:pStyle w:val="5"/>
        <w:spacing w:line="246" w:lineRule="auto"/>
        <w:rPr>
          <w:rFonts w:hint="eastAsia" w:ascii="宋体" w:hAnsi="宋体" w:eastAsia="宋体" w:cs="宋体"/>
        </w:rPr>
      </w:pPr>
    </w:p>
    <w:p w14:paraId="6F29EADC">
      <w:pPr>
        <w:pStyle w:val="5"/>
        <w:spacing w:line="246" w:lineRule="auto"/>
        <w:rPr>
          <w:rFonts w:hint="eastAsia" w:ascii="宋体" w:hAnsi="宋体" w:eastAsia="宋体" w:cs="宋体"/>
        </w:rPr>
      </w:pPr>
    </w:p>
    <w:p w14:paraId="5BE44C47">
      <w:pPr>
        <w:pStyle w:val="5"/>
        <w:spacing w:line="246" w:lineRule="auto"/>
        <w:rPr>
          <w:rFonts w:hint="eastAsia" w:ascii="宋体" w:hAnsi="宋体" w:eastAsia="宋体" w:cs="宋体"/>
        </w:rPr>
      </w:pPr>
    </w:p>
    <w:p w14:paraId="3F0012D7">
      <w:pPr>
        <w:pStyle w:val="5"/>
        <w:spacing w:line="246" w:lineRule="auto"/>
        <w:rPr>
          <w:rFonts w:hint="eastAsia" w:ascii="宋体" w:hAnsi="宋体" w:eastAsia="宋体" w:cs="宋体"/>
        </w:rPr>
      </w:pPr>
    </w:p>
    <w:p w14:paraId="67EAE166">
      <w:pPr>
        <w:pStyle w:val="5"/>
        <w:spacing w:line="246" w:lineRule="auto"/>
        <w:rPr>
          <w:rFonts w:hint="eastAsia" w:ascii="宋体" w:hAnsi="宋体" w:eastAsia="宋体" w:cs="宋体"/>
        </w:rPr>
      </w:pPr>
    </w:p>
    <w:p w14:paraId="0B9F6096">
      <w:pPr>
        <w:pStyle w:val="5"/>
        <w:spacing w:line="246" w:lineRule="auto"/>
        <w:rPr>
          <w:rFonts w:hint="eastAsia" w:ascii="宋体" w:hAnsi="宋体" w:eastAsia="宋体" w:cs="宋体"/>
        </w:rPr>
      </w:pPr>
    </w:p>
    <w:p w14:paraId="5A69B08F">
      <w:pPr>
        <w:pStyle w:val="5"/>
        <w:spacing w:line="246" w:lineRule="auto"/>
        <w:rPr>
          <w:rFonts w:hint="eastAsia" w:ascii="宋体" w:hAnsi="宋体" w:eastAsia="宋体" w:cs="宋体"/>
        </w:rPr>
      </w:pPr>
    </w:p>
    <w:p w14:paraId="6A323376">
      <w:pPr>
        <w:pStyle w:val="5"/>
        <w:spacing w:line="246" w:lineRule="auto"/>
        <w:rPr>
          <w:rFonts w:hint="eastAsia" w:ascii="宋体" w:hAnsi="宋体" w:eastAsia="宋体" w:cs="宋体"/>
        </w:rPr>
      </w:pPr>
    </w:p>
    <w:p w14:paraId="080F137C">
      <w:pPr>
        <w:pStyle w:val="5"/>
        <w:spacing w:line="246" w:lineRule="auto"/>
        <w:rPr>
          <w:rFonts w:hint="eastAsia" w:ascii="宋体" w:hAnsi="宋体" w:eastAsia="宋体" w:cs="宋体"/>
        </w:rPr>
      </w:pPr>
    </w:p>
    <w:p w14:paraId="3EE47629">
      <w:pPr>
        <w:pStyle w:val="5"/>
        <w:spacing w:line="246" w:lineRule="auto"/>
        <w:rPr>
          <w:rFonts w:hint="eastAsia" w:ascii="宋体" w:hAnsi="宋体" w:eastAsia="宋体" w:cs="宋体"/>
        </w:rPr>
      </w:pPr>
    </w:p>
    <w:p w14:paraId="70E2B24F">
      <w:pPr>
        <w:spacing w:line="2167" w:lineRule="exact"/>
        <w:ind w:firstLine="3649"/>
        <w:rPr>
          <w:rFonts w:hint="eastAsia" w:ascii="宋体" w:hAnsi="宋体" w:eastAsia="宋体" w:cs="宋体"/>
        </w:rPr>
        <w:sectPr>
          <w:headerReference r:id="rId44" w:type="default"/>
          <w:pgSz w:w="11906" w:h="16839"/>
          <w:pgMar w:top="743" w:right="1183" w:bottom="400" w:left="1397" w:header="1020" w:footer="1020" w:gutter="0"/>
          <w:pgNumType w:fmt="decimal"/>
          <w:cols w:space="720" w:num="1"/>
        </w:sectPr>
      </w:pPr>
    </w:p>
    <w:p w14:paraId="2296FED0">
      <w:pPr>
        <w:spacing w:before="174" w:line="220" w:lineRule="auto"/>
        <w:outlineLvl w:val="2"/>
        <w:rPr>
          <w:rFonts w:hint="eastAsia" w:ascii="宋体" w:hAnsi="宋体" w:eastAsia="宋体" w:cs="宋体"/>
          <w:b/>
          <w:bCs/>
          <w:spacing w:val="-4"/>
          <w:sz w:val="28"/>
          <w:szCs w:val="28"/>
        </w:rPr>
      </w:pPr>
    </w:p>
    <w:p w14:paraId="0991BE10">
      <w:pPr>
        <w:numPr>
          <w:ilvl w:val="0"/>
          <w:numId w:val="2"/>
        </w:numPr>
        <w:spacing w:before="174" w:line="220" w:lineRule="auto"/>
        <w:ind w:left="3024"/>
        <w:outlineLvl w:val="2"/>
        <w:rPr>
          <w:rFonts w:hint="eastAsia" w:ascii="宋体" w:hAnsi="宋体" w:eastAsia="宋体" w:cs="宋体"/>
          <w:b/>
          <w:bCs/>
          <w:spacing w:val="-4"/>
          <w:sz w:val="28"/>
          <w:szCs w:val="28"/>
        </w:rPr>
      </w:pPr>
      <w:r>
        <w:rPr>
          <w:rFonts w:hint="eastAsia" w:ascii="宋体" w:hAnsi="宋体" w:eastAsia="宋体" w:cs="宋体"/>
          <w:b/>
          <w:bCs/>
          <w:spacing w:val="-4"/>
          <w:sz w:val="28"/>
          <w:szCs w:val="28"/>
        </w:rPr>
        <w:t>技术文件及服务方案</w:t>
      </w:r>
    </w:p>
    <w:p w14:paraId="16A6A4A5">
      <w:pPr>
        <w:numPr>
          <w:ilvl w:val="0"/>
          <w:numId w:val="0"/>
        </w:numPr>
        <w:spacing w:before="174" w:line="220" w:lineRule="auto"/>
        <w:outlineLvl w:val="2"/>
        <w:rPr>
          <w:rFonts w:hint="eastAsia" w:ascii="宋体" w:hAnsi="宋体" w:eastAsia="宋体" w:cs="宋体"/>
          <w:b/>
          <w:bCs/>
          <w:spacing w:val="-4"/>
          <w:sz w:val="28"/>
          <w:szCs w:val="28"/>
        </w:rPr>
      </w:pPr>
    </w:p>
    <w:p w14:paraId="590B0D1E">
      <w:pPr>
        <w:spacing w:before="232" w:line="346" w:lineRule="auto"/>
        <w:ind w:left="32" w:right="234" w:firstLine="477"/>
        <w:rPr>
          <w:rFonts w:hint="eastAsia" w:ascii="宋体" w:hAnsi="宋体" w:eastAsia="宋体" w:cs="宋体"/>
          <w:sz w:val="24"/>
          <w:szCs w:val="24"/>
        </w:rPr>
      </w:pPr>
      <w:r>
        <w:rPr>
          <w:rFonts w:hint="eastAsia" w:ascii="宋体" w:hAnsi="宋体" w:eastAsia="宋体" w:cs="宋体"/>
          <w:spacing w:val="-2"/>
          <w:sz w:val="24"/>
          <w:szCs w:val="24"/>
        </w:rPr>
        <w:t>按照竞争性谈判文件的要求编制的谈判服务方案说明书，评审时除考虑谈判报价竞</w:t>
      </w:r>
      <w:r>
        <w:rPr>
          <w:rFonts w:hint="eastAsia" w:ascii="宋体" w:hAnsi="宋体" w:eastAsia="宋体" w:cs="宋体"/>
          <w:spacing w:val="11"/>
          <w:sz w:val="24"/>
          <w:szCs w:val="24"/>
        </w:rPr>
        <w:t xml:space="preserve"> </w:t>
      </w:r>
      <w:r>
        <w:rPr>
          <w:rFonts w:hint="eastAsia" w:ascii="宋体" w:hAnsi="宋体" w:eastAsia="宋体" w:cs="宋体"/>
          <w:spacing w:val="-1"/>
          <w:sz w:val="24"/>
          <w:szCs w:val="24"/>
        </w:rPr>
        <w:t>争有利性以外，还将考虑以下因素：</w:t>
      </w:r>
    </w:p>
    <w:p w14:paraId="0A4A0D61">
      <w:pPr>
        <w:spacing w:before="35" w:line="218" w:lineRule="auto"/>
        <w:ind w:left="525"/>
        <w:rPr>
          <w:rFonts w:hint="eastAsia" w:ascii="宋体" w:hAnsi="宋体" w:eastAsia="宋体" w:cs="宋体"/>
          <w:sz w:val="24"/>
          <w:szCs w:val="24"/>
        </w:rPr>
      </w:pPr>
      <w:r>
        <w:rPr>
          <w:rFonts w:hint="eastAsia" w:ascii="宋体" w:hAnsi="宋体" w:eastAsia="宋体" w:cs="宋体"/>
          <w:spacing w:val="-1"/>
          <w:sz w:val="24"/>
          <w:szCs w:val="24"/>
        </w:rPr>
        <w:t>1、谈判小组将对有效的谈判响应文件进行评估</w:t>
      </w:r>
      <w:r>
        <w:rPr>
          <w:rFonts w:hint="eastAsia" w:ascii="宋体" w:hAnsi="宋体" w:eastAsia="宋体" w:cs="宋体"/>
          <w:spacing w:val="-2"/>
          <w:sz w:val="24"/>
          <w:szCs w:val="24"/>
        </w:rPr>
        <w:t>和比较。</w:t>
      </w:r>
    </w:p>
    <w:p w14:paraId="0C109C60">
      <w:pPr>
        <w:spacing w:before="184" w:line="218" w:lineRule="auto"/>
        <w:ind w:left="511"/>
        <w:rPr>
          <w:rFonts w:hint="eastAsia" w:ascii="宋体" w:hAnsi="宋体" w:eastAsia="宋体" w:cs="宋体"/>
          <w:sz w:val="24"/>
          <w:szCs w:val="24"/>
        </w:rPr>
      </w:pPr>
      <w:r>
        <w:rPr>
          <w:rFonts w:hint="eastAsia" w:ascii="宋体" w:hAnsi="宋体" w:eastAsia="宋体" w:cs="宋体"/>
          <w:spacing w:val="-1"/>
          <w:sz w:val="24"/>
          <w:szCs w:val="24"/>
        </w:rPr>
        <w:t>2、评审时除考虑谈判报价竞争有利性以外，还将考虑以下因素：</w:t>
      </w:r>
    </w:p>
    <w:p w14:paraId="684BEA4C">
      <w:pPr>
        <w:numPr>
          <w:ilvl w:val="0"/>
          <w:numId w:val="0"/>
        </w:numPr>
        <w:spacing w:line="370" w:lineRule="exact"/>
        <w:ind w:firstLine="480" w:firstLineChars="200"/>
        <w:jc w:val="left"/>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服务指标说明：人员配备情况、服务内容及详细说明；</w:t>
      </w:r>
    </w:p>
    <w:p w14:paraId="1966B6A1">
      <w:pPr>
        <w:numPr>
          <w:ilvl w:val="0"/>
          <w:numId w:val="0"/>
        </w:numPr>
        <w:spacing w:line="370" w:lineRule="exact"/>
        <w:ind w:left="479" w:leftChars="228" w:firstLine="0" w:firstLineChars="0"/>
        <w:jc w:val="left"/>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服务方案说明：对整个项目提出相应的实施方案，包括对项目的理解，并对完成项目的主要思路和技术路径，进度计划和保证项目完成的具体措施，供应商认为必要的其它内容。</w:t>
      </w:r>
    </w:p>
    <w:p w14:paraId="53EB176C">
      <w:pPr>
        <w:numPr>
          <w:ilvl w:val="0"/>
          <w:numId w:val="0"/>
        </w:numPr>
        <w:spacing w:line="370" w:lineRule="exact"/>
        <w:ind w:firstLine="480" w:firstLineChars="200"/>
        <w:jc w:val="left"/>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rPr>
        <w:t>服务承诺</w:t>
      </w:r>
    </w:p>
    <w:p w14:paraId="78EA63A6">
      <w:pPr>
        <w:numPr>
          <w:ilvl w:val="0"/>
          <w:numId w:val="0"/>
        </w:numPr>
        <w:spacing w:line="370" w:lineRule="exact"/>
        <w:ind w:firstLine="480" w:firstLineChars="200"/>
        <w:jc w:val="left"/>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服务响应与合同条款说明</w:t>
      </w:r>
    </w:p>
    <w:p w14:paraId="75CC13D9">
      <w:pPr>
        <w:pStyle w:val="3"/>
        <w:ind w:left="0" w:leftChars="0" w:firstLine="480" w:firstLineChars="200"/>
        <w:rPr>
          <w:rFonts w:hint="eastAsia" w:ascii="宋体" w:hAnsi="宋体" w:eastAsia="宋体" w:cs="宋体"/>
          <w:color w:val="auto"/>
        </w:rPr>
      </w:pP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rPr>
        <w:t>其他有必要说明的情况</w:t>
      </w:r>
      <w:r>
        <w:rPr>
          <w:rFonts w:hint="eastAsia" w:ascii="宋体" w:hAnsi="宋体" w:eastAsia="宋体" w:cs="宋体"/>
          <w:color w:val="auto"/>
          <w:sz w:val="24"/>
          <w:szCs w:val="24"/>
          <w:lang w:val="en-US" w:eastAsia="zh-CN"/>
        </w:rPr>
        <w:t xml:space="preserve">  </w:t>
      </w:r>
    </w:p>
    <w:p w14:paraId="6BE10C99">
      <w:pPr>
        <w:pStyle w:val="5"/>
        <w:spacing w:line="258" w:lineRule="auto"/>
        <w:rPr>
          <w:rFonts w:hint="eastAsia" w:ascii="宋体" w:hAnsi="宋体" w:eastAsia="宋体" w:cs="宋体"/>
        </w:rPr>
      </w:pPr>
    </w:p>
    <w:p w14:paraId="0C983ADD">
      <w:pPr>
        <w:pStyle w:val="5"/>
        <w:spacing w:line="258" w:lineRule="auto"/>
        <w:rPr>
          <w:rFonts w:hint="eastAsia" w:ascii="宋体" w:hAnsi="宋体" w:eastAsia="宋体" w:cs="宋体"/>
        </w:rPr>
      </w:pPr>
    </w:p>
    <w:p w14:paraId="590CF111">
      <w:pPr>
        <w:pStyle w:val="5"/>
        <w:spacing w:line="259" w:lineRule="auto"/>
        <w:rPr>
          <w:rFonts w:hint="eastAsia" w:ascii="宋体" w:hAnsi="宋体" w:eastAsia="宋体" w:cs="宋体"/>
        </w:rPr>
      </w:pPr>
    </w:p>
    <w:p w14:paraId="0EB27D5D">
      <w:pPr>
        <w:pStyle w:val="5"/>
        <w:spacing w:line="259" w:lineRule="auto"/>
        <w:rPr>
          <w:rFonts w:hint="eastAsia" w:ascii="宋体" w:hAnsi="宋体" w:eastAsia="宋体" w:cs="宋体"/>
        </w:rPr>
      </w:pPr>
    </w:p>
    <w:p w14:paraId="1122D3C9">
      <w:pPr>
        <w:pStyle w:val="5"/>
        <w:spacing w:line="259" w:lineRule="auto"/>
        <w:rPr>
          <w:rFonts w:hint="eastAsia" w:ascii="宋体" w:hAnsi="宋体" w:eastAsia="宋体" w:cs="宋体"/>
        </w:rPr>
      </w:pPr>
    </w:p>
    <w:p w14:paraId="5F876E70">
      <w:pPr>
        <w:pStyle w:val="5"/>
        <w:spacing w:line="259" w:lineRule="auto"/>
        <w:rPr>
          <w:rFonts w:hint="eastAsia" w:ascii="宋体" w:hAnsi="宋体" w:eastAsia="宋体" w:cs="宋体"/>
        </w:rPr>
      </w:pPr>
    </w:p>
    <w:p w14:paraId="5A30412D">
      <w:pPr>
        <w:pStyle w:val="5"/>
        <w:spacing w:line="259" w:lineRule="auto"/>
        <w:rPr>
          <w:rFonts w:hint="eastAsia" w:ascii="宋体" w:hAnsi="宋体" w:eastAsia="宋体" w:cs="宋体"/>
        </w:rPr>
      </w:pPr>
    </w:p>
    <w:p w14:paraId="5449CC05">
      <w:pPr>
        <w:spacing w:before="79" w:line="346" w:lineRule="auto"/>
        <w:ind w:left="2668" w:right="234"/>
        <w:rPr>
          <w:rFonts w:hint="eastAsia" w:ascii="宋体" w:hAnsi="宋体" w:eastAsia="宋体" w:cs="宋体"/>
          <w:sz w:val="24"/>
          <w:szCs w:val="24"/>
        </w:rPr>
      </w:pPr>
      <w:r>
        <w:rPr>
          <w:rFonts w:hint="eastAsia" w:ascii="宋体" w:hAnsi="宋体" w:eastAsia="宋体" w:cs="宋体"/>
          <w:spacing w:val="-1"/>
          <w:sz w:val="24"/>
          <w:szCs w:val="24"/>
        </w:rPr>
        <w:t>法定代表人/单位负责人/或被授权人签字：</w:t>
      </w:r>
      <w:r>
        <w:rPr>
          <w:rFonts w:hint="eastAsia" w:ascii="宋体" w:hAnsi="宋体" w:eastAsia="宋体" w:cs="宋体"/>
          <w:spacing w:val="5"/>
          <w:sz w:val="24"/>
          <w:szCs w:val="24"/>
          <w:u w:val="single" w:color="auto"/>
        </w:rPr>
        <w:t xml:space="preserve">               </w:t>
      </w:r>
      <w:r>
        <w:rPr>
          <w:rFonts w:hint="eastAsia" w:ascii="宋体" w:hAnsi="宋体" w:eastAsia="宋体" w:cs="宋体"/>
          <w:spacing w:val="5"/>
          <w:sz w:val="24"/>
          <w:szCs w:val="24"/>
        </w:rPr>
        <w:t xml:space="preserve"> </w:t>
      </w:r>
      <w:r>
        <w:rPr>
          <w:rFonts w:hint="eastAsia" w:ascii="宋体" w:hAnsi="宋体" w:eastAsia="宋体" w:cs="宋体"/>
          <w:spacing w:val="-2"/>
          <w:sz w:val="24"/>
          <w:szCs w:val="24"/>
        </w:rPr>
        <w:t>供应商名称（公章</w:t>
      </w:r>
      <w:r>
        <w:rPr>
          <w:rFonts w:hint="eastAsia" w:ascii="宋体" w:hAnsi="宋体" w:eastAsia="宋体" w:cs="宋体"/>
          <w:spacing w:val="2"/>
          <w:sz w:val="24"/>
          <w:szCs w:val="24"/>
        </w:rPr>
        <w:t>）：</w:t>
      </w:r>
      <w:r>
        <w:rPr>
          <w:rFonts w:hint="eastAsia" w:ascii="宋体" w:hAnsi="宋体" w:eastAsia="宋体" w:cs="宋体"/>
          <w:sz w:val="24"/>
          <w:szCs w:val="24"/>
          <w:u w:val="single" w:color="auto"/>
        </w:rPr>
        <w:t xml:space="preserve">                     </w:t>
      </w:r>
    </w:p>
    <w:p w14:paraId="7B937D79">
      <w:pPr>
        <w:spacing w:before="35" w:line="220" w:lineRule="auto"/>
        <w:ind w:left="2709"/>
        <w:rPr>
          <w:rFonts w:hint="eastAsia" w:ascii="宋体" w:hAnsi="宋体" w:eastAsia="宋体" w:cs="宋体"/>
          <w:sz w:val="24"/>
          <w:szCs w:val="24"/>
        </w:rPr>
      </w:pPr>
      <w:r>
        <w:rPr>
          <w:rFonts w:hint="eastAsia" w:ascii="宋体" w:hAnsi="宋体" w:eastAsia="宋体" w:cs="宋体"/>
          <w:spacing w:val="-21"/>
          <w:sz w:val="24"/>
          <w:szCs w:val="24"/>
        </w:rPr>
        <w:t>日       期</w:t>
      </w:r>
      <w:r>
        <w:rPr>
          <w:rFonts w:hint="eastAsia" w:ascii="宋体" w:hAnsi="宋体" w:eastAsia="宋体" w:cs="宋体"/>
          <w:spacing w:val="-82"/>
          <w:sz w:val="24"/>
          <w:szCs w:val="24"/>
        </w:rPr>
        <w:t xml:space="preserve"> </w:t>
      </w:r>
      <w:r>
        <w:rPr>
          <w:rFonts w:hint="eastAsia" w:ascii="宋体" w:hAnsi="宋体" w:eastAsia="宋体" w:cs="宋体"/>
          <w:spacing w:val="-21"/>
          <w:sz w:val="24"/>
          <w:szCs w:val="24"/>
        </w:rPr>
        <w:t>：</w:t>
      </w:r>
      <w:r>
        <w:rPr>
          <w:rFonts w:hint="eastAsia" w:ascii="宋体" w:hAnsi="宋体" w:eastAsia="宋体" w:cs="宋体"/>
          <w:sz w:val="24"/>
          <w:szCs w:val="24"/>
          <w:u w:val="single" w:color="auto"/>
        </w:rPr>
        <w:t xml:space="preserve">                       </w:t>
      </w:r>
    </w:p>
    <w:p w14:paraId="514E1B38">
      <w:pPr>
        <w:pStyle w:val="5"/>
        <w:spacing w:line="252" w:lineRule="auto"/>
        <w:rPr>
          <w:rFonts w:hint="eastAsia" w:ascii="宋体" w:hAnsi="宋体" w:eastAsia="宋体" w:cs="宋体"/>
        </w:rPr>
      </w:pPr>
    </w:p>
    <w:p w14:paraId="10034932">
      <w:pPr>
        <w:pStyle w:val="5"/>
        <w:spacing w:line="252" w:lineRule="auto"/>
        <w:rPr>
          <w:rFonts w:hint="eastAsia" w:ascii="宋体" w:hAnsi="宋体" w:eastAsia="宋体" w:cs="宋体"/>
        </w:rPr>
      </w:pPr>
    </w:p>
    <w:p w14:paraId="733DE28E">
      <w:pPr>
        <w:pStyle w:val="5"/>
        <w:spacing w:line="252" w:lineRule="auto"/>
        <w:rPr>
          <w:rFonts w:hint="eastAsia" w:ascii="宋体" w:hAnsi="宋体" w:eastAsia="宋体" w:cs="宋体"/>
        </w:rPr>
      </w:pPr>
    </w:p>
    <w:p w14:paraId="45222CB8">
      <w:pPr>
        <w:pStyle w:val="5"/>
        <w:spacing w:line="252" w:lineRule="auto"/>
        <w:rPr>
          <w:rFonts w:hint="eastAsia" w:ascii="宋体" w:hAnsi="宋体" w:eastAsia="宋体" w:cs="宋体"/>
        </w:rPr>
      </w:pPr>
    </w:p>
    <w:p w14:paraId="36E8639C">
      <w:pPr>
        <w:pStyle w:val="5"/>
        <w:spacing w:line="252" w:lineRule="auto"/>
        <w:rPr>
          <w:rFonts w:hint="eastAsia" w:ascii="宋体" w:hAnsi="宋体" w:eastAsia="宋体" w:cs="宋体"/>
        </w:rPr>
      </w:pPr>
    </w:p>
    <w:p w14:paraId="4A8E4236">
      <w:pPr>
        <w:pStyle w:val="5"/>
        <w:spacing w:line="252" w:lineRule="auto"/>
        <w:rPr>
          <w:rFonts w:hint="eastAsia" w:ascii="宋体" w:hAnsi="宋体" w:eastAsia="宋体" w:cs="宋体"/>
        </w:rPr>
      </w:pPr>
    </w:p>
    <w:p w14:paraId="20585AA3">
      <w:pPr>
        <w:pStyle w:val="5"/>
        <w:spacing w:line="252" w:lineRule="auto"/>
        <w:rPr>
          <w:rFonts w:hint="eastAsia" w:ascii="宋体" w:hAnsi="宋体" w:eastAsia="宋体" w:cs="宋体"/>
        </w:rPr>
      </w:pPr>
    </w:p>
    <w:p w14:paraId="7EE89AE1">
      <w:pPr>
        <w:pStyle w:val="5"/>
        <w:spacing w:line="252" w:lineRule="auto"/>
        <w:rPr>
          <w:rFonts w:hint="eastAsia" w:ascii="宋体" w:hAnsi="宋体" w:eastAsia="宋体" w:cs="宋体"/>
        </w:rPr>
      </w:pPr>
    </w:p>
    <w:p w14:paraId="53368894">
      <w:pPr>
        <w:pStyle w:val="5"/>
        <w:spacing w:line="252" w:lineRule="auto"/>
        <w:rPr>
          <w:rFonts w:hint="eastAsia" w:ascii="宋体" w:hAnsi="宋体" w:eastAsia="宋体" w:cs="宋体"/>
        </w:rPr>
        <w:sectPr>
          <w:headerReference r:id="rId45" w:type="default"/>
          <w:pgSz w:w="11906" w:h="16839"/>
          <w:pgMar w:top="743" w:right="1183" w:bottom="400" w:left="1397" w:header="1020" w:footer="1020" w:gutter="0"/>
          <w:pgNumType w:fmt="decimal"/>
          <w:cols w:space="720" w:num="1"/>
        </w:sectPr>
      </w:pPr>
    </w:p>
    <w:p w14:paraId="4A842BFB">
      <w:pPr>
        <w:pStyle w:val="5"/>
        <w:spacing w:line="253" w:lineRule="auto"/>
        <w:rPr>
          <w:rFonts w:hint="eastAsia" w:ascii="宋体" w:hAnsi="宋体" w:eastAsia="宋体" w:cs="宋体"/>
        </w:rPr>
      </w:pPr>
    </w:p>
    <w:p w14:paraId="250891CC">
      <w:pPr>
        <w:spacing w:before="79" w:line="219" w:lineRule="auto"/>
        <w:outlineLvl w:val="2"/>
        <w:rPr>
          <w:rFonts w:hint="eastAsia" w:ascii="宋体" w:hAnsi="宋体" w:eastAsia="宋体" w:cs="宋体"/>
          <w:sz w:val="24"/>
          <w:szCs w:val="24"/>
        </w:rPr>
      </w:pPr>
      <w:r>
        <w:rPr>
          <w:rFonts w:hint="eastAsia" w:ascii="宋体" w:hAnsi="宋体" w:eastAsia="宋体" w:cs="宋体"/>
          <w:b/>
          <w:bCs/>
          <w:spacing w:val="-7"/>
          <w:sz w:val="24"/>
          <w:szCs w:val="24"/>
        </w:rPr>
        <w:t>附表</w:t>
      </w:r>
      <w:r>
        <w:rPr>
          <w:rFonts w:hint="eastAsia" w:ascii="宋体" w:hAnsi="宋体" w:eastAsia="宋体" w:cs="宋体"/>
          <w:spacing w:val="-25"/>
          <w:sz w:val="24"/>
          <w:szCs w:val="24"/>
        </w:rPr>
        <w:t xml:space="preserve"> </w:t>
      </w:r>
      <w:r>
        <w:rPr>
          <w:rFonts w:hint="eastAsia" w:ascii="宋体" w:hAnsi="宋体" w:eastAsia="宋体" w:cs="宋体"/>
          <w:b/>
          <w:bCs/>
          <w:spacing w:val="-7"/>
          <w:sz w:val="24"/>
          <w:szCs w:val="24"/>
        </w:rPr>
        <w:t>1</w:t>
      </w:r>
      <w:r>
        <w:rPr>
          <w:rFonts w:hint="eastAsia" w:ascii="宋体" w:hAnsi="宋体" w:eastAsia="宋体" w:cs="宋体"/>
          <w:spacing w:val="-50"/>
          <w:sz w:val="24"/>
          <w:szCs w:val="24"/>
        </w:rPr>
        <w:t xml:space="preserve"> </w:t>
      </w:r>
      <w:r>
        <w:rPr>
          <w:rFonts w:hint="eastAsia" w:ascii="宋体" w:hAnsi="宋体" w:eastAsia="宋体" w:cs="宋体"/>
          <w:b/>
          <w:bCs/>
          <w:spacing w:val="-7"/>
          <w:sz w:val="24"/>
          <w:szCs w:val="24"/>
        </w:rPr>
        <w:t>本项目拟投入人员汇总表</w:t>
      </w:r>
    </w:p>
    <w:p w14:paraId="53E8F481">
      <w:pPr>
        <w:spacing w:line="70" w:lineRule="exact"/>
        <w:rPr>
          <w:rFonts w:hint="eastAsia" w:ascii="宋体" w:hAnsi="宋体" w:eastAsia="宋体" w:cs="宋体"/>
        </w:rPr>
      </w:pPr>
    </w:p>
    <w:tbl>
      <w:tblPr>
        <w:tblStyle w:val="10"/>
        <w:tblW w:w="9320"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66"/>
        <w:gridCol w:w="1695"/>
        <w:gridCol w:w="779"/>
        <w:gridCol w:w="779"/>
        <w:gridCol w:w="778"/>
        <w:gridCol w:w="1313"/>
        <w:gridCol w:w="1919"/>
        <w:gridCol w:w="1291"/>
      </w:tblGrid>
      <w:tr w14:paraId="3C0B47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trPr>
        <w:tc>
          <w:tcPr>
            <w:tcW w:w="766" w:type="dxa"/>
            <w:vAlign w:val="top"/>
          </w:tcPr>
          <w:p w14:paraId="0FDC632C">
            <w:pPr>
              <w:spacing w:before="207" w:line="221" w:lineRule="auto"/>
              <w:ind w:left="149"/>
              <w:rPr>
                <w:rFonts w:hint="eastAsia" w:ascii="宋体" w:hAnsi="宋体" w:eastAsia="宋体" w:cs="宋体"/>
                <w:sz w:val="24"/>
                <w:szCs w:val="24"/>
              </w:rPr>
            </w:pPr>
            <w:r>
              <w:rPr>
                <w:rFonts w:hint="eastAsia" w:ascii="宋体" w:hAnsi="宋体" w:eastAsia="宋体" w:cs="宋体"/>
                <w:b/>
                <w:bCs/>
                <w:spacing w:val="-7"/>
                <w:sz w:val="24"/>
                <w:szCs w:val="24"/>
              </w:rPr>
              <w:t>序号</w:t>
            </w:r>
          </w:p>
        </w:tc>
        <w:tc>
          <w:tcPr>
            <w:tcW w:w="1695" w:type="dxa"/>
            <w:vAlign w:val="top"/>
          </w:tcPr>
          <w:p w14:paraId="05A1A202">
            <w:pPr>
              <w:spacing w:before="208" w:line="219" w:lineRule="auto"/>
              <w:ind w:left="493"/>
              <w:rPr>
                <w:rFonts w:hint="eastAsia" w:ascii="宋体" w:hAnsi="宋体" w:eastAsia="宋体" w:cs="宋体"/>
                <w:sz w:val="24"/>
                <w:szCs w:val="24"/>
              </w:rPr>
            </w:pPr>
            <w:r>
              <w:rPr>
                <w:rFonts w:hint="eastAsia" w:ascii="宋体" w:hAnsi="宋体" w:eastAsia="宋体" w:cs="宋体"/>
                <w:b/>
                <w:bCs/>
                <w:spacing w:val="-8"/>
                <w:sz w:val="24"/>
                <w:szCs w:val="24"/>
              </w:rPr>
              <w:t>姓</w:t>
            </w:r>
            <w:r>
              <w:rPr>
                <w:rFonts w:hint="eastAsia" w:ascii="宋体" w:hAnsi="宋体" w:eastAsia="宋体" w:cs="宋体"/>
                <w:spacing w:val="6"/>
                <w:sz w:val="24"/>
                <w:szCs w:val="24"/>
              </w:rPr>
              <w:t xml:space="preserve">  </w:t>
            </w:r>
            <w:r>
              <w:rPr>
                <w:rFonts w:hint="eastAsia" w:ascii="宋体" w:hAnsi="宋体" w:eastAsia="宋体" w:cs="宋体"/>
                <w:b/>
                <w:bCs/>
                <w:spacing w:val="-8"/>
                <w:sz w:val="24"/>
                <w:szCs w:val="24"/>
              </w:rPr>
              <w:t>名</w:t>
            </w:r>
          </w:p>
        </w:tc>
        <w:tc>
          <w:tcPr>
            <w:tcW w:w="779" w:type="dxa"/>
            <w:vAlign w:val="top"/>
          </w:tcPr>
          <w:p w14:paraId="74410A88">
            <w:pPr>
              <w:spacing w:before="207" w:line="220" w:lineRule="auto"/>
              <w:ind w:left="157"/>
              <w:rPr>
                <w:rFonts w:hint="eastAsia" w:ascii="宋体" w:hAnsi="宋体" w:eastAsia="宋体" w:cs="宋体"/>
                <w:sz w:val="24"/>
                <w:szCs w:val="24"/>
              </w:rPr>
            </w:pPr>
            <w:r>
              <w:rPr>
                <w:rFonts w:hint="eastAsia" w:ascii="宋体" w:hAnsi="宋体" w:eastAsia="宋体" w:cs="宋体"/>
                <w:b/>
                <w:bCs/>
                <w:spacing w:val="-9"/>
                <w:sz w:val="24"/>
                <w:szCs w:val="24"/>
              </w:rPr>
              <w:t>性别</w:t>
            </w:r>
          </w:p>
        </w:tc>
        <w:tc>
          <w:tcPr>
            <w:tcW w:w="779" w:type="dxa"/>
            <w:vAlign w:val="top"/>
          </w:tcPr>
          <w:p w14:paraId="405E65A0">
            <w:pPr>
              <w:spacing w:before="208" w:line="219" w:lineRule="auto"/>
              <w:ind w:left="156"/>
              <w:rPr>
                <w:rFonts w:hint="eastAsia" w:ascii="宋体" w:hAnsi="宋体" w:eastAsia="宋体" w:cs="宋体"/>
                <w:sz w:val="24"/>
                <w:szCs w:val="24"/>
              </w:rPr>
            </w:pPr>
            <w:r>
              <w:rPr>
                <w:rFonts w:hint="eastAsia" w:ascii="宋体" w:hAnsi="宋体" w:eastAsia="宋体" w:cs="宋体"/>
                <w:b/>
                <w:bCs/>
                <w:spacing w:val="-8"/>
                <w:sz w:val="24"/>
                <w:szCs w:val="24"/>
              </w:rPr>
              <w:t>年龄</w:t>
            </w:r>
          </w:p>
        </w:tc>
        <w:tc>
          <w:tcPr>
            <w:tcW w:w="778" w:type="dxa"/>
            <w:vAlign w:val="top"/>
          </w:tcPr>
          <w:p w14:paraId="38250456">
            <w:pPr>
              <w:spacing w:before="207" w:line="221" w:lineRule="auto"/>
              <w:ind w:left="160"/>
              <w:rPr>
                <w:rFonts w:hint="eastAsia" w:ascii="宋体" w:hAnsi="宋体" w:eastAsia="宋体" w:cs="宋体"/>
                <w:sz w:val="24"/>
                <w:szCs w:val="24"/>
              </w:rPr>
            </w:pPr>
            <w:r>
              <w:rPr>
                <w:rFonts w:hint="eastAsia" w:ascii="宋体" w:hAnsi="宋体" w:eastAsia="宋体" w:cs="宋体"/>
                <w:b/>
                <w:bCs/>
                <w:spacing w:val="-10"/>
                <w:sz w:val="24"/>
                <w:szCs w:val="24"/>
              </w:rPr>
              <w:t>学历</w:t>
            </w:r>
          </w:p>
        </w:tc>
        <w:tc>
          <w:tcPr>
            <w:tcW w:w="1313" w:type="dxa"/>
            <w:vAlign w:val="top"/>
          </w:tcPr>
          <w:p w14:paraId="6052D68C">
            <w:pPr>
              <w:spacing w:before="208" w:line="219" w:lineRule="auto"/>
              <w:ind w:left="187"/>
              <w:rPr>
                <w:rFonts w:hint="eastAsia" w:ascii="宋体" w:hAnsi="宋体" w:eastAsia="宋体" w:cs="宋体"/>
                <w:sz w:val="24"/>
                <w:szCs w:val="24"/>
              </w:rPr>
            </w:pPr>
            <w:r>
              <w:rPr>
                <w:rFonts w:hint="eastAsia" w:ascii="宋体" w:hAnsi="宋体" w:eastAsia="宋体" w:cs="宋体"/>
                <w:b/>
                <w:bCs/>
                <w:spacing w:val="-5"/>
                <w:sz w:val="24"/>
                <w:szCs w:val="24"/>
              </w:rPr>
              <w:t>工作年限</w:t>
            </w:r>
          </w:p>
        </w:tc>
        <w:tc>
          <w:tcPr>
            <w:tcW w:w="1919" w:type="dxa"/>
            <w:vAlign w:val="top"/>
          </w:tcPr>
          <w:p w14:paraId="22B4F1BD">
            <w:pPr>
              <w:spacing w:before="207" w:line="219" w:lineRule="auto"/>
              <w:ind w:left="249"/>
              <w:rPr>
                <w:rFonts w:hint="eastAsia" w:ascii="宋体" w:hAnsi="宋体" w:eastAsia="宋体" w:cs="宋体"/>
                <w:sz w:val="24"/>
                <w:szCs w:val="24"/>
              </w:rPr>
            </w:pPr>
            <w:r>
              <w:rPr>
                <w:rFonts w:hint="eastAsia" w:ascii="宋体" w:hAnsi="宋体" w:eastAsia="宋体" w:cs="宋体"/>
                <w:b/>
                <w:bCs/>
                <w:spacing w:val="-4"/>
                <w:sz w:val="24"/>
                <w:szCs w:val="24"/>
              </w:rPr>
              <w:t>拟担任的职务</w:t>
            </w:r>
          </w:p>
        </w:tc>
        <w:tc>
          <w:tcPr>
            <w:tcW w:w="1291" w:type="dxa"/>
            <w:vAlign w:val="top"/>
          </w:tcPr>
          <w:p w14:paraId="5C3DD558">
            <w:pPr>
              <w:spacing w:before="207" w:line="220" w:lineRule="auto"/>
              <w:ind w:left="197"/>
              <w:rPr>
                <w:rFonts w:hint="eastAsia" w:ascii="宋体" w:hAnsi="宋体" w:eastAsia="宋体" w:cs="宋体"/>
                <w:sz w:val="24"/>
                <w:szCs w:val="24"/>
              </w:rPr>
            </w:pPr>
            <w:r>
              <w:rPr>
                <w:rFonts w:hint="eastAsia" w:ascii="宋体" w:hAnsi="宋体" w:eastAsia="宋体" w:cs="宋体"/>
                <w:b/>
                <w:bCs/>
                <w:spacing w:val="-11"/>
                <w:sz w:val="24"/>
                <w:szCs w:val="24"/>
              </w:rPr>
              <w:t>岗位情况</w:t>
            </w:r>
          </w:p>
        </w:tc>
      </w:tr>
      <w:tr w14:paraId="747B90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60566A20">
            <w:pPr>
              <w:pStyle w:val="11"/>
              <w:rPr>
                <w:rFonts w:hint="eastAsia" w:ascii="宋体" w:hAnsi="宋体" w:eastAsia="宋体" w:cs="宋体"/>
              </w:rPr>
            </w:pPr>
          </w:p>
        </w:tc>
        <w:tc>
          <w:tcPr>
            <w:tcW w:w="1695" w:type="dxa"/>
            <w:vAlign w:val="top"/>
          </w:tcPr>
          <w:p w14:paraId="06D4F700">
            <w:pPr>
              <w:pStyle w:val="11"/>
              <w:rPr>
                <w:rFonts w:hint="eastAsia" w:ascii="宋体" w:hAnsi="宋体" w:eastAsia="宋体" w:cs="宋体"/>
              </w:rPr>
            </w:pPr>
          </w:p>
        </w:tc>
        <w:tc>
          <w:tcPr>
            <w:tcW w:w="779" w:type="dxa"/>
            <w:vAlign w:val="top"/>
          </w:tcPr>
          <w:p w14:paraId="2E5CD3B3">
            <w:pPr>
              <w:pStyle w:val="11"/>
              <w:rPr>
                <w:rFonts w:hint="eastAsia" w:ascii="宋体" w:hAnsi="宋体" w:eastAsia="宋体" w:cs="宋体"/>
              </w:rPr>
            </w:pPr>
          </w:p>
        </w:tc>
        <w:tc>
          <w:tcPr>
            <w:tcW w:w="779" w:type="dxa"/>
            <w:vAlign w:val="top"/>
          </w:tcPr>
          <w:p w14:paraId="29AD3254">
            <w:pPr>
              <w:pStyle w:val="11"/>
              <w:rPr>
                <w:rFonts w:hint="eastAsia" w:ascii="宋体" w:hAnsi="宋体" w:eastAsia="宋体" w:cs="宋体"/>
              </w:rPr>
            </w:pPr>
          </w:p>
        </w:tc>
        <w:tc>
          <w:tcPr>
            <w:tcW w:w="778" w:type="dxa"/>
            <w:vAlign w:val="top"/>
          </w:tcPr>
          <w:p w14:paraId="0A8B4ABD">
            <w:pPr>
              <w:pStyle w:val="11"/>
              <w:rPr>
                <w:rFonts w:hint="eastAsia" w:ascii="宋体" w:hAnsi="宋体" w:eastAsia="宋体" w:cs="宋体"/>
              </w:rPr>
            </w:pPr>
          </w:p>
        </w:tc>
        <w:tc>
          <w:tcPr>
            <w:tcW w:w="1313" w:type="dxa"/>
            <w:vAlign w:val="top"/>
          </w:tcPr>
          <w:p w14:paraId="11CE3F74">
            <w:pPr>
              <w:pStyle w:val="11"/>
              <w:rPr>
                <w:rFonts w:hint="eastAsia" w:ascii="宋体" w:hAnsi="宋体" w:eastAsia="宋体" w:cs="宋体"/>
              </w:rPr>
            </w:pPr>
          </w:p>
        </w:tc>
        <w:tc>
          <w:tcPr>
            <w:tcW w:w="1919" w:type="dxa"/>
            <w:vAlign w:val="top"/>
          </w:tcPr>
          <w:p w14:paraId="5781D994">
            <w:pPr>
              <w:pStyle w:val="11"/>
              <w:rPr>
                <w:rFonts w:hint="eastAsia" w:ascii="宋体" w:hAnsi="宋体" w:eastAsia="宋体" w:cs="宋体"/>
              </w:rPr>
            </w:pPr>
          </w:p>
        </w:tc>
        <w:tc>
          <w:tcPr>
            <w:tcW w:w="1291" w:type="dxa"/>
            <w:vAlign w:val="top"/>
          </w:tcPr>
          <w:p w14:paraId="57AD2696">
            <w:pPr>
              <w:pStyle w:val="11"/>
              <w:rPr>
                <w:rFonts w:hint="eastAsia" w:ascii="宋体" w:hAnsi="宋体" w:eastAsia="宋体" w:cs="宋体"/>
              </w:rPr>
            </w:pPr>
          </w:p>
        </w:tc>
      </w:tr>
      <w:tr w14:paraId="536FE6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7" w:hRule="atLeast"/>
        </w:trPr>
        <w:tc>
          <w:tcPr>
            <w:tcW w:w="766" w:type="dxa"/>
            <w:vAlign w:val="top"/>
          </w:tcPr>
          <w:p w14:paraId="67ACCAEC">
            <w:pPr>
              <w:pStyle w:val="11"/>
              <w:rPr>
                <w:rFonts w:hint="eastAsia" w:ascii="宋体" w:hAnsi="宋体" w:eastAsia="宋体" w:cs="宋体"/>
              </w:rPr>
            </w:pPr>
          </w:p>
        </w:tc>
        <w:tc>
          <w:tcPr>
            <w:tcW w:w="1695" w:type="dxa"/>
            <w:vAlign w:val="top"/>
          </w:tcPr>
          <w:p w14:paraId="725358ED">
            <w:pPr>
              <w:pStyle w:val="11"/>
              <w:rPr>
                <w:rFonts w:hint="eastAsia" w:ascii="宋体" w:hAnsi="宋体" w:eastAsia="宋体" w:cs="宋体"/>
              </w:rPr>
            </w:pPr>
          </w:p>
        </w:tc>
        <w:tc>
          <w:tcPr>
            <w:tcW w:w="779" w:type="dxa"/>
            <w:vAlign w:val="top"/>
          </w:tcPr>
          <w:p w14:paraId="4A87F1C5">
            <w:pPr>
              <w:pStyle w:val="11"/>
              <w:rPr>
                <w:rFonts w:hint="eastAsia" w:ascii="宋体" w:hAnsi="宋体" w:eastAsia="宋体" w:cs="宋体"/>
              </w:rPr>
            </w:pPr>
          </w:p>
        </w:tc>
        <w:tc>
          <w:tcPr>
            <w:tcW w:w="779" w:type="dxa"/>
            <w:vAlign w:val="top"/>
          </w:tcPr>
          <w:p w14:paraId="63E41E35">
            <w:pPr>
              <w:pStyle w:val="11"/>
              <w:rPr>
                <w:rFonts w:hint="eastAsia" w:ascii="宋体" w:hAnsi="宋体" w:eastAsia="宋体" w:cs="宋体"/>
              </w:rPr>
            </w:pPr>
          </w:p>
        </w:tc>
        <w:tc>
          <w:tcPr>
            <w:tcW w:w="778" w:type="dxa"/>
            <w:vAlign w:val="top"/>
          </w:tcPr>
          <w:p w14:paraId="3D0DB961">
            <w:pPr>
              <w:pStyle w:val="11"/>
              <w:rPr>
                <w:rFonts w:hint="eastAsia" w:ascii="宋体" w:hAnsi="宋体" w:eastAsia="宋体" w:cs="宋体"/>
              </w:rPr>
            </w:pPr>
          </w:p>
        </w:tc>
        <w:tc>
          <w:tcPr>
            <w:tcW w:w="1313" w:type="dxa"/>
            <w:vAlign w:val="top"/>
          </w:tcPr>
          <w:p w14:paraId="3BEAD8C4">
            <w:pPr>
              <w:pStyle w:val="11"/>
              <w:rPr>
                <w:rFonts w:hint="eastAsia" w:ascii="宋体" w:hAnsi="宋体" w:eastAsia="宋体" w:cs="宋体"/>
              </w:rPr>
            </w:pPr>
          </w:p>
        </w:tc>
        <w:tc>
          <w:tcPr>
            <w:tcW w:w="1919" w:type="dxa"/>
            <w:vAlign w:val="top"/>
          </w:tcPr>
          <w:p w14:paraId="5CD020A4">
            <w:pPr>
              <w:pStyle w:val="11"/>
              <w:rPr>
                <w:rFonts w:hint="eastAsia" w:ascii="宋体" w:hAnsi="宋体" w:eastAsia="宋体" w:cs="宋体"/>
              </w:rPr>
            </w:pPr>
          </w:p>
        </w:tc>
        <w:tc>
          <w:tcPr>
            <w:tcW w:w="1291" w:type="dxa"/>
            <w:vAlign w:val="top"/>
          </w:tcPr>
          <w:p w14:paraId="7DDEEB62">
            <w:pPr>
              <w:pStyle w:val="11"/>
              <w:rPr>
                <w:rFonts w:hint="eastAsia" w:ascii="宋体" w:hAnsi="宋体" w:eastAsia="宋体" w:cs="宋体"/>
              </w:rPr>
            </w:pPr>
          </w:p>
        </w:tc>
      </w:tr>
      <w:tr w14:paraId="671468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7CFCFF6A">
            <w:pPr>
              <w:pStyle w:val="11"/>
              <w:rPr>
                <w:rFonts w:hint="eastAsia" w:ascii="宋体" w:hAnsi="宋体" w:eastAsia="宋体" w:cs="宋体"/>
              </w:rPr>
            </w:pPr>
          </w:p>
        </w:tc>
        <w:tc>
          <w:tcPr>
            <w:tcW w:w="1695" w:type="dxa"/>
            <w:vAlign w:val="top"/>
          </w:tcPr>
          <w:p w14:paraId="2278467E">
            <w:pPr>
              <w:pStyle w:val="11"/>
              <w:rPr>
                <w:rFonts w:hint="eastAsia" w:ascii="宋体" w:hAnsi="宋体" w:eastAsia="宋体" w:cs="宋体"/>
              </w:rPr>
            </w:pPr>
          </w:p>
        </w:tc>
        <w:tc>
          <w:tcPr>
            <w:tcW w:w="779" w:type="dxa"/>
            <w:vAlign w:val="top"/>
          </w:tcPr>
          <w:p w14:paraId="2ECAC008">
            <w:pPr>
              <w:pStyle w:val="11"/>
              <w:rPr>
                <w:rFonts w:hint="eastAsia" w:ascii="宋体" w:hAnsi="宋体" w:eastAsia="宋体" w:cs="宋体"/>
              </w:rPr>
            </w:pPr>
          </w:p>
        </w:tc>
        <w:tc>
          <w:tcPr>
            <w:tcW w:w="779" w:type="dxa"/>
            <w:vAlign w:val="top"/>
          </w:tcPr>
          <w:p w14:paraId="3A7AAF69">
            <w:pPr>
              <w:pStyle w:val="11"/>
              <w:rPr>
                <w:rFonts w:hint="eastAsia" w:ascii="宋体" w:hAnsi="宋体" w:eastAsia="宋体" w:cs="宋体"/>
              </w:rPr>
            </w:pPr>
          </w:p>
        </w:tc>
        <w:tc>
          <w:tcPr>
            <w:tcW w:w="778" w:type="dxa"/>
            <w:vAlign w:val="top"/>
          </w:tcPr>
          <w:p w14:paraId="01504D5C">
            <w:pPr>
              <w:pStyle w:val="11"/>
              <w:rPr>
                <w:rFonts w:hint="eastAsia" w:ascii="宋体" w:hAnsi="宋体" w:eastAsia="宋体" w:cs="宋体"/>
              </w:rPr>
            </w:pPr>
          </w:p>
        </w:tc>
        <w:tc>
          <w:tcPr>
            <w:tcW w:w="1313" w:type="dxa"/>
            <w:vAlign w:val="top"/>
          </w:tcPr>
          <w:p w14:paraId="5377C7CB">
            <w:pPr>
              <w:pStyle w:val="11"/>
              <w:rPr>
                <w:rFonts w:hint="eastAsia" w:ascii="宋体" w:hAnsi="宋体" w:eastAsia="宋体" w:cs="宋体"/>
              </w:rPr>
            </w:pPr>
          </w:p>
        </w:tc>
        <w:tc>
          <w:tcPr>
            <w:tcW w:w="1919" w:type="dxa"/>
            <w:vAlign w:val="top"/>
          </w:tcPr>
          <w:p w14:paraId="62B981AE">
            <w:pPr>
              <w:pStyle w:val="11"/>
              <w:rPr>
                <w:rFonts w:hint="eastAsia" w:ascii="宋体" w:hAnsi="宋体" w:eastAsia="宋体" w:cs="宋体"/>
              </w:rPr>
            </w:pPr>
          </w:p>
        </w:tc>
        <w:tc>
          <w:tcPr>
            <w:tcW w:w="1291" w:type="dxa"/>
            <w:vAlign w:val="top"/>
          </w:tcPr>
          <w:p w14:paraId="1AB14EA0">
            <w:pPr>
              <w:pStyle w:val="11"/>
              <w:rPr>
                <w:rFonts w:hint="eastAsia" w:ascii="宋体" w:hAnsi="宋体" w:eastAsia="宋体" w:cs="宋体"/>
              </w:rPr>
            </w:pPr>
          </w:p>
        </w:tc>
      </w:tr>
      <w:tr w14:paraId="54BBB5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63F89A5E">
            <w:pPr>
              <w:pStyle w:val="11"/>
              <w:rPr>
                <w:rFonts w:hint="eastAsia" w:ascii="宋体" w:hAnsi="宋体" w:eastAsia="宋体" w:cs="宋体"/>
              </w:rPr>
            </w:pPr>
          </w:p>
        </w:tc>
        <w:tc>
          <w:tcPr>
            <w:tcW w:w="1695" w:type="dxa"/>
            <w:vAlign w:val="top"/>
          </w:tcPr>
          <w:p w14:paraId="410D9C6F">
            <w:pPr>
              <w:pStyle w:val="11"/>
              <w:rPr>
                <w:rFonts w:hint="eastAsia" w:ascii="宋体" w:hAnsi="宋体" w:eastAsia="宋体" w:cs="宋体"/>
              </w:rPr>
            </w:pPr>
          </w:p>
        </w:tc>
        <w:tc>
          <w:tcPr>
            <w:tcW w:w="779" w:type="dxa"/>
            <w:vAlign w:val="top"/>
          </w:tcPr>
          <w:p w14:paraId="134DC14D">
            <w:pPr>
              <w:pStyle w:val="11"/>
              <w:rPr>
                <w:rFonts w:hint="eastAsia" w:ascii="宋体" w:hAnsi="宋体" w:eastAsia="宋体" w:cs="宋体"/>
              </w:rPr>
            </w:pPr>
          </w:p>
        </w:tc>
        <w:tc>
          <w:tcPr>
            <w:tcW w:w="779" w:type="dxa"/>
            <w:vAlign w:val="top"/>
          </w:tcPr>
          <w:p w14:paraId="5A60E108">
            <w:pPr>
              <w:pStyle w:val="11"/>
              <w:rPr>
                <w:rFonts w:hint="eastAsia" w:ascii="宋体" w:hAnsi="宋体" w:eastAsia="宋体" w:cs="宋体"/>
              </w:rPr>
            </w:pPr>
          </w:p>
        </w:tc>
        <w:tc>
          <w:tcPr>
            <w:tcW w:w="778" w:type="dxa"/>
            <w:vAlign w:val="top"/>
          </w:tcPr>
          <w:p w14:paraId="3C331FF4">
            <w:pPr>
              <w:pStyle w:val="11"/>
              <w:rPr>
                <w:rFonts w:hint="eastAsia" w:ascii="宋体" w:hAnsi="宋体" w:eastAsia="宋体" w:cs="宋体"/>
              </w:rPr>
            </w:pPr>
          </w:p>
        </w:tc>
        <w:tc>
          <w:tcPr>
            <w:tcW w:w="1313" w:type="dxa"/>
            <w:vAlign w:val="top"/>
          </w:tcPr>
          <w:p w14:paraId="30649D9C">
            <w:pPr>
              <w:pStyle w:val="11"/>
              <w:rPr>
                <w:rFonts w:hint="eastAsia" w:ascii="宋体" w:hAnsi="宋体" w:eastAsia="宋体" w:cs="宋体"/>
              </w:rPr>
            </w:pPr>
          </w:p>
        </w:tc>
        <w:tc>
          <w:tcPr>
            <w:tcW w:w="1919" w:type="dxa"/>
            <w:vAlign w:val="top"/>
          </w:tcPr>
          <w:p w14:paraId="73F08AA7">
            <w:pPr>
              <w:pStyle w:val="11"/>
              <w:rPr>
                <w:rFonts w:hint="eastAsia" w:ascii="宋体" w:hAnsi="宋体" w:eastAsia="宋体" w:cs="宋体"/>
              </w:rPr>
            </w:pPr>
          </w:p>
        </w:tc>
        <w:tc>
          <w:tcPr>
            <w:tcW w:w="1291" w:type="dxa"/>
            <w:vAlign w:val="top"/>
          </w:tcPr>
          <w:p w14:paraId="4AD2B35C">
            <w:pPr>
              <w:pStyle w:val="11"/>
              <w:rPr>
                <w:rFonts w:hint="eastAsia" w:ascii="宋体" w:hAnsi="宋体" w:eastAsia="宋体" w:cs="宋体"/>
              </w:rPr>
            </w:pPr>
          </w:p>
        </w:tc>
      </w:tr>
      <w:tr w14:paraId="0ECD9A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40C5B8B1">
            <w:pPr>
              <w:pStyle w:val="11"/>
              <w:rPr>
                <w:rFonts w:hint="eastAsia" w:ascii="宋体" w:hAnsi="宋体" w:eastAsia="宋体" w:cs="宋体"/>
              </w:rPr>
            </w:pPr>
          </w:p>
        </w:tc>
        <w:tc>
          <w:tcPr>
            <w:tcW w:w="1695" w:type="dxa"/>
            <w:vAlign w:val="top"/>
          </w:tcPr>
          <w:p w14:paraId="784F2980">
            <w:pPr>
              <w:pStyle w:val="11"/>
              <w:rPr>
                <w:rFonts w:hint="eastAsia" w:ascii="宋体" w:hAnsi="宋体" w:eastAsia="宋体" w:cs="宋体"/>
              </w:rPr>
            </w:pPr>
          </w:p>
        </w:tc>
        <w:tc>
          <w:tcPr>
            <w:tcW w:w="779" w:type="dxa"/>
            <w:vAlign w:val="top"/>
          </w:tcPr>
          <w:p w14:paraId="685904FA">
            <w:pPr>
              <w:pStyle w:val="11"/>
              <w:rPr>
                <w:rFonts w:hint="eastAsia" w:ascii="宋体" w:hAnsi="宋体" w:eastAsia="宋体" w:cs="宋体"/>
              </w:rPr>
            </w:pPr>
          </w:p>
        </w:tc>
        <w:tc>
          <w:tcPr>
            <w:tcW w:w="779" w:type="dxa"/>
            <w:vAlign w:val="top"/>
          </w:tcPr>
          <w:p w14:paraId="5A36BD31">
            <w:pPr>
              <w:pStyle w:val="11"/>
              <w:rPr>
                <w:rFonts w:hint="eastAsia" w:ascii="宋体" w:hAnsi="宋体" w:eastAsia="宋体" w:cs="宋体"/>
              </w:rPr>
            </w:pPr>
          </w:p>
        </w:tc>
        <w:tc>
          <w:tcPr>
            <w:tcW w:w="778" w:type="dxa"/>
            <w:vAlign w:val="top"/>
          </w:tcPr>
          <w:p w14:paraId="65F5A43A">
            <w:pPr>
              <w:pStyle w:val="11"/>
              <w:rPr>
                <w:rFonts w:hint="eastAsia" w:ascii="宋体" w:hAnsi="宋体" w:eastAsia="宋体" w:cs="宋体"/>
              </w:rPr>
            </w:pPr>
          </w:p>
        </w:tc>
        <w:tc>
          <w:tcPr>
            <w:tcW w:w="1313" w:type="dxa"/>
            <w:vAlign w:val="top"/>
          </w:tcPr>
          <w:p w14:paraId="24B0B9C0">
            <w:pPr>
              <w:pStyle w:val="11"/>
              <w:rPr>
                <w:rFonts w:hint="eastAsia" w:ascii="宋体" w:hAnsi="宋体" w:eastAsia="宋体" w:cs="宋体"/>
              </w:rPr>
            </w:pPr>
          </w:p>
        </w:tc>
        <w:tc>
          <w:tcPr>
            <w:tcW w:w="1919" w:type="dxa"/>
            <w:vAlign w:val="top"/>
          </w:tcPr>
          <w:p w14:paraId="7571FC4A">
            <w:pPr>
              <w:pStyle w:val="11"/>
              <w:rPr>
                <w:rFonts w:hint="eastAsia" w:ascii="宋体" w:hAnsi="宋体" w:eastAsia="宋体" w:cs="宋体"/>
              </w:rPr>
            </w:pPr>
          </w:p>
        </w:tc>
        <w:tc>
          <w:tcPr>
            <w:tcW w:w="1291" w:type="dxa"/>
            <w:vAlign w:val="top"/>
          </w:tcPr>
          <w:p w14:paraId="30BDC706">
            <w:pPr>
              <w:pStyle w:val="11"/>
              <w:rPr>
                <w:rFonts w:hint="eastAsia" w:ascii="宋体" w:hAnsi="宋体" w:eastAsia="宋体" w:cs="宋体"/>
              </w:rPr>
            </w:pPr>
          </w:p>
        </w:tc>
      </w:tr>
      <w:tr w14:paraId="06D5E9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72CCE4B7">
            <w:pPr>
              <w:pStyle w:val="11"/>
              <w:rPr>
                <w:rFonts w:hint="eastAsia" w:ascii="宋体" w:hAnsi="宋体" w:eastAsia="宋体" w:cs="宋体"/>
              </w:rPr>
            </w:pPr>
          </w:p>
        </w:tc>
        <w:tc>
          <w:tcPr>
            <w:tcW w:w="1695" w:type="dxa"/>
            <w:vAlign w:val="top"/>
          </w:tcPr>
          <w:p w14:paraId="32B637B3">
            <w:pPr>
              <w:pStyle w:val="11"/>
              <w:rPr>
                <w:rFonts w:hint="eastAsia" w:ascii="宋体" w:hAnsi="宋体" w:eastAsia="宋体" w:cs="宋体"/>
              </w:rPr>
            </w:pPr>
          </w:p>
        </w:tc>
        <w:tc>
          <w:tcPr>
            <w:tcW w:w="779" w:type="dxa"/>
            <w:vAlign w:val="top"/>
          </w:tcPr>
          <w:p w14:paraId="3C5144F1">
            <w:pPr>
              <w:pStyle w:val="11"/>
              <w:rPr>
                <w:rFonts w:hint="eastAsia" w:ascii="宋体" w:hAnsi="宋体" w:eastAsia="宋体" w:cs="宋体"/>
              </w:rPr>
            </w:pPr>
          </w:p>
        </w:tc>
        <w:tc>
          <w:tcPr>
            <w:tcW w:w="779" w:type="dxa"/>
            <w:vAlign w:val="top"/>
          </w:tcPr>
          <w:p w14:paraId="39C5A8FD">
            <w:pPr>
              <w:pStyle w:val="11"/>
              <w:rPr>
                <w:rFonts w:hint="eastAsia" w:ascii="宋体" w:hAnsi="宋体" w:eastAsia="宋体" w:cs="宋体"/>
              </w:rPr>
            </w:pPr>
          </w:p>
        </w:tc>
        <w:tc>
          <w:tcPr>
            <w:tcW w:w="778" w:type="dxa"/>
            <w:vAlign w:val="top"/>
          </w:tcPr>
          <w:p w14:paraId="62A49525">
            <w:pPr>
              <w:pStyle w:val="11"/>
              <w:rPr>
                <w:rFonts w:hint="eastAsia" w:ascii="宋体" w:hAnsi="宋体" w:eastAsia="宋体" w:cs="宋体"/>
              </w:rPr>
            </w:pPr>
          </w:p>
        </w:tc>
        <w:tc>
          <w:tcPr>
            <w:tcW w:w="1313" w:type="dxa"/>
            <w:vAlign w:val="top"/>
          </w:tcPr>
          <w:p w14:paraId="3B10DC19">
            <w:pPr>
              <w:pStyle w:val="11"/>
              <w:rPr>
                <w:rFonts w:hint="eastAsia" w:ascii="宋体" w:hAnsi="宋体" w:eastAsia="宋体" w:cs="宋体"/>
              </w:rPr>
            </w:pPr>
          </w:p>
        </w:tc>
        <w:tc>
          <w:tcPr>
            <w:tcW w:w="1919" w:type="dxa"/>
            <w:vAlign w:val="top"/>
          </w:tcPr>
          <w:p w14:paraId="3760362A">
            <w:pPr>
              <w:pStyle w:val="11"/>
              <w:rPr>
                <w:rFonts w:hint="eastAsia" w:ascii="宋体" w:hAnsi="宋体" w:eastAsia="宋体" w:cs="宋体"/>
              </w:rPr>
            </w:pPr>
          </w:p>
        </w:tc>
        <w:tc>
          <w:tcPr>
            <w:tcW w:w="1291" w:type="dxa"/>
            <w:vAlign w:val="top"/>
          </w:tcPr>
          <w:p w14:paraId="7151A679">
            <w:pPr>
              <w:pStyle w:val="11"/>
              <w:rPr>
                <w:rFonts w:hint="eastAsia" w:ascii="宋体" w:hAnsi="宋体" w:eastAsia="宋体" w:cs="宋体"/>
              </w:rPr>
            </w:pPr>
          </w:p>
        </w:tc>
      </w:tr>
      <w:tr w14:paraId="7C8FEA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7" w:hRule="atLeast"/>
        </w:trPr>
        <w:tc>
          <w:tcPr>
            <w:tcW w:w="766" w:type="dxa"/>
            <w:vAlign w:val="top"/>
          </w:tcPr>
          <w:p w14:paraId="24AB5146">
            <w:pPr>
              <w:pStyle w:val="11"/>
              <w:rPr>
                <w:rFonts w:hint="eastAsia" w:ascii="宋体" w:hAnsi="宋体" w:eastAsia="宋体" w:cs="宋体"/>
              </w:rPr>
            </w:pPr>
          </w:p>
        </w:tc>
        <w:tc>
          <w:tcPr>
            <w:tcW w:w="1695" w:type="dxa"/>
            <w:vAlign w:val="top"/>
          </w:tcPr>
          <w:p w14:paraId="387CD2CF">
            <w:pPr>
              <w:pStyle w:val="11"/>
              <w:rPr>
                <w:rFonts w:hint="eastAsia" w:ascii="宋体" w:hAnsi="宋体" w:eastAsia="宋体" w:cs="宋体"/>
              </w:rPr>
            </w:pPr>
          </w:p>
        </w:tc>
        <w:tc>
          <w:tcPr>
            <w:tcW w:w="779" w:type="dxa"/>
            <w:vAlign w:val="top"/>
          </w:tcPr>
          <w:p w14:paraId="39CFAD95">
            <w:pPr>
              <w:pStyle w:val="11"/>
              <w:rPr>
                <w:rFonts w:hint="eastAsia" w:ascii="宋体" w:hAnsi="宋体" w:eastAsia="宋体" w:cs="宋体"/>
              </w:rPr>
            </w:pPr>
          </w:p>
        </w:tc>
        <w:tc>
          <w:tcPr>
            <w:tcW w:w="779" w:type="dxa"/>
            <w:vAlign w:val="top"/>
          </w:tcPr>
          <w:p w14:paraId="31E9300F">
            <w:pPr>
              <w:pStyle w:val="11"/>
              <w:rPr>
                <w:rFonts w:hint="eastAsia" w:ascii="宋体" w:hAnsi="宋体" w:eastAsia="宋体" w:cs="宋体"/>
              </w:rPr>
            </w:pPr>
          </w:p>
        </w:tc>
        <w:tc>
          <w:tcPr>
            <w:tcW w:w="778" w:type="dxa"/>
            <w:vAlign w:val="top"/>
          </w:tcPr>
          <w:p w14:paraId="7A0AA27A">
            <w:pPr>
              <w:pStyle w:val="11"/>
              <w:rPr>
                <w:rFonts w:hint="eastAsia" w:ascii="宋体" w:hAnsi="宋体" w:eastAsia="宋体" w:cs="宋体"/>
              </w:rPr>
            </w:pPr>
          </w:p>
        </w:tc>
        <w:tc>
          <w:tcPr>
            <w:tcW w:w="1313" w:type="dxa"/>
            <w:vAlign w:val="top"/>
          </w:tcPr>
          <w:p w14:paraId="5979BE66">
            <w:pPr>
              <w:pStyle w:val="11"/>
              <w:rPr>
                <w:rFonts w:hint="eastAsia" w:ascii="宋体" w:hAnsi="宋体" w:eastAsia="宋体" w:cs="宋体"/>
              </w:rPr>
            </w:pPr>
          </w:p>
        </w:tc>
        <w:tc>
          <w:tcPr>
            <w:tcW w:w="1919" w:type="dxa"/>
            <w:vAlign w:val="top"/>
          </w:tcPr>
          <w:p w14:paraId="3D782A3B">
            <w:pPr>
              <w:pStyle w:val="11"/>
              <w:rPr>
                <w:rFonts w:hint="eastAsia" w:ascii="宋体" w:hAnsi="宋体" w:eastAsia="宋体" w:cs="宋体"/>
              </w:rPr>
            </w:pPr>
          </w:p>
        </w:tc>
        <w:tc>
          <w:tcPr>
            <w:tcW w:w="1291" w:type="dxa"/>
            <w:vAlign w:val="top"/>
          </w:tcPr>
          <w:p w14:paraId="624FD2A9">
            <w:pPr>
              <w:pStyle w:val="11"/>
              <w:rPr>
                <w:rFonts w:hint="eastAsia" w:ascii="宋体" w:hAnsi="宋体" w:eastAsia="宋体" w:cs="宋体"/>
              </w:rPr>
            </w:pPr>
          </w:p>
        </w:tc>
      </w:tr>
      <w:tr w14:paraId="3F571F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7" w:hRule="atLeast"/>
        </w:trPr>
        <w:tc>
          <w:tcPr>
            <w:tcW w:w="766" w:type="dxa"/>
            <w:vAlign w:val="top"/>
          </w:tcPr>
          <w:p w14:paraId="7D43FA4C">
            <w:pPr>
              <w:pStyle w:val="11"/>
              <w:rPr>
                <w:rFonts w:hint="eastAsia" w:ascii="宋体" w:hAnsi="宋体" w:eastAsia="宋体" w:cs="宋体"/>
              </w:rPr>
            </w:pPr>
          </w:p>
        </w:tc>
        <w:tc>
          <w:tcPr>
            <w:tcW w:w="1695" w:type="dxa"/>
            <w:vAlign w:val="top"/>
          </w:tcPr>
          <w:p w14:paraId="5E69DA56">
            <w:pPr>
              <w:pStyle w:val="11"/>
              <w:rPr>
                <w:rFonts w:hint="eastAsia" w:ascii="宋体" w:hAnsi="宋体" w:eastAsia="宋体" w:cs="宋体"/>
              </w:rPr>
            </w:pPr>
          </w:p>
        </w:tc>
        <w:tc>
          <w:tcPr>
            <w:tcW w:w="779" w:type="dxa"/>
            <w:vAlign w:val="top"/>
          </w:tcPr>
          <w:p w14:paraId="7E7B5D8C">
            <w:pPr>
              <w:pStyle w:val="11"/>
              <w:rPr>
                <w:rFonts w:hint="eastAsia" w:ascii="宋体" w:hAnsi="宋体" w:eastAsia="宋体" w:cs="宋体"/>
              </w:rPr>
            </w:pPr>
          </w:p>
        </w:tc>
        <w:tc>
          <w:tcPr>
            <w:tcW w:w="779" w:type="dxa"/>
            <w:vAlign w:val="top"/>
          </w:tcPr>
          <w:p w14:paraId="2A127E64">
            <w:pPr>
              <w:pStyle w:val="11"/>
              <w:rPr>
                <w:rFonts w:hint="eastAsia" w:ascii="宋体" w:hAnsi="宋体" w:eastAsia="宋体" w:cs="宋体"/>
              </w:rPr>
            </w:pPr>
          </w:p>
        </w:tc>
        <w:tc>
          <w:tcPr>
            <w:tcW w:w="778" w:type="dxa"/>
            <w:vAlign w:val="top"/>
          </w:tcPr>
          <w:p w14:paraId="10E19E7C">
            <w:pPr>
              <w:pStyle w:val="11"/>
              <w:rPr>
                <w:rFonts w:hint="eastAsia" w:ascii="宋体" w:hAnsi="宋体" w:eastAsia="宋体" w:cs="宋体"/>
              </w:rPr>
            </w:pPr>
          </w:p>
        </w:tc>
        <w:tc>
          <w:tcPr>
            <w:tcW w:w="1313" w:type="dxa"/>
            <w:vAlign w:val="top"/>
          </w:tcPr>
          <w:p w14:paraId="1854469D">
            <w:pPr>
              <w:pStyle w:val="11"/>
              <w:rPr>
                <w:rFonts w:hint="eastAsia" w:ascii="宋体" w:hAnsi="宋体" w:eastAsia="宋体" w:cs="宋体"/>
              </w:rPr>
            </w:pPr>
          </w:p>
        </w:tc>
        <w:tc>
          <w:tcPr>
            <w:tcW w:w="1919" w:type="dxa"/>
            <w:vAlign w:val="top"/>
          </w:tcPr>
          <w:p w14:paraId="55FE8D40">
            <w:pPr>
              <w:pStyle w:val="11"/>
              <w:rPr>
                <w:rFonts w:hint="eastAsia" w:ascii="宋体" w:hAnsi="宋体" w:eastAsia="宋体" w:cs="宋体"/>
              </w:rPr>
            </w:pPr>
          </w:p>
        </w:tc>
        <w:tc>
          <w:tcPr>
            <w:tcW w:w="1291" w:type="dxa"/>
            <w:vAlign w:val="top"/>
          </w:tcPr>
          <w:p w14:paraId="1B369E9E">
            <w:pPr>
              <w:pStyle w:val="11"/>
              <w:rPr>
                <w:rFonts w:hint="eastAsia" w:ascii="宋体" w:hAnsi="宋体" w:eastAsia="宋体" w:cs="宋体"/>
              </w:rPr>
            </w:pPr>
          </w:p>
        </w:tc>
      </w:tr>
      <w:tr w14:paraId="3E6D53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7962CDD6">
            <w:pPr>
              <w:pStyle w:val="11"/>
              <w:rPr>
                <w:rFonts w:hint="eastAsia" w:ascii="宋体" w:hAnsi="宋体" w:eastAsia="宋体" w:cs="宋体"/>
              </w:rPr>
            </w:pPr>
          </w:p>
        </w:tc>
        <w:tc>
          <w:tcPr>
            <w:tcW w:w="1695" w:type="dxa"/>
            <w:vAlign w:val="top"/>
          </w:tcPr>
          <w:p w14:paraId="06ED2C3F">
            <w:pPr>
              <w:pStyle w:val="11"/>
              <w:rPr>
                <w:rFonts w:hint="eastAsia" w:ascii="宋体" w:hAnsi="宋体" w:eastAsia="宋体" w:cs="宋体"/>
              </w:rPr>
            </w:pPr>
          </w:p>
        </w:tc>
        <w:tc>
          <w:tcPr>
            <w:tcW w:w="779" w:type="dxa"/>
            <w:vAlign w:val="top"/>
          </w:tcPr>
          <w:p w14:paraId="2833099E">
            <w:pPr>
              <w:pStyle w:val="11"/>
              <w:rPr>
                <w:rFonts w:hint="eastAsia" w:ascii="宋体" w:hAnsi="宋体" w:eastAsia="宋体" w:cs="宋体"/>
              </w:rPr>
            </w:pPr>
          </w:p>
        </w:tc>
        <w:tc>
          <w:tcPr>
            <w:tcW w:w="779" w:type="dxa"/>
            <w:vAlign w:val="top"/>
          </w:tcPr>
          <w:p w14:paraId="598E72EB">
            <w:pPr>
              <w:pStyle w:val="11"/>
              <w:rPr>
                <w:rFonts w:hint="eastAsia" w:ascii="宋体" w:hAnsi="宋体" w:eastAsia="宋体" w:cs="宋体"/>
              </w:rPr>
            </w:pPr>
          </w:p>
        </w:tc>
        <w:tc>
          <w:tcPr>
            <w:tcW w:w="778" w:type="dxa"/>
            <w:vAlign w:val="top"/>
          </w:tcPr>
          <w:p w14:paraId="76DB291E">
            <w:pPr>
              <w:pStyle w:val="11"/>
              <w:rPr>
                <w:rFonts w:hint="eastAsia" w:ascii="宋体" w:hAnsi="宋体" w:eastAsia="宋体" w:cs="宋体"/>
              </w:rPr>
            </w:pPr>
          </w:p>
        </w:tc>
        <w:tc>
          <w:tcPr>
            <w:tcW w:w="1313" w:type="dxa"/>
            <w:vAlign w:val="top"/>
          </w:tcPr>
          <w:p w14:paraId="5A085341">
            <w:pPr>
              <w:pStyle w:val="11"/>
              <w:rPr>
                <w:rFonts w:hint="eastAsia" w:ascii="宋体" w:hAnsi="宋体" w:eastAsia="宋体" w:cs="宋体"/>
              </w:rPr>
            </w:pPr>
          </w:p>
        </w:tc>
        <w:tc>
          <w:tcPr>
            <w:tcW w:w="1919" w:type="dxa"/>
            <w:vAlign w:val="top"/>
          </w:tcPr>
          <w:p w14:paraId="2221815A">
            <w:pPr>
              <w:pStyle w:val="11"/>
              <w:rPr>
                <w:rFonts w:hint="eastAsia" w:ascii="宋体" w:hAnsi="宋体" w:eastAsia="宋体" w:cs="宋体"/>
              </w:rPr>
            </w:pPr>
          </w:p>
        </w:tc>
        <w:tc>
          <w:tcPr>
            <w:tcW w:w="1291" w:type="dxa"/>
            <w:vAlign w:val="top"/>
          </w:tcPr>
          <w:p w14:paraId="2FD7C6C4">
            <w:pPr>
              <w:pStyle w:val="11"/>
              <w:rPr>
                <w:rFonts w:hint="eastAsia" w:ascii="宋体" w:hAnsi="宋体" w:eastAsia="宋体" w:cs="宋体"/>
              </w:rPr>
            </w:pPr>
          </w:p>
        </w:tc>
      </w:tr>
      <w:tr w14:paraId="12F140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0F83229D">
            <w:pPr>
              <w:pStyle w:val="11"/>
              <w:rPr>
                <w:rFonts w:hint="eastAsia" w:ascii="宋体" w:hAnsi="宋体" w:eastAsia="宋体" w:cs="宋体"/>
              </w:rPr>
            </w:pPr>
          </w:p>
        </w:tc>
        <w:tc>
          <w:tcPr>
            <w:tcW w:w="1695" w:type="dxa"/>
            <w:vAlign w:val="top"/>
          </w:tcPr>
          <w:p w14:paraId="5D4AC489">
            <w:pPr>
              <w:pStyle w:val="11"/>
              <w:rPr>
                <w:rFonts w:hint="eastAsia" w:ascii="宋体" w:hAnsi="宋体" w:eastAsia="宋体" w:cs="宋体"/>
              </w:rPr>
            </w:pPr>
          </w:p>
        </w:tc>
        <w:tc>
          <w:tcPr>
            <w:tcW w:w="779" w:type="dxa"/>
            <w:vAlign w:val="top"/>
          </w:tcPr>
          <w:p w14:paraId="7EF19841">
            <w:pPr>
              <w:pStyle w:val="11"/>
              <w:rPr>
                <w:rFonts w:hint="eastAsia" w:ascii="宋体" w:hAnsi="宋体" w:eastAsia="宋体" w:cs="宋体"/>
              </w:rPr>
            </w:pPr>
          </w:p>
        </w:tc>
        <w:tc>
          <w:tcPr>
            <w:tcW w:w="779" w:type="dxa"/>
            <w:vAlign w:val="top"/>
          </w:tcPr>
          <w:p w14:paraId="0480A648">
            <w:pPr>
              <w:pStyle w:val="11"/>
              <w:rPr>
                <w:rFonts w:hint="eastAsia" w:ascii="宋体" w:hAnsi="宋体" w:eastAsia="宋体" w:cs="宋体"/>
              </w:rPr>
            </w:pPr>
          </w:p>
        </w:tc>
        <w:tc>
          <w:tcPr>
            <w:tcW w:w="778" w:type="dxa"/>
            <w:vAlign w:val="top"/>
          </w:tcPr>
          <w:p w14:paraId="6A1D5018">
            <w:pPr>
              <w:pStyle w:val="11"/>
              <w:rPr>
                <w:rFonts w:hint="eastAsia" w:ascii="宋体" w:hAnsi="宋体" w:eastAsia="宋体" w:cs="宋体"/>
              </w:rPr>
            </w:pPr>
          </w:p>
        </w:tc>
        <w:tc>
          <w:tcPr>
            <w:tcW w:w="1313" w:type="dxa"/>
            <w:vAlign w:val="top"/>
          </w:tcPr>
          <w:p w14:paraId="0317E528">
            <w:pPr>
              <w:pStyle w:val="11"/>
              <w:rPr>
                <w:rFonts w:hint="eastAsia" w:ascii="宋体" w:hAnsi="宋体" w:eastAsia="宋体" w:cs="宋体"/>
              </w:rPr>
            </w:pPr>
          </w:p>
        </w:tc>
        <w:tc>
          <w:tcPr>
            <w:tcW w:w="1919" w:type="dxa"/>
            <w:vAlign w:val="top"/>
          </w:tcPr>
          <w:p w14:paraId="3EB5B35B">
            <w:pPr>
              <w:pStyle w:val="11"/>
              <w:rPr>
                <w:rFonts w:hint="eastAsia" w:ascii="宋体" w:hAnsi="宋体" w:eastAsia="宋体" w:cs="宋体"/>
              </w:rPr>
            </w:pPr>
          </w:p>
        </w:tc>
        <w:tc>
          <w:tcPr>
            <w:tcW w:w="1291" w:type="dxa"/>
            <w:vAlign w:val="top"/>
          </w:tcPr>
          <w:p w14:paraId="51313EBC">
            <w:pPr>
              <w:pStyle w:val="11"/>
              <w:rPr>
                <w:rFonts w:hint="eastAsia" w:ascii="宋体" w:hAnsi="宋体" w:eastAsia="宋体" w:cs="宋体"/>
              </w:rPr>
            </w:pPr>
          </w:p>
        </w:tc>
      </w:tr>
      <w:tr w14:paraId="0163C6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0F8495EA">
            <w:pPr>
              <w:pStyle w:val="11"/>
              <w:rPr>
                <w:rFonts w:hint="eastAsia" w:ascii="宋体" w:hAnsi="宋体" w:eastAsia="宋体" w:cs="宋体"/>
              </w:rPr>
            </w:pPr>
          </w:p>
        </w:tc>
        <w:tc>
          <w:tcPr>
            <w:tcW w:w="1695" w:type="dxa"/>
            <w:vAlign w:val="top"/>
          </w:tcPr>
          <w:p w14:paraId="287D21CA">
            <w:pPr>
              <w:pStyle w:val="11"/>
              <w:rPr>
                <w:rFonts w:hint="eastAsia" w:ascii="宋体" w:hAnsi="宋体" w:eastAsia="宋体" w:cs="宋体"/>
              </w:rPr>
            </w:pPr>
          </w:p>
        </w:tc>
        <w:tc>
          <w:tcPr>
            <w:tcW w:w="779" w:type="dxa"/>
            <w:vAlign w:val="top"/>
          </w:tcPr>
          <w:p w14:paraId="39B78572">
            <w:pPr>
              <w:pStyle w:val="11"/>
              <w:rPr>
                <w:rFonts w:hint="eastAsia" w:ascii="宋体" w:hAnsi="宋体" w:eastAsia="宋体" w:cs="宋体"/>
              </w:rPr>
            </w:pPr>
          </w:p>
        </w:tc>
        <w:tc>
          <w:tcPr>
            <w:tcW w:w="779" w:type="dxa"/>
            <w:vAlign w:val="top"/>
          </w:tcPr>
          <w:p w14:paraId="19330CAC">
            <w:pPr>
              <w:pStyle w:val="11"/>
              <w:rPr>
                <w:rFonts w:hint="eastAsia" w:ascii="宋体" w:hAnsi="宋体" w:eastAsia="宋体" w:cs="宋体"/>
              </w:rPr>
            </w:pPr>
          </w:p>
        </w:tc>
        <w:tc>
          <w:tcPr>
            <w:tcW w:w="778" w:type="dxa"/>
            <w:vAlign w:val="top"/>
          </w:tcPr>
          <w:p w14:paraId="38E77013">
            <w:pPr>
              <w:pStyle w:val="11"/>
              <w:rPr>
                <w:rFonts w:hint="eastAsia" w:ascii="宋体" w:hAnsi="宋体" w:eastAsia="宋体" w:cs="宋体"/>
              </w:rPr>
            </w:pPr>
          </w:p>
        </w:tc>
        <w:tc>
          <w:tcPr>
            <w:tcW w:w="1313" w:type="dxa"/>
            <w:vAlign w:val="top"/>
          </w:tcPr>
          <w:p w14:paraId="6B32F0D9">
            <w:pPr>
              <w:pStyle w:val="11"/>
              <w:rPr>
                <w:rFonts w:hint="eastAsia" w:ascii="宋体" w:hAnsi="宋体" w:eastAsia="宋体" w:cs="宋体"/>
              </w:rPr>
            </w:pPr>
          </w:p>
        </w:tc>
        <w:tc>
          <w:tcPr>
            <w:tcW w:w="1919" w:type="dxa"/>
            <w:vAlign w:val="top"/>
          </w:tcPr>
          <w:p w14:paraId="03B4F4FA">
            <w:pPr>
              <w:pStyle w:val="11"/>
              <w:rPr>
                <w:rFonts w:hint="eastAsia" w:ascii="宋体" w:hAnsi="宋体" w:eastAsia="宋体" w:cs="宋体"/>
              </w:rPr>
            </w:pPr>
          </w:p>
        </w:tc>
        <w:tc>
          <w:tcPr>
            <w:tcW w:w="1291" w:type="dxa"/>
            <w:vAlign w:val="top"/>
          </w:tcPr>
          <w:p w14:paraId="783038F2">
            <w:pPr>
              <w:pStyle w:val="11"/>
              <w:rPr>
                <w:rFonts w:hint="eastAsia" w:ascii="宋体" w:hAnsi="宋体" w:eastAsia="宋体" w:cs="宋体"/>
              </w:rPr>
            </w:pPr>
          </w:p>
        </w:tc>
      </w:tr>
      <w:tr w14:paraId="449790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0C29FFB7">
            <w:pPr>
              <w:pStyle w:val="11"/>
              <w:rPr>
                <w:rFonts w:hint="eastAsia" w:ascii="宋体" w:hAnsi="宋体" w:eastAsia="宋体" w:cs="宋体"/>
              </w:rPr>
            </w:pPr>
          </w:p>
        </w:tc>
        <w:tc>
          <w:tcPr>
            <w:tcW w:w="1695" w:type="dxa"/>
            <w:vAlign w:val="top"/>
          </w:tcPr>
          <w:p w14:paraId="5873DC6D">
            <w:pPr>
              <w:pStyle w:val="11"/>
              <w:rPr>
                <w:rFonts w:hint="eastAsia" w:ascii="宋体" w:hAnsi="宋体" w:eastAsia="宋体" w:cs="宋体"/>
              </w:rPr>
            </w:pPr>
          </w:p>
        </w:tc>
        <w:tc>
          <w:tcPr>
            <w:tcW w:w="779" w:type="dxa"/>
            <w:vAlign w:val="top"/>
          </w:tcPr>
          <w:p w14:paraId="20099DD3">
            <w:pPr>
              <w:pStyle w:val="11"/>
              <w:rPr>
                <w:rFonts w:hint="eastAsia" w:ascii="宋体" w:hAnsi="宋体" w:eastAsia="宋体" w:cs="宋体"/>
              </w:rPr>
            </w:pPr>
          </w:p>
        </w:tc>
        <w:tc>
          <w:tcPr>
            <w:tcW w:w="779" w:type="dxa"/>
            <w:vAlign w:val="top"/>
          </w:tcPr>
          <w:p w14:paraId="34E56A1E">
            <w:pPr>
              <w:pStyle w:val="11"/>
              <w:rPr>
                <w:rFonts w:hint="eastAsia" w:ascii="宋体" w:hAnsi="宋体" w:eastAsia="宋体" w:cs="宋体"/>
              </w:rPr>
            </w:pPr>
          </w:p>
        </w:tc>
        <w:tc>
          <w:tcPr>
            <w:tcW w:w="778" w:type="dxa"/>
            <w:vAlign w:val="top"/>
          </w:tcPr>
          <w:p w14:paraId="1B97ACCD">
            <w:pPr>
              <w:pStyle w:val="11"/>
              <w:rPr>
                <w:rFonts w:hint="eastAsia" w:ascii="宋体" w:hAnsi="宋体" w:eastAsia="宋体" w:cs="宋体"/>
              </w:rPr>
            </w:pPr>
          </w:p>
        </w:tc>
        <w:tc>
          <w:tcPr>
            <w:tcW w:w="1313" w:type="dxa"/>
            <w:vAlign w:val="top"/>
          </w:tcPr>
          <w:p w14:paraId="6EFFB572">
            <w:pPr>
              <w:pStyle w:val="11"/>
              <w:rPr>
                <w:rFonts w:hint="eastAsia" w:ascii="宋体" w:hAnsi="宋体" w:eastAsia="宋体" w:cs="宋体"/>
              </w:rPr>
            </w:pPr>
          </w:p>
        </w:tc>
        <w:tc>
          <w:tcPr>
            <w:tcW w:w="1919" w:type="dxa"/>
            <w:vAlign w:val="top"/>
          </w:tcPr>
          <w:p w14:paraId="3D12709F">
            <w:pPr>
              <w:pStyle w:val="11"/>
              <w:rPr>
                <w:rFonts w:hint="eastAsia" w:ascii="宋体" w:hAnsi="宋体" w:eastAsia="宋体" w:cs="宋体"/>
              </w:rPr>
            </w:pPr>
          </w:p>
        </w:tc>
        <w:tc>
          <w:tcPr>
            <w:tcW w:w="1291" w:type="dxa"/>
            <w:vAlign w:val="top"/>
          </w:tcPr>
          <w:p w14:paraId="6F9D5C5B">
            <w:pPr>
              <w:pStyle w:val="11"/>
              <w:rPr>
                <w:rFonts w:hint="eastAsia" w:ascii="宋体" w:hAnsi="宋体" w:eastAsia="宋体" w:cs="宋体"/>
              </w:rPr>
            </w:pPr>
          </w:p>
        </w:tc>
      </w:tr>
      <w:tr w14:paraId="5F5387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7DA532C7">
            <w:pPr>
              <w:pStyle w:val="11"/>
              <w:rPr>
                <w:rFonts w:hint="eastAsia" w:ascii="宋体" w:hAnsi="宋体" w:eastAsia="宋体" w:cs="宋体"/>
              </w:rPr>
            </w:pPr>
          </w:p>
        </w:tc>
        <w:tc>
          <w:tcPr>
            <w:tcW w:w="1695" w:type="dxa"/>
            <w:vAlign w:val="top"/>
          </w:tcPr>
          <w:p w14:paraId="51E943D0">
            <w:pPr>
              <w:pStyle w:val="11"/>
              <w:rPr>
                <w:rFonts w:hint="eastAsia" w:ascii="宋体" w:hAnsi="宋体" w:eastAsia="宋体" w:cs="宋体"/>
              </w:rPr>
            </w:pPr>
          </w:p>
        </w:tc>
        <w:tc>
          <w:tcPr>
            <w:tcW w:w="779" w:type="dxa"/>
            <w:vAlign w:val="top"/>
          </w:tcPr>
          <w:p w14:paraId="08D21B6E">
            <w:pPr>
              <w:pStyle w:val="11"/>
              <w:rPr>
                <w:rFonts w:hint="eastAsia" w:ascii="宋体" w:hAnsi="宋体" w:eastAsia="宋体" w:cs="宋体"/>
              </w:rPr>
            </w:pPr>
          </w:p>
        </w:tc>
        <w:tc>
          <w:tcPr>
            <w:tcW w:w="779" w:type="dxa"/>
            <w:vAlign w:val="top"/>
          </w:tcPr>
          <w:p w14:paraId="7AE28D48">
            <w:pPr>
              <w:pStyle w:val="11"/>
              <w:rPr>
                <w:rFonts w:hint="eastAsia" w:ascii="宋体" w:hAnsi="宋体" w:eastAsia="宋体" w:cs="宋体"/>
              </w:rPr>
            </w:pPr>
          </w:p>
        </w:tc>
        <w:tc>
          <w:tcPr>
            <w:tcW w:w="778" w:type="dxa"/>
            <w:vAlign w:val="top"/>
          </w:tcPr>
          <w:p w14:paraId="5EC60F29">
            <w:pPr>
              <w:pStyle w:val="11"/>
              <w:rPr>
                <w:rFonts w:hint="eastAsia" w:ascii="宋体" w:hAnsi="宋体" w:eastAsia="宋体" w:cs="宋体"/>
              </w:rPr>
            </w:pPr>
          </w:p>
        </w:tc>
        <w:tc>
          <w:tcPr>
            <w:tcW w:w="1313" w:type="dxa"/>
            <w:vAlign w:val="top"/>
          </w:tcPr>
          <w:p w14:paraId="3BB4A16A">
            <w:pPr>
              <w:pStyle w:val="11"/>
              <w:rPr>
                <w:rFonts w:hint="eastAsia" w:ascii="宋体" w:hAnsi="宋体" w:eastAsia="宋体" w:cs="宋体"/>
              </w:rPr>
            </w:pPr>
          </w:p>
        </w:tc>
        <w:tc>
          <w:tcPr>
            <w:tcW w:w="1919" w:type="dxa"/>
            <w:vAlign w:val="top"/>
          </w:tcPr>
          <w:p w14:paraId="26BAF6C2">
            <w:pPr>
              <w:pStyle w:val="11"/>
              <w:rPr>
                <w:rFonts w:hint="eastAsia" w:ascii="宋体" w:hAnsi="宋体" w:eastAsia="宋体" w:cs="宋体"/>
              </w:rPr>
            </w:pPr>
          </w:p>
        </w:tc>
        <w:tc>
          <w:tcPr>
            <w:tcW w:w="1291" w:type="dxa"/>
            <w:vAlign w:val="top"/>
          </w:tcPr>
          <w:p w14:paraId="5EABF36D">
            <w:pPr>
              <w:pStyle w:val="11"/>
              <w:rPr>
                <w:rFonts w:hint="eastAsia" w:ascii="宋体" w:hAnsi="宋体" w:eastAsia="宋体" w:cs="宋体"/>
              </w:rPr>
            </w:pPr>
          </w:p>
        </w:tc>
      </w:tr>
      <w:tr w14:paraId="0EEA9F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0DAA41D3">
            <w:pPr>
              <w:pStyle w:val="11"/>
              <w:rPr>
                <w:rFonts w:hint="eastAsia" w:ascii="宋体" w:hAnsi="宋体" w:eastAsia="宋体" w:cs="宋体"/>
              </w:rPr>
            </w:pPr>
          </w:p>
        </w:tc>
        <w:tc>
          <w:tcPr>
            <w:tcW w:w="1695" w:type="dxa"/>
            <w:vAlign w:val="top"/>
          </w:tcPr>
          <w:p w14:paraId="10FA084A">
            <w:pPr>
              <w:pStyle w:val="11"/>
              <w:rPr>
                <w:rFonts w:hint="eastAsia" w:ascii="宋体" w:hAnsi="宋体" w:eastAsia="宋体" w:cs="宋体"/>
              </w:rPr>
            </w:pPr>
          </w:p>
        </w:tc>
        <w:tc>
          <w:tcPr>
            <w:tcW w:w="779" w:type="dxa"/>
            <w:vAlign w:val="top"/>
          </w:tcPr>
          <w:p w14:paraId="522D51FB">
            <w:pPr>
              <w:pStyle w:val="11"/>
              <w:rPr>
                <w:rFonts w:hint="eastAsia" w:ascii="宋体" w:hAnsi="宋体" w:eastAsia="宋体" w:cs="宋体"/>
              </w:rPr>
            </w:pPr>
          </w:p>
        </w:tc>
        <w:tc>
          <w:tcPr>
            <w:tcW w:w="779" w:type="dxa"/>
            <w:vAlign w:val="top"/>
          </w:tcPr>
          <w:p w14:paraId="66B718F5">
            <w:pPr>
              <w:pStyle w:val="11"/>
              <w:rPr>
                <w:rFonts w:hint="eastAsia" w:ascii="宋体" w:hAnsi="宋体" w:eastAsia="宋体" w:cs="宋体"/>
              </w:rPr>
            </w:pPr>
          </w:p>
        </w:tc>
        <w:tc>
          <w:tcPr>
            <w:tcW w:w="778" w:type="dxa"/>
            <w:vAlign w:val="top"/>
          </w:tcPr>
          <w:p w14:paraId="022E5780">
            <w:pPr>
              <w:pStyle w:val="11"/>
              <w:rPr>
                <w:rFonts w:hint="eastAsia" w:ascii="宋体" w:hAnsi="宋体" w:eastAsia="宋体" w:cs="宋体"/>
              </w:rPr>
            </w:pPr>
          </w:p>
        </w:tc>
        <w:tc>
          <w:tcPr>
            <w:tcW w:w="1313" w:type="dxa"/>
            <w:vAlign w:val="top"/>
          </w:tcPr>
          <w:p w14:paraId="16717D82">
            <w:pPr>
              <w:pStyle w:val="11"/>
              <w:rPr>
                <w:rFonts w:hint="eastAsia" w:ascii="宋体" w:hAnsi="宋体" w:eastAsia="宋体" w:cs="宋体"/>
              </w:rPr>
            </w:pPr>
          </w:p>
        </w:tc>
        <w:tc>
          <w:tcPr>
            <w:tcW w:w="1919" w:type="dxa"/>
            <w:vAlign w:val="top"/>
          </w:tcPr>
          <w:p w14:paraId="1C62F061">
            <w:pPr>
              <w:pStyle w:val="11"/>
              <w:rPr>
                <w:rFonts w:hint="eastAsia" w:ascii="宋体" w:hAnsi="宋体" w:eastAsia="宋体" w:cs="宋体"/>
              </w:rPr>
            </w:pPr>
          </w:p>
        </w:tc>
        <w:tc>
          <w:tcPr>
            <w:tcW w:w="1291" w:type="dxa"/>
            <w:vAlign w:val="top"/>
          </w:tcPr>
          <w:p w14:paraId="4FAD07C5">
            <w:pPr>
              <w:pStyle w:val="11"/>
              <w:rPr>
                <w:rFonts w:hint="eastAsia" w:ascii="宋体" w:hAnsi="宋体" w:eastAsia="宋体" w:cs="宋体"/>
              </w:rPr>
            </w:pPr>
          </w:p>
        </w:tc>
      </w:tr>
      <w:tr w14:paraId="2C9232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7" w:hRule="atLeast"/>
        </w:trPr>
        <w:tc>
          <w:tcPr>
            <w:tcW w:w="766" w:type="dxa"/>
            <w:vAlign w:val="top"/>
          </w:tcPr>
          <w:p w14:paraId="41A1BF2C">
            <w:pPr>
              <w:pStyle w:val="11"/>
              <w:rPr>
                <w:rFonts w:hint="eastAsia" w:ascii="宋体" w:hAnsi="宋体" w:eastAsia="宋体" w:cs="宋体"/>
              </w:rPr>
            </w:pPr>
          </w:p>
        </w:tc>
        <w:tc>
          <w:tcPr>
            <w:tcW w:w="1695" w:type="dxa"/>
            <w:vAlign w:val="top"/>
          </w:tcPr>
          <w:p w14:paraId="3778CBE8">
            <w:pPr>
              <w:pStyle w:val="11"/>
              <w:rPr>
                <w:rFonts w:hint="eastAsia" w:ascii="宋体" w:hAnsi="宋体" w:eastAsia="宋体" w:cs="宋体"/>
              </w:rPr>
            </w:pPr>
          </w:p>
        </w:tc>
        <w:tc>
          <w:tcPr>
            <w:tcW w:w="779" w:type="dxa"/>
            <w:vAlign w:val="top"/>
          </w:tcPr>
          <w:p w14:paraId="6B6645AA">
            <w:pPr>
              <w:pStyle w:val="11"/>
              <w:rPr>
                <w:rFonts w:hint="eastAsia" w:ascii="宋体" w:hAnsi="宋体" w:eastAsia="宋体" w:cs="宋体"/>
              </w:rPr>
            </w:pPr>
          </w:p>
        </w:tc>
        <w:tc>
          <w:tcPr>
            <w:tcW w:w="779" w:type="dxa"/>
            <w:vAlign w:val="top"/>
          </w:tcPr>
          <w:p w14:paraId="57D8855D">
            <w:pPr>
              <w:pStyle w:val="11"/>
              <w:rPr>
                <w:rFonts w:hint="eastAsia" w:ascii="宋体" w:hAnsi="宋体" w:eastAsia="宋体" w:cs="宋体"/>
              </w:rPr>
            </w:pPr>
          </w:p>
        </w:tc>
        <w:tc>
          <w:tcPr>
            <w:tcW w:w="778" w:type="dxa"/>
            <w:vAlign w:val="top"/>
          </w:tcPr>
          <w:p w14:paraId="17D10A33">
            <w:pPr>
              <w:pStyle w:val="11"/>
              <w:rPr>
                <w:rFonts w:hint="eastAsia" w:ascii="宋体" w:hAnsi="宋体" w:eastAsia="宋体" w:cs="宋体"/>
              </w:rPr>
            </w:pPr>
          </w:p>
        </w:tc>
        <w:tc>
          <w:tcPr>
            <w:tcW w:w="1313" w:type="dxa"/>
            <w:vAlign w:val="top"/>
          </w:tcPr>
          <w:p w14:paraId="67C817AC">
            <w:pPr>
              <w:pStyle w:val="11"/>
              <w:rPr>
                <w:rFonts w:hint="eastAsia" w:ascii="宋体" w:hAnsi="宋体" w:eastAsia="宋体" w:cs="宋体"/>
              </w:rPr>
            </w:pPr>
          </w:p>
        </w:tc>
        <w:tc>
          <w:tcPr>
            <w:tcW w:w="1919" w:type="dxa"/>
            <w:vAlign w:val="top"/>
          </w:tcPr>
          <w:p w14:paraId="2890E522">
            <w:pPr>
              <w:pStyle w:val="11"/>
              <w:rPr>
                <w:rFonts w:hint="eastAsia" w:ascii="宋体" w:hAnsi="宋体" w:eastAsia="宋体" w:cs="宋体"/>
              </w:rPr>
            </w:pPr>
          </w:p>
        </w:tc>
        <w:tc>
          <w:tcPr>
            <w:tcW w:w="1291" w:type="dxa"/>
            <w:vAlign w:val="top"/>
          </w:tcPr>
          <w:p w14:paraId="0728CA5F">
            <w:pPr>
              <w:pStyle w:val="11"/>
              <w:rPr>
                <w:rFonts w:hint="eastAsia" w:ascii="宋体" w:hAnsi="宋体" w:eastAsia="宋体" w:cs="宋体"/>
              </w:rPr>
            </w:pPr>
          </w:p>
        </w:tc>
      </w:tr>
      <w:tr w14:paraId="566405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8" w:hRule="atLeast"/>
        </w:trPr>
        <w:tc>
          <w:tcPr>
            <w:tcW w:w="766" w:type="dxa"/>
            <w:vAlign w:val="top"/>
          </w:tcPr>
          <w:p w14:paraId="494F4063">
            <w:pPr>
              <w:pStyle w:val="11"/>
              <w:rPr>
                <w:rFonts w:hint="eastAsia" w:ascii="宋体" w:hAnsi="宋体" w:eastAsia="宋体" w:cs="宋体"/>
              </w:rPr>
            </w:pPr>
          </w:p>
        </w:tc>
        <w:tc>
          <w:tcPr>
            <w:tcW w:w="1695" w:type="dxa"/>
            <w:vAlign w:val="top"/>
          </w:tcPr>
          <w:p w14:paraId="09249E74">
            <w:pPr>
              <w:pStyle w:val="11"/>
              <w:rPr>
                <w:rFonts w:hint="eastAsia" w:ascii="宋体" w:hAnsi="宋体" w:eastAsia="宋体" w:cs="宋体"/>
              </w:rPr>
            </w:pPr>
          </w:p>
        </w:tc>
        <w:tc>
          <w:tcPr>
            <w:tcW w:w="779" w:type="dxa"/>
            <w:vAlign w:val="top"/>
          </w:tcPr>
          <w:p w14:paraId="2F5F1BAE">
            <w:pPr>
              <w:pStyle w:val="11"/>
              <w:rPr>
                <w:rFonts w:hint="eastAsia" w:ascii="宋体" w:hAnsi="宋体" w:eastAsia="宋体" w:cs="宋体"/>
              </w:rPr>
            </w:pPr>
          </w:p>
        </w:tc>
        <w:tc>
          <w:tcPr>
            <w:tcW w:w="779" w:type="dxa"/>
            <w:vAlign w:val="top"/>
          </w:tcPr>
          <w:p w14:paraId="5827E7C7">
            <w:pPr>
              <w:pStyle w:val="11"/>
              <w:rPr>
                <w:rFonts w:hint="eastAsia" w:ascii="宋体" w:hAnsi="宋体" w:eastAsia="宋体" w:cs="宋体"/>
              </w:rPr>
            </w:pPr>
          </w:p>
        </w:tc>
        <w:tc>
          <w:tcPr>
            <w:tcW w:w="778" w:type="dxa"/>
            <w:vAlign w:val="top"/>
          </w:tcPr>
          <w:p w14:paraId="08D5AE05">
            <w:pPr>
              <w:pStyle w:val="11"/>
              <w:rPr>
                <w:rFonts w:hint="eastAsia" w:ascii="宋体" w:hAnsi="宋体" w:eastAsia="宋体" w:cs="宋体"/>
              </w:rPr>
            </w:pPr>
          </w:p>
        </w:tc>
        <w:tc>
          <w:tcPr>
            <w:tcW w:w="1313" w:type="dxa"/>
            <w:vAlign w:val="top"/>
          </w:tcPr>
          <w:p w14:paraId="7D61C917">
            <w:pPr>
              <w:pStyle w:val="11"/>
              <w:rPr>
                <w:rFonts w:hint="eastAsia" w:ascii="宋体" w:hAnsi="宋体" w:eastAsia="宋体" w:cs="宋体"/>
              </w:rPr>
            </w:pPr>
          </w:p>
        </w:tc>
        <w:tc>
          <w:tcPr>
            <w:tcW w:w="1919" w:type="dxa"/>
            <w:vAlign w:val="top"/>
          </w:tcPr>
          <w:p w14:paraId="6DD9D636">
            <w:pPr>
              <w:pStyle w:val="11"/>
              <w:rPr>
                <w:rFonts w:hint="eastAsia" w:ascii="宋体" w:hAnsi="宋体" w:eastAsia="宋体" w:cs="宋体"/>
              </w:rPr>
            </w:pPr>
          </w:p>
        </w:tc>
        <w:tc>
          <w:tcPr>
            <w:tcW w:w="1291" w:type="dxa"/>
            <w:vAlign w:val="top"/>
          </w:tcPr>
          <w:p w14:paraId="58ECDB1B">
            <w:pPr>
              <w:pStyle w:val="11"/>
              <w:rPr>
                <w:rFonts w:hint="eastAsia" w:ascii="宋体" w:hAnsi="宋体" w:eastAsia="宋体" w:cs="宋体"/>
              </w:rPr>
            </w:pPr>
          </w:p>
        </w:tc>
      </w:tr>
      <w:tr w14:paraId="31B08B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2" w:hRule="atLeast"/>
        </w:trPr>
        <w:tc>
          <w:tcPr>
            <w:tcW w:w="766" w:type="dxa"/>
            <w:vAlign w:val="top"/>
          </w:tcPr>
          <w:p w14:paraId="0087D6D1">
            <w:pPr>
              <w:pStyle w:val="11"/>
              <w:rPr>
                <w:rFonts w:hint="eastAsia" w:ascii="宋体" w:hAnsi="宋体" w:eastAsia="宋体" w:cs="宋体"/>
              </w:rPr>
            </w:pPr>
          </w:p>
        </w:tc>
        <w:tc>
          <w:tcPr>
            <w:tcW w:w="1695" w:type="dxa"/>
            <w:vAlign w:val="top"/>
          </w:tcPr>
          <w:p w14:paraId="2C742F3D">
            <w:pPr>
              <w:pStyle w:val="11"/>
              <w:rPr>
                <w:rFonts w:hint="eastAsia" w:ascii="宋体" w:hAnsi="宋体" w:eastAsia="宋体" w:cs="宋体"/>
              </w:rPr>
            </w:pPr>
          </w:p>
        </w:tc>
        <w:tc>
          <w:tcPr>
            <w:tcW w:w="779" w:type="dxa"/>
            <w:vAlign w:val="top"/>
          </w:tcPr>
          <w:p w14:paraId="66D61B31">
            <w:pPr>
              <w:pStyle w:val="11"/>
              <w:rPr>
                <w:rFonts w:hint="eastAsia" w:ascii="宋体" w:hAnsi="宋体" w:eastAsia="宋体" w:cs="宋体"/>
              </w:rPr>
            </w:pPr>
          </w:p>
        </w:tc>
        <w:tc>
          <w:tcPr>
            <w:tcW w:w="779" w:type="dxa"/>
            <w:vAlign w:val="top"/>
          </w:tcPr>
          <w:p w14:paraId="1AB6F5A0">
            <w:pPr>
              <w:pStyle w:val="11"/>
              <w:rPr>
                <w:rFonts w:hint="eastAsia" w:ascii="宋体" w:hAnsi="宋体" w:eastAsia="宋体" w:cs="宋体"/>
              </w:rPr>
            </w:pPr>
          </w:p>
        </w:tc>
        <w:tc>
          <w:tcPr>
            <w:tcW w:w="778" w:type="dxa"/>
            <w:vAlign w:val="top"/>
          </w:tcPr>
          <w:p w14:paraId="14BC1A0F">
            <w:pPr>
              <w:pStyle w:val="11"/>
              <w:rPr>
                <w:rFonts w:hint="eastAsia" w:ascii="宋体" w:hAnsi="宋体" w:eastAsia="宋体" w:cs="宋体"/>
              </w:rPr>
            </w:pPr>
          </w:p>
        </w:tc>
        <w:tc>
          <w:tcPr>
            <w:tcW w:w="1313" w:type="dxa"/>
            <w:vAlign w:val="top"/>
          </w:tcPr>
          <w:p w14:paraId="63EBF5B8">
            <w:pPr>
              <w:pStyle w:val="11"/>
              <w:rPr>
                <w:rFonts w:hint="eastAsia" w:ascii="宋体" w:hAnsi="宋体" w:eastAsia="宋体" w:cs="宋体"/>
              </w:rPr>
            </w:pPr>
          </w:p>
        </w:tc>
        <w:tc>
          <w:tcPr>
            <w:tcW w:w="1919" w:type="dxa"/>
            <w:vAlign w:val="top"/>
          </w:tcPr>
          <w:p w14:paraId="04BC1D50">
            <w:pPr>
              <w:pStyle w:val="11"/>
              <w:rPr>
                <w:rFonts w:hint="eastAsia" w:ascii="宋体" w:hAnsi="宋体" w:eastAsia="宋体" w:cs="宋体"/>
              </w:rPr>
            </w:pPr>
          </w:p>
        </w:tc>
        <w:tc>
          <w:tcPr>
            <w:tcW w:w="1291" w:type="dxa"/>
            <w:vAlign w:val="top"/>
          </w:tcPr>
          <w:p w14:paraId="419F7DCA">
            <w:pPr>
              <w:pStyle w:val="11"/>
              <w:rPr>
                <w:rFonts w:hint="eastAsia" w:ascii="宋体" w:hAnsi="宋体" w:eastAsia="宋体" w:cs="宋体"/>
              </w:rPr>
            </w:pPr>
          </w:p>
        </w:tc>
      </w:tr>
    </w:tbl>
    <w:p w14:paraId="0DA64210">
      <w:pPr>
        <w:spacing w:before="35" w:line="219" w:lineRule="auto"/>
        <w:ind w:left="508"/>
        <w:rPr>
          <w:rFonts w:hint="eastAsia" w:ascii="宋体" w:hAnsi="宋体" w:eastAsia="宋体" w:cs="宋体"/>
          <w:sz w:val="24"/>
          <w:szCs w:val="24"/>
        </w:rPr>
      </w:pPr>
      <w:r>
        <w:rPr>
          <w:rFonts w:hint="eastAsia" w:ascii="宋体" w:hAnsi="宋体" w:eastAsia="宋体" w:cs="宋体"/>
          <w:spacing w:val="-3"/>
          <w:sz w:val="24"/>
          <w:szCs w:val="24"/>
        </w:rPr>
        <w:t>注：1.“</w:t>
      </w:r>
      <w:r>
        <w:rPr>
          <w:rFonts w:hint="eastAsia" w:ascii="宋体" w:hAnsi="宋体" w:eastAsia="宋体" w:cs="宋体"/>
          <w:spacing w:val="-73"/>
          <w:sz w:val="24"/>
          <w:szCs w:val="24"/>
        </w:rPr>
        <w:t xml:space="preserve"> </w:t>
      </w:r>
      <w:r>
        <w:rPr>
          <w:rFonts w:hint="eastAsia" w:ascii="宋体" w:hAnsi="宋体" w:eastAsia="宋体" w:cs="宋体"/>
          <w:spacing w:val="-3"/>
          <w:sz w:val="24"/>
          <w:szCs w:val="24"/>
        </w:rPr>
        <w:t>岗位情况</w:t>
      </w:r>
      <w:r>
        <w:rPr>
          <w:rFonts w:hint="eastAsia" w:ascii="宋体" w:hAnsi="宋体" w:eastAsia="宋体" w:cs="宋体"/>
          <w:spacing w:val="-88"/>
          <w:sz w:val="24"/>
          <w:szCs w:val="24"/>
        </w:rPr>
        <w:t xml:space="preserve"> </w:t>
      </w:r>
      <w:r>
        <w:rPr>
          <w:rFonts w:hint="eastAsia" w:ascii="宋体" w:hAnsi="宋体" w:eastAsia="宋体" w:cs="宋体"/>
          <w:spacing w:val="-3"/>
          <w:sz w:val="24"/>
          <w:szCs w:val="24"/>
        </w:rPr>
        <w:t>”须注明该人在本单位是在岗、返聘还是外聘。</w:t>
      </w:r>
    </w:p>
    <w:p w14:paraId="42839473">
      <w:pPr>
        <w:spacing w:before="182" w:line="346" w:lineRule="auto"/>
        <w:ind w:left="992" w:right="2626" w:hanging="1"/>
        <w:rPr>
          <w:rFonts w:hint="eastAsia" w:ascii="宋体" w:hAnsi="宋体" w:eastAsia="宋体" w:cs="宋体"/>
        </w:rPr>
      </w:pPr>
      <w:r>
        <w:rPr>
          <w:rFonts w:hint="eastAsia" w:ascii="宋体" w:hAnsi="宋体" w:eastAsia="宋体" w:cs="宋体"/>
          <w:spacing w:val="-2"/>
          <w:sz w:val="24"/>
          <w:szCs w:val="24"/>
        </w:rPr>
        <w:t>2.供应商可适当调整该表格式，但不得减少信</w:t>
      </w:r>
      <w:r>
        <w:rPr>
          <w:rFonts w:hint="eastAsia" w:ascii="宋体" w:hAnsi="宋体" w:eastAsia="宋体" w:cs="宋体"/>
          <w:spacing w:val="-3"/>
          <w:sz w:val="24"/>
          <w:szCs w:val="24"/>
        </w:rPr>
        <w:t>息内容。</w:t>
      </w:r>
      <w:r>
        <w:rPr>
          <w:rFonts w:hint="eastAsia" w:ascii="宋体" w:hAnsi="宋体" w:eastAsia="宋体" w:cs="宋体"/>
          <w:sz w:val="24"/>
          <w:szCs w:val="24"/>
        </w:rPr>
        <w:t xml:space="preserve"> </w:t>
      </w:r>
      <w:r>
        <w:rPr>
          <w:rFonts w:hint="eastAsia" w:ascii="宋体" w:hAnsi="宋体" w:eastAsia="宋体" w:cs="宋体"/>
          <w:spacing w:val="-1"/>
          <w:sz w:val="24"/>
          <w:szCs w:val="24"/>
        </w:rPr>
        <w:t>3.供应商应书面承诺谈判响应文件中人员的真实性。</w:t>
      </w:r>
    </w:p>
    <w:p w14:paraId="5C4A79F6">
      <w:pPr>
        <w:spacing w:before="35" w:line="219" w:lineRule="auto"/>
        <w:ind w:left="140"/>
        <w:outlineLvl w:val="2"/>
        <w:rPr>
          <w:rFonts w:hint="eastAsia" w:ascii="宋体" w:hAnsi="宋体" w:eastAsia="宋体" w:cs="宋体"/>
          <w:b/>
          <w:bCs/>
          <w:spacing w:val="-5"/>
          <w:sz w:val="24"/>
          <w:szCs w:val="24"/>
        </w:rPr>
      </w:pPr>
    </w:p>
    <w:p w14:paraId="2EB3860D">
      <w:pPr>
        <w:spacing w:before="35" w:line="219" w:lineRule="auto"/>
        <w:ind w:left="140"/>
        <w:outlineLvl w:val="2"/>
        <w:rPr>
          <w:rFonts w:hint="eastAsia" w:ascii="宋体" w:hAnsi="宋体" w:eastAsia="宋体" w:cs="宋体"/>
          <w:b/>
          <w:bCs/>
          <w:spacing w:val="-5"/>
          <w:sz w:val="24"/>
          <w:szCs w:val="24"/>
        </w:rPr>
      </w:pPr>
    </w:p>
    <w:p w14:paraId="50139783">
      <w:pPr>
        <w:spacing w:before="35" w:line="219" w:lineRule="auto"/>
        <w:ind w:left="140"/>
        <w:outlineLvl w:val="2"/>
        <w:rPr>
          <w:rFonts w:hint="eastAsia" w:ascii="宋体" w:hAnsi="宋体" w:eastAsia="宋体" w:cs="宋体"/>
          <w:b/>
          <w:bCs/>
          <w:spacing w:val="-5"/>
          <w:sz w:val="24"/>
          <w:szCs w:val="24"/>
        </w:rPr>
      </w:pPr>
    </w:p>
    <w:p w14:paraId="10CA36D2">
      <w:pPr>
        <w:spacing w:before="35" w:line="219" w:lineRule="auto"/>
        <w:ind w:left="140"/>
        <w:outlineLvl w:val="2"/>
        <w:rPr>
          <w:rFonts w:hint="eastAsia" w:ascii="宋体" w:hAnsi="宋体" w:eastAsia="宋体" w:cs="宋体"/>
          <w:b/>
          <w:bCs/>
          <w:spacing w:val="-5"/>
          <w:sz w:val="24"/>
          <w:szCs w:val="24"/>
        </w:rPr>
      </w:pPr>
    </w:p>
    <w:p w14:paraId="5B4D8C9C">
      <w:pPr>
        <w:spacing w:before="35" w:line="219" w:lineRule="auto"/>
        <w:ind w:left="140"/>
        <w:outlineLvl w:val="2"/>
        <w:rPr>
          <w:rFonts w:hint="eastAsia" w:ascii="宋体" w:hAnsi="宋体" w:eastAsia="宋体" w:cs="宋体"/>
          <w:b/>
          <w:bCs/>
          <w:spacing w:val="-5"/>
          <w:sz w:val="24"/>
          <w:szCs w:val="24"/>
        </w:rPr>
      </w:pPr>
    </w:p>
    <w:p w14:paraId="713D5970">
      <w:pPr>
        <w:spacing w:before="35" w:line="219" w:lineRule="auto"/>
        <w:outlineLvl w:val="2"/>
        <w:rPr>
          <w:rFonts w:hint="eastAsia" w:ascii="宋体" w:hAnsi="宋体" w:eastAsia="宋体" w:cs="宋体"/>
          <w:b/>
          <w:bCs/>
          <w:spacing w:val="-5"/>
          <w:sz w:val="24"/>
          <w:szCs w:val="24"/>
        </w:rPr>
      </w:pPr>
    </w:p>
    <w:p w14:paraId="2823893C">
      <w:pPr>
        <w:spacing w:before="35" w:line="219" w:lineRule="auto"/>
        <w:ind w:left="140"/>
        <w:outlineLvl w:val="2"/>
        <w:rPr>
          <w:rFonts w:hint="eastAsia" w:ascii="宋体" w:hAnsi="宋体" w:eastAsia="宋体" w:cs="宋体"/>
          <w:sz w:val="24"/>
          <w:szCs w:val="24"/>
        </w:rPr>
      </w:pPr>
      <w:r>
        <w:rPr>
          <w:rFonts w:hint="eastAsia" w:ascii="宋体" w:hAnsi="宋体" w:eastAsia="宋体" w:cs="宋体"/>
          <w:b/>
          <w:bCs/>
          <w:spacing w:val="-5"/>
          <w:sz w:val="24"/>
          <w:szCs w:val="24"/>
        </w:rPr>
        <w:t>附表</w:t>
      </w:r>
      <w:r>
        <w:rPr>
          <w:rFonts w:hint="eastAsia" w:ascii="宋体" w:hAnsi="宋体" w:eastAsia="宋体" w:cs="宋体"/>
          <w:spacing w:val="-31"/>
          <w:sz w:val="24"/>
          <w:szCs w:val="24"/>
        </w:rPr>
        <w:t xml:space="preserve"> </w:t>
      </w:r>
      <w:r>
        <w:rPr>
          <w:rFonts w:hint="eastAsia" w:ascii="宋体" w:hAnsi="宋体" w:eastAsia="宋体" w:cs="宋体"/>
          <w:b/>
          <w:bCs/>
          <w:spacing w:val="-5"/>
          <w:sz w:val="24"/>
          <w:szCs w:val="24"/>
        </w:rPr>
        <w:t>2</w:t>
      </w:r>
      <w:r>
        <w:rPr>
          <w:rFonts w:hint="eastAsia" w:ascii="宋体" w:hAnsi="宋体" w:eastAsia="宋体" w:cs="宋体"/>
          <w:spacing w:val="-5"/>
          <w:sz w:val="24"/>
          <w:szCs w:val="24"/>
        </w:rPr>
        <w:t xml:space="preserve"> </w:t>
      </w:r>
      <w:r>
        <w:rPr>
          <w:rFonts w:hint="eastAsia" w:ascii="宋体" w:hAnsi="宋体" w:eastAsia="宋体" w:cs="宋体"/>
          <w:b/>
          <w:bCs/>
          <w:spacing w:val="-5"/>
          <w:sz w:val="24"/>
          <w:szCs w:val="24"/>
        </w:rPr>
        <w:t>本项目拟投入主要人员简历表</w:t>
      </w:r>
    </w:p>
    <w:p w14:paraId="3E78B5BF">
      <w:pPr>
        <w:spacing w:line="147" w:lineRule="exact"/>
        <w:rPr>
          <w:rFonts w:hint="eastAsia" w:ascii="宋体" w:hAnsi="宋体" w:eastAsia="宋体" w:cs="宋体"/>
        </w:rPr>
      </w:pPr>
    </w:p>
    <w:tbl>
      <w:tblPr>
        <w:tblStyle w:val="10"/>
        <w:tblW w:w="905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04"/>
        <w:gridCol w:w="272"/>
        <w:gridCol w:w="1576"/>
        <w:gridCol w:w="1524"/>
        <w:gridCol w:w="1301"/>
        <w:gridCol w:w="1714"/>
        <w:gridCol w:w="46"/>
        <w:gridCol w:w="1120"/>
      </w:tblGrid>
      <w:tr w14:paraId="571076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0" w:hRule="atLeast"/>
        </w:trPr>
        <w:tc>
          <w:tcPr>
            <w:tcW w:w="1776" w:type="dxa"/>
            <w:gridSpan w:val="2"/>
            <w:vAlign w:val="top"/>
          </w:tcPr>
          <w:p w14:paraId="7DE52396">
            <w:pPr>
              <w:spacing w:before="67" w:line="219" w:lineRule="auto"/>
              <w:ind w:left="534"/>
              <w:rPr>
                <w:rFonts w:hint="eastAsia" w:ascii="宋体" w:hAnsi="宋体" w:eastAsia="宋体" w:cs="宋体"/>
                <w:sz w:val="24"/>
                <w:szCs w:val="24"/>
              </w:rPr>
            </w:pPr>
            <w:r>
              <w:rPr>
                <w:rFonts w:hint="eastAsia" w:ascii="宋体" w:hAnsi="宋体" w:eastAsia="宋体" w:cs="宋体"/>
                <w:spacing w:val="-5"/>
                <w:sz w:val="24"/>
                <w:szCs w:val="24"/>
              </w:rPr>
              <w:t>姓</w:t>
            </w:r>
            <w:r>
              <w:rPr>
                <w:rFonts w:hint="eastAsia" w:ascii="宋体" w:hAnsi="宋体" w:eastAsia="宋体" w:cs="宋体"/>
                <w:spacing w:val="6"/>
                <w:sz w:val="24"/>
                <w:szCs w:val="24"/>
              </w:rPr>
              <w:t xml:space="preserve">  </w:t>
            </w:r>
            <w:r>
              <w:rPr>
                <w:rFonts w:hint="eastAsia" w:ascii="宋体" w:hAnsi="宋体" w:eastAsia="宋体" w:cs="宋体"/>
                <w:spacing w:val="-5"/>
                <w:sz w:val="24"/>
                <w:szCs w:val="24"/>
              </w:rPr>
              <w:t>名</w:t>
            </w:r>
          </w:p>
        </w:tc>
        <w:tc>
          <w:tcPr>
            <w:tcW w:w="1576" w:type="dxa"/>
            <w:vAlign w:val="top"/>
          </w:tcPr>
          <w:p w14:paraId="4A6747DE">
            <w:pPr>
              <w:pStyle w:val="11"/>
              <w:rPr>
                <w:rFonts w:hint="eastAsia" w:ascii="宋体" w:hAnsi="宋体" w:eastAsia="宋体" w:cs="宋体"/>
              </w:rPr>
            </w:pPr>
          </w:p>
        </w:tc>
        <w:tc>
          <w:tcPr>
            <w:tcW w:w="1524" w:type="dxa"/>
            <w:vAlign w:val="top"/>
          </w:tcPr>
          <w:p w14:paraId="09D863D0">
            <w:pPr>
              <w:spacing w:before="67" w:line="220" w:lineRule="auto"/>
              <w:ind w:left="470"/>
              <w:rPr>
                <w:rFonts w:hint="eastAsia" w:ascii="宋体" w:hAnsi="宋体" w:eastAsia="宋体" w:cs="宋体"/>
                <w:sz w:val="24"/>
                <w:szCs w:val="24"/>
              </w:rPr>
            </w:pPr>
            <w:r>
              <w:rPr>
                <w:rFonts w:hint="eastAsia" w:ascii="宋体" w:hAnsi="宋体" w:eastAsia="宋体" w:cs="宋体"/>
                <w:spacing w:val="-7"/>
                <w:sz w:val="24"/>
                <w:szCs w:val="24"/>
              </w:rPr>
              <w:t>性</w:t>
            </w:r>
            <w:r>
              <w:rPr>
                <w:rFonts w:hint="eastAsia" w:ascii="宋体" w:hAnsi="宋体" w:eastAsia="宋体" w:cs="宋体"/>
                <w:spacing w:val="13"/>
                <w:sz w:val="24"/>
                <w:szCs w:val="24"/>
              </w:rPr>
              <w:t xml:space="preserve"> </w:t>
            </w:r>
            <w:r>
              <w:rPr>
                <w:rFonts w:hint="eastAsia" w:ascii="宋体" w:hAnsi="宋体" w:eastAsia="宋体" w:cs="宋体"/>
                <w:spacing w:val="-7"/>
                <w:sz w:val="24"/>
                <w:szCs w:val="24"/>
              </w:rPr>
              <w:t>别</w:t>
            </w:r>
          </w:p>
        </w:tc>
        <w:tc>
          <w:tcPr>
            <w:tcW w:w="1301" w:type="dxa"/>
            <w:vAlign w:val="top"/>
          </w:tcPr>
          <w:p w14:paraId="5CDA9DE0">
            <w:pPr>
              <w:pStyle w:val="11"/>
              <w:rPr>
                <w:rFonts w:hint="eastAsia" w:ascii="宋体" w:hAnsi="宋体" w:eastAsia="宋体" w:cs="宋体"/>
              </w:rPr>
            </w:pPr>
          </w:p>
        </w:tc>
        <w:tc>
          <w:tcPr>
            <w:tcW w:w="1714" w:type="dxa"/>
            <w:vAlign w:val="top"/>
          </w:tcPr>
          <w:p w14:paraId="3EC8558D">
            <w:pPr>
              <w:spacing w:before="67" w:line="219" w:lineRule="auto"/>
              <w:ind w:left="591"/>
              <w:rPr>
                <w:rFonts w:hint="eastAsia" w:ascii="宋体" w:hAnsi="宋体" w:eastAsia="宋体" w:cs="宋体"/>
                <w:sz w:val="24"/>
                <w:szCs w:val="24"/>
              </w:rPr>
            </w:pPr>
            <w:r>
              <w:rPr>
                <w:rFonts w:hint="eastAsia" w:ascii="宋体" w:hAnsi="宋体" w:eastAsia="宋体" w:cs="宋体"/>
                <w:spacing w:val="-6"/>
                <w:sz w:val="24"/>
                <w:szCs w:val="24"/>
              </w:rPr>
              <w:t>年</w:t>
            </w:r>
            <w:r>
              <w:rPr>
                <w:rFonts w:hint="eastAsia" w:ascii="宋体" w:hAnsi="宋体" w:eastAsia="宋体" w:cs="宋体"/>
                <w:spacing w:val="9"/>
                <w:sz w:val="24"/>
                <w:szCs w:val="24"/>
              </w:rPr>
              <w:t xml:space="preserve"> </w:t>
            </w:r>
            <w:r>
              <w:rPr>
                <w:rFonts w:hint="eastAsia" w:ascii="宋体" w:hAnsi="宋体" w:eastAsia="宋体" w:cs="宋体"/>
                <w:spacing w:val="-6"/>
                <w:sz w:val="24"/>
                <w:szCs w:val="24"/>
              </w:rPr>
              <w:t>龄</w:t>
            </w:r>
          </w:p>
        </w:tc>
        <w:tc>
          <w:tcPr>
            <w:tcW w:w="1166" w:type="dxa"/>
            <w:gridSpan w:val="2"/>
            <w:vAlign w:val="top"/>
          </w:tcPr>
          <w:p w14:paraId="3E7DA919">
            <w:pPr>
              <w:pStyle w:val="11"/>
              <w:rPr>
                <w:rFonts w:hint="eastAsia" w:ascii="宋体" w:hAnsi="宋体" w:eastAsia="宋体" w:cs="宋体"/>
              </w:rPr>
            </w:pPr>
          </w:p>
        </w:tc>
      </w:tr>
      <w:tr w14:paraId="5408F6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7" w:hRule="atLeast"/>
        </w:trPr>
        <w:tc>
          <w:tcPr>
            <w:tcW w:w="1776" w:type="dxa"/>
            <w:gridSpan w:val="2"/>
            <w:vAlign w:val="top"/>
          </w:tcPr>
          <w:p w14:paraId="696E4328">
            <w:pPr>
              <w:spacing w:before="63" w:line="221" w:lineRule="auto"/>
              <w:ind w:left="535"/>
              <w:rPr>
                <w:rFonts w:hint="eastAsia" w:ascii="宋体" w:hAnsi="宋体" w:eastAsia="宋体" w:cs="宋体"/>
                <w:sz w:val="24"/>
                <w:szCs w:val="24"/>
              </w:rPr>
            </w:pPr>
            <w:r>
              <w:rPr>
                <w:rFonts w:hint="eastAsia" w:ascii="宋体" w:hAnsi="宋体" w:eastAsia="宋体" w:cs="宋体"/>
                <w:spacing w:val="-6"/>
                <w:sz w:val="24"/>
                <w:szCs w:val="24"/>
              </w:rPr>
              <w:t>职</w:t>
            </w:r>
            <w:r>
              <w:rPr>
                <w:rFonts w:hint="eastAsia" w:ascii="宋体" w:hAnsi="宋体" w:eastAsia="宋体" w:cs="宋体"/>
                <w:spacing w:val="4"/>
                <w:sz w:val="24"/>
                <w:szCs w:val="24"/>
              </w:rPr>
              <w:t xml:space="preserve">  </w:t>
            </w:r>
            <w:r>
              <w:rPr>
                <w:rFonts w:hint="eastAsia" w:ascii="宋体" w:hAnsi="宋体" w:eastAsia="宋体" w:cs="宋体"/>
                <w:spacing w:val="-6"/>
                <w:sz w:val="24"/>
                <w:szCs w:val="24"/>
              </w:rPr>
              <w:t>称</w:t>
            </w:r>
          </w:p>
        </w:tc>
        <w:tc>
          <w:tcPr>
            <w:tcW w:w="1576" w:type="dxa"/>
            <w:vAlign w:val="top"/>
          </w:tcPr>
          <w:p w14:paraId="446BFADB">
            <w:pPr>
              <w:pStyle w:val="11"/>
              <w:rPr>
                <w:rFonts w:hint="eastAsia" w:ascii="宋体" w:hAnsi="宋体" w:eastAsia="宋体" w:cs="宋体"/>
              </w:rPr>
            </w:pPr>
          </w:p>
        </w:tc>
        <w:tc>
          <w:tcPr>
            <w:tcW w:w="1524" w:type="dxa"/>
            <w:vAlign w:val="top"/>
          </w:tcPr>
          <w:p w14:paraId="34A50FBD">
            <w:pPr>
              <w:spacing w:before="62" w:line="219" w:lineRule="auto"/>
              <w:ind w:left="294"/>
              <w:rPr>
                <w:rFonts w:hint="eastAsia" w:ascii="宋体" w:hAnsi="宋体" w:eastAsia="宋体" w:cs="宋体"/>
                <w:sz w:val="24"/>
                <w:szCs w:val="24"/>
              </w:rPr>
            </w:pPr>
            <w:r>
              <w:rPr>
                <w:rFonts w:hint="eastAsia" w:ascii="宋体" w:hAnsi="宋体" w:eastAsia="宋体" w:cs="宋体"/>
                <w:spacing w:val="-4"/>
                <w:sz w:val="24"/>
                <w:szCs w:val="24"/>
              </w:rPr>
              <w:t>身份证号</w:t>
            </w:r>
          </w:p>
        </w:tc>
        <w:tc>
          <w:tcPr>
            <w:tcW w:w="1301" w:type="dxa"/>
            <w:vAlign w:val="top"/>
          </w:tcPr>
          <w:p w14:paraId="6A8E58A6">
            <w:pPr>
              <w:pStyle w:val="11"/>
              <w:rPr>
                <w:rFonts w:hint="eastAsia" w:ascii="宋体" w:hAnsi="宋体" w:eastAsia="宋体" w:cs="宋体"/>
              </w:rPr>
            </w:pPr>
          </w:p>
        </w:tc>
        <w:tc>
          <w:tcPr>
            <w:tcW w:w="1714" w:type="dxa"/>
            <w:vAlign w:val="top"/>
          </w:tcPr>
          <w:p w14:paraId="71AB89F2">
            <w:pPr>
              <w:spacing w:before="62" w:line="219" w:lineRule="auto"/>
              <w:ind w:left="351"/>
              <w:rPr>
                <w:rFonts w:hint="eastAsia" w:ascii="宋体" w:hAnsi="宋体" w:eastAsia="宋体" w:cs="宋体"/>
                <w:sz w:val="24"/>
                <w:szCs w:val="24"/>
              </w:rPr>
            </w:pPr>
            <w:r>
              <w:rPr>
                <w:rFonts w:hint="eastAsia" w:ascii="宋体" w:hAnsi="宋体" w:eastAsia="宋体" w:cs="宋体"/>
                <w:spacing w:val="-3"/>
                <w:sz w:val="24"/>
                <w:szCs w:val="24"/>
              </w:rPr>
              <w:t>专业/年限</w:t>
            </w:r>
          </w:p>
        </w:tc>
        <w:tc>
          <w:tcPr>
            <w:tcW w:w="1166" w:type="dxa"/>
            <w:gridSpan w:val="2"/>
            <w:vAlign w:val="top"/>
          </w:tcPr>
          <w:p w14:paraId="7C0C7EDE">
            <w:pPr>
              <w:pStyle w:val="11"/>
              <w:rPr>
                <w:rFonts w:hint="eastAsia" w:ascii="宋体" w:hAnsi="宋体" w:eastAsia="宋体" w:cs="宋体"/>
              </w:rPr>
            </w:pPr>
          </w:p>
        </w:tc>
      </w:tr>
      <w:tr w14:paraId="255CE1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6" w:hRule="atLeast"/>
        </w:trPr>
        <w:tc>
          <w:tcPr>
            <w:tcW w:w="1776" w:type="dxa"/>
            <w:gridSpan w:val="2"/>
            <w:vAlign w:val="top"/>
          </w:tcPr>
          <w:p w14:paraId="0678192A">
            <w:pPr>
              <w:spacing w:before="63" w:line="219" w:lineRule="auto"/>
              <w:ind w:left="419"/>
              <w:rPr>
                <w:rFonts w:hint="eastAsia" w:ascii="宋体" w:hAnsi="宋体" w:eastAsia="宋体" w:cs="宋体"/>
                <w:sz w:val="24"/>
                <w:szCs w:val="24"/>
              </w:rPr>
            </w:pPr>
            <w:r>
              <w:rPr>
                <w:rFonts w:hint="eastAsia" w:ascii="宋体" w:hAnsi="宋体" w:eastAsia="宋体" w:cs="宋体"/>
                <w:spacing w:val="-4"/>
                <w:sz w:val="24"/>
                <w:szCs w:val="24"/>
              </w:rPr>
              <w:t>毕业时间</w:t>
            </w:r>
          </w:p>
        </w:tc>
        <w:tc>
          <w:tcPr>
            <w:tcW w:w="1576" w:type="dxa"/>
            <w:vAlign w:val="top"/>
          </w:tcPr>
          <w:p w14:paraId="4B83535B">
            <w:pPr>
              <w:pStyle w:val="11"/>
              <w:rPr>
                <w:rFonts w:hint="eastAsia" w:ascii="宋体" w:hAnsi="宋体" w:eastAsia="宋体" w:cs="宋体"/>
              </w:rPr>
            </w:pPr>
          </w:p>
        </w:tc>
        <w:tc>
          <w:tcPr>
            <w:tcW w:w="1524" w:type="dxa"/>
            <w:vAlign w:val="top"/>
          </w:tcPr>
          <w:p w14:paraId="6F1B69BB">
            <w:pPr>
              <w:spacing w:before="63" w:line="219" w:lineRule="auto"/>
              <w:ind w:left="292"/>
              <w:rPr>
                <w:rFonts w:hint="eastAsia" w:ascii="宋体" w:hAnsi="宋体" w:eastAsia="宋体" w:cs="宋体"/>
                <w:sz w:val="24"/>
                <w:szCs w:val="24"/>
              </w:rPr>
            </w:pPr>
            <w:r>
              <w:rPr>
                <w:rFonts w:hint="eastAsia" w:ascii="宋体" w:hAnsi="宋体" w:eastAsia="宋体" w:cs="宋体"/>
                <w:spacing w:val="-4"/>
                <w:sz w:val="24"/>
                <w:szCs w:val="24"/>
              </w:rPr>
              <w:t>毕业学校</w:t>
            </w:r>
          </w:p>
        </w:tc>
        <w:tc>
          <w:tcPr>
            <w:tcW w:w="1301" w:type="dxa"/>
            <w:vAlign w:val="top"/>
          </w:tcPr>
          <w:p w14:paraId="63A4CA26">
            <w:pPr>
              <w:pStyle w:val="11"/>
              <w:rPr>
                <w:rFonts w:hint="eastAsia" w:ascii="宋体" w:hAnsi="宋体" w:eastAsia="宋体" w:cs="宋体"/>
              </w:rPr>
            </w:pPr>
          </w:p>
        </w:tc>
        <w:tc>
          <w:tcPr>
            <w:tcW w:w="1714" w:type="dxa"/>
            <w:vAlign w:val="top"/>
          </w:tcPr>
          <w:p w14:paraId="7793DED3">
            <w:pPr>
              <w:spacing w:before="63" w:line="220" w:lineRule="auto"/>
              <w:ind w:left="354"/>
              <w:rPr>
                <w:rFonts w:hint="eastAsia" w:ascii="宋体" w:hAnsi="宋体" w:eastAsia="宋体" w:cs="宋体"/>
                <w:sz w:val="24"/>
                <w:szCs w:val="24"/>
              </w:rPr>
            </w:pPr>
            <w:r>
              <w:rPr>
                <w:rFonts w:hint="eastAsia" w:ascii="宋体" w:hAnsi="宋体" w:eastAsia="宋体" w:cs="宋体"/>
                <w:spacing w:val="-3"/>
                <w:sz w:val="24"/>
                <w:szCs w:val="24"/>
              </w:rPr>
              <w:t>学历/专业</w:t>
            </w:r>
          </w:p>
        </w:tc>
        <w:tc>
          <w:tcPr>
            <w:tcW w:w="1166" w:type="dxa"/>
            <w:gridSpan w:val="2"/>
            <w:vAlign w:val="top"/>
          </w:tcPr>
          <w:p w14:paraId="4410172B">
            <w:pPr>
              <w:pStyle w:val="11"/>
              <w:rPr>
                <w:rFonts w:hint="eastAsia" w:ascii="宋体" w:hAnsi="宋体" w:eastAsia="宋体" w:cs="宋体"/>
              </w:rPr>
            </w:pPr>
          </w:p>
        </w:tc>
      </w:tr>
      <w:tr w14:paraId="1780D7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6" w:hRule="atLeast"/>
        </w:trPr>
        <w:tc>
          <w:tcPr>
            <w:tcW w:w="1776" w:type="dxa"/>
            <w:gridSpan w:val="2"/>
            <w:vAlign w:val="top"/>
          </w:tcPr>
          <w:p w14:paraId="09D19E51">
            <w:pPr>
              <w:spacing w:before="62" w:line="219" w:lineRule="auto"/>
              <w:ind w:left="424"/>
              <w:rPr>
                <w:rFonts w:hint="eastAsia" w:ascii="宋体" w:hAnsi="宋体" w:eastAsia="宋体" w:cs="宋体"/>
                <w:sz w:val="24"/>
                <w:szCs w:val="24"/>
              </w:rPr>
            </w:pPr>
            <w:r>
              <w:rPr>
                <w:rFonts w:hint="eastAsia" w:ascii="宋体" w:hAnsi="宋体" w:eastAsia="宋体" w:cs="宋体"/>
                <w:spacing w:val="-5"/>
                <w:sz w:val="24"/>
                <w:szCs w:val="24"/>
              </w:rPr>
              <w:t>资格证书</w:t>
            </w:r>
          </w:p>
        </w:tc>
        <w:tc>
          <w:tcPr>
            <w:tcW w:w="1576" w:type="dxa"/>
            <w:vAlign w:val="top"/>
          </w:tcPr>
          <w:p w14:paraId="0334BE74">
            <w:pPr>
              <w:pStyle w:val="11"/>
              <w:rPr>
                <w:rFonts w:hint="eastAsia" w:ascii="宋体" w:hAnsi="宋体" w:eastAsia="宋体" w:cs="宋体"/>
              </w:rPr>
            </w:pPr>
          </w:p>
        </w:tc>
        <w:tc>
          <w:tcPr>
            <w:tcW w:w="1524" w:type="dxa"/>
            <w:vAlign w:val="top"/>
          </w:tcPr>
          <w:p w14:paraId="5FD47A30">
            <w:pPr>
              <w:spacing w:before="62" w:line="221" w:lineRule="auto"/>
              <w:ind w:left="287"/>
              <w:rPr>
                <w:rFonts w:hint="eastAsia" w:ascii="宋体" w:hAnsi="宋体" w:eastAsia="宋体" w:cs="宋体"/>
                <w:sz w:val="24"/>
                <w:szCs w:val="24"/>
              </w:rPr>
            </w:pPr>
            <w:r>
              <w:rPr>
                <w:rFonts w:hint="eastAsia" w:ascii="宋体" w:hAnsi="宋体" w:eastAsia="宋体" w:cs="宋体"/>
                <w:spacing w:val="-3"/>
                <w:sz w:val="24"/>
                <w:szCs w:val="24"/>
              </w:rPr>
              <w:t>注册时间</w:t>
            </w:r>
          </w:p>
        </w:tc>
        <w:tc>
          <w:tcPr>
            <w:tcW w:w="1301" w:type="dxa"/>
            <w:vAlign w:val="top"/>
          </w:tcPr>
          <w:p w14:paraId="3746A43D">
            <w:pPr>
              <w:pStyle w:val="11"/>
              <w:rPr>
                <w:rFonts w:hint="eastAsia" w:ascii="宋体" w:hAnsi="宋体" w:eastAsia="宋体" w:cs="宋体"/>
              </w:rPr>
            </w:pPr>
          </w:p>
        </w:tc>
        <w:tc>
          <w:tcPr>
            <w:tcW w:w="1714" w:type="dxa"/>
            <w:vAlign w:val="top"/>
          </w:tcPr>
          <w:p w14:paraId="1FE1ACB9">
            <w:pPr>
              <w:spacing w:before="62" w:line="220" w:lineRule="auto"/>
              <w:ind w:left="413"/>
              <w:rPr>
                <w:rFonts w:hint="eastAsia" w:ascii="宋体" w:hAnsi="宋体" w:eastAsia="宋体" w:cs="宋体"/>
                <w:sz w:val="24"/>
                <w:szCs w:val="24"/>
              </w:rPr>
            </w:pPr>
            <w:r>
              <w:rPr>
                <w:rFonts w:hint="eastAsia" w:ascii="宋体" w:hAnsi="宋体" w:eastAsia="宋体" w:cs="宋体"/>
                <w:spacing w:val="-4"/>
                <w:sz w:val="24"/>
                <w:szCs w:val="24"/>
              </w:rPr>
              <w:t>从业时间</w:t>
            </w:r>
          </w:p>
        </w:tc>
        <w:tc>
          <w:tcPr>
            <w:tcW w:w="1166" w:type="dxa"/>
            <w:gridSpan w:val="2"/>
            <w:vAlign w:val="top"/>
          </w:tcPr>
          <w:p w14:paraId="4E64E9E2">
            <w:pPr>
              <w:pStyle w:val="11"/>
              <w:rPr>
                <w:rFonts w:hint="eastAsia" w:ascii="宋体" w:hAnsi="宋体" w:eastAsia="宋体" w:cs="宋体"/>
              </w:rPr>
            </w:pPr>
          </w:p>
        </w:tc>
      </w:tr>
      <w:tr w14:paraId="494EA6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7" w:hRule="atLeast"/>
        </w:trPr>
        <w:tc>
          <w:tcPr>
            <w:tcW w:w="3352" w:type="dxa"/>
            <w:gridSpan w:val="3"/>
            <w:vAlign w:val="top"/>
          </w:tcPr>
          <w:p w14:paraId="5C701100">
            <w:pPr>
              <w:spacing w:before="61" w:line="219" w:lineRule="auto"/>
              <w:ind w:left="247"/>
              <w:rPr>
                <w:rFonts w:hint="eastAsia" w:ascii="宋体" w:hAnsi="宋体" w:eastAsia="宋体" w:cs="宋体"/>
                <w:sz w:val="24"/>
                <w:szCs w:val="24"/>
              </w:rPr>
            </w:pPr>
            <w:r>
              <w:rPr>
                <w:rFonts w:hint="eastAsia" w:ascii="宋体" w:hAnsi="宋体" w:eastAsia="宋体" w:cs="宋体"/>
                <w:spacing w:val="-2"/>
                <w:sz w:val="24"/>
                <w:szCs w:val="24"/>
              </w:rPr>
              <w:t>是否属投标供应商固定雇员</w:t>
            </w:r>
          </w:p>
        </w:tc>
        <w:tc>
          <w:tcPr>
            <w:tcW w:w="1524" w:type="dxa"/>
            <w:vAlign w:val="top"/>
          </w:tcPr>
          <w:p w14:paraId="267EC924">
            <w:pPr>
              <w:pStyle w:val="11"/>
              <w:rPr>
                <w:rFonts w:hint="eastAsia" w:ascii="宋体" w:hAnsi="宋体" w:eastAsia="宋体" w:cs="宋体"/>
              </w:rPr>
            </w:pPr>
          </w:p>
        </w:tc>
        <w:tc>
          <w:tcPr>
            <w:tcW w:w="3015" w:type="dxa"/>
            <w:gridSpan w:val="2"/>
            <w:vAlign w:val="top"/>
          </w:tcPr>
          <w:p w14:paraId="32ABCFF2">
            <w:pPr>
              <w:spacing w:before="61" w:line="219" w:lineRule="auto"/>
              <w:ind w:left="329"/>
              <w:rPr>
                <w:rFonts w:hint="eastAsia" w:ascii="宋体" w:hAnsi="宋体" w:eastAsia="宋体" w:cs="宋体"/>
                <w:sz w:val="24"/>
                <w:szCs w:val="24"/>
              </w:rPr>
            </w:pPr>
            <w:r>
              <w:rPr>
                <w:rFonts w:hint="eastAsia" w:ascii="宋体" w:hAnsi="宋体" w:eastAsia="宋体" w:cs="宋体"/>
                <w:spacing w:val="-2"/>
                <w:sz w:val="24"/>
                <w:szCs w:val="24"/>
              </w:rPr>
              <w:t>为投标供应商服务时间</w:t>
            </w:r>
          </w:p>
        </w:tc>
        <w:tc>
          <w:tcPr>
            <w:tcW w:w="1166" w:type="dxa"/>
            <w:gridSpan w:val="2"/>
            <w:vAlign w:val="top"/>
          </w:tcPr>
          <w:p w14:paraId="63D15DA1">
            <w:pPr>
              <w:pStyle w:val="11"/>
              <w:rPr>
                <w:rFonts w:hint="eastAsia" w:ascii="宋体" w:hAnsi="宋体" w:eastAsia="宋体" w:cs="宋体"/>
              </w:rPr>
            </w:pPr>
          </w:p>
        </w:tc>
      </w:tr>
      <w:tr w14:paraId="19354E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6" w:hRule="atLeast"/>
        </w:trPr>
        <w:tc>
          <w:tcPr>
            <w:tcW w:w="3352" w:type="dxa"/>
            <w:gridSpan w:val="3"/>
            <w:vAlign w:val="top"/>
          </w:tcPr>
          <w:p w14:paraId="47B242C1">
            <w:pPr>
              <w:spacing w:before="62" w:line="219" w:lineRule="auto"/>
              <w:ind w:left="603"/>
              <w:rPr>
                <w:rFonts w:hint="eastAsia" w:ascii="宋体" w:hAnsi="宋体" w:eastAsia="宋体" w:cs="宋体"/>
                <w:sz w:val="24"/>
                <w:szCs w:val="24"/>
              </w:rPr>
            </w:pPr>
            <w:r>
              <w:rPr>
                <w:rFonts w:hint="eastAsia" w:ascii="宋体" w:hAnsi="宋体" w:eastAsia="宋体" w:cs="宋体"/>
                <w:spacing w:val="-2"/>
                <w:sz w:val="24"/>
                <w:szCs w:val="24"/>
              </w:rPr>
              <w:t>拟在本项目担任职务</w:t>
            </w:r>
          </w:p>
        </w:tc>
        <w:tc>
          <w:tcPr>
            <w:tcW w:w="5705" w:type="dxa"/>
            <w:gridSpan w:val="5"/>
            <w:vAlign w:val="top"/>
          </w:tcPr>
          <w:p w14:paraId="7B5D41BB">
            <w:pPr>
              <w:pStyle w:val="11"/>
              <w:rPr>
                <w:rFonts w:hint="eastAsia" w:ascii="宋体" w:hAnsi="宋体" w:eastAsia="宋体" w:cs="宋体"/>
              </w:rPr>
            </w:pPr>
          </w:p>
        </w:tc>
      </w:tr>
      <w:tr w14:paraId="355C79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7" w:hRule="atLeast"/>
        </w:trPr>
        <w:tc>
          <w:tcPr>
            <w:tcW w:w="9057" w:type="dxa"/>
            <w:gridSpan w:val="8"/>
            <w:vAlign w:val="top"/>
          </w:tcPr>
          <w:p w14:paraId="4577FD48">
            <w:pPr>
              <w:spacing w:before="62" w:line="219" w:lineRule="auto"/>
              <w:ind w:left="3698"/>
              <w:rPr>
                <w:rFonts w:hint="eastAsia" w:ascii="宋体" w:hAnsi="宋体" w:eastAsia="宋体" w:cs="宋体"/>
                <w:sz w:val="24"/>
                <w:szCs w:val="24"/>
              </w:rPr>
            </w:pPr>
            <w:r>
              <w:rPr>
                <w:rFonts w:hint="eastAsia" w:ascii="宋体" w:hAnsi="宋体" w:eastAsia="宋体" w:cs="宋体"/>
                <w:spacing w:val="-2"/>
                <w:sz w:val="24"/>
                <w:szCs w:val="24"/>
              </w:rPr>
              <w:t>教育和培训背景</w:t>
            </w:r>
          </w:p>
        </w:tc>
      </w:tr>
      <w:tr w14:paraId="0373A7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84" w:hRule="atLeast"/>
        </w:trPr>
        <w:tc>
          <w:tcPr>
            <w:tcW w:w="9057" w:type="dxa"/>
            <w:gridSpan w:val="8"/>
            <w:vAlign w:val="top"/>
          </w:tcPr>
          <w:p w14:paraId="0613F472">
            <w:pPr>
              <w:spacing w:before="36" w:line="345" w:lineRule="auto"/>
              <w:ind w:left="115" w:right="25" w:firstLine="12"/>
              <w:rPr>
                <w:rFonts w:hint="eastAsia" w:ascii="宋体" w:hAnsi="宋体" w:eastAsia="宋体" w:cs="宋体"/>
                <w:sz w:val="24"/>
                <w:szCs w:val="24"/>
              </w:rPr>
            </w:pPr>
            <w:r>
              <w:rPr>
                <w:rFonts w:hint="eastAsia" w:ascii="宋体" w:hAnsi="宋体" w:eastAsia="宋体" w:cs="宋体"/>
                <w:spacing w:val="-6"/>
                <w:sz w:val="24"/>
                <w:szCs w:val="24"/>
              </w:rPr>
              <w:t>（教育背景从大学开始，包括毕业院校名称、专业、起始时间。培训填写与专业技术、</w:t>
            </w:r>
            <w:r>
              <w:rPr>
                <w:rFonts w:hint="eastAsia" w:ascii="宋体" w:hAnsi="宋体" w:eastAsia="宋体" w:cs="宋体"/>
                <w:spacing w:val="5"/>
                <w:sz w:val="24"/>
                <w:szCs w:val="24"/>
              </w:rPr>
              <w:t xml:space="preserve"> </w:t>
            </w:r>
            <w:r>
              <w:rPr>
                <w:rFonts w:hint="eastAsia" w:ascii="宋体" w:hAnsi="宋体" w:eastAsia="宋体" w:cs="宋体"/>
                <w:spacing w:val="-2"/>
                <w:sz w:val="24"/>
                <w:szCs w:val="24"/>
              </w:rPr>
              <w:t>业务有关的内容）</w:t>
            </w:r>
          </w:p>
        </w:tc>
      </w:tr>
      <w:tr w14:paraId="105DC8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0" w:hRule="atLeast"/>
        </w:trPr>
        <w:tc>
          <w:tcPr>
            <w:tcW w:w="9057" w:type="dxa"/>
            <w:gridSpan w:val="8"/>
            <w:vAlign w:val="top"/>
          </w:tcPr>
          <w:p w14:paraId="72B0E8F4">
            <w:pPr>
              <w:spacing w:before="76" w:line="220" w:lineRule="auto"/>
              <w:ind w:left="4058"/>
              <w:rPr>
                <w:rFonts w:hint="eastAsia" w:ascii="宋体" w:hAnsi="宋体" w:eastAsia="宋体" w:cs="宋体"/>
                <w:sz w:val="24"/>
                <w:szCs w:val="24"/>
              </w:rPr>
            </w:pPr>
            <w:r>
              <w:rPr>
                <w:rFonts w:hint="eastAsia" w:ascii="宋体" w:hAnsi="宋体" w:eastAsia="宋体" w:cs="宋体"/>
                <w:spacing w:val="-4"/>
                <w:sz w:val="24"/>
                <w:szCs w:val="24"/>
              </w:rPr>
              <w:t>工作经历</w:t>
            </w:r>
          </w:p>
        </w:tc>
      </w:tr>
      <w:tr w14:paraId="087093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1504" w:type="dxa"/>
            <w:vAlign w:val="top"/>
          </w:tcPr>
          <w:p w14:paraId="49C927F1">
            <w:pPr>
              <w:spacing w:before="270" w:line="221" w:lineRule="auto"/>
              <w:ind w:left="411"/>
              <w:rPr>
                <w:rFonts w:hint="eastAsia" w:ascii="宋体" w:hAnsi="宋体" w:eastAsia="宋体" w:cs="宋体"/>
                <w:sz w:val="24"/>
                <w:szCs w:val="24"/>
              </w:rPr>
            </w:pPr>
            <w:r>
              <w:rPr>
                <w:rFonts w:hint="eastAsia" w:ascii="宋体" w:hAnsi="宋体" w:eastAsia="宋体" w:cs="宋体"/>
                <w:spacing w:val="-11"/>
                <w:sz w:val="24"/>
                <w:szCs w:val="24"/>
              </w:rPr>
              <w:t>时</w:t>
            </w:r>
            <w:r>
              <w:rPr>
                <w:rFonts w:hint="eastAsia" w:ascii="宋体" w:hAnsi="宋体" w:eastAsia="宋体" w:cs="宋体"/>
                <w:spacing w:val="14"/>
                <w:sz w:val="24"/>
                <w:szCs w:val="24"/>
              </w:rPr>
              <w:t xml:space="preserve">  </w:t>
            </w:r>
            <w:r>
              <w:rPr>
                <w:rFonts w:hint="eastAsia" w:ascii="宋体" w:hAnsi="宋体" w:eastAsia="宋体" w:cs="宋体"/>
                <w:spacing w:val="-11"/>
                <w:sz w:val="24"/>
                <w:szCs w:val="24"/>
              </w:rPr>
              <w:t>间</w:t>
            </w:r>
          </w:p>
        </w:tc>
        <w:tc>
          <w:tcPr>
            <w:tcW w:w="3372" w:type="dxa"/>
            <w:gridSpan w:val="3"/>
            <w:vAlign w:val="top"/>
          </w:tcPr>
          <w:p w14:paraId="6837FA3A">
            <w:pPr>
              <w:spacing w:before="36" w:line="343" w:lineRule="auto"/>
              <w:ind w:left="850" w:right="724" w:hanging="117"/>
              <w:rPr>
                <w:rFonts w:hint="eastAsia" w:ascii="宋体" w:hAnsi="宋体" w:eastAsia="宋体" w:cs="宋体"/>
                <w:sz w:val="24"/>
                <w:szCs w:val="24"/>
              </w:rPr>
            </w:pPr>
            <w:r>
              <w:rPr>
                <w:rFonts w:hint="eastAsia" w:ascii="宋体" w:hAnsi="宋体" w:eastAsia="宋体" w:cs="宋体"/>
                <w:spacing w:val="-2"/>
                <w:sz w:val="24"/>
                <w:szCs w:val="24"/>
              </w:rPr>
              <w:t>参加过的项目名称</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及当时所在单位</w:t>
            </w:r>
          </w:p>
        </w:tc>
        <w:tc>
          <w:tcPr>
            <w:tcW w:w="1301" w:type="dxa"/>
            <w:vAlign w:val="top"/>
          </w:tcPr>
          <w:p w14:paraId="1103FA96">
            <w:pPr>
              <w:spacing w:before="270" w:line="219" w:lineRule="auto"/>
              <w:ind w:left="171"/>
              <w:rPr>
                <w:rFonts w:hint="eastAsia" w:ascii="宋体" w:hAnsi="宋体" w:eastAsia="宋体" w:cs="宋体"/>
                <w:sz w:val="24"/>
                <w:szCs w:val="24"/>
              </w:rPr>
            </w:pPr>
            <w:r>
              <w:rPr>
                <w:rFonts w:hint="eastAsia" w:ascii="宋体" w:hAnsi="宋体" w:eastAsia="宋体" w:cs="宋体"/>
                <w:spacing w:val="-3"/>
                <w:sz w:val="24"/>
                <w:szCs w:val="24"/>
              </w:rPr>
              <w:t>担任何职</w:t>
            </w:r>
          </w:p>
        </w:tc>
        <w:tc>
          <w:tcPr>
            <w:tcW w:w="1760" w:type="dxa"/>
            <w:gridSpan w:val="2"/>
            <w:vAlign w:val="top"/>
          </w:tcPr>
          <w:p w14:paraId="2C588521">
            <w:pPr>
              <w:spacing w:before="270" w:line="219" w:lineRule="auto"/>
              <w:ind w:left="152"/>
              <w:rPr>
                <w:rFonts w:hint="eastAsia" w:ascii="宋体" w:hAnsi="宋体" w:eastAsia="宋体" w:cs="宋体"/>
                <w:sz w:val="24"/>
                <w:szCs w:val="24"/>
              </w:rPr>
            </w:pPr>
            <w:r>
              <w:rPr>
                <w:rFonts w:hint="eastAsia" w:ascii="宋体" w:hAnsi="宋体" w:eastAsia="宋体" w:cs="宋体"/>
                <w:spacing w:val="-2"/>
                <w:sz w:val="24"/>
                <w:szCs w:val="24"/>
              </w:rPr>
              <w:t>主要工作内容</w:t>
            </w:r>
          </w:p>
        </w:tc>
        <w:tc>
          <w:tcPr>
            <w:tcW w:w="1120" w:type="dxa"/>
            <w:vAlign w:val="top"/>
          </w:tcPr>
          <w:p w14:paraId="7ED1A51A">
            <w:pPr>
              <w:spacing w:before="269" w:line="221" w:lineRule="auto"/>
              <w:ind w:left="261"/>
              <w:rPr>
                <w:rFonts w:hint="eastAsia" w:ascii="宋体" w:hAnsi="宋体" w:eastAsia="宋体" w:cs="宋体"/>
                <w:sz w:val="24"/>
                <w:szCs w:val="24"/>
              </w:rPr>
            </w:pPr>
            <w:r>
              <w:rPr>
                <w:rFonts w:hint="eastAsia" w:ascii="宋体" w:hAnsi="宋体" w:eastAsia="宋体" w:cs="宋体"/>
                <w:spacing w:val="-7"/>
                <w:sz w:val="24"/>
                <w:szCs w:val="24"/>
              </w:rPr>
              <w:t>备</w:t>
            </w:r>
            <w:r>
              <w:rPr>
                <w:rFonts w:hint="eastAsia" w:ascii="宋体" w:hAnsi="宋体" w:eastAsia="宋体" w:cs="宋体"/>
                <w:spacing w:val="10"/>
                <w:sz w:val="24"/>
                <w:szCs w:val="24"/>
              </w:rPr>
              <w:t xml:space="preserve"> </w:t>
            </w:r>
            <w:r>
              <w:rPr>
                <w:rFonts w:hint="eastAsia" w:ascii="宋体" w:hAnsi="宋体" w:eastAsia="宋体" w:cs="宋体"/>
                <w:spacing w:val="-7"/>
                <w:sz w:val="24"/>
                <w:szCs w:val="24"/>
              </w:rPr>
              <w:t>注</w:t>
            </w:r>
          </w:p>
        </w:tc>
      </w:tr>
      <w:tr w14:paraId="68A348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1504" w:type="dxa"/>
            <w:vAlign w:val="top"/>
          </w:tcPr>
          <w:p w14:paraId="2A806303">
            <w:pPr>
              <w:pStyle w:val="11"/>
              <w:rPr>
                <w:rFonts w:hint="eastAsia" w:ascii="宋体" w:hAnsi="宋体" w:eastAsia="宋体" w:cs="宋体"/>
              </w:rPr>
            </w:pPr>
          </w:p>
        </w:tc>
        <w:tc>
          <w:tcPr>
            <w:tcW w:w="3372" w:type="dxa"/>
            <w:gridSpan w:val="3"/>
            <w:vAlign w:val="top"/>
          </w:tcPr>
          <w:p w14:paraId="0E9AD952">
            <w:pPr>
              <w:pStyle w:val="11"/>
              <w:rPr>
                <w:rFonts w:hint="eastAsia" w:ascii="宋体" w:hAnsi="宋体" w:eastAsia="宋体" w:cs="宋体"/>
              </w:rPr>
            </w:pPr>
          </w:p>
        </w:tc>
        <w:tc>
          <w:tcPr>
            <w:tcW w:w="1301" w:type="dxa"/>
            <w:vAlign w:val="top"/>
          </w:tcPr>
          <w:p w14:paraId="3585C0E4">
            <w:pPr>
              <w:pStyle w:val="11"/>
              <w:rPr>
                <w:rFonts w:hint="eastAsia" w:ascii="宋体" w:hAnsi="宋体" w:eastAsia="宋体" w:cs="宋体"/>
              </w:rPr>
            </w:pPr>
          </w:p>
        </w:tc>
        <w:tc>
          <w:tcPr>
            <w:tcW w:w="1760" w:type="dxa"/>
            <w:gridSpan w:val="2"/>
            <w:vAlign w:val="top"/>
          </w:tcPr>
          <w:p w14:paraId="3A251B3C">
            <w:pPr>
              <w:pStyle w:val="11"/>
              <w:rPr>
                <w:rFonts w:hint="eastAsia" w:ascii="宋体" w:hAnsi="宋体" w:eastAsia="宋体" w:cs="宋体"/>
              </w:rPr>
            </w:pPr>
          </w:p>
        </w:tc>
        <w:tc>
          <w:tcPr>
            <w:tcW w:w="1120" w:type="dxa"/>
            <w:vAlign w:val="top"/>
          </w:tcPr>
          <w:p w14:paraId="5A50AE4A">
            <w:pPr>
              <w:pStyle w:val="11"/>
              <w:rPr>
                <w:rFonts w:hint="eastAsia" w:ascii="宋体" w:hAnsi="宋体" w:eastAsia="宋体" w:cs="宋体"/>
              </w:rPr>
            </w:pPr>
          </w:p>
        </w:tc>
      </w:tr>
      <w:tr w14:paraId="434F49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1504" w:type="dxa"/>
            <w:vAlign w:val="top"/>
          </w:tcPr>
          <w:p w14:paraId="6682755B">
            <w:pPr>
              <w:pStyle w:val="11"/>
              <w:rPr>
                <w:rFonts w:hint="eastAsia" w:ascii="宋体" w:hAnsi="宋体" w:eastAsia="宋体" w:cs="宋体"/>
              </w:rPr>
            </w:pPr>
          </w:p>
        </w:tc>
        <w:tc>
          <w:tcPr>
            <w:tcW w:w="3372" w:type="dxa"/>
            <w:gridSpan w:val="3"/>
            <w:vAlign w:val="top"/>
          </w:tcPr>
          <w:p w14:paraId="34E82C89">
            <w:pPr>
              <w:pStyle w:val="11"/>
              <w:rPr>
                <w:rFonts w:hint="eastAsia" w:ascii="宋体" w:hAnsi="宋体" w:eastAsia="宋体" w:cs="宋体"/>
              </w:rPr>
            </w:pPr>
          </w:p>
        </w:tc>
        <w:tc>
          <w:tcPr>
            <w:tcW w:w="1301" w:type="dxa"/>
            <w:vAlign w:val="top"/>
          </w:tcPr>
          <w:p w14:paraId="1679CE0A">
            <w:pPr>
              <w:pStyle w:val="11"/>
              <w:rPr>
                <w:rFonts w:hint="eastAsia" w:ascii="宋体" w:hAnsi="宋体" w:eastAsia="宋体" w:cs="宋体"/>
              </w:rPr>
            </w:pPr>
          </w:p>
        </w:tc>
        <w:tc>
          <w:tcPr>
            <w:tcW w:w="1760" w:type="dxa"/>
            <w:gridSpan w:val="2"/>
            <w:vAlign w:val="top"/>
          </w:tcPr>
          <w:p w14:paraId="46F4872F">
            <w:pPr>
              <w:pStyle w:val="11"/>
              <w:rPr>
                <w:rFonts w:hint="eastAsia" w:ascii="宋体" w:hAnsi="宋体" w:eastAsia="宋体" w:cs="宋体"/>
              </w:rPr>
            </w:pPr>
          </w:p>
        </w:tc>
        <w:tc>
          <w:tcPr>
            <w:tcW w:w="1120" w:type="dxa"/>
            <w:vAlign w:val="top"/>
          </w:tcPr>
          <w:p w14:paraId="2013AD6D">
            <w:pPr>
              <w:pStyle w:val="11"/>
              <w:rPr>
                <w:rFonts w:hint="eastAsia" w:ascii="宋体" w:hAnsi="宋体" w:eastAsia="宋体" w:cs="宋体"/>
              </w:rPr>
            </w:pPr>
          </w:p>
        </w:tc>
      </w:tr>
      <w:tr w14:paraId="6CAA89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1504" w:type="dxa"/>
            <w:vAlign w:val="top"/>
          </w:tcPr>
          <w:p w14:paraId="643C418B">
            <w:pPr>
              <w:pStyle w:val="11"/>
              <w:rPr>
                <w:rFonts w:hint="eastAsia" w:ascii="宋体" w:hAnsi="宋体" w:eastAsia="宋体" w:cs="宋体"/>
              </w:rPr>
            </w:pPr>
          </w:p>
        </w:tc>
        <w:tc>
          <w:tcPr>
            <w:tcW w:w="3372" w:type="dxa"/>
            <w:gridSpan w:val="3"/>
            <w:vAlign w:val="top"/>
          </w:tcPr>
          <w:p w14:paraId="0DBC642C">
            <w:pPr>
              <w:pStyle w:val="11"/>
              <w:rPr>
                <w:rFonts w:hint="eastAsia" w:ascii="宋体" w:hAnsi="宋体" w:eastAsia="宋体" w:cs="宋体"/>
              </w:rPr>
            </w:pPr>
          </w:p>
        </w:tc>
        <w:tc>
          <w:tcPr>
            <w:tcW w:w="1301" w:type="dxa"/>
            <w:vAlign w:val="top"/>
          </w:tcPr>
          <w:p w14:paraId="7AC3CADE">
            <w:pPr>
              <w:pStyle w:val="11"/>
              <w:rPr>
                <w:rFonts w:hint="eastAsia" w:ascii="宋体" w:hAnsi="宋体" w:eastAsia="宋体" w:cs="宋体"/>
              </w:rPr>
            </w:pPr>
          </w:p>
        </w:tc>
        <w:tc>
          <w:tcPr>
            <w:tcW w:w="1760" w:type="dxa"/>
            <w:gridSpan w:val="2"/>
            <w:vAlign w:val="top"/>
          </w:tcPr>
          <w:p w14:paraId="50EF8371">
            <w:pPr>
              <w:pStyle w:val="11"/>
              <w:rPr>
                <w:rFonts w:hint="eastAsia" w:ascii="宋体" w:hAnsi="宋体" w:eastAsia="宋体" w:cs="宋体"/>
              </w:rPr>
            </w:pPr>
          </w:p>
        </w:tc>
        <w:tc>
          <w:tcPr>
            <w:tcW w:w="1120" w:type="dxa"/>
            <w:vAlign w:val="top"/>
          </w:tcPr>
          <w:p w14:paraId="183F1566">
            <w:pPr>
              <w:pStyle w:val="11"/>
              <w:rPr>
                <w:rFonts w:hint="eastAsia" w:ascii="宋体" w:hAnsi="宋体" w:eastAsia="宋体" w:cs="宋体"/>
              </w:rPr>
            </w:pPr>
          </w:p>
        </w:tc>
      </w:tr>
      <w:tr w14:paraId="7F9263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1504" w:type="dxa"/>
            <w:vAlign w:val="top"/>
          </w:tcPr>
          <w:p w14:paraId="24C321F0">
            <w:pPr>
              <w:pStyle w:val="11"/>
              <w:rPr>
                <w:rFonts w:hint="eastAsia" w:ascii="宋体" w:hAnsi="宋体" w:eastAsia="宋体" w:cs="宋体"/>
              </w:rPr>
            </w:pPr>
          </w:p>
        </w:tc>
        <w:tc>
          <w:tcPr>
            <w:tcW w:w="3372" w:type="dxa"/>
            <w:gridSpan w:val="3"/>
            <w:vAlign w:val="top"/>
          </w:tcPr>
          <w:p w14:paraId="5939821F">
            <w:pPr>
              <w:pStyle w:val="11"/>
              <w:rPr>
                <w:rFonts w:hint="eastAsia" w:ascii="宋体" w:hAnsi="宋体" w:eastAsia="宋体" w:cs="宋体"/>
              </w:rPr>
            </w:pPr>
          </w:p>
        </w:tc>
        <w:tc>
          <w:tcPr>
            <w:tcW w:w="1301" w:type="dxa"/>
            <w:vAlign w:val="top"/>
          </w:tcPr>
          <w:p w14:paraId="7A75ED9D">
            <w:pPr>
              <w:pStyle w:val="11"/>
              <w:rPr>
                <w:rFonts w:hint="eastAsia" w:ascii="宋体" w:hAnsi="宋体" w:eastAsia="宋体" w:cs="宋体"/>
              </w:rPr>
            </w:pPr>
          </w:p>
        </w:tc>
        <w:tc>
          <w:tcPr>
            <w:tcW w:w="1760" w:type="dxa"/>
            <w:gridSpan w:val="2"/>
            <w:vAlign w:val="top"/>
          </w:tcPr>
          <w:p w14:paraId="58A69DB4">
            <w:pPr>
              <w:pStyle w:val="11"/>
              <w:rPr>
                <w:rFonts w:hint="eastAsia" w:ascii="宋体" w:hAnsi="宋体" w:eastAsia="宋体" w:cs="宋体"/>
              </w:rPr>
            </w:pPr>
          </w:p>
        </w:tc>
        <w:tc>
          <w:tcPr>
            <w:tcW w:w="1120" w:type="dxa"/>
            <w:vAlign w:val="top"/>
          </w:tcPr>
          <w:p w14:paraId="1D4552CB">
            <w:pPr>
              <w:pStyle w:val="11"/>
              <w:rPr>
                <w:rFonts w:hint="eastAsia" w:ascii="宋体" w:hAnsi="宋体" w:eastAsia="宋体" w:cs="宋体"/>
              </w:rPr>
            </w:pPr>
          </w:p>
        </w:tc>
      </w:tr>
      <w:tr w14:paraId="2A3FF6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1504" w:type="dxa"/>
            <w:vAlign w:val="top"/>
          </w:tcPr>
          <w:p w14:paraId="3B2F47AD">
            <w:pPr>
              <w:pStyle w:val="11"/>
              <w:rPr>
                <w:rFonts w:hint="eastAsia" w:ascii="宋体" w:hAnsi="宋体" w:eastAsia="宋体" w:cs="宋体"/>
              </w:rPr>
            </w:pPr>
          </w:p>
        </w:tc>
        <w:tc>
          <w:tcPr>
            <w:tcW w:w="3372" w:type="dxa"/>
            <w:gridSpan w:val="3"/>
            <w:vAlign w:val="top"/>
          </w:tcPr>
          <w:p w14:paraId="6A94949F">
            <w:pPr>
              <w:pStyle w:val="11"/>
              <w:rPr>
                <w:rFonts w:hint="eastAsia" w:ascii="宋体" w:hAnsi="宋体" w:eastAsia="宋体" w:cs="宋体"/>
              </w:rPr>
            </w:pPr>
          </w:p>
        </w:tc>
        <w:tc>
          <w:tcPr>
            <w:tcW w:w="1301" w:type="dxa"/>
            <w:vAlign w:val="top"/>
          </w:tcPr>
          <w:p w14:paraId="5192EAAC">
            <w:pPr>
              <w:pStyle w:val="11"/>
              <w:rPr>
                <w:rFonts w:hint="eastAsia" w:ascii="宋体" w:hAnsi="宋体" w:eastAsia="宋体" w:cs="宋体"/>
              </w:rPr>
            </w:pPr>
          </w:p>
        </w:tc>
        <w:tc>
          <w:tcPr>
            <w:tcW w:w="1760" w:type="dxa"/>
            <w:gridSpan w:val="2"/>
            <w:vAlign w:val="top"/>
          </w:tcPr>
          <w:p w14:paraId="439E5381">
            <w:pPr>
              <w:pStyle w:val="11"/>
              <w:rPr>
                <w:rFonts w:hint="eastAsia" w:ascii="宋体" w:hAnsi="宋体" w:eastAsia="宋体" w:cs="宋体"/>
              </w:rPr>
            </w:pPr>
          </w:p>
        </w:tc>
        <w:tc>
          <w:tcPr>
            <w:tcW w:w="1120" w:type="dxa"/>
            <w:vAlign w:val="top"/>
          </w:tcPr>
          <w:p w14:paraId="44E00CB4">
            <w:pPr>
              <w:pStyle w:val="11"/>
              <w:rPr>
                <w:rFonts w:hint="eastAsia" w:ascii="宋体" w:hAnsi="宋体" w:eastAsia="宋体" w:cs="宋体"/>
              </w:rPr>
            </w:pPr>
          </w:p>
        </w:tc>
      </w:tr>
      <w:tr w14:paraId="377FFB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5" w:hRule="atLeast"/>
        </w:trPr>
        <w:tc>
          <w:tcPr>
            <w:tcW w:w="1504" w:type="dxa"/>
            <w:vAlign w:val="top"/>
          </w:tcPr>
          <w:p w14:paraId="6E8AA25C">
            <w:pPr>
              <w:pStyle w:val="11"/>
              <w:rPr>
                <w:rFonts w:hint="eastAsia" w:ascii="宋体" w:hAnsi="宋体" w:eastAsia="宋体" w:cs="宋体"/>
              </w:rPr>
            </w:pPr>
          </w:p>
        </w:tc>
        <w:tc>
          <w:tcPr>
            <w:tcW w:w="3372" w:type="dxa"/>
            <w:gridSpan w:val="3"/>
            <w:vAlign w:val="top"/>
          </w:tcPr>
          <w:p w14:paraId="11B3A426">
            <w:pPr>
              <w:pStyle w:val="11"/>
              <w:rPr>
                <w:rFonts w:hint="eastAsia" w:ascii="宋体" w:hAnsi="宋体" w:eastAsia="宋体" w:cs="宋体"/>
              </w:rPr>
            </w:pPr>
          </w:p>
        </w:tc>
        <w:tc>
          <w:tcPr>
            <w:tcW w:w="1301" w:type="dxa"/>
            <w:vAlign w:val="top"/>
          </w:tcPr>
          <w:p w14:paraId="423CF5AB">
            <w:pPr>
              <w:pStyle w:val="11"/>
              <w:rPr>
                <w:rFonts w:hint="eastAsia" w:ascii="宋体" w:hAnsi="宋体" w:eastAsia="宋体" w:cs="宋体"/>
              </w:rPr>
            </w:pPr>
          </w:p>
        </w:tc>
        <w:tc>
          <w:tcPr>
            <w:tcW w:w="1760" w:type="dxa"/>
            <w:gridSpan w:val="2"/>
            <w:vAlign w:val="top"/>
          </w:tcPr>
          <w:p w14:paraId="38524E3D">
            <w:pPr>
              <w:pStyle w:val="11"/>
              <w:rPr>
                <w:rFonts w:hint="eastAsia" w:ascii="宋体" w:hAnsi="宋体" w:eastAsia="宋体" w:cs="宋体"/>
              </w:rPr>
            </w:pPr>
          </w:p>
        </w:tc>
        <w:tc>
          <w:tcPr>
            <w:tcW w:w="1120" w:type="dxa"/>
            <w:vAlign w:val="top"/>
          </w:tcPr>
          <w:p w14:paraId="75D6B0A5">
            <w:pPr>
              <w:pStyle w:val="11"/>
              <w:rPr>
                <w:rFonts w:hint="eastAsia" w:ascii="宋体" w:hAnsi="宋体" w:eastAsia="宋体" w:cs="宋体"/>
              </w:rPr>
            </w:pPr>
          </w:p>
        </w:tc>
      </w:tr>
    </w:tbl>
    <w:p w14:paraId="16712F37">
      <w:pPr>
        <w:spacing w:before="34" w:line="219" w:lineRule="auto"/>
        <w:ind w:left="601"/>
        <w:rPr>
          <w:rFonts w:hint="eastAsia" w:ascii="宋体" w:hAnsi="宋体" w:eastAsia="宋体" w:cs="宋体"/>
          <w:sz w:val="24"/>
          <w:szCs w:val="24"/>
        </w:rPr>
      </w:pPr>
      <w:r>
        <w:rPr>
          <w:rFonts w:hint="eastAsia" w:ascii="宋体" w:hAnsi="宋体" w:eastAsia="宋体" w:cs="宋体"/>
          <w:spacing w:val="-1"/>
          <w:sz w:val="24"/>
          <w:szCs w:val="24"/>
        </w:rPr>
        <w:t>注：表后须附身份证复印件等。</w:t>
      </w:r>
    </w:p>
    <w:p w14:paraId="524CF7E2">
      <w:pPr>
        <w:pStyle w:val="5"/>
        <w:spacing w:line="249" w:lineRule="auto"/>
        <w:rPr>
          <w:rFonts w:hint="eastAsia" w:ascii="宋体" w:hAnsi="宋体" w:eastAsia="宋体" w:cs="宋体"/>
        </w:rPr>
      </w:pPr>
    </w:p>
    <w:p w14:paraId="3431EEBA">
      <w:pPr>
        <w:pStyle w:val="5"/>
        <w:spacing w:line="249" w:lineRule="auto"/>
        <w:rPr>
          <w:rFonts w:hint="eastAsia" w:ascii="宋体" w:hAnsi="宋体" w:eastAsia="宋体" w:cs="宋体"/>
        </w:rPr>
      </w:pPr>
    </w:p>
    <w:p w14:paraId="744A5B51">
      <w:pPr>
        <w:pStyle w:val="5"/>
        <w:spacing w:line="249" w:lineRule="auto"/>
        <w:rPr>
          <w:rFonts w:hint="eastAsia" w:ascii="宋体" w:hAnsi="宋体" w:eastAsia="宋体" w:cs="宋体"/>
        </w:rPr>
      </w:pPr>
    </w:p>
    <w:p w14:paraId="79F2A4C3">
      <w:pPr>
        <w:pStyle w:val="5"/>
        <w:spacing w:line="249" w:lineRule="auto"/>
        <w:rPr>
          <w:rFonts w:hint="eastAsia" w:ascii="宋体" w:hAnsi="宋体" w:eastAsia="宋体" w:cs="宋体"/>
        </w:rPr>
      </w:pPr>
    </w:p>
    <w:p w14:paraId="2A64CE58">
      <w:pPr>
        <w:pStyle w:val="5"/>
        <w:spacing w:line="249" w:lineRule="auto"/>
        <w:rPr>
          <w:rFonts w:hint="eastAsia" w:ascii="宋体" w:hAnsi="宋体" w:eastAsia="宋体" w:cs="宋体"/>
        </w:rPr>
      </w:pPr>
    </w:p>
    <w:p w14:paraId="5AA690FC">
      <w:pPr>
        <w:pStyle w:val="5"/>
        <w:spacing w:line="249" w:lineRule="auto"/>
        <w:rPr>
          <w:rFonts w:hint="eastAsia" w:ascii="宋体" w:hAnsi="宋体" w:eastAsia="宋体" w:cs="宋体"/>
        </w:rPr>
      </w:pPr>
    </w:p>
    <w:p w14:paraId="7FEDCCFE">
      <w:pPr>
        <w:pStyle w:val="5"/>
        <w:spacing w:line="250" w:lineRule="auto"/>
        <w:rPr>
          <w:rFonts w:hint="eastAsia" w:ascii="宋体" w:hAnsi="宋体" w:eastAsia="宋体" w:cs="宋体"/>
        </w:rPr>
      </w:pPr>
    </w:p>
    <w:p w14:paraId="38865D10">
      <w:pPr>
        <w:spacing w:before="42" w:line="219" w:lineRule="auto"/>
        <w:ind w:left="369"/>
        <w:outlineLvl w:val="1"/>
        <w:rPr>
          <w:rFonts w:hint="eastAsia" w:ascii="宋体" w:hAnsi="宋体" w:eastAsia="宋体" w:cs="宋体"/>
          <w:sz w:val="28"/>
          <w:szCs w:val="28"/>
        </w:rPr>
      </w:pPr>
      <w:r>
        <w:rPr>
          <w:rFonts w:hint="eastAsia" w:ascii="宋体" w:hAnsi="宋体" w:eastAsia="宋体" w:cs="宋体"/>
          <w:b/>
          <w:bCs/>
          <w:spacing w:val="-11"/>
          <w:sz w:val="28"/>
          <w:szCs w:val="28"/>
        </w:rPr>
        <w:t>附件</w:t>
      </w:r>
      <w:r>
        <w:rPr>
          <w:rFonts w:hint="eastAsia" w:ascii="宋体" w:hAnsi="宋体" w:eastAsia="宋体" w:cs="宋体"/>
          <w:spacing w:val="-52"/>
          <w:sz w:val="28"/>
          <w:szCs w:val="28"/>
        </w:rPr>
        <w:t xml:space="preserve"> </w:t>
      </w:r>
      <w:r>
        <w:rPr>
          <w:rFonts w:hint="eastAsia" w:ascii="宋体" w:hAnsi="宋体" w:eastAsia="宋体" w:cs="宋体"/>
          <w:b/>
          <w:bCs/>
          <w:spacing w:val="-11"/>
          <w:sz w:val="28"/>
          <w:szCs w:val="28"/>
        </w:rPr>
        <w:t>3</w:t>
      </w:r>
      <w:r>
        <w:rPr>
          <w:rFonts w:hint="eastAsia" w:ascii="宋体" w:hAnsi="宋体" w:eastAsia="宋体" w:cs="宋体"/>
          <w:spacing w:val="41"/>
          <w:sz w:val="28"/>
          <w:szCs w:val="28"/>
        </w:rPr>
        <w:t xml:space="preserve"> </w:t>
      </w:r>
      <w:r>
        <w:rPr>
          <w:rFonts w:hint="eastAsia" w:ascii="宋体" w:hAnsi="宋体" w:eastAsia="宋体" w:cs="宋体"/>
          <w:b/>
          <w:bCs/>
          <w:spacing w:val="-11"/>
          <w:sz w:val="28"/>
          <w:szCs w:val="28"/>
        </w:rPr>
        <w:t>同类项目一览表</w:t>
      </w:r>
    </w:p>
    <w:p w14:paraId="46ABC7CF">
      <w:pPr>
        <w:spacing w:before="207" w:line="345" w:lineRule="auto"/>
        <w:ind w:left="345" w:right="4949"/>
        <w:rPr>
          <w:rFonts w:hint="eastAsia" w:ascii="宋体" w:hAnsi="宋体" w:eastAsia="宋体" w:cs="宋体"/>
          <w:sz w:val="24"/>
          <w:szCs w:val="24"/>
        </w:rPr>
      </w:pPr>
      <w:r>
        <w:rPr>
          <w:rFonts w:hint="eastAsia" w:ascii="宋体" w:hAnsi="宋体" w:eastAsia="宋体" w:cs="宋体"/>
          <w:sz w:val="24"/>
          <w:szCs w:val="24"/>
        </w:rPr>
        <w:t>采购项目名称：</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2"/>
          <w:sz w:val="24"/>
          <w:szCs w:val="24"/>
        </w:rPr>
        <w:t>采购项目编号：</w:t>
      </w:r>
      <w:r>
        <w:rPr>
          <w:rFonts w:hint="eastAsia" w:ascii="宋体" w:hAnsi="宋体" w:eastAsia="宋体" w:cs="宋体"/>
          <w:sz w:val="24"/>
          <w:szCs w:val="24"/>
          <w:u w:val="single" w:color="auto"/>
        </w:rPr>
        <w:t xml:space="preserve">                      </w:t>
      </w:r>
    </w:p>
    <w:tbl>
      <w:tblPr>
        <w:tblStyle w:val="10"/>
        <w:tblW w:w="9480"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21"/>
        <w:gridCol w:w="1352"/>
        <w:gridCol w:w="1288"/>
        <w:gridCol w:w="1513"/>
        <w:gridCol w:w="1304"/>
        <w:gridCol w:w="3002"/>
      </w:tblGrid>
      <w:tr w14:paraId="174F10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45" w:hRule="atLeast"/>
        </w:trPr>
        <w:tc>
          <w:tcPr>
            <w:tcW w:w="1021" w:type="dxa"/>
            <w:vAlign w:val="top"/>
          </w:tcPr>
          <w:p w14:paraId="02E7C719">
            <w:pPr>
              <w:spacing w:before="272" w:line="221" w:lineRule="auto"/>
              <w:ind w:left="272"/>
              <w:rPr>
                <w:rFonts w:hint="eastAsia" w:ascii="宋体" w:hAnsi="宋体" w:eastAsia="宋体" w:cs="宋体"/>
                <w:sz w:val="24"/>
                <w:szCs w:val="24"/>
              </w:rPr>
            </w:pPr>
            <w:r>
              <w:rPr>
                <w:rFonts w:hint="eastAsia" w:ascii="宋体" w:hAnsi="宋体" w:eastAsia="宋体" w:cs="宋体"/>
                <w:spacing w:val="-5"/>
                <w:sz w:val="24"/>
                <w:szCs w:val="24"/>
              </w:rPr>
              <w:t>序号</w:t>
            </w:r>
          </w:p>
        </w:tc>
        <w:tc>
          <w:tcPr>
            <w:tcW w:w="1352" w:type="dxa"/>
            <w:vAlign w:val="top"/>
          </w:tcPr>
          <w:p w14:paraId="5EECAF50">
            <w:pPr>
              <w:spacing w:before="272" w:line="220" w:lineRule="auto"/>
              <w:ind w:left="202"/>
              <w:rPr>
                <w:rFonts w:hint="eastAsia" w:ascii="宋体" w:hAnsi="宋体" w:eastAsia="宋体" w:cs="宋体"/>
                <w:sz w:val="24"/>
                <w:szCs w:val="24"/>
              </w:rPr>
            </w:pPr>
            <w:r>
              <w:rPr>
                <w:rFonts w:hint="eastAsia" w:ascii="宋体" w:hAnsi="宋体" w:eastAsia="宋体" w:cs="宋体"/>
                <w:spacing w:val="-4"/>
                <w:sz w:val="24"/>
                <w:szCs w:val="24"/>
              </w:rPr>
              <w:t>项目名称</w:t>
            </w:r>
          </w:p>
        </w:tc>
        <w:tc>
          <w:tcPr>
            <w:tcW w:w="1288" w:type="dxa"/>
            <w:vAlign w:val="top"/>
          </w:tcPr>
          <w:p w14:paraId="132B6253">
            <w:pPr>
              <w:spacing w:before="273" w:line="219" w:lineRule="auto"/>
              <w:ind w:left="170"/>
              <w:rPr>
                <w:rFonts w:hint="eastAsia" w:ascii="宋体" w:hAnsi="宋体" w:eastAsia="宋体" w:cs="宋体"/>
                <w:sz w:val="24"/>
                <w:szCs w:val="24"/>
              </w:rPr>
            </w:pPr>
            <w:r>
              <w:rPr>
                <w:rFonts w:hint="eastAsia" w:ascii="宋体" w:hAnsi="宋体" w:eastAsia="宋体" w:cs="宋体"/>
                <w:spacing w:val="-4"/>
                <w:sz w:val="24"/>
                <w:szCs w:val="24"/>
              </w:rPr>
              <w:t>项目内容</w:t>
            </w:r>
          </w:p>
        </w:tc>
        <w:tc>
          <w:tcPr>
            <w:tcW w:w="1513" w:type="dxa"/>
            <w:vAlign w:val="top"/>
          </w:tcPr>
          <w:p w14:paraId="05048D35">
            <w:pPr>
              <w:spacing w:before="40" w:line="344" w:lineRule="auto"/>
              <w:ind w:left="290" w:right="272" w:hanging="10"/>
              <w:rPr>
                <w:rFonts w:hint="eastAsia" w:ascii="宋体" w:hAnsi="宋体" w:eastAsia="宋体" w:cs="宋体"/>
                <w:sz w:val="24"/>
                <w:szCs w:val="24"/>
              </w:rPr>
            </w:pPr>
            <w:r>
              <w:rPr>
                <w:rFonts w:hint="eastAsia" w:ascii="宋体" w:hAnsi="宋体" w:eastAsia="宋体" w:cs="宋体"/>
                <w:spacing w:val="-3"/>
                <w:sz w:val="24"/>
                <w:szCs w:val="24"/>
              </w:rPr>
              <w:t>合同金额</w:t>
            </w:r>
            <w:r>
              <w:rPr>
                <w:rFonts w:hint="eastAsia" w:ascii="宋体" w:hAnsi="宋体" w:eastAsia="宋体" w:cs="宋体"/>
                <w:sz w:val="24"/>
                <w:szCs w:val="24"/>
              </w:rPr>
              <w:t xml:space="preserve"> </w:t>
            </w:r>
            <w:r>
              <w:rPr>
                <w:rFonts w:hint="eastAsia" w:ascii="宋体" w:hAnsi="宋体" w:eastAsia="宋体" w:cs="宋体"/>
                <w:spacing w:val="-6"/>
                <w:sz w:val="24"/>
                <w:szCs w:val="24"/>
              </w:rPr>
              <w:t>（万元）</w:t>
            </w:r>
          </w:p>
        </w:tc>
        <w:tc>
          <w:tcPr>
            <w:tcW w:w="1304" w:type="dxa"/>
            <w:vAlign w:val="top"/>
          </w:tcPr>
          <w:p w14:paraId="690009F9">
            <w:pPr>
              <w:spacing w:before="273" w:line="219" w:lineRule="auto"/>
              <w:ind w:left="180"/>
              <w:rPr>
                <w:rFonts w:hint="eastAsia" w:ascii="宋体" w:hAnsi="宋体" w:eastAsia="宋体" w:cs="宋体"/>
                <w:sz w:val="24"/>
                <w:szCs w:val="24"/>
              </w:rPr>
            </w:pPr>
            <w:r>
              <w:rPr>
                <w:rFonts w:hint="eastAsia" w:ascii="宋体" w:hAnsi="宋体" w:eastAsia="宋体" w:cs="宋体"/>
                <w:spacing w:val="-3"/>
                <w:sz w:val="24"/>
                <w:szCs w:val="24"/>
              </w:rPr>
              <w:t>完成日期</w:t>
            </w:r>
          </w:p>
        </w:tc>
        <w:tc>
          <w:tcPr>
            <w:tcW w:w="3002" w:type="dxa"/>
            <w:vAlign w:val="top"/>
          </w:tcPr>
          <w:p w14:paraId="7EDB70DB">
            <w:pPr>
              <w:spacing w:before="273" w:line="221" w:lineRule="auto"/>
              <w:ind w:left="183"/>
              <w:rPr>
                <w:rFonts w:hint="eastAsia" w:ascii="宋体" w:hAnsi="宋体" w:eastAsia="宋体" w:cs="宋体"/>
                <w:sz w:val="24"/>
                <w:szCs w:val="24"/>
              </w:rPr>
            </w:pPr>
            <w:r>
              <w:rPr>
                <w:rFonts w:hint="eastAsia" w:ascii="宋体" w:hAnsi="宋体" w:eastAsia="宋体" w:cs="宋体"/>
                <w:spacing w:val="-1"/>
                <w:sz w:val="24"/>
                <w:szCs w:val="24"/>
              </w:rPr>
              <w:t>业主名称、联系人及电话</w:t>
            </w:r>
          </w:p>
        </w:tc>
      </w:tr>
      <w:tr w14:paraId="184A5E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32189F66">
            <w:pPr>
              <w:spacing w:before="141" w:line="184" w:lineRule="auto"/>
              <w:ind w:left="471"/>
              <w:rPr>
                <w:rFonts w:hint="eastAsia" w:ascii="宋体" w:hAnsi="宋体" w:eastAsia="宋体" w:cs="宋体"/>
                <w:sz w:val="24"/>
                <w:szCs w:val="24"/>
              </w:rPr>
            </w:pPr>
            <w:r>
              <w:rPr>
                <w:rFonts w:hint="eastAsia" w:ascii="宋体" w:hAnsi="宋体" w:eastAsia="宋体" w:cs="宋体"/>
                <w:sz w:val="24"/>
                <w:szCs w:val="24"/>
              </w:rPr>
              <w:t>1</w:t>
            </w:r>
          </w:p>
        </w:tc>
        <w:tc>
          <w:tcPr>
            <w:tcW w:w="1352" w:type="dxa"/>
            <w:vAlign w:val="top"/>
          </w:tcPr>
          <w:p w14:paraId="4EF55928">
            <w:pPr>
              <w:pStyle w:val="11"/>
              <w:rPr>
                <w:rFonts w:hint="eastAsia" w:ascii="宋体" w:hAnsi="宋体" w:eastAsia="宋体" w:cs="宋体"/>
              </w:rPr>
            </w:pPr>
          </w:p>
        </w:tc>
        <w:tc>
          <w:tcPr>
            <w:tcW w:w="1288" w:type="dxa"/>
            <w:vAlign w:val="top"/>
          </w:tcPr>
          <w:p w14:paraId="404D8B63">
            <w:pPr>
              <w:pStyle w:val="11"/>
              <w:rPr>
                <w:rFonts w:hint="eastAsia" w:ascii="宋体" w:hAnsi="宋体" w:eastAsia="宋体" w:cs="宋体"/>
              </w:rPr>
            </w:pPr>
          </w:p>
        </w:tc>
        <w:tc>
          <w:tcPr>
            <w:tcW w:w="1513" w:type="dxa"/>
            <w:vAlign w:val="top"/>
          </w:tcPr>
          <w:p w14:paraId="2CFC3684">
            <w:pPr>
              <w:pStyle w:val="11"/>
              <w:rPr>
                <w:rFonts w:hint="eastAsia" w:ascii="宋体" w:hAnsi="宋体" w:eastAsia="宋体" w:cs="宋体"/>
              </w:rPr>
            </w:pPr>
          </w:p>
        </w:tc>
        <w:tc>
          <w:tcPr>
            <w:tcW w:w="1304" w:type="dxa"/>
            <w:vAlign w:val="top"/>
          </w:tcPr>
          <w:p w14:paraId="09DE615F">
            <w:pPr>
              <w:pStyle w:val="11"/>
              <w:rPr>
                <w:rFonts w:hint="eastAsia" w:ascii="宋体" w:hAnsi="宋体" w:eastAsia="宋体" w:cs="宋体"/>
              </w:rPr>
            </w:pPr>
          </w:p>
        </w:tc>
        <w:tc>
          <w:tcPr>
            <w:tcW w:w="3002" w:type="dxa"/>
            <w:vAlign w:val="top"/>
          </w:tcPr>
          <w:p w14:paraId="3DC39ED1">
            <w:pPr>
              <w:pStyle w:val="11"/>
              <w:rPr>
                <w:rFonts w:hint="eastAsia" w:ascii="宋体" w:hAnsi="宋体" w:eastAsia="宋体" w:cs="宋体"/>
              </w:rPr>
            </w:pPr>
          </w:p>
        </w:tc>
      </w:tr>
      <w:tr w14:paraId="7731C0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6BB04ACB">
            <w:pPr>
              <w:spacing w:before="145" w:line="183" w:lineRule="auto"/>
              <w:ind w:left="456"/>
              <w:rPr>
                <w:rFonts w:hint="eastAsia" w:ascii="宋体" w:hAnsi="宋体" w:eastAsia="宋体" w:cs="宋体"/>
                <w:sz w:val="24"/>
                <w:szCs w:val="24"/>
              </w:rPr>
            </w:pPr>
            <w:r>
              <w:rPr>
                <w:rFonts w:hint="eastAsia" w:ascii="宋体" w:hAnsi="宋体" w:eastAsia="宋体" w:cs="宋体"/>
                <w:sz w:val="24"/>
                <w:szCs w:val="24"/>
              </w:rPr>
              <w:t>2</w:t>
            </w:r>
          </w:p>
        </w:tc>
        <w:tc>
          <w:tcPr>
            <w:tcW w:w="1352" w:type="dxa"/>
            <w:vAlign w:val="top"/>
          </w:tcPr>
          <w:p w14:paraId="56E6C1C1">
            <w:pPr>
              <w:pStyle w:val="11"/>
              <w:rPr>
                <w:rFonts w:hint="eastAsia" w:ascii="宋体" w:hAnsi="宋体" w:eastAsia="宋体" w:cs="宋体"/>
              </w:rPr>
            </w:pPr>
          </w:p>
        </w:tc>
        <w:tc>
          <w:tcPr>
            <w:tcW w:w="1288" w:type="dxa"/>
            <w:vAlign w:val="top"/>
          </w:tcPr>
          <w:p w14:paraId="5A603C6F">
            <w:pPr>
              <w:pStyle w:val="11"/>
              <w:rPr>
                <w:rFonts w:hint="eastAsia" w:ascii="宋体" w:hAnsi="宋体" w:eastAsia="宋体" w:cs="宋体"/>
              </w:rPr>
            </w:pPr>
          </w:p>
        </w:tc>
        <w:tc>
          <w:tcPr>
            <w:tcW w:w="1513" w:type="dxa"/>
            <w:vAlign w:val="top"/>
          </w:tcPr>
          <w:p w14:paraId="2465FED9">
            <w:pPr>
              <w:pStyle w:val="11"/>
              <w:rPr>
                <w:rFonts w:hint="eastAsia" w:ascii="宋体" w:hAnsi="宋体" w:eastAsia="宋体" w:cs="宋体"/>
              </w:rPr>
            </w:pPr>
          </w:p>
        </w:tc>
        <w:tc>
          <w:tcPr>
            <w:tcW w:w="1304" w:type="dxa"/>
            <w:vAlign w:val="top"/>
          </w:tcPr>
          <w:p w14:paraId="6E91FDA1">
            <w:pPr>
              <w:pStyle w:val="11"/>
              <w:rPr>
                <w:rFonts w:hint="eastAsia" w:ascii="宋体" w:hAnsi="宋体" w:eastAsia="宋体" w:cs="宋体"/>
              </w:rPr>
            </w:pPr>
          </w:p>
        </w:tc>
        <w:tc>
          <w:tcPr>
            <w:tcW w:w="3002" w:type="dxa"/>
            <w:vAlign w:val="top"/>
          </w:tcPr>
          <w:p w14:paraId="7256B91B">
            <w:pPr>
              <w:pStyle w:val="11"/>
              <w:rPr>
                <w:rFonts w:hint="eastAsia" w:ascii="宋体" w:hAnsi="宋体" w:eastAsia="宋体" w:cs="宋体"/>
              </w:rPr>
            </w:pPr>
          </w:p>
        </w:tc>
      </w:tr>
      <w:tr w14:paraId="3B93B6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6E2E9960">
            <w:pPr>
              <w:spacing w:before="164" w:line="189" w:lineRule="auto"/>
              <w:ind w:left="463"/>
              <w:rPr>
                <w:rFonts w:hint="eastAsia" w:ascii="宋体" w:hAnsi="宋体" w:eastAsia="宋体" w:cs="宋体"/>
                <w:sz w:val="20"/>
                <w:szCs w:val="20"/>
              </w:rPr>
            </w:pPr>
            <w:r>
              <w:rPr>
                <w:rFonts w:hint="eastAsia" w:ascii="宋体" w:hAnsi="宋体" w:eastAsia="宋体" w:cs="宋体"/>
                <w:sz w:val="20"/>
                <w:szCs w:val="20"/>
              </w:rPr>
              <w:t>3</w:t>
            </w:r>
          </w:p>
        </w:tc>
        <w:tc>
          <w:tcPr>
            <w:tcW w:w="1352" w:type="dxa"/>
            <w:vAlign w:val="top"/>
          </w:tcPr>
          <w:p w14:paraId="673B2752">
            <w:pPr>
              <w:pStyle w:val="11"/>
              <w:rPr>
                <w:rFonts w:hint="eastAsia" w:ascii="宋体" w:hAnsi="宋体" w:eastAsia="宋体" w:cs="宋体"/>
              </w:rPr>
            </w:pPr>
          </w:p>
        </w:tc>
        <w:tc>
          <w:tcPr>
            <w:tcW w:w="1288" w:type="dxa"/>
            <w:vAlign w:val="top"/>
          </w:tcPr>
          <w:p w14:paraId="7F483723">
            <w:pPr>
              <w:pStyle w:val="11"/>
              <w:rPr>
                <w:rFonts w:hint="eastAsia" w:ascii="宋体" w:hAnsi="宋体" w:eastAsia="宋体" w:cs="宋体"/>
              </w:rPr>
            </w:pPr>
          </w:p>
        </w:tc>
        <w:tc>
          <w:tcPr>
            <w:tcW w:w="1513" w:type="dxa"/>
            <w:vAlign w:val="top"/>
          </w:tcPr>
          <w:p w14:paraId="357212CD">
            <w:pPr>
              <w:pStyle w:val="11"/>
              <w:rPr>
                <w:rFonts w:hint="eastAsia" w:ascii="宋体" w:hAnsi="宋体" w:eastAsia="宋体" w:cs="宋体"/>
              </w:rPr>
            </w:pPr>
          </w:p>
        </w:tc>
        <w:tc>
          <w:tcPr>
            <w:tcW w:w="1304" w:type="dxa"/>
            <w:vAlign w:val="top"/>
          </w:tcPr>
          <w:p w14:paraId="2F7BB755">
            <w:pPr>
              <w:pStyle w:val="11"/>
              <w:rPr>
                <w:rFonts w:hint="eastAsia" w:ascii="宋体" w:hAnsi="宋体" w:eastAsia="宋体" w:cs="宋体"/>
              </w:rPr>
            </w:pPr>
          </w:p>
        </w:tc>
        <w:tc>
          <w:tcPr>
            <w:tcW w:w="3002" w:type="dxa"/>
            <w:vAlign w:val="top"/>
          </w:tcPr>
          <w:p w14:paraId="5CB5F645">
            <w:pPr>
              <w:pStyle w:val="11"/>
              <w:rPr>
                <w:rFonts w:hint="eastAsia" w:ascii="宋体" w:hAnsi="宋体" w:eastAsia="宋体" w:cs="宋体"/>
              </w:rPr>
            </w:pPr>
          </w:p>
        </w:tc>
      </w:tr>
      <w:tr w14:paraId="25FA80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0C0726AE">
            <w:pPr>
              <w:spacing w:before="166" w:line="189" w:lineRule="auto"/>
              <w:ind w:left="458"/>
              <w:rPr>
                <w:rFonts w:hint="eastAsia" w:ascii="宋体" w:hAnsi="宋体" w:eastAsia="宋体" w:cs="宋体"/>
                <w:sz w:val="20"/>
                <w:szCs w:val="20"/>
              </w:rPr>
            </w:pPr>
            <w:r>
              <w:rPr>
                <w:rFonts w:hint="eastAsia" w:ascii="宋体" w:hAnsi="宋体" w:eastAsia="宋体" w:cs="宋体"/>
                <w:sz w:val="20"/>
                <w:szCs w:val="20"/>
              </w:rPr>
              <w:t>4</w:t>
            </w:r>
          </w:p>
        </w:tc>
        <w:tc>
          <w:tcPr>
            <w:tcW w:w="1352" w:type="dxa"/>
            <w:vAlign w:val="top"/>
          </w:tcPr>
          <w:p w14:paraId="47BB9F71">
            <w:pPr>
              <w:pStyle w:val="11"/>
              <w:rPr>
                <w:rFonts w:hint="eastAsia" w:ascii="宋体" w:hAnsi="宋体" w:eastAsia="宋体" w:cs="宋体"/>
              </w:rPr>
            </w:pPr>
          </w:p>
        </w:tc>
        <w:tc>
          <w:tcPr>
            <w:tcW w:w="1288" w:type="dxa"/>
            <w:vAlign w:val="top"/>
          </w:tcPr>
          <w:p w14:paraId="40C1C85B">
            <w:pPr>
              <w:pStyle w:val="11"/>
              <w:rPr>
                <w:rFonts w:hint="eastAsia" w:ascii="宋体" w:hAnsi="宋体" w:eastAsia="宋体" w:cs="宋体"/>
              </w:rPr>
            </w:pPr>
          </w:p>
        </w:tc>
        <w:tc>
          <w:tcPr>
            <w:tcW w:w="1513" w:type="dxa"/>
            <w:vAlign w:val="top"/>
          </w:tcPr>
          <w:p w14:paraId="26C51DC3">
            <w:pPr>
              <w:pStyle w:val="11"/>
              <w:rPr>
                <w:rFonts w:hint="eastAsia" w:ascii="宋体" w:hAnsi="宋体" w:eastAsia="宋体" w:cs="宋体"/>
              </w:rPr>
            </w:pPr>
          </w:p>
        </w:tc>
        <w:tc>
          <w:tcPr>
            <w:tcW w:w="1304" w:type="dxa"/>
            <w:vAlign w:val="top"/>
          </w:tcPr>
          <w:p w14:paraId="05489048">
            <w:pPr>
              <w:pStyle w:val="11"/>
              <w:rPr>
                <w:rFonts w:hint="eastAsia" w:ascii="宋体" w:hAnsi="宋体" w:eastAsia="宋体" w:cs="宋体"/>
              </w:rPr>
            </w:pPr>
          </w:p>
        </w:tc>
        <w:tc>
          <w:tcPr>
            <w:tcW w:w="3002" w:type="dxa"/>
            <w:vAlign w:val="top"/>
          </w:tcPr>
          <w:p w14:paraId="32AA931E">
            <w:pPr>
              <w:pStyle w:val="11"/>
              <w:rPr>
                <w:rFonts w:hint="eastAsia" w:ascii="宋体" w:hAnsi="宋体" w:eastAsia="宋体" w:cs="宋体"/>
              </w:rPr>
            </w:pPr>
          </w:p>
        </w:tc>
      </w:tr>
      <w:tr w14:paraId="406528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686A69AB">
            <w:pPr>
              <w:spacing w:before="168" w:line="187" w:lineRule="auto"/>
              <w:ind w:left="463"/>
              <w:rPr>
                <w:rFonts w:hint="eastAsia" w:ascii="宋体" w:hAnsi="宋体" w:eastAsia="宋体" w:cs="宋体"/>
                <w:sz w:val="20"/>
                <w:szCs w:val="20"/>
              </w:rPr>
            </w:pPr>
            <w:r>
              <w:rPr>
                <w:rFonts w:hint="eastAsia" w:ascii="宋体" w:hAnsi="宋体" w:eastAsia="宋体" w:cs="宋体"/>
                <w:sz w:val="20"/>
                <w:szCs w:val="20"/>
              </w:rPr>
              <w:t>5</w:t>
            </w:r>
          </w:p>
        </w:tc>
        <w:tc>
          <w:tcPr>
            <w:tcW w:w="1352" w:type="dxa"/>
            <w:vAlign w:val="top"/>
          </w:tcPr>
          <w:p w14:paraId="308FD422">
            <w:pPr>
              <w:pStyle w:val="11"/>
              <w:rPr>
                <w:rFonts w:hint="eastAsia" w:ascii="宋体" w:hAnsi="宋体" w:eastAsia="宋体" w:cs="宋体"/>
              </w:rPr>
            </w:pPr>
          </w:p>
        </w:tc>
        <w:tc>
          <w:tcPr>
            <w:tcW w:w="1288" w:type="dxa"/>
            <w:vAlign w:val="top"/>
          </w:tcPr>
          <w:p w14:paraId="30F6E4A9">
            <w:pPr>
              <w:pStyle w:val="11"/>
              <w:rPr>
                <w:rFonts w:hint="eastAsia" w:ascii="宋体" w:hAnsi="宋体" w:eastAsia="宋体" w:cs="宋体"/>
              </w:rPr>
            </w:pPr>
          </w:p>
        </w:tc>
        <w:tc>
          <w:tcPr>
            <w:tcW w:w="1513" w:type="dxa"/>
            <w:vAlign w:val="top"/>
          </w:tcPr>
          <w:p w14:paraId="338333C3">
            <w:pPr>
              <w:pStyle w:val="11"/>
              <w:rPr>
                <w:rFonts w:hint="eastAsia" w:ascii="宋体" w:hAnsi="宋体" w:eastAsia="宋体" w:cs="宋体"/>
              </w:rPr>
            </w:pPr>
          </w:p>
        </w:tc>
        <w:tc>
          <w:tcPr>
            <w:tcW w:w="1304" w:type="dxa"/>
            <w:vAlign w:val="top"/>
          </w:tcPr>
          <w:p w14:paraId="4DE425D2">
            <w:pPr>
              <w:pStyle w:val="11"/>
              <w:rPr>
                <w:rFonts w:hint="eastAsia" w:ascii="宋体" w:hAnsi="宋体" w:eastAsia="宋体" w:cs="宋体"/>
              </w:rPr>
            </w:pPr>
          </w:p>
        </w:tc>
        <w:tc>
          <w:tcPr>
            <w:tcW w:w="3002" w:type="dxa"/>
            <w:vAlign w:val="top"/>
          </w:tcPr>
          <w:p w14:paraId="6E71C174">
            <w:pPr>
              <w:pStyle w:val="11"/>
              <w:rPr>
                <w:rFonts w:hint="eastAsia" w:ascii="宋体" w:hAnsi="宋体" w:eastAsia="宋体" w:cs="宋体"/>
              </w:rPr>
            </w:pPr>
          </w:p>
        </w:tc>
      </w:tr>
      <w:tr w14:paraId="0ECE62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5782025F">
            <w:pPr>
              <w:spacing w:before="136" w:line="324" w:lineRule="exact"/>
              <w:ind w:left="420"/>
              <w:rPr>
                <w:rFonts w:hint="eastAsia" w:ascii="宋体" w:hAnsi="宋体" w:eastAsia="宋体" w:cs="宋体"/>
                <w:sz w:val="20"/>
                <w:szCs w:val="20"/>
              </w:rPr>
            </w:pPr>
            <w:r>
              <w:rPr>
                <w:rFonts w:hint="eastAsia" w:ascii="宋体" w:hAnsi="宋体" w:eastAsia="宋体" w:cs="宋体"/>
                <w:position w:val="2"/>
                <w:sz w:val="20"/>
                <w:szCs w:val="20"/>
              </w:rPr>
              <w:t>…</w:t>
            </w:r>
          </w:p>
        </w:tc>
        <w:tc>
          <w:tcPr>
            <w:tcW w:w="1352" w:type="dxa"/>
            <w:vAlign w:val="top"/>
          </w:tcPr>
          <w:p w14:paraId="2E442A87">
            <w:pPr>
              <w:pStyle w:val="11"/>
              <w:rPr>
                <w:rFonts w:hint="eastAsia" w:ascii="宋体" w:hAnsi="宋体" w:eastAsia="宋体" w:cs="宋体"/>
              </w:rPr>
            </w:pPr>
          </w:p>
        </w:tc>
        <w:tc>
          <w:tcPr>
            <w:tcW w:w="1288" w:type="dxa"/>
            <w:vAlign w:val="top"/>
          </w:tcPr>
          <w:p w14:paraId="0D8047EE">
            <w:pPr>
              <w:pStyle w:val="11"/>
              <w:rPr>
                <w:rFonts w:hint="eastAsia" w:ascii="宋体" w:hAnsi="宋体" w:eastAsia="宋体" w:cs="宋体"/>
              </w:rPr>
            </w:pPr>
          </w:p>
        </w:tc>
        <w:tc>
          <w:tcPr>
            <w:tcW w:w="1513" w:type="dxa"/>
            <w:vAlign w:val="top"/>
          </w:tcPr>
          <w:p w14:paraId="2E599500">
            <w:pPr>
              <w:pStyle w:val="11"/>
              <w:rPr>
                <w:rFonts w:hint="eastAsia" w:ascii="宋体" w:hAnsi="宋体" w:eastAsia="宋体" w:cs="宋体"/>
              </w:rPr>
            </w:pPr>
          </w:p>
        </w:tc>
        <w:tc>
          <w:tcPr>
            <w:tcW w:w="1304" w:type="dxa"/>
            <w:vAlign w:val="top"/>
          </w:tcPr>
          <w:p w14:paraId="05CD1F1D">
            <w:pPr>
              <w:pStyle w:val="11"/>
              <w:rPr>
                <w:rFonts w:hint="eastAsia" w:ascii="宋体" w:hAnsi="宋体" w:eastAsia="宋体" w:cs="宋体"/>
              </w:rPr>
            </w:pPr>
          </w:p>
        </w:tc>
        <w:tc>
          <w:tcPr>
            <w:tcW w:w="3002" w:type="dxa"/>
            <w:vAlign w:val="top"/>
          </w:tcPr>
          <w:p w14:paraId="1449F73B">
            <w:pPr>
              <w:pStyle w:val="11"/>
              <w:rPr>
                <w:rFonts w:hint="eastAsia" w:ascii="宋体" w:hAnsi="宋体" w:eastAsia="宋体" w:cs="宋体"/>
              </w:rPr>
            </w:pPr>
          </w:p>
        </w:tc>
      </w:tr>
      <w:tr w14:paraId="24C46A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6C0EDB7D">
            <w:pPr>
              <w:pStyle w:val="11"/>
              <w:rPr>
                <w:rFonts w:hint="eastAsia" w:ascii="宋体" w:hAnsi="宋体" w:eastAsia="宋体" w:cs="宋体"/>
              </w:rPr>
            </w:pPr>
          </w:p>
        </w:tc>
        <w:tc>
          <w:tcPr>
            <w:tcW w:w="1352" w:type="dxa"/>
            <w:vAlign w:val="top"/>
          </w:tcPr>
          <w:p w14:paraId="301E9B4E">
            <w:pPr>
              <w:pStyle w:val="11"/>
              <w:rPr>
                <w:rFonts w:hint="eastAsia" w:ascii="宋体" w:hAnsi="宋体" w:eastAsia="宋体" w:cs="宋体"/>
              </w:rPr>
            </w:pPr>
          </w:p>
        </w:tc>
        <w:tc>
          <w:tcPr>
            <w:tcW w:w="1288" w:type="dxa"/>
            <w:vAlign w:val="top"/>
          </w:tcPr>
          <w:p w14:paraId="10AEDE39">
            <w:pPr>
              <w:pStyle w:val="11"/>
              <w:rPr>
                <w:rFonts w:hint="eastAsia" w:ascii="宋体" w:hAnsi="宋体" w:eastAsia="宋体" w:cs="宋体"/>
              </w:rPr>
            </w:pPr>
          </w:p>
        </w:tc>
        <w:tc>
          <w:tcPr>
            <w:tcW w:w="1513" w:type="dxa"/>
            <w:vAlign w:val="top"/>
          </w:tcPr>
          <w:p w14:paraId="5A6A7EA1">
            <w:pPr>
              <w:pStyle w:val="11"/>
              <w:rPr>
                <w:rFonts w:hint="eastAsia" w:ascii="宋体" w:hAnsi="宋体" w:eastAsia="宋体" w:cs="宋体"/>
              </w:rPr>
            </w:pPr>
          </w:p>
        </w:tc>
        <w:tc>
          <w:tcPr>
            <w:tcW w:w="1304" w:type="dxa"/>
            <w:vAlign w:val="top"/>
          </w:tcPr>
          <w:p w14:paraId="21B077AF">
            <w:pPr>
              <w:pStyle w:val="11"/>
              <w:rPr>
                <w:rFonts w:hint="eastAsia" w:ascii="宋体" w:hAnsi="宋体" w:eastAsia="宋体" w:cs="宋体"/>
              </w:rPr>
            </w:pPr>
          </w:p>
        </w:tc>
        <w:tc>
          <w:tcPr>
            <w:tcW w:w="3002" w:type="dxa"/>
            <w:vAlign w:val="top"/>
          </w:tcPr>
          <w:p w14:paraId="22EDAA74">
            <w:pPr>
              <w:pStyle w:val="11"/>
              <w:rPr>
                <w:rFonts w:hint="eastAsia" w:ascii="宋体" w:hAnsi="宋体" w:eastAsia="宋体" w:cs="宋体"/>
              </w:rPr>
            </w:pPr>
          </w:p>
        </w:tc>
      </w:tr>
      <w:tr w14:paraId="7BCB8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21" w:type="dxa"/>
            <w:vAlign w:val="top"/>
          </w:tcPr>
          <w:p w14:paraId="4CDDEB1D">
            <w:pPr>
              <w:pStyle w:val="11"/>
              <w:rPr>
                <w:rFonts w:hint="eastAsia" w:ascii="宋体" w:hAnsi="宋体" w:eastAsia="宋体" w:cs="宋体"/>
              </w:rPr>
            </w:pPr>
          </w:p>
        </w:tc>
        <w:tc>
          <w:tcPr>
            <w:tcW w:w="1352" w:type="dxa"/>
            <w:vAlign w:val="top"/>
          </w:tcPr>
          <w:p w14:paraId="1B2CBFFF">
            <w:pPr>
              <w:pStyle w:val="11"/>
              <w:rPr>
                <w:rFonts w:hint="eastAsia" w:ascii="宋体" w:hAnsi="宋体" w:eastAsia="宋体" w:cs="宋体"/>
              </w:rPr>
            </w:pPr>
          </w:p>
        </w:tc>
        <w:tc>
          <w:tcPr>
            <w:tcW w:w="1288" w:type="dxa"/>
            <w:vAlign w:val="top"/>
          </w:tcPr>
          <w:p w14:paraId="6193D482">
            <w:pPr>
              <w:pStyle w:val="11"/>
              <w:rPr>
                <w:rFonts w:hint="eastAsia" w:ascii="宋体" w:hAnsi="宋体" w:eastAsia="宋体" w:cs="宋体"/>
              </w:rPr>
            </w:pPr>
          </w:p>
        </w:tc>
        <w:tc>
          <w:tcPr>
            <w:tcW w:w="1513" w:type="dxa"/>
            <w:vAlign w:val="top"/>
          </w:tcPr>
          <w:p w14:paraId="1890D925">
            <w:pPr>
              <w:pStyle w:val="11"/>
              <w:rPr>
                <w:rFonts w:hint="eastAsia" w:ascii="宋体" w:hAnsi="宋体" w:eastAsia="宋体" w:cs="宋体"/>
              </w:rPr>
            </w:pPr>
          </w:p>
        </w:tc>
        <w:tc>
          <w:tcPr>
            <w:tcW w:w="1304" w:type="dxa"/>
            <w:vAlign w:val="top"/>
          </w:tcPr>
          <w:p w14:paraId="07F5F151">
            <w:pPr>
              <w:pStyle w:val="11"/>
              <w:rPr>
                <w:rFonts w:hint="eastAsia" w:ascii="宋体" w:hAnsi="宋体" w:eastAsia="宋体" w:cs="宋体"/>
              </w:rPr>
            </w:pPr>
          </w:p>
        </w:tc>
        <w:tc>
          <w:tcPr>
            <w:tcW w:w="3002" w:type="dxa"/>
            <w:vAlign w:val="top"/>
          </w:tcPr>
          <w:p w14:paraId="5D5EF80F">
            <w:pPr>
              <w:pStyle w:val="11"/>
              <w:rPr>
                <w:rFonts w:hint="eastAsia" w:ascii="宋体" w:hAnsi="宋体" w:eastAsia="宋体" w:cs="宋体"/>
              </w:rPr>
            </w:pPr>
          </w:p>
        </w:tc>
      </w:tr>
      <w:tr w14:paraId="20C1D2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1021" w:type="dxa"/>
            <w:vAlign w:val="top"/>
          </w:tcPr>
          <w:p w14:paraId="1EF06B30">
            <w:pPr>
              <w:pStyle w:val="11"/>
              <w:rPr>
                <w:rFonts w:hint="eastAsia" w:ascii="宋体" w:hAnsi="宋体" w:eastAsia="宋体" w:cs="宋体"/>
              </w:rPr>
            </w:pPr>
          </w:p>
        </w:tc>
        <w:tc>
          <w:tcPr>
            <w:tcW w:w="1352" w:type="dxa"/>
            <w:vAlign w:val="top"/>
          </w:tcPr>
          <w:p w14:paraId="580E057D">
            <w:pPr>
              <w:pStyle w:val="11"/>
              <w:rPr>
                <w:rFonts w:hint="eastAsia" w:ascii="宋体" w:hAnsi="宋体" w:eastAsia="宋体" w:cs="宋体"/>
              </w:rPr>
            </w:pPr>
          </w:p>
        </w:tc>
        <w:tc>
          <w:tcPr>
            <w:tcW w:w="1288" w:type="dxa"/>
            <w:vAlign w:val="top"/>
          </w:tcPr>
          <w:p w14:paraId="4601590F">
            <w:pPr>
              <w:pStyle w:val="11"/>
              <w:rPr>
                <w:rFonts w:hint="eastAsia" w:ascii="宋体" w:hAnsi="宋体" w:eastAsia="宋体" w:cs="宋体"/>
              </w:rPr>
            </w:pPr>
          </w:p>
        </w:tc>
        <w:tc>
          <w:tcPr>
            <w:tcW w:w="1513" w:type="dxa"/>
            <w:vAlign w:val="top"/>
          </w:tcPr>
          <w:p w14:paraId="182C3342">
            <w:pPr>
              <w:pStyle w:val="11"/>
              <w:rPr>
                <w:rFonts w:hint="eastAsia" w:ascii="宋体" w:hAnsi="宋体" w:eastAsia="宋体" w:cs="宋体"/>
              </w:rPr>
            </w:pPr>
          </w:p>
        </w:tc>
        <w:tc>
          <w:tcPr>
            <w:tcW w:w="1304" w:type="dxa"/>
            <w:vAlign w:val="top"/>
          </w:tcPr>
          <w:p w14:paraId="4C939AA0">
            <w:pPr>
              <w:pStyle w:val="11"/>
              <w:rPr>
                <w:rFonts w:hint="eastAsia" w:ascii="宋体" w:hAnsi="宋体" w:eastAsia="宋体" w:cs="宋体"/>
              </w:rPr>
            </w:pPr>
          </w:p>
        </w:tc>
        <w:tc>
          <w:tcPr>
            <w:tcW w:w="3002" w:type="dxa"/>
            <w:vAlign w:val="top"/>
          </w:tcPr>
          <w:p w14:paraId="75C6314A">
            <w:pPr>
              <w:pStyle w:val="11"/>
              <w:rPr>
                <w:rFonts w:hint="eastAsia" w:ascii="宋体" w:hAnsi="宋体" w:eastAsia="宋体" w:cs="宋体"/>
              </w:rPr>
            </w:pPr>
          </w:p>
        </w:tc>
      </w:tr>
    </w:tbl>
    <w:p w14:paraId="0B76D1A6">
      <w:pPr>
        <w:spacing w:before="157" w:line="346" w:lineRule="auto"/>
        <w:ind w:left="347" w:hanging="1"/>
        <w:rPr>
          <w:rFonts w:hint="eastAsia" w:ascii="宋体" w:hAnsi="宋体" w:eastAsia="宋体" w:cs="宋体"/>
          <w:sz w:val="24"/>
          <w:szCs w:val="24"/>
        </w:rPr>
      </w:pPr>
      <w:r>
        <w:rPr>
          <w:rFonts w:hint="eastAsia" w:ascii="宋体" w:hAnsi="宋体" w:eastAsia="宋体" w:cs="宋体"/>
          <w:sz w:val="24"/>
          <w:szCs w:val="24"/>
        </w:rPr>
        <w:t>注：1、供应商应如实列出以上情况，如有隐瞒，一经查实将导致其文件为无效谈判响应</w:t>
      </w:r>
      <w:r>
        <w:rPr>
          <w:rFonts w:hint="eastAsia" w:ascii="宋体" w:hAnsi="宋体" w:eastAsia="宋体" w:cs="宋体"/>
          <w:spacing w:val="18"/>
          <w:sz w:val="24"/>
          <w:szCs w:val="24"/>
        </w:rPr>
        <w:t xml:space="preserve"> </w:t>
      </w:r>
      <w:r>
        <w:rPr>
          <w:rFonts w:hint="eastAsia" w:ascii="宋体" w:hAnsi="宋体" w:eastAsia="宋体" w:cs="宋体"/>
          <w:spacing w:val="-1"/>
          <w:sz w:val="24"/>
          <w:szCs w:val="24"/>
        </w:rPr>
        <w:t>文件，后果由供应商自行承担。</w:t>
      </w:r>
    </w:p>
    <w:p w14:paraId="6280CDAC">
      <w:pPr>
        <w:spacing w:before="152" w:line="219" w:lineRule="auto"/>
        <w:ind w:left="349"/>
        <w:rPr>
          <w:rFonts w:hint="eastAsia" w:ascii="宋体" w:hAnsi="宋体" w:eastAsia="宋体" w:cs="宋体"/>
          <w:sz w:val="24"/>
          <w:szCs w:val="24"/>
        </w:rPr>
      </w:pPr>
      <w:r>
        <w:rPr>
          <w:rFonts w:hint="eastAsia" w:ascii="宋体" w:hAnsi="宋体" w:eastAsia="宋体" w:cs="宋体"/>
          <w:sz w:val="24"/>
          <w:szCs w:val="24"/>
        </w:rPr>
        <w:t>2、供应商应提供双方签订的合同（合同复印件加盖</w:t>
      </w:r>
      <w:r>
        <w:rPr>
          <w:rFonts w:hint="eastAsia" w:ascii="宋体" w:hAnsi="宋体" w:eastAsia="宋体" w:cs="宋体"/>
          <w:spacing w:val="-1"/>
          <w:sz w:val="24"/>
          <w:szCs w:val="24"/>
        </w:rPr>
        <w:t>公章装订在谈判响应文件中）。</w:t>
      </w:r>
    </w:p>
    <w:p w14:paraId="42C2021B">
      <w:pPr>
        <w:pStyle w:val="5"/>
        <w:spacing w:line="255" w:lineRule="auto"/>
        <w:rPr>
          <w:rFonts w:hint="eastAsia" w:ascii="宋体" w:hAnsi="宋体" w:eastAsia="宋体" w:cs="宋体"/>
        </w:rPr>
      </w:pPr>
    </w:p>
    <w:p w14:paraId="551ABCD4">
      <w:pPr>
        <w:pStyle w:val="5"/>
        <w:spacing w:line="256" w:lineRule="auto"/>
        <w:rPr>
          <w:rFonts w:hint="eastAsia" w:ascii="宋体" w:hAnsi="宋体" w:eastAsia="宋体" w:cs="宋体"/>
        </w:rPr>
      </w:pPr>
    </w:p>
    <w:p w14:paraId="1E950B5C">
      <w:pPr>
        <w:spacing w:before="79" w:line="344" w:lineRule="auto"/>
        <w:ind w:left="1546" w:right="1469"/>
        <w:rPr>
          <w:rFonts w:hint="eastAsia" w:ascii="宋体" w:hAnsi="宋体" w:eastAsia="宋体" w:cs="宋体"/>
          <w:sz w:val="24"/>
          <w:szCs w:val="24"/>
        </w:rPr>
      </w:pPr>
      <w:r>
        <w:rPr>
          <w:rFonts w:hint="eastAsia" w:ascii="宋体" w:hAnsi="宋体" w:eastAsia="宋体" w:cs="宋体"/>
          <w:sz w:val="24"/>
          <w:szCs w:val="24"/>
        </w:rPr>
        <w:t>法定代表人/单位负责人/或被授权人签字：</w:t>
      </w:r>
      <w:r>
        <w:rPr>
          <w:rFonts w:hint="eastAsia" w:ascii="宋体" w:hAnsi="宋体" w:eastAsia="宋体" w:cs="宋体"/>
          <w:sz w:val="24"/>
          <w:szCs w:val="24"/>
          <w:u w:val="single" w:color="auto"/>
        </w:rPr>
        <w:t xml:space="preserve">     </w:t>
      </w:r>
      <w:r>
        <w:rPr>
          <w:rFonts w:hint="eastAsia" w:ascii="宋体" w:hAnsi="宋体" w:eastAsia="宋体" w:cs="宋体"/>
          <w:spacing w:val="-1"/>
          <w:sz w:val="24"/>
          <w:szCs w:val="24"/>
          <w:u w:val="single" w:color="auto"/>
        </w:rPr>
        <w:t xml:space="preserve">            </w:t>
      </w:r>
      <w:r>
        <w:rPr>
          <w:rFonts w:hint="eastAsia" w:ascii="宋体" w:hAnsi="宋体" w:eastAsia="宋体" w:cs="宋体"/>
          <w:sz w:val="24"/>
          <w:szCs w:val="24"/>
        </w:rPr>
        <w:t xml:space="preserve"> </w:t>
      </w:r>
      <w:r>
        <w:rPr>
          <w:rFonts w:hint="eastAsia" w:ascii="宋体" w:hAnsi="宋体" w:eastAsia="宋体" w:cs="宋体"/>
          <w:spacing w:val="-2"/>
          <w:sz w:val="24"/>
          <w:szCs w:val="24"/>
        </w:rPr>
        <w:t>供应商名称（公章</w:t>
      </w:r>
      <w:r>
        <w:rPr>
          <w:rFonts w:hint="eastAsia" w:ascii="宋体" w:hAnsi="宋体" w:eastAsia="宋体" w:cs="宋体"/>
          <w:spacing w:val="2"/>
          <w:sz w:val="24"/>
          <w:szCs w:val="24"/>
        </w:rPr>
        <w:t>）：</w:t>
      </w:r>
      <w:r>
        <w:rPr>
          <w:rFonts w:hint="eastAsia" w:ascii="宋体" w:hAnsi="宋体" w:eastAsia="宋体" w:cs="宋体"/>
          <w:sz w:val="24"/>
          <w:szCs w:val="24"/>
          <w:u w:val="single" w:color="auto"/>
        </w:rPr>
        <w:t xml:space="preserve">                     </w:t>
      </w:r>
    </w:p>
    <w:p w14:paraId="123F3979">
      <w:pPr>
        <w:spacing w:before="38" w:line="220" w:lineRule="auto"/>
        <w:ind w:left="1587"/>
        <w:rPr>
          <w:rFonts w:hint="eastAsia" w:ascii="宋体" w:hAnsi="宋体" w:eastAsia="宋体" w:cs="宋体"/>
          <w:sz w:val="24"/>
          <w:szCs w:val="24"/>
        </w:rPr>
      </w:pPr>
      <w:r>
        <w:rPr>
          <w:rFonts w:hint="eastAsia" w:ascii="宋体" w:hAnsi="宋体" w:eastAsia="宋体" w:cs="宋体"/>
          <w:spacing w:val="-21"/>
          <w:sz w:val="24"/>
          <w:szCs w:val="24"/>
        </w:rPr>
        <w:t>日       期</w:t>
      </w:r>
      <w:r>
        <w:rPr>
          <w:rFonts w:hint="eastAsia" w:ascii="宋体" w:hAnsi="宋体" w:eastAsia="宋体" w:cs="宋体"/>
          <w:spacing w:val="-83"/>
          <w:sz w:val="24"/>
          <w:szCs w:val="24"/>
        </w:rPr>
        <w:t xml:space="preserve"> </w:t>
      </w:r>
      <w:r>
        <w:rPr>
          <w:rFonts w:hint="eastAsia" w:ascii="宋体" w:hAnsi="宋体" w:eastAsia="宋体" w:cs="宋体"/>
          <w:spacing w:val="-21"/>
          <w:sz w:val="24"/>
          <w:szCs w:val="24"/>
        </w:rPr>
        <w:t>：</w:t>
      </w:r>
      <w:r>
        <w:rPr>
          <w:rFonts w:hint="eastAsia" w:ascii="宋体" w:hAnsi="宋体" w:eastAsia="宋体" w:cs="宋体"/>
          <w:sz w:val="24"/>
          <w:szCs w:val="24"/>
          <w:u w:val="single" w:color="auto"/>
        </w:rPr>
        <w:t xml:space="preserve">                       </w:t>
      </w:r>
    </w:p>
    <w:p w14:paraId="5952F233">
      <w:pPr>
        <w:pStyle w:val="5"/>
        <w:spacing w:line="258" w:lineRule="auto"/>
        <w:rPr>
          <w:rFonts w:hint="eastAsia" w:ascii="宋体" w:hAnsi="宋体" w:eastAsia="宋体" w:cs="宋体"/>
        </w:rPr>
      </w:pPr>
    </w:p>
    <w:p w14:paraId="69E03FA1">
      <w:pPr>
        <w:pStyle w:val="5"/>
        <w:spacing w:line="258" w:lineRule="auto"/>
        <w:rPr>
          <w:rFonts w:hint="eastAsia" w:ascii="宋体" w:hAnsi="宋体" w:eastAsia="宋体" w:cs="宋体"/>
        </w:rPr>
      </w:pPr>
    </w:p>
    <w:p w14:paraId="7FF6FC83">
      <w:pPr>
        <w:pStyle w:val="5"/>
        <w:spacing w:line="259" w:lineRule="auto"/>
        <w:rPr>
          <w:rFonts w:hint="eastAsia" w:ascii="宋体" w:hAnsi="宋体" w:eastAsia="宋体" w:cs="宋体"/>
        </w:rPr>
      </w:pPr>
    </w:p>
    <w:p w14:paraId="4C3BE241">
      <w:pPr>
        <w:pStyle w:val="5"/>
        <w:spacing w:line="259" w:lineRule="auto"/>
        <w:rPr>
          <w:rFonts w:hint="eastAsia" w:ascii="宋体" w:hAnsi="宋体" w:eastAsia="宋体" w:cs="宋体"/>
        </w:rPr>
      </w:pPr>
    </w:p>
    <w:p w14:paraId="13D444DA">
      <w:pPr>
        <w:pStyle w:val="5"/>
        <w:spacing w:line="259" w:lineRule="auto"/>
        <w:rPr>
          <w:rFonts w:hint="eastAsia" w:ascii="宋体" w:hAnsi="宋体" w:eastAsia="宋体" w:cs="宋体"/>
        </w:rPr>
      </w:pPr>
    </w:p>
    <w:p w14:paraId="0FC92054">
      <w:pPr>
        <w:spacing w:before="91" w:line="219" w:lineRule="auto"/>
        <w:ind w:left="2010"/>
        <w:outlineLvl w:val="2"/>
        <w:rPr>
          <w:rFonts w:hint="eastAsia" w:ascii="宋体" w:hAnsi="宋体" w:eastAsia="宋体" w:cs="宋体"/>
          <w:b/>
          <w:bCs/>
          <w:spacing w:val="-3"/>
          <w:sz w:val="28"/>
          <w:szCs w:val="28"/>
        </w:rPr>
      </w:pPr>
    </w:p>
    <w:p w14:paraId="31DEED3D">
      <w:pPr>
        <w:spacing w:before="91" w:line="219" w:lineRule="auto"/>
        <w:ind w:left="2010"/>
        <w:outlineLvl w:val="2"/>
        <w:rPr>
          <w:rFonts w:hint="eastAsia" w:ascii="宋体" w:hAnsi="宋体" w:eastAsia="宋体" w:cs="宋体"/>
          <w:sz w:val="28"/>
          <w:szCs w:val="28"/>
        </w:rPr>
      </w:pPr>
      <w:r>
        <w:rPr>
          <w:rFonts w:hint="eastAsia" w:ascii="宋体" w:hAnsi="宋体" w:eastAsia="宋体" w:cs="宋体"/>
          <w:b/>
          <w:bCs/>
          <w:spacing w:val="-3"/>
          <w:sz w:val="28"/>
          <w:szCs w:val="28"/>
        </w:rPr>
        <w:t>三、供应商认为有利于本次谈判的其他情况说明</w:t>
      </w:r>
    </w:p>
    <w:p w14:paraId="0F1F37D1">
      <w:pPr>
        <w:spacing w:line="219" w:lineRule="auto"/>
        <w:rPr>
          <w:rFonts w:hint="eastAsia" w:ascii="宋体" w:hAnsi="宋体" w:eastAsia="宋体" w:cs="宋体"/>
          <w:sz w:val="28"/>
          <w:szCs w:val="28"/>
        </w:rPr>
        <w:sectPr>
          <w:headerReference r:id="rId46" w:type="default"/>
          <w:footerReference r:id="rId47" w:type="default"/>
          <w:pgSz w:w="11906" w:h="16839"/>
          <w:pgMar w:top="1589" w:right="1271" w:bottom="1324" w:left="1028" w:header="1135" w:footer="1058" w:gutter="0"/>
          <w:pgNumType w:fmt="decimal"/>
          <w:cols w:space="720" w:num="1"/>
        </w:sectPr>
      </w:pPr>
    </w:p>
    <w:p w14:paraId="130978DD">
      <w:pPr>
        <w:pStyle w:val="5"/>
        <w:tabs>
          <w:tab w:val="left" w:pos="733"/>
        </w:tabs>
        <w:spacing w:line="245" w:lineRule="auto"/>
        <w:rPr>
          <w:rFonts w:hint="eastAsia" w:ascii="宋体" w:hAnsi="宋体" w:eastAsia="宋体" w:cs="宋体"/>
          <w:color w:val="auto"/>
        </w:rPr>
        <w:sectPr>
          <w:pgSz w:w="11905" w:h="16838"/>
          <w:pgMar w:top="1701" w:right="1417" w:bottom="1701" w:left="1417" w:header="1417" w:footer="992" w:gutter="0"/>
          <w:pgNumType w:fmt="decimal"/>
          <w:cols w:space="720" w:num="1"/>
          <w:rtlGutter w:val="0"/>
          <w:docGrid w:type="lines" w:linePitch="312" w:charSpace="0"/>
        </w:sectPr>
      </w:pPr>
      <w:r>
        <w:rPr>
          <w:rFonts w:hint="eastAsia" w:ascii="宋体" w:hAnsi="宋体" w:eastAsia="宋体" w:cs="宋体"/>
          <w:b/>
          <w:sz w:val="30"/>
          <w:szCs w:val="30"/>
          <w:lang w:eastAsia="zh-CN"/>
        </w:rPr>
        <w:t>附件一：</w:t>
      </w:r>
      <w:r>
        <w:rPr>
          <w:rFonts w:hint="eastAsia" w:ascii="宋体" w:hAnsi="宋体" w:eastAsia="宋体" w:cs="宋体"/>
          <w:color w:val="auto"/>
          <w:sz w:val="28"/>
          <w:szCs w:val="28"/>
          <w:lang w:val="en-US" w:eastAsia="zh-CN"/>
        </w:rPr>
        <w:t>关于信用承诺网上公示的通知及操作指南</w:t>
      </w:r>
      <w:r>
        <w:rPr>
          <w:rFonts w:hint="eastAsia" w:ascii="宋体" w:hAnsi="宋体" w:eastAsia="宋体" w:cs="宋体"/>
          <w:color w:val="auto"/>
        </w:rPr>
        <w:drawing>
          <wp:inline distT="0" distB="0" distL="114300" distR="114300">
            <wp:extent cx="5069840" cy="7247890"/>
            <wp:effectExtent l="0" t="0" r="16510" b="1016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51"/>
                    <a:stretch>
                      <a:fillRect/>
                    </a:stretch>
                  </pic:blipFill>
                  <pic:spPr>
                    <a:xfrm>
                      <a:off x="0" y="0"/>
                      <a:ext cx="5069840" cy="724789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200650" cy="6962775"/>
            <wp:effectExtent l="0" t="0" r="0" b="952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52"/>
                    <a:stretch>
                      <a:fillRect/>
                    </a:stretch>
                  </pic:blipFill>
                  <pic:spPr>
                    <a:xfrm>
                      <a:off x="0" y="0"/>
                      <a:ext cx="5200650" cy="6962775"/>
                    </a:xfrm>
                    <a:prstGeom prst="rect">
                      <a:avLst/>
                    </a:prstGeom>
                    <a:noFill/>
                    <a:ln>
                      <a:noFill/>
                    </a:ln>
                  </pic:spPr>
                </pic:pic>
              </a:graphicData>
            </a:graphic>
          </wp:inline>
        </w:drawing>
      </w:r>
    </w:p>
    <w:p w14:paraId="71201CB4">
      <w:pPr>
        <w:spacing w:line="360" w:lineRule="auto"/>
        <w:jc w:val="both"/>
        <w:rPr>
          <w:rFonts w:hint="eastAsia" w:ascii="宋体" w:hAnsi="宋体" w:eastAsia="宋体" w:cs="宋体"/>
          <w:b/>
          <w:bCs/>
          <w:color w:val="auto"/>
          <w:sz w:val="24"/>
          <w:szCs w:val="22"/>
        </w:rPr>
      </w:pPr>
    </w:p>
    <w:p w14:paraId="77B48B16">
      <w:pPr>
        <w:spacing w:line="360" w:lineRule="auto"/>
        <w:jc w:val="both"/>
        <w:rPr>
          <w:rFonts w:hint="eastAsia" w:ascii="宋体" w:hAnsi="宋体" w:eastAsia="宋体" w:cs="宋体"/>
          <w:color w:val="auto"/>
        </w:rPr>
      </w:pPr>
      <w:r>
        <w:rPr>
          <w:rFonts w:hint="eastAsia" w:ascii="宋体" w:hAnsi="宋体" w:eastAsia="宋体" w:cs="宋体"/>
          <w:color w:val="auto"/>
        </w:rPr>
        <w:drawing>
          <wp:inline distT="0" distB="0" distL="114300" distR="114300">
            <wp:extent cx="6110605" cy="3481070"/>
            <wp:effectExtent l="0" t="0" r="4445" b="5080"/>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53"/>
                    <a:stretch>
                      <a:fillRect/>
                    </a:stretch>
                  </pic:blipFill>
                  <pic:spPr>
                    <a:xfrm>
                      <a:off x="0" y="0"/>
                      <a:ext cx="6110605" cy="3481070"/>
                    </a:xfrm>
                    <a:prstGeom prst="rect">
                      <a:avLst/>
                    </a:prstGeom>
                    <a:noFill/>
                    <a:ln>
                      <a:noFill/>
                    </a:ln>
                  </pic:spPr>
                </pic:pic>
              </a:graphicData>
            </a:graphic>
          </wp:inline>
        </w:drawing>
      </w:r>
    </w:p>
    <w:p w14:paraId="0E67D9C3">
      <w:pPr>
        <w:spacing w:line="360" w:lineRule="auto"/>
        <w:jc w:val="both"/>
        <w:rPr>
          <w:rFonts w:hint="eastAsia" w:ascii="宋体" w:hAnsi="宋体" w:eastAsia="宋体" w:cs="宋体"/>
          <w:color w:val="auto"/>
        </w:rPr>
      </w:pPr>
    </w:p>
    <w:p w14:paraId="6126BC3B">
      <w:pPr>
        <w:spacing w:line="360" w:lineRule="auto"/>
        <w:jc w:val="both"/>
        <w:rPr>
          <w:rFonts w:hint="eastAsia" w:ascii="宋体" w:hAnsi="宋体" w:eastAsia="宋体" w:cs="宋体"/>
          <w:color w:val="auto"/>
        </w:rPr>
      </w:pPr>
      <w:r>
        <w:rPr>
          <w:rFonts w:hint="eastAsia" w:ascii="宋体" w:hAnsi="宋体" w:eastAsia="宋体" w:cs="宋体"/>
          <w:color w:val="auto"/>
        </w:rPr>
        <w:drawing>
          <wp:inline distT="0" distB="0" distL="114300" distR="114300">
            <wp:extent cx="6172200" cy="3448685"/>
            <wp:effectExtent l="0" t="0" r="0" b="18415"/>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54"/>
                    <a:stretch>
                      <a:fillRect/>
                    </a:stretch>
                  </pic:blipFill>
                  <pic:spPr>
                    <a:xfrm>
                      <a:off x="0" y="0"/>
                      <a:ext cx="6172200" cy="3448685"/>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977255" cy="3370580"/>
            <wp:effectExtent l="0" t="0" r="4445" b="1270"/>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55"/>
                    <a:stretch>
                      <a:fillRect/>
                    </a:stretch>
                  </pic:blipFill>
                  <pic:spPr>
                    <a:xfrm>
                      <a:off x="0" y="0"/>
                      <a:ext cx="5977255" cy="3370580"/>
                    </a:xfrm>
                    <a:prstGeom prst="rect">
                      <a:avLst/>
                    </a:prstGeom>
                    <a:noFill/>
                    <a:ln>
                      <a:noFill/>
                    </a:ln>
                  </pic:spPr>
                </pic:pic>
              </a:graphicData>
            </a:graphic>
          </wp:inline>
        </w:drawing>
      </w:r>
    </w:p>
    <w:p w14:paraId="4D100FFE">
      <w:pPr>
        <w:spacing w:line="360" w:lineRule="auto"/>
        <w:jc w:val="both"/>
        <w:rPr>
          <w:rFonts w:hint="eastAsia" w:ascii="宋体" w:hAnsi="宋体" w:eastAsia="宋体" w:cs="宋体"/>
          <w:color w:val="auto"/>
        </w:rPr>
      </w:pPr>
    </w:p>
    <w:p w14:paraId="0EE54236">
      <w:pPr>
        <w:spacing w:line="360" w:lineRule="auto"/>
        <w:jc w:val="both"/>
        <w:rPr>
          <w:rFonts w:hint="eastAsia" w:ascii="宋体" w:hAnsi="宋体" w:eastAsia="宋体" w:cs="宋体"/>
          <w:color w:val="auto"/>
        </w:rPr>
      </w:pPr>
      <w:r>
        <w:rPr>
          <w:rFonts w:hint="eastAsia" w:ascii="宋体" w:hAnsi="宋体" w:eastAsia="宋体" w:cs="宋体"/>
          <w:color w:val="auto"/>
        </w:rPr>
        <w:drawing>
          <wp:inline distT="0" distB="0" distL="114300" distR="114300">
            <wp:extent cx="5993130" cy="3397250"/>
            <wp:effectExtent l="0" t="0" r="7620" b="1270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56"/>
                    <a:stretch>
                      <a:fillRect/>
                    </a:stretch>
                  </pic:blipFill>
                  <pic:spPr>
                    <a:xfrm>
                      <a:off x="0" y="0"/>
                      <a:ext cx="5993130" cy="339725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6019165" cy="3403600"/>
            <wp:effectExtent l="0" t="0" r="635" b="6350"/>
            <wp:docPr id="1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7"/>
                    <pic:cNvPicPr>
                      <a:picLocks noChangeAspect="1"/>
                    </pic:cNvPicPr>
                  </pic:nvPicPr>
                  <pic:blipFill>
                    <a:blip r:embed="rId57"/>
                    <a:stretch>
                      <a:fillRect/>
                    </a:stretch>
                  </pic:blipFill>
                  <pic:spPr>
                    <a:xfrm>
                      <a:off x="0" y="0"/>
                      <a:ext cx="6019165" cy="3403600"/>
                    </a:xfrm>
                    <a:prstGeom prst="rect">
                      <a:avLst/>
                    </a:prstGeom>
                    <a:noFill/>
                    <a:ln>
                      <a:noFill/>
                    </a:ln>
                  </pic:spPr>
                </pic:pic>
              </a:graphicData>
            </a:graphic>
          </wp:inline>
        </w:drawing>
      </w:r>
    </w:p>
    <w:p w14:paraId="7DCC0AA5">
      <w:pPr>
        <w:spacing w:line="360" w:lineRule="auto"/>
        <w:jc w:val="both"/>
        <w:rPr>
          <w:rFonts w:hint="eastAsia" w:ascii="宋体" w:hAnsi="宋体" w:eastAsia="宋体" w:cs="宋体"/>
          <w:color w:val="auto"/>
        </w:rPr>
      </w:pPr>
    </w:p>
    <w:p w14:paraId="725C4D74">
      <w:pPr>
        <w:spacing w:line="360" w:lineRule="auto"/>
        <w:jc w:val="both"/>
        <w:rPr>
          <w:rFonts w:hint="eastAsia" w:ascii="宋体" w:hAnsi="宋体" w:eastAsia="宋体" w:cs="宋体"/>
          <w:color w:val="auto"/>
        </w:rPr>
      </w:pPr>
      <w:r>
        <w:rPr>
          <w:rFonts w:hint="eastAsia" w:ascii="宋体" w:hAnsi="宋体" w:eastAsia="宋体" w:cs="宋体"/>
          <w:color w:val="auto"/>
        </w:rPr>
        <w:drawing>
          <wp:inline distT="0" distB="0" distL="114300" distR="114300">
            <wp:extent cx="6025515" cy="3397885"/>
            <wp:effectExtent l="0" t="0" r="13335" b="12065"/>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58"/>
                    <a:stretch>
                      <a:fillRect/>
                    </a:stretch>
                  </pic:blipFill>
                  <pic:spPr>
                    <a:xfrm>
                      <a:off x="0" y="0"/>
                      <a:ext cx="6025515" cy="3397885"/>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6084570" cy="3452495"/>
            <wp:effectExtent l="0" t="0" r="11430" b="1460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59"/>
                    <a:stretch>
                      <a:fillRect/>
                    </a:stretch>
                  </pic:blipFill>
                  <pic:spPr>
                    <a:xfrm>
                      <a:off x="0" y="0"/>
                      <a:ext cx="6084570" cy="3452495"/>
                    </a:xfrm>
                    <a:prstGeom prst="rect">
                      <a:avLst/>
                    </a:prstGeom>
                    <a:noFill/>
                    <a:ln>
                      <a:noFill/>
                    </a:ln>
                  </pic:spPr>
                </pic:pic>
              </a:graphicData>
            </a:graphic>
          </wp:inline>
        </w:drawing>
      </w:r>
    </w:p>
    <w:p w14:paraId="578748C4">
      <w:pPr>
        <w:spacing w:line="360" w:lineRule="auto"/>
        <w:jc w:val="both"/>
        <w:rPr>
          <w:rFonts w:hint="eastAsia" w:ascii="宋体" w:hAnsi="宋体" w:eastAsia="宋体" w:cs="宋体"/>
          <w:color w:val="auto"/>
        </w:rPr>
      </w:pPr>
    </w:p>
    <w:p w14:paraId="2FE583D8">
      <w:pPr>
        <w:spacing w:line="360" w:lineRule="auto"/>
        <w:jc w:val="both"/>
        <w:rPr>
          <w:rFonts w:hint="eastAsia" w:ascii="宋体" w:hAnsi="宋体" w:eastAsia="宋体" w:cs="宋体"/>
          <w:color w:val="auto"/>
        </w:rPr>
      </w:pPr>
      <w:r>
        <w:rPr>
          <w:rFonts w:hint="eastAsia" w:ascii="宋体" w:hAnsi="宋体" w:eastAsia="宋体" w:cs="宋体"/>
          <w:color w:val="auto"/>
        </w:rPr>
        <w:drawing>
          <wp:inline distT="0" distB="0" distL="114300" distR="114300">
            <wp:extent cx="6120765" cy="3474720"/>
            <wp:effectExtent l="0" t="0" r="13335" b="1143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0"/>
                    <a:stretch>
                      <a:fillRect/>
                    </a:stretch>
                  </pic:blipFill>
                  <pic:spPr>
                    <a:xfrm>
                      <a:off x="0" y="0"/>
                      <a:ext cx="6120765" cy="347472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997575" cy="3375025"/>
            <wp:effectExtent l="0" t="0" r="3175" b="1587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61"/>
                    <a:stretch>
                      <a:fillRect/>
                    </a:stretch>
                  </pic:blipFill>
                  <pic:spPr>
                    <a:xfrm>
                      <a:off x="0" y="0"/>
                      <a:ext cx="5997575" cy="3375025"/>
                    </a:xfrm>
                    <a:prstGeom prst="rect">
                      <a:avLst/>
                    </a:prstGeom>
                    <a:noFill/>
                    <a:ln>
                      <a:noFill/>
                    </a:ln>
                  </pic:spPr>
                </pic:pic>
              </a:graphicData>
            </a:graphic>
          </wp:inline>
        </w:drawing>
      </w:r>
    </w:p>
    <w:p w14:paraId="66E2FC4F">
      <w:pPr>
        <w:spacing w:line="360" w:lineRule="auto"/>
        <w:jc w:val="both"/>
        <w:rPr>
          <w:rFonts w:hint="eastAsia" w:ascii="宋体" w:hAnsi="宋体" w:eastAsia="宋体" w:cs="宋体"/>
          <w:color w:val="auto"/>
        </w:rPr>
      </w:pPr>
    </w:p>
    <w:p w14:paraId="16428910">
      <w:pPr>
        <w:pStyle w:val="14"/>
        <w:ind w:left="0" w:leftChars="0" w:firstLine="0" w:firstLineChars="0"/>
        <w:rPr>
          <w:rFonts w:hint="eastAsia" w:ascii="宋体" w:hAnsi="宋体" w:eastAsia="宋体" w:cs="宋体"/>
          <w:color w:val="auto"/>
        </w:rPr>
      </w:pPr>
      <w:r>
        <w:rPr>
          <w:rFonts w:hint="eastAsia" w:ascii="宋体" w:hAnsi="宋体" w:eastAsia="宋体" w:cs="宋体"/>
          <w:color w:val="auto"/>
        </w:rPr>
        <w:drawing>
          <wp:inline distT="0" distB="0" distL="114300" distR="114300">
            <wp:extent cx="6045200" cy="3383280"/>
            <wp:effectExtent l="0" t="0" r="1270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2"/>
                    <a:stretch>
                      <a:fillRect/>
                    </a:stretch>
                  </pic:blipFill>
                  <pic:spPr>
                    <a:xfrm>
                      <a:off x="0" y="0"/>
                      <a:ext cx="6045200" cy="3383280"/>
                    </a:xfrm>
                    <a:prstGeom prst="rect">
                      <a:avLst/>
                    </a:prstGeom>
                    <a:noFill/>
                    <a:ln>
                      <a:noFill/>
                    </a:ln>
                  </pic:spPr>
                </pic:pic>
              </a:graphicData>
            </a:graphic>
          </wp:inline>
        </w:drawing>
      </w:r>
      <w:r>
        <w:rPr>
          <w:rFonts w:hint="eastAsia" w:ascii="宋体" w:hAnsi="宋体" w:eastAsia="宋体" w:cs="宋体"/>
          <w:color w:val="auto"/>
        </w:rPr>
        <w:drawing>
          <wp:inline distT="0" distB="0" distL="114300" distR="114300">
            <wp:extent cx="5614035" cy="3166745"/>
            <wp:effectExtent l="0" t="0" r="5715" b="14605"/>
            <wp:docPr id="2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pic:cNvPicPr>
                      <a:picLocks noChangeAspect="1"/>
                    </pic:cNvPicPr>
                  </pic:nvPicPr>
                  <pic:blipFill>
                    <a:blip r:embed="rId63"/>
                    <a:stretch>
                      <a:fillRect/>
                    </a:stretch>
                  </pic:blipFill>
                  <pic:spPr>
                    <a:xfrm>
                      <a:off x="0" y="0"/>
                      <a:ext cx="5614035" cy="3166745"/>
                    </a:xfrm>
                    <a:prstGeom prst="rect">
                      <a:avLst/>
                    </a:prstGeom>
                    <a:noFill/>
                    <a:ln>
                      <a:noFill/>
                    </a:ln>
                  </pic:spPr>
                </pic:pic>
              </a:graphicData>
            </a:graphic>
          </wp:inline>
        </w:drawing>
      </w:r>
    </w:p>
    <w:p w14:paraId="15782C88">
      <w:pPr>
        <w:pStyle w:val="14"/>
        <w:rPr>
          <w:rFonts w:hint="eastAsia" w:ascii="宋体" w:hAnsi="宋体" w:eastAsia="宋体" w:cs="宋体"/>
          <w:b/>
          <w:sz w:val="30"/>
          <w:szCs w:val="30"/>
        </w:rPr>
      </w:pPr>
    </w:p>
    <w:p w14:paraId="0F133D34">
      <w:pPr>
        <w:pStyle w:val="14"/>
        <w:ind w:left="0" w:leftChars="0" w:firstLine="0" w:firstLineChars="0"/>
        <w:rPr>
          <w:rFonts w:hint="eastAsia" w:ascii="宋体" w:hAnsi="宋体" w:eastAsia="宋体" w:cs="宋体"/>
          <w:lang w:eastAsia="zh-CN"/>
        </w:rPr>
      </w:pPr>
      <w:r>
        <w:rPr>
          <w:rFonts w:hint="eastAsia" w:ascii="宋体" w:hAnsi="宋体" w:eastAsia="宋体" w:cs="宋体"/>
          <w:b/>
          <w:sz w:val="30"/>
          <w:szCs w:val="30"/>
        </w:rPr>
        <w:t xml:space="preserve"> </w:t>
      </w:r>
    </w:p>
    <w:p w14:paraId="50D4493B">
      <w:pPr>
        <w:pStyle w:val="13"/>
        <w:ind w:left="0" w:leftChars="0" w:firstLine="0" w:firstLineChars="0"/>
        <w:rPr>
          <w:rFonts w:hint="eastAsia" w:ascii="宋体" w:hAnsi="宋体" w:eastAsia="宋体" w:cs="宋体"/>
          <w:color w:val="auto"/>
          <w:sz w:val="28"/>
          <w:szCs w:val="28"/>
        </w:rPr>
      </w:pPr>
    </w:p>
    <w:p w14:paraId="2AF373D6">
      <w:pPr>
        <w:pStyle w:val="5"/>
        <w:spacing w:line="245" w:lineRule="auto"/>
        <w:rPr>
          <w:rFonts w:hint="eastAsia" w:ascii="宋体" w:hAnsi="宋体" w:eastAsia="宋体" w:cs="宋体"/>
        </w:rPr>
      </w:pPr>
    </w:p>
    <w:p w14:paraId="5679F1B5">
      <w:pPr>
        <w:pStyle w:val="5"/>
        <w:spacing w:line="245" w:lineRule="auto"/>
        <w:rPr>
          <w:rFonts w:hint="eastAsia" w:ascii="宋体" w:hAnsi="宋体" w:eastAsia="宋体" w:cs="宋体"/>
        </w:rPr>
      </w:pPr>
    </w:p>
    <w:p w14:paraId="52B87A99">
      <w:pPr>
        <w:pStyle w:val="5"/>
        <w:spacing w:line="245" w:lineRule="auto"/>
        <w:rPr>
          <w:rFonts w:hint="eastAsia" w:ascii="宋体" w:hAnsi="宋体" w:eastAsia="宋体" w:cs="宋体"/>
        </w:rPr>
      </w:pPr>
    </w:p>
    <w:p w14:paraId="159C9139">
      <w:pPr>
        <w:pStyle w:val="5"/>
        <w:spacing w:line="245" w:lineRule="auto"/>
        <w:rPr>
          <w:rFonts w:hint="eastAsia" w:ascii="宋体" w:hAnsi="宋体" w:eastAsia="宋体" w:cs="宋体"/>
        </w:rPr>
      </w:pPr>
    </w:p>
    <w:p w14:paraId="61988299">
      <w:pPr>
        <w:spacing w:before="202" w:line="219" w:lineRule="auto"/>
        <w:outlineLvl w:val="2"/>
        <w:rPr>
          <w:rFonts w:hint="eastAsia" w:ascii="宋体" w:hAnsi="宋体" w:eastAsia="宋体" w:cs="宋体"/>
          <w:b/>
          <w:bCs/>
          <w:spacing w:val="-4"/>
          <w:sz w:val="24"/>
          <w:szCs w:val="24"/>
        </w:rPr>
      </w:pPr>
    </w:p>
    <w:p w14:paraId="344A1A0A">
      <w:pPr>
        <w:spacing w:before="202" w:line="219" w:lineRule="auto"/>
        <w:outlineLvl w:val="2"/>
        <w:rPr>
          <w:rFonts w:hint="eastAsia" w:ascii="宋体" w:hAnsi="宋体" w:eastAsia="宋体" w:cs="宋体"/>
          <w:sz w:val="24"/>
          <w:szCs w:val="24"/>
        </w:rPr>
      </w:pPr>
      <w:r>
        <w:rPr>
          <w:rFonts w:hint="eastAsia" w:ascii="宋体" w:hAnsi="宋体" w:eastAsia="宋体" w:cs="宋体"/>
          <w:b/>
          <w:bCs/>
          <w:spacing w:val="-4"/>
          <w:sz w:val="24"/>
          <w:szCs w:val="24"/>
        </w:rPr>
        <w:t>附件二：中小微企业划型标准</w:t>
      </w:r>
    </w:p>
    <w:p w14:paraId="36744E41">
      <w:pPr>
        <w:spacing w:line="147" w:lineRule="exact"/>
        <w:rPr>
          <w:rFonts w:hint="eastAsia" w:ascii="宋体" w:hAnsi="宋体" w:eastAsia="宋体" w:cs="宋体"/>
        </w:rPr>
      </w:pPr>
    </w:p>
    <w:tbl>
      <w:tblPr>
        <w:tblStyle w:val="10"/>
        <w:tblW w:w="9692" w:type="dxa"/>
        <w:tblInd w:w="-327" w:type="dxa"/>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Layout w:type="fixed"/>
        <w:tblCellMar>
          <w:top w:w="0" w:type="dxa"/>
          <w:left w:w="0" w:type="dxa"/>
          <w:bottom w:w="0" w:type="dxa"/>
          <w:right w:w="0" w:type="dxa"/>
        </w:tblCellMar>
      </w:tblPr>
      <w:tblGrid>
        <w:gridCol w:w="1696"/>
        <w:gridCol w:w="1496"/>
        <w:gridCol w:w="1220"/>
        <w:gridCol w:w="2365"/>
        <w:gridCol w:w="1833"/>
        <w:gridCol w:w="1082"/>
      </w:tblGrid>
      <w:tr w14:paraId="50602D9D">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289" w:hRule="atLeast"/>
        </w:trPr>
        <w:tc>
          <w:tcPr>
            <w:tcW w:w="9692" w:type="dxa"/>
            <w:gridSpan w:val="6"/>
            <w:vAlign w:val="top"/>
          </w:tcPr>
          <w:p w14:paraId="37B7900D">
            <w:pPr>
              <w:spacing w:before="115" w:line="219" w:lineRule="auto"/>
              <w:ind w:left="3339"/>
              <w:rPr>
                <w:rFonts w:hint="eastAsia" w:ascii="宋体" w:hAnsi="宋体" w:eastAsia="宋体" w:cs="宋体"/>
                <w:sz w:val="24"/>
                <w:szCs w:val="24"/>
              </w:rPr>
            </w:pPr>
            <w:r>
              <w:rPr>
                <w:rFonts w:hint="eastAsia" w:ascii="宋体" w:hAnsi="宋体" w:eastAsia="宋体" w:cs="宋体"/>
                <w:spacing w:val="-3"/>
                <w:sz w:val="24"/>
                <w:szCs w:val="24"/>
              </w:rPr>
              <w:t>中小微企业划型标准如下：</w:t>
            </w:r>
          </w:p>
        </w:tc>
      </w:tr>
      <w:tr w14:paraId="1636B3E8">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908" w:hRule="atLeast"/>
        </w:trPr>
        <w:tc>
          <w:tcPr>
            <w:tcW w:w="1696" w:type="dxa"/>
            <w:vAlign w:val="top"/>
          </w:tcPr>
          <w:p w14:paraId="212FD013">
            <w:pPr>
              <w:spacing w:before="263" w:line="220" w:lineRule="auto"/>
              <w:ind w:left="219"/>
              <w:rPr>
                <w:rFonts w:hint="eastAsia" w:ascii="宋体" w:hAnsi="宋体" w:eastAsia="宋体" w:cs="宋体"/>
                <w:sz w:val="24"/>
                <w:szCs w:val="24"/>
              </w:rPr>
            </w:pPr>
            <w:r>
              <w:rPr>
                <w:rFonts w:hint="eastAsia" w:ascii="宋体" w:hAnsi="宋体" w:eastAsia="宋体" w:cs="宋体"/>
                <w:spacing w:val="-4"/>
                <w:sz w:val="24"/>
                <w:szCs w:val="24"/>
              </w:rPr>
              <w:t>行业名称</w:t>
            </w:r>
          </w:p>
        </w:tc>
        <w:tc>
          <w:tcPr>
            <w:tcW w:w="1496" w:type="dxa"/>
            <w:vAlign w:val="top"/>
          </w:tcPr>
          <w:p w14:paraId="04085079">
            <w:pPr>
              <w:spacing w:before="263" w:line="220" w:lineRule="auto"/>
              <w:ind w:left="284"/>
              <w:rPr>
                <w:rFonts w:hint="eastAsia" w:ascii="宋体" w:hAnsi="宋体" w:eastAsia="宋体" w:cs="宋体"/>
                <w:sz w:val="24"/>
                <w:szCs w:val="24"/>
              </w:rPr>
            </w:pPr>
            <w:r>
              <w:rPr>
                <w:rFonts w:hint="eastAsia" w:ascii="宋体" w:hAnsi="宋体" w:eastAsia="宋体" w:cs="宋体"/>
                <w:spacing w:val="-4"/>
                <w:sz w:val="24"/>
                <w:szCs w:val="24"/>
              </w:rPr>
              <w:t>指标名称</w:t>
            </w:r>
          </w:p>
        </w:tc>
        <w:tc>
          <w:tcPr>
            <w:tcW w:w="1220" w:type="dxa"/>
            <w:vAlign w:val="top"/>
          </w:tcPr>
          <w:p w14:paraId="57D948BB">
            <w:pPr>
              <w:spacing w:before="109" w:line="229" w:lineRule="auto"/>
              <w:ind w:left="223" w:right="215" w:hanging="1"/>
              <w:rPr>
                <w:rFonts w:hint="eastAsia" w:ascii="宋体" w:hAnsi="宋体" w:eastAsia="宋体" w:cs="宋体"/>
                <w:sz w:val="24"/>
                <w:szCs w:val="24"/>
              </w:rPr>
            </w:pPr>
            <w:r>
              <w:rPr>
                <w:rFonts w:hint="eastAsia" w:ascii="宋体" w:hAnsi="宋体" w:eastAsia="宋体" w:cs="宋体"/>
                <w:spacing w:val="-5"/>
                <w:sz w:val="24"/>
                <w:szCs w:val="24"/>
              </w:rPr>
              <w:t>计量</w:t>
            </w:r>
            <w:r>
              <w:rPr>
                <w:rFonts w:hint="eastAsia" w:ascii="宋体" w:hAnsi="宋体" w:eastAsia="宋体" w:cs="宋体"/>
                <w:sz w:val="24"/>
                <w:szCs w:val="24"/>
              </w:rPr>
              <w:t xml:space="preserve"> </w:t>
            </w:r>
            <w:r>
              <w:rPr>
                <w:rFonts w:hint="eastAsia" w:ascii="宋体" w:hAnsi="宋体" w:eastAsia="宋体" w:cs="宋体"/>
                <w:spacing w:val="-6"/>
                <w:sz w:val="24"/>
                <w:szCs w:val="24"/>
              </w:rPr>
              <w:t>单位</w:t>
            </w:r>
          </w:p>
        </w:tc>
        <w:tc>
          <w:tcPr>
            <w:tcW w:w="2365" w:type="dxa"/>
            <w:vAlign w:val="top"/>
          </w:tcPr>
          <w:p w14:paraId="5BE17316">
            <w:pPr>
              <w:spacing w:before="263" w:line="220" w:lineRule="auto"/>
              <w:ind w:left="1177"/>
              <w:rPr>
                <w:rFonts w:hint="eastAsia" w:ascii="宋体" w:hAnsi="宋体" w:eastAsia="宋体" w:cs="宋体"/>
                <w:sz w:val="24"/>
                <w:szCs w:val="24"/>
              </w:rPr>
            </w:pPr>
            <w:r>
              <w:rPr>
                <w:rFonts w:hint="eastAsia" w:ascii="宋体" w:hAnsi="宋体" w:eastAsia="宋体" w:cs="宋体"/>
                <w:spacing w:val="-16"/>
                <w:sz w:val="24"/>
                <w:szCs w:val="24"/>
              </w:rPr>
              <w:t>中型</w:t>
            </w:r>
          </w:p>
        </w:tc>
        <w:tc>
          <w:tcPr>
            <w:tcW w:w="1833" w:type="dxa"/>
            <w:vAlign w:val="top"/>
          </w:tcPr>
          <w:p w14:paraId="7C14666F">
            <w:pPr>
              <w:spacing w:before="263" w:line="221" w:lineRule="auto"/>
              <w:ind w:left="679"/>
              <w:rPr>
                <w:rFonts w:hint="eastAsia" w:ascii="宋体" w:hAnsi="宋体" w:eastAsia="宋体" w:cs="宋体"/>
                <w:sz w:val="24"/>
                <w:szCs w:val="24"/>
              </w:rPr>
            </w:pPr>
            <w:r>
              <w:rPr>
                <w:rFonts w:hint="eastAsia" w:ascii="宋体" w:hAnsi="宋体" w:eastAsia="宋体" w:cs="宋体"/>
                <w:spacing w:val="-8"/>
                <w:sz w:val="24"/>
                <w:szCs w:val="24"/>
              </w:rPr>
              <w:t>小型</w:t>
            </w:r>
          </w:p>
        </w:tc>
        <w:tc>
          <w:tcPr>
            <w:tcW w:w="1082" w:type="dxa"/>
            <w:vAlign w:val="top"/>
          </w:tcPr>
          <w:p w14:paraId="02E28247">
            <w:pPr>
              <w:spacing w:before="263" w:line="219" w:lineRule="auto"/>
              <w:ind w:left="311"/>
              <w:rPr>
                <w:rFonts w:hint="eastAsia" w:ascii="宋体" w:hAnsi="宋体" w:eastAsia="宋体" w:cs="宋体"/>
                <w:sz w:val="24"/>
                <w:szCs w:val="24"/>
              </w:rPr>
            </w:pPr>
            <w:r>
              <w:rPr>
                <w:rFonts w:hint="eastAsia" w:ascii="宋体" w:hAnsi="宋体" w:eastAsia="宋体" w:cs="宋体"/>
                <w:spacing w:val="-5"/>
                <w:sz w:val="24"/>
                <w:szCs w:val="24"/>
              </w:rPr>
              <w:t>微型</w:t>
            </w:r>
          </w:p>
        </w:tc>
      </w:tr>
      <w:tr w14:paraId="3862C4E5">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09" w:hRule="atLeast"/>
        </w:trPr>
        <w:tc>
          <w:tcPr>
            <w:tcW w:w="1696" w:type="dxa"/>
            <w:vAlign w:val="top"/>
          </w:tcPr>
          <w:p w14:paraId="08709454">
            <w:pPr>
              <w:spacing w:before="109" w:line="233" w:lineRule="auto"/>
              <w:ind w:left="575" w:right="38" w:hanging="449"/>
              <w:rPr>
                <w:rFonts w:hint="eastAsia" w:ascii="宋体" w:hAnsi="宋体" w:eastAsia="宋体" w:cs="宋体"/>
                <w:sz w:val="24"/>
                <w:szCs w:val="24"/>
              </w:rPr>
            </w:pPr>
            <w:r>
              <w:rPr>
                <w:rFonts w:hint="eastAsia" w:ascii="宋体" w:hAnsi="宋体" w:eastAsia="宋体" w:cs="宋体"/>
                <w:spacing w:val="-35"/>
                <w:w w:val="98"/>
                <w:sz w:val="24"/>
                <w:szCs w:val="24"/>
              </w:rPr>
              <w:t>农、林、牧、</w:t>
            </w:r>
            <w:r>
              <w:rPr>
                <w:rFonts w:hint="eastAsia" w:ascii="宋体" w:hAnsi="宋体" w:eastAsia="宋体" w:cs="宋体"/>
                <w:spacing w:val="8"/>
                <w:sz w:val="24"/>
                <w:szCs w:val="24"/>
              </w:rPr>
              <w:t xml:space="preserve"> </w:t>
            </w:r>
            <w:r>
              <w:rPr>
                <w:rFonts w:hint="eastAsia" w:ascii="宋体" w:hAnsi="宋体" w:eastAsia="宋体" w:cs="宋体"/>
                <w:sz w:val="24"/>
                <w:szCs w:val="24"/>
              </w:rPr>
              <w:t>渔</w:t>
            </w:r>
          </w:p>
        </w:tc>
        <w:tc>
          <w:tcPr>
            <w:tcW w:w="1496" w:type="dxa"/>
            <w:vAlign w:val="top"/>
          </w:tcPr>
          <w:p w14:paraId="4C1D727B">
            <w:pPr>
              <w:spacing w:before="110"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06C712F7">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37C57389">
            <w:pPr>
              <w:spacing w:before="263"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6F7173C6">
            <w:pPr>
              <w:spacing w:before="263" w:line="236" w:lineRule="auto"/>
              <w:ind w:left="619"/>
              <w:rPr>
                <w:rFonts w:hint="eastAsia" w:ascii="宋体" w:hAnsi="宋体" w:eastAsia="宋体" w:cs="宋体"/>
                <w:sz w:val="24"/>
                <w:szCs w:val="24"/>
              </w:rPr>
            </w:pPr>
            <w:r>
              <w:rPr>
                <w:rFonts w:hint="eastAsia" w:ascii="宋体" w:hAnsi="宋体" w:eastAsia="宋体" w:cs="宋体"/>
                <w:spacing w:val="-2"/>
                <w:sz w:val="24"/>
                <w:szCs w:val="24"/>
              </w:rPr>
              <w:t>500≤Y＜20000</w:t>
            </w:r>
          </w:p>
        </w:tc>
        <w:tc>
          <w:tcPr>
            <w:tcW w:w="1833" w:type="dxa"/>
            <w:vAlign w:val="top"/>
          </w:tcPr>
          <w:p w14:paraId="02975249">
            <w:pPr>
              <w:spacing w:before="263" w:line="236" w:lineRule="auto"/>
              <w:ind w:left="317"/>
              <w:rPr>
                <w:rFonts w:hint="eastAsia" w:ascii="宋体" w:hAnsi="宋体" w:eastAsia="宋体" w:cs="宋体"/>
                <w:sz w:val="24"/>
                <w:szCs w:val="24"/>
              </w:rPr>
            </w:pPr>
            <w:r>
              <w:rPr>
                <w:rFonts w:hint="eastAsia" w:ascii="宋体" w:hAnsi="宋体" w:eastAsia="宋体" w:cs="宋体"/>
                <w:spacing w:val="-2"/>
                <w:sz w:val="24"/>
                <w:szCs w:val="24"/>
              </w:rPr>
              <w:t>50≤Y＜500</w:t>
            </w:r>
          </w:p>
        </w:tc>
        <w:tc>
          <w:tcPr>
            <w:tcW w:w="1082" w:type="dxa"/>
            <w:vAlign w:val="top"/>
          </w:tcPr>
          <w:p w14:paraId="3D14469D">
            <w:pPr>
              <w:spacing w:before="262"/>
              <w:ind w:left="247"/>
              <w:rPr>
                <w:rFonts w:hint="eastAsia" w:ascii="宋体" w:hAnsi="宋体" w:eastAsia="宋体" w:cs="宋体"/>
                <w:sz w:val="24"/>
                <w:szCs w:val="24"/>
              </w:rPr>
            </w:pPr>
            <w:r>
              <w:rPr>
                <w:rFonts w:hint="eastAsia" w:ascii="宋体" w:hAnsi="宋体" w:eastAsia="宋体" w:cs="宋体"/>
                <w:spacing w:val="-2"/>
                <w:sz w:val="24"/>
                <w:szCs w:val="24"/>
              </w:rPr>
              <w:t>Y＜50</w:t>
            </w:r>
          </w:p>
        </w:tc>
      </w:tr>
      <w:tr w14:paraId="1366A06C">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restart"/>
            <w:tcBorders>
              <w:bottom w:val="nil"/>
            </w:tcBorders>
            <w:vAlign w:val="top"/>
          </w:tcPr>
          <w:p w14:paraId="516CCCC5">
            <w:pPr>
              <w:pStyle w:val="11"/>
              <w:spacing w:line="288" w:lineRule="auto"/>
              <w:rPr>
                <w:rFonts w:hint="eastAsia" w:ascii="宋体" w:hAnsi="宋体" w:eastAsia="宋体" w:cs="宋体"/>
              </w:rPr>
            </w:pPr>
          </w:p>
          <w:p w14:paraId="08546643">
            <w:pPr>
              <w:pStyle w:val="11"/>
              <w:spacing w:line="289" w:lineRule="auto"/>
              <w:rPr>
                <w:rFonts w:hint="eastAsia" w:ascii="宋体" w:hAnsi="宋体" w:eastAsia="宋体" w:cs="宋体"/>
              </w:rPr>
            </w:pPr>
          </w:p>
          <w:p w14:paraId="766CA1B2">
            <w:pPr>
              <w:spacing w:before="78" w:line="232" w:lineRule="auto"/>
              <w:ind w:left="458"/>
              <w:rPr>
                <w:rFonts w:hint="eastAsia" w:ascii="宋体" w:hAnsi="宋体" w:eastAsia="宋体" w:cs="宋体"/>
                <w:sz w:val="24"/>
                <w:szCs w:val="24"/>
              </w:rPr>
            </w:pPr>
            <w:r>
              <w:rPr>
                <w:rFonts w:hint="eastAsia" w:ascii="宋体" w:hAnsi="宋体" w:eastAsia="宋体" w:cs="宋体"/>
                <w:spacing w:val="-7"/>
                <w:sz w:val="24"/>
                <w:szCs w:val="24"/>
              </w:rPr>
              <w:t>工业</w:t>
            </w:r>
          </w:p>
        </w:tc>
        <w:tc>
          <w:tcPr>
            <w:tcW w:w="1496" w:type="dxa"/>
            <w:vAlign w:val="top"/>
          </w:tcPr>
          <w:p w14:paraId="10677965">
            <w:pPr>
              <w:spacing w:before="109"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0B7260CF">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2DB524CA">
            <w:pPr>
              <w:spacing w:before="266"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6264F594">
            <w:pPr>
              <w:spacing w:before="265" w:line="236" w:lineRule="auto"/>
              <w:ind w:left="679"/>
              <w:rPr>
                <w:rFonts w:hint="eastAsia" w:ascii="宋体" w:hAnsi="宋体" w:eastAsia="宋体" w:cs="宋体"/>
                <w:sz w:val="24"/>
                <w:szCs w:val="24"/>
              </w:rPr>
            </w:pPr>
            <w:r>
              <w:rPr>
                <w:rFonts w:hint="eastAsia" w:ascii="宋体" w:hAnsi="宋体" w:eastAsia="宋体" w:cs="宋体"/>
                <w:spacing w:val="-2"/>
                <w:sz w:val="24"/>
                <w:szCs w:val="24"/>
              </w:rPr>
              <w:t>300≤X＜1000</w:t>
            </w:r>
          </w:p>
        </w:tc>
        <w:tc>
          <w:tcPr>
            <w:tcW w:w="1833" w:type="dxa"/>
            <w:vAlign w:val="top"/>
          </w:tcPr>
          <w:p w14:paraId="1DBB66E2">
            <w:pPr>
              <w:spacing w:before="265" w:line="236" w:lineRule="auto"/>
              <w:ind w:left="315"/>
              <w:rPr>
                <w:rFonts w:hint="eastAsia" w:ascii="宋体" w:hAnsi="宋体" w:eastAsia="宋体" w:cs="宋体"/>
                <w:sz w:val="24"/>
                <w:szCs w:val="24"/>
              </w:rPr>
            </w:pPr>
            <w:r>
              <w:rPr>
                <w:rFonts w:hint="eastAsia" w:ascii="宋体" w:hAnsi="宋体" w:eastAsia="宋体" w:cs="宋体"/>
                <w:spacing w:val="-2"/>
                <w:sz w:val="24"/>
                <w:szCs w:val="24"/>
              </w:rPr>
              <w:t>20≤X＜300</w:t>
            </w:r>
          </w:p>
        </w:tc>
        <w:tc>
          <w:tcPr>
            <w:tcW w:w="1082" w:type="dxa"/>
            <w:vAlign w:val="top"/>
          </w:tcPr>
          <w:p w14:paraId="57814101">
            <w:pPr>
              <w:spacing w:before="265"/>
              <w:ind w:left="248"/>
              <w:rPr>
                <w:rFonts w:hint="eastAsia" w:ascii="宋体" w:hAnsi="宋体" w:eastAsia="宋体" w:cs="宋体"/>
                <w:sz w:val="24"/>
                <w:szCs w:val="24"/>
              </w:rPr>
            </w:pPr>
            <w:r>
              <w:rPr>
                <w:rFonts w:hint="eastAsia" w:ascii="宋体" w:hAnsi="宋体" w:eastAsia="宋体" w:cs="宋体"/>
                <w:spacing w:val="-2"/>
                <w:sz w:val="24"/>
                <w:szCs w:val="24"/>
              </w:rPr>
              <w:t>X＜20</w:t>
            </w:r>
          </w:p>
        </w:tc>
      </w:tr>
      <w:tr w14:paraId="45CD19BF">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09" w:hRule="atLeast"/>
        </w:trPr>
        <w:tc>
          <w:tcPr>
            <w:tcW w:w="1696" w:type="dxa"/>
            <w:vMerge w:val="continue"/>
            <w:tcBorders>
              <w:top w:val="nil"/>
            </w:tcBorders>
            <w:vAlign w:val="top"/>
          </w:tcPr>
          <w:p w14:paraId="6A832639">
            <w:pPr>
              <w:pStyle w:val="11"/>
              <w:rPr>
                <w:rFonts w:hint="eastAsia" w:ascii="宋体" w:hAnsi="宋体" w:eastAsia="宋体" w:cs="宋体"/>
              </w:rPr>
            </w:pPr>
          </w:p>
        </w:tc>
        <w:tc>
          <w:tcPr>
            <w:tcW w:w="1496" w:type="dxa"/>
            <w:vAlign w:val="top"/>
          </w:tcPr>
          <w:p w14:paraId="5156DDB8">
            <w:pPr>
              <w:spacing w:before="110"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5077D89B">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20846AFE">
            <w:pPr>
              <w:spacing w:before="263"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09755E85">
            <w:pPr>
              <w:spacing w:before="263" w:line="236" w:lineRule="auto"/>
              <w:ind w:left="557"/>
              <w:rPr>
                <w:rFonts w:hint="eastAsia" w:ascii="宋体" w:hAnsi="宋体" w:eastAsia="宋体" w:cs="宋体"/>
                <w:sz w:val="24"/>
                <w:szCs w:val="24"/>
              </w:rPr>
            </w:pPr>
            <w:r>
              <w:rPr>
                <w:rFonts w:hint="eastAsia" w:ascii="宋体" w:hAnsi="宋体" w:eastAsia="宋体" w:cs="宋体"/>
                <w:spacing w:val="-2"/>
                <w:sz w:val="24"/>
                <w:szCs w:val="24"/>
              </w:rPr>
              <w:t>2000≤Y＜40000</w:t>
            </w:r>
          </w:p>
        </w:tc>
        <w:tc>
          <w:tcPr>
            <w:tcW w:w="1833" w:type="dxa"/>
            <w:vAlign w:val="top"/>
          </w:tcPr>
          <w:p w14:paraId="0CBC476F">
            <w:pPr>
              <w:spacing w:before="263" w:line="236" w:lineRule="auto"/>
              <w:ind w:left="197"/>
              <w:rPr>
                <w:rFonts w:hint="eastAsia" w:ascii="宋体" w:hAnsi="宋体" w:eastAsia="宋体" w:cs="宋体"/>
                <w:sz w:val="24"/>
                <w:szCs w:val="24"/>
              </w:rPr>
            </w:pPr>
            <w:r>
              <w:rPr>
                <w:rFonts w:hint="eastAsia" w:ascii="宋体" w:hAnsi="宋体" w:eastAsia="宋体" w:cs="宋体"/>
                <w:spacing w:val="-2"/>
                <w:sz w:val="24"/>
                <w:szCs w:val="24"/>
              </w:rPr>
              <w:t>300≤Y＜2000</w:t>
            </w:r>
          </w:p>
        </w:tc>
        <w:tc>
          <w:tcPr>
            <w:tcW w:w="1082" w:type="dxa"/>
            <w:vAlign w:val="top"/>
          </w:tcPr>
          <w:p w14:paraId="52937CD0">
            <w:pPr>
              <w:spacing w:before="263"/>
              <w:ind w:left="187"/>
              <w:rPr>
                <w:rFonts w:hint="eastAsia" w:ascii="宋体" w:hAnsi="宋体" w:eastAsia="宋体" w:cs="宋体"/>
                <w:sz w:val="24"/>
                <w:szCs w:val="24"/>
              </w:rPr>
            </w:pPr>
            <w:r>
              <w:rPr>
                <w:rFonts w:hint="eastAsia" w:ascii="宋体" w:hAnsi="宋体" w:eastAsia="宋体" w:cs="宋体"/>
                <w:spacing w:val="-2"/>
                <w:sz w:val="24"/>
                <w:szCs w:val="24"/>
              </w:rPr>
              <w:t>Y＜300</w:t>
            </w:r>
          </w:p>
        </w:tc>
      </w:tr>
      <w:tr w14:paraId="55575B08">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restart"/>
            <w:tcBorders>
              <w:bottom w:val="nil"/>
            </w:tcBorders>
            <w:vAlign w:val="top"/>
          </w:tcPr>
          <w:p w14:paraId="26A2A218">
            <w:pPr>
              <w:pStyle w:val="11"/>
              <w:spacing w:line="289" w:lineRule="auto"/>
              <w:rPr>
                <w:rFonts w:hint="eastAsia" w:ascii="宋体" w:hAnsi="宋体" w:eastAsia="宋体" w:cs="宋体"/>
              </w:rPr>
            </w:pPr>
          </w:p>
          <w:p w14:paraId="0B877812">
            <w:pPr>
              <w:pStyle w:val="11"/>
              <w:spacing w:line="289" w:lineRule="auto"/>
              <w:rPr>
                <w:rFonts w:hint="eastAsia" w:ascii="宋体" w:hAnsi="宋体" w:eastAsia="宋体" w:cs="宋体"/>
              </w:rPr>
            </w:pPr>
          </w:p>
          <w:p w14:paraId="699346CA">
            <w:pPr>
              <w:spacing w:before="78" w:line="220" w:lineRule="auto"/>
              <w:ind w:left="338"/>
              <w:rPr>
                <w:rFonts w:hint="eastAsia" w:ascii="宋体" w:hAnsi="宋体" w:eastAsia="宋体" w:cs="宋体"/>
                <w:sz w:val="24"/>
                <w:szCs w:val="24"/>
              </w:rPr>
            </w:pPr>
            <w:r>
              <w:rPr>
                <w:rFonts w:hint="eastAsia" w:ascii="宋体" w:hAnsi="宋体" w:eastAsia="宋体" w:cs="宋体"/>
                <w:spacing w:val="-5"/>
                <w:sz w:val="24"/>
                <w:szCs w:val="24"/>
              </w:rPr>
              <w:t>建筑业</w:t>
            </w:r>
          </w:p>
        </w:tc>
        <w:tc>
          <w:tcPr>
            <w:tcW w:w="1496" w:type="dxa"/>
            <w:vAlign w:val="top"/>
          </w:tcPr>
          <w:p w14:paraId="282F9D28">
            <w:pPr>
              <w:spacing w:before="110"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45AB6F99">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2483EB36">
            <w:pPr>
              <w:spacing w:before="266"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631CA92E">
            <w:pPr>
              <w:spacing w:before="266" w:line="236" w:lineRule="auto"/>
              <w:ind w:left="556"/>
              <w:rPr>
                <w:rFonts w:hint="eastAsia" w:ascii="宋体" w:hAnsi="宋体" w:eastAsia="宋体" w:cs="宋体"/>
                <w:sz w:val="24"/>
                <w:szCs w:val="24"/>
              </w:rPr>
            </w:pPr>
            <w:r>
              <w:rPr>
                <w:rFonts w:hint="eastAsia" w:ascii="宋体" w:hAnsi="宋体" w:eastAsia="宋体" w:cs="宋体"/>
                <w:spacing w:val="-1"/>
                <w:sz w:val="24"/>
                <w:szCs w:val="24"/>
              </w:rPr>
              <w:t>6000≤Y＜80000</w:t>
            </w:r>
          </w:p>
        </w:tc>
        <w:tc>
          <w:tcPr>
            <w:tcW w:w="1833" w:type="dxa"/>
            <w:vAlign w:val="top"/>
          </w:tcPr>
          <w:p w14:paraId="529A1CC0">
            <w:pPr>
              <w:spacing w:before="266" w:line="236" w:lineRule="auto"/>
              <w:ind w:left="197"/>
              <w:rPr>
                <w:rFonts w:hint="eastAsia" w:ascii="宋体" w:hAnsi="宋体" w:eastAsia="宋体" w:cs="宋体"/>
                <w:sz w:val="24"/>
                <w:szCs w:val="24"/>
              </w:rPr>
            </w:pPr>
            <w:r>
              <w:rPr>
                <w:rFonts w:hint="eastAsia" w:ascii="宋体" w:hAnsi="宋体" w:eastAsia="宋体" w:cs="宋体"/>
                <w:spacing w:val="-2"/>
                <w:sz w:val="24"/>
                <w:szCs w:val="24"/>
              </w:rPr>
              <w:t>300≤Y＜6000</w:t>
            </w:r>
          </w:p>
        </w:tc>
        <w:tc>
          <w:tcPr>
            <w:tcW w:w="1082" w:type="dxa"/>
            <w:vAlign w:val="top"/>
          </w:tcPr>
          <w:p w14:paraId="77860131">
            <w:pPr>
              <w:spacing w:before="265"/>
              <w:ind w:left="187"/>
              <w:rPr>
                <w:rFonts w:hint="eastAsia" w:ascii="宋体" w:hAnsi="宋体" w:eastAsia="宋体" w:cs="宋体"/>
                <w:sz w:val="24"/>
                <w:szCs w:val="24"/>
              </w:rPr>
            </w:pPr>
            <w:r>
              <w:rPr>
                <w:rFonts w:hint="eastAsia" w:ascii="宋体" w:hAnsi="宋体" w:eastAsia="宋体" w:cs="宋体"/>
                <w:spacing w:val="-2"/>
                <w:sz w:val="24"/>
                <w:szCs w:val="24"/>
              </w:rPr>
              <w:t>Y＜300</w:t>
            </w:r>
          </w:p>
        </w:tc>
      </w:tr>
      <w:tr w14:paraId="7F8A755B">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continue"/>
            <w:tcBorders>
              <w:top w:val="nil"/>
            </w:tcBorders>
            <w:vAlign w:val="top"/>
          </w:tcPr>
          <w:p w14:paraId="523CBBCD">
            <w:pPr>
              <w:pStyle w:val="11"/>
              <w:rPr>
                <w:rFonts w:hint="eastAsia" w:ascii="宋体" w:hAnsi="宋体" w:eastAsia="宋体" w:cs="宋体"/>
              </w:rPr>
            </w:pPr>
          </w:p>
        </w:tc>
        <w:tc>
          <w:tcPr>
            <w:tcW w:w="1496" w:type="dxa"/>
            <w:vAlign w:val="top"/>
          </w:tcPr>
          <w:p w14:paraId="143D8BA2">
            <w:pPr>
              <w:spacing w:before="110" w:line="219" w:lineRule="auto"/>
              <w:ind w:left="292"/>
              <w:rPr>
                <w:rFonts w:hint="eastAsia" w:ascii="宋体" w:hAnsi="宋体" w:eastAsia="宋体" w:cs="宋体"/>
                <w:sz w:val="24"/>
                <w:szCs w:val="24"/>
              </w:rPr>
            </w:pPr>
            <w:r>
              <w:rPr>
                <w:rFonts w:hint="eastAsia" w:ascii="宋体" w:hAnsi="宋体" w:eastAsia="宋体" w:cs="宋体"/>
                <w:spacing w:val="-5"/>
                <w:sz w:val="24"/>
                <w:szCs w:val="24"/>
              </w:rPr>
              <w:t>资产总额</w:t>
            </w:r>
          </w:p>
          <w:p w14:paraId="63CA6F05">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（Z）</w:t>
            </w:r>
          </w:p>
        </w:tc>
        <w:tc>
          <w:tcPr>
            <w:tcW w:w="1220" w:type="dxa"/>
            <w:vAlign w:val="top"/>
          </w:tcPr>
          <w:p w14:paraId="79B73121">
            <w:pPr>
              <w:spacing w:before="266"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66A2D156">
            <w:pPr>
              <w:spacing w:before="266" w:line="236" w:lineRule="auto"/>
              <w:ind w:left="559"/>
              <w:rPr>
                <w:rFonts w:hint="eastAsia" w:ascii="宋体" w:hAnsi="宋体" w:eastAsia="宋体" w:cs="宋体"/>
                <w:sz w:val="24"/>
                <w:szCs w:val="24"/>
              </w:rPr>
            </w:pPr>
            <w:r>
              <w:rPr>
                <w:rFonts w:hint="eastAsia" w:ascii="宋体" w:hAnsi="宋体" w:eastAsia="宋体" w:cs="宋体"/>
                <w:spacing w:val="-2"/>
                <w:sz w:val="24"/>
                <w:szCs w:val="24"/>
              </w:rPr>
              <w:t>5000≤Z＜80000</w:t>
            </w:r>
          </w:p>
        </w:tc>
        <w:tc>
          <w:tcPr>
            <w:tcW w:w="1833" w:type="dxa"/>
            <w:vAlign w:val="top"/>
          </w:tcPr>
          <w:p w14:paraId="48CEDF3F">
            <w:pPr>
              <w:spacing w:before="266" w:line="236" w:lineRule="auto"/>
              <w:ind w:left="197"/>
              <w:rPr>
                <w:rFonts w:hint="eastAsia" w:ascii="宋体" w:hAnsi="宋体" w:eastAsia="宋体" w:cs="宋体"/>
                <w:sz w:val="24"/>
                <w:szCs w:val="24"/>
              </w:rPr>
            </w:pPr>
            <w:r>
              <w:rPr>
                <w:rFonts w:hint="eastAsia" w:ascii="宋体" w:hAnsi="宋体" w:eastAsia="宋体" w:cs="宋体"/>
                <w:spacing w:val="-2"/>
                <w:sz w:val="24"/>
                <w:szCs w:val="24"/>
              </w:rPr>
              <w:t>300≤Z＜5000</w:t>
            </w:r>
          </w:p>
        </w:tc>
        <w:tc>
          <w:tcPr>
            <w:tcW w:w="1082" w:type="dxa"/>
            <w:vAlign w:val="top"/>
          </w:tcPr>
          <w:p w14:paraId="4F06F246">
            <w:pPr>
              <w:spacing w:before="265"/>
              <w:ind w:left="190"/>
              <w:rPr>
                <w:rFonts w:hint="eastAsia" w:ascii="宋体" w:hAnsi="宋体" w:eastAsia="宋体" w:cs="宋体"/>
                <w:sz w:val="24"/>
                <w:szCs w:val="24"/>
              </w:rPr>
            </w:pPr>
            <w:r>
              <w:rPr>
                <w:rFonts w:hint="eastAsia" w:ascii="宋体" w:hAnsi="宋体" w:eastAsia="宋体" w:cs="宋体"/>
                <w:spacing w:val="-2"/>
                <w:sz w:val="24"/>
                <w:szCs w:val="24"/>
              </w:rPr>
              <w:t>Z＜300</w:t>
            </w:r>
          </w:p>
        </w:tc>
      </w:tr>
      <w:tr w14:paraId="60E47C39">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restart"/>
            <w:tcBorders>
              <w:bottom w:val="nil"/>
            </w:tcBorders>
            <w:vAlign w:val="top"/>
          </w:tcPr>
          <w:p w14:paraId="4C2B5C23">
            <w:pPr>
              <w:pStyle w:val="11"/>
              <w:spacing w:line="289" w:lineRule="auto"/>
              <w:rPr>
                <w:rFonts w:hint="eastAsia" w:ascii="宋体" w:hAnsi="宋体" w:eastAsia="宋体" w:cs="宋体"/>
              </w:rPr>
            </w:pPr>
          </w:p>
          <w:p w14:paraId="7A013086">
            <w:pPr>
              <w:pStyle w:val="11"/>
              <w:spacing w:line="289" w:lineRule="auto"/>
              <w:rPr>
                <w:rFonts w:hint="eastAsia" w:ascii="宋体" w:hAnsi="宋体" w:eastAsia="宋体" w:cs="宋体"/>
              </w:rPr>
            </w:pPr>
          </w:p>
          <w:p w14:paraId="35FCAFA6">
            <w:pPr>
              <w:spacing w:before="78" w:line="220" w:lineRule="auto"/>
              <w:ind w:left="334"/>
              <w:rPr>
                <w:rFonts w:hint="eastAsia" w:ascii="宋体" w:hAnsi="宋体" w:eastAsia="宋体" w:cs="宋体"/>
                <w:sz w:val="24"/>
                <w:szCs w:val="24"/>
              </w:rPr>
            </w:pPr>
            <w:r>
              <w:rPr>
                <w:rFonts w:hint="eastAsia" w:ascii="宋体" w:hAnsi="宋体" w:eastAsia="宋体" w:cs="宋体"/>
                <w:spacing w:val="-3"/>
                <w:sz w:val="24"/>
                <w:szCs w:val="24"/>
              </w:rPr>
              <w:t>批发业</w:t>
            </w:r>
          </w:p>
        </w:tc>
        <w:tc>
          <w:tcPr>
            <w:tcW w:w="1496" w:type="dxa"/>
            <w:vAlign w:val="top"/>
          </w:tcPr>
          <w:p w14:paraId="1AF80D1E">
            <w:pPr>
              <w:spacing w:before="110"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1BB96335">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45FAB8E0">
            <w:pPr>
              <w:spacing w:before="266"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05A2C23F">
            <w:pPr>
              <w:spacing w:before="266" w:line="236" w:lineRule="auto"/>
              <w:ind w:left="797"/>
              <w:rPr>
                <w:rFonts w:hint="eastAsia" w:ascii="宋体" w:hAnsi="宋体" w:eastAsia="宋体" w:cs="宋体"/>
                <w:sz w:val="24"/>
                <w:szCs w:val="24"/>
              </w:rPr>
            </w:pPr>
            <w:r>
              <w:rPr>
                <w:rFonts w:hint="eastAsia" w:ascii="宋体" w:hAnsi="宋体" w:eastAsia="宋体" w:cs="宋体"/>
                <w:spacing w:val="-2"/>
                <w:sz w:val="24"/>
                <w:szCs w:val="24"/>
              </w:rPr>
              <w:t>20≤X＜200</w:t>
            </w:r>
          </w:p>
        </w:tc>
        <w:tc>
          <w:tcPr>
            <w:tcW w:w="1833" w:type="dxa"/>
            <w:vAlign w:val="top"/>
          </w:tcPr>
          <w:p w14:paraId="47356C1D">
            <w:pPr>
              <w:spacing w:before="266" w:line="236" w:lineRule="auto"/>
              <w:ind w:left="437"/>
              <w:rPr>
                <w:rFonts w:hint="eastAsia" w:ascii="宋体" w:hAnsi="宋体" w:eastAsia="宋体" w:cs="宋体"/>
                <w:sz w:val="24"/>
                <w:szCs w:val="24"/>
              </w:rPr>
            </w:pPr>
            <w:r>
              <w:rPr>
                <w:rFonts w:hint="eastAsia" w:ascii="宋体" w:hAnsi="宋体" w:eastAsia="宋体" w:cs="宋体"/>
                <w:spacing w:val="-3"/>
                <w:sz w:val="24"/>
                <w:szCs w:val="24"/>
              </w:rPr>
              <w:t>5≤X＜20</w:t>
            </w:r>
          </w:p>
        </w:tc>
        <w:tc>
          <w:tcPr>
            <w:tcW w:w="1082" w:type="dxa"/>
            <w:vAlign w:val="top"/>
          </w:tcPr>
          <w:p w14:paraId="0B19446F">
            <w:pPr>
              <w:spacing w:before="266"/>
              <w:ind w:left="308"/>
              <w:rPr>
                <w:rFonts w:hint="eastAsia" w:ascii="宋体" w:hAnsi="宋体" w:eastAsia="宋体" w:cs="宋体"/>
                <w:sz w:val="24"/>
                <w:szCs w:val="24"/>
              </w:rPr>
            </w:pPr>
            <w:r>
              <w:rPr>
                <w:rFonts w:hint="eastAsia" w:ascii="宋体" w:hAnsi="宋体" w:eastAsia="宋体" w:cs="宋体"/>
                <w:spacing w:val="-3"/>
                <w:sz w:val="24"/>
                <w:szCs w:val="24"/>
              </w:rPr>
              <w:t>X＜5</w:t>
            </w:r>
          </w:p>
        </w:tc>
      </w:tr>
      <w:tr w14:paraId="5CBC4979">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continue"/>
            <w:tcBorders>
              <w:top w:val="nil"/>
            </w:tcBorders>
            <w:vAlign w:val="top"/>
          </w:tcPr>
          <w:p w14:paraId="7EAC5661">
            <w:pPr>
              <w:pStyle w:val="11"/>
              <w:rPr>
                <w:rFonts w:hint="eastAsia" w:ascii="宋体" w:hAnsi="宋体" w:eastAsia="宋体" w:cs="宋体"/>
              </w:rPr>
            </w:pPr>
          </w:p>
        </w:tc>
        <w:tc>
          <w:tcPr>
            <w:tcW w:w="1496" w:type="dxa"/>
            <w:vAlign w:val="top"/>
          </w:tcPr>
          <w:p w14:paraId="0435CF48">
            <w:pPr>
              <w:spacing w:before="111"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4B9397A4">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727900E1">
            <w:pPr>
              <w:spacing w:before="266"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23D9F8D2">
            <w:pPr>
              <w:spacing w:before="266" w:line="236" w:lineRule="auto"/>
              <w:ind w:left="559"/>
              <w:rPr>
                <w:rFonts w:hint="eastAsia" w:ascii="宋体" w:hAnsi="宋体" w:eastAsia="宋体" w:cs="宋体"/>
                <w:sz w:val="24"/>
                <w:szCs w:val="24"/>
              </w:rPr>
            </w:pPr>
            <w:r>
              <w:rPr>
                <w:rFonts w:hint="eastAsia" w:ascii="宋体" w:hAnsi="宋体" w:eastAsia="宋体" w:cs="宋体"/>
                <w:spacing w:val="-2"/>
                <w:sz w:val="24"/>
                <w:szCs w:val="24"/>
              </w:rPr>
              <w:t>5000≤Y＜40000</w:t>
            </w:r>
          </w:p>
        </w:tc>
        <w:tc>
          <w:tcPr>
            <w:tcW w:w="1833" w:type="dxa"/>
            <w:vAlign w:val="top"/>
          </w:tcPr>
          <w:p w14:paraId="2A78E13A">
            <w:pPr>
              <w:spacing w:before="266" w:line="236" w:lineRule="auto"/>
              <w:ind w:left="150"/>
              <w:rPr>
                <w:rFonts w:hint="eastAsia" w:ascii="宋体" w:hAnsi="宋体" w:eastAsia="宋体" w:cs="宋体"/>
                <w:sz w:val="24"/>
                <w:szCs w:val="24"/>
              </w:rPr>
            </w:pPr>
            <w:r>
              <w:rPr>
                <w:rFonts w:hint="eastAsia" w:ascii="宋体" w:hAnsi="宋体" w:eastAsia="宋体" w:cs="宋体"/>
                <w:spacing w:val="-3"/>
                <w:sz w:val="24"/>
                <w:szCs w:val="24"/>
              </w:rPr>
              <w:t>1000≤Y＜5000</w:t>
            </w:r>
          </w:p>
        </w:tc>
        <w:tc>
          <w:tcPr>
            <w:tcW w:w="1082" w:type="dxa"/>
            <w:vAlign w:val="top"/>
          </w:tcPr>
          <w:p w14:paraId="30DBF237">
            <w:pPr>
              <w:spacing w:before="266"/>
              <w:ind w:left="127"/>
              <w:rPr>
                <w:rFonts w:hint="eastAsia" w:ascii="宋体" w:hAnsi="宋体" w:eastAsia="宋体" w:cs="宋体"/>
                <w:sz w:val="24"/>
                <w:szCs w:val="24"/>
              </w:rPr>
            </w:pPr>
            <w:r>
              <w:rPr>
                <w:rFonts w:hint="eastAsia" w:ascii="宋体" w:hAnsi="宋体" w:eastAsia="宋体" w:cs="宋体"/>
                <w:spacing w:val="-1"/>
                <w:sz w:val="24"/>
                <w:szCs w:val="24"/>
              </w:rPr>
              <w:t>Y＜1000</w:t>
            </w:r>
          </w:p>
        </w:tc>
      </w:tr>
      <w:tr w14:paraId="0C8B3823">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2" w:hRule="atLeast"/>
        </w:trPr>
        <w:tc>
          <w:tcPr>
            <w:tcW w:w="1696" w:type="dxa"/>
            <w:vMerge w:val="restart"/>
            <w:tcBorders>
              <w:bottom w:val="nil"/>
            </w:tcBorders>
            <w:vAlign w:val="top"/>
          </w:tcPr>
          <w:p w14:paraId="695EB9C9">
            <w:pPr>
              <w:pStyle w:val="11"/>
              <w:spacing w:line="290" w:lineRule="auto"/>
              <w:rPr>
                <w:rFonts w:hint="eastAsia" w:ascii="宋体" w:hAnsi="宋体" w:eastAsia="宋体" w:cs="宋体"/>
              </w:rPr>
            </w:pPr>
          </w:p>
          <w:p w14:paraId="21FFF8AE">
            <w:pPr>
              <w:pStyle w:val="11"/>
              <w:spacing w:line="290" w:lineRule="auto"/>
              <w:rPr>
                <w:rFonts w:hint="eastAsia" w:ascii="宋体" w:hAnsi="宋体" w:eastAsia="宋体" w:cs="宋体"/>
              </w:rPr>
            </w:pPr>
          </w:p>
          <w:p w14:paraId="3D31D224">
            <w:pPr>
              <w:spacing w:before="78" w:line="219" w:lineRule="auto"/>
              <w:ind w:left="336"/>
              <w:rPr>
                <w:rFonts w:hint="eastAsia" w:ascii="宋体" w:hAnsi="宋体" w:eastAsia="宋体" w:cs="宋体"/>
                <w:sz w:val="24"/>
                <w:szCs w:val="24"/>
              </w:rPr>
            </w:pPr>
            <w:r>
              <w:rPr>
                <w:rFonts w:hint="eastAsia" w:ascii="宋体" w:hAnsi="宋体" w:eastAsia="宋体" w:cs="宋体"/>
                <w:spacing w:val="-4"/>
                <w:sz w:val="24"/>
                <w:szCs w:val="24"/>
              </w:rPr>
              <w:t>零售业</w:t>
            </w:r>
          </w:p>
        </w:tc>
        <w:tc>
          <w:tcPr>
            <w:tcW w:w="1496" w:type="dxa"/>
            <w:vAlign w:val="top"/>
          </w:tcPr>
          <w:p w14:paraId="1608568B">
            <w:pPr>
              <w:spacing w:before="114"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1A5AB9CA">
            <w:pPr>
              <w:spacing w:before="22"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33BD6D96">
            <w:pPr>
              <w:spacing w:before="268"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1E6583C5">
            <w:pPr>
              <w:spacing w:before="267" w:line="236" w:lineRule="auto"/>
              <w:ind w:left="799"/>
              <w:rPr>
                <w:rFonts w:hint="eastAsia" w:ascii="宋体" w:hAnsi="宋体" w:eastAsia="宋体" w:cs="宋体"/>
                <w:sz w:val="24"/>
                <w:szCs w:val="24"/>
              </w:rPr>
            </w:pPr>
            <w:r>
              <w:rPr>
                <w:rFonts w:hint="eastAsia" w:ascii="宋体" w:hAnsi="宋体" w:eastAsia="宋体" w:cs="宋体"/>
                <w:spacing w:val="-2"/>
                <w:sz w:val="24"/>
                <w:szCs w:val="24"/>
              </w:rPr>
              <w:t>50≤X＜300</w:t>
            </w:r>
          </w:p>
        </w:tc>
        <w:tc>
          <w:tcPr>
            <w:tcW w:w="1833" w:type="dxa"/>
            <w:vAlign w:val="top"/>
          </w:tcPr>
          <w:p w14:paraId="6157DAAD">
            <w:pPr>
              <w:spacing w:before="267" w:line="236" w:lineRule="auto"/>
              <w:ind w:left="390"/>
              <w:rPr>
                <w:rFonts w:hint="eastAsia" w:ascii="宋体" w:hAnsi="宋体" w:eastAsia="宋体" w:cs="宋体"/>
                <w:sz w:val="24"/>
                <w:szCs w:val="24"/>
              </w:rPr>
            </w:pPr>
            <w:r>
              <w:rPr>
                <w:rFonts w:hint="eastAsia" w:ascii="宋体" w:hAnsi="宋体" w:eastAsia="宋体" w:cs="宋体"/>
                <w:spacing w:val="-4"/>
                <w:sz w:val="24"/>
                <w:szCs w:val="24"/>
              </w:rPr>
              <w:t>10≤X＜50</w:t>
            </w:r>
          </w:p>
        </w:tc>
        <w:tc>
          <w:tcPr>
            <w:tcW w:w="1082" w:type="dxa"/>
            <w:vAlign w:val="top"/>
          </w:tcPr>
          <w:p w14:paraId="6F2D7CB3">
            <w:pPr>
              <w:spacing w:before="267"/>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2AFBC765">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2" w:hRule="atLeast"/>
        </w:trPr>
        <w:tc>
          <w:tcPr>
            <w:tcW w:w="1696" w:type="dxa"/>
            <w:vMerge w:val="continue"/>
            <w:tcBorders>
              <w:top w:val="nil"/>
            </w:tcBorders>
            <w:vAlign w:val="top"/>
          </w:tcPr>
          <w:p w14:paraId="4442D1BC">
            <w:pPr>
              <w:pStyle w:val="11"/>
              <w:rPr>
                <w:rFonts w:hint="eastAsia" w:ascii="宋体" w:hAnsi="宋体" w:eastAsia="宋体" w:cs="宋体"/>
              </w:rPr>
            </w:pPr>
          </w:p>
        </w:tc>
        <w:tc>
          <w:tcPr>
            <w:tcW w:w="1496" w:type="dxa"/>
            <w:vAlign w:val="top"/>
          </w:tcPr>
          <w:p w14:paraId="57A5F907">
            <w:pPr>
              <w:spacing w:before="115"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692AAB9D">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0C49264B">
            <w:pPr>
              <w:spacing w:before="268"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3DE4C67F">
            <w:pPr>
              <w:spacing w:before="268" w:line="236" w:lineRule="auto"/>
              <w:ind w:left="619"/>
              <w:rPr>
                <w:rFonts w:hint="eastAsia" w:ascii="宋体" w:hAnsi="宋体" w:eastAsia="宋体" w:cs="宋体"/>
                <w:sz w:val="24"/>
                <w:szCs w:val="24"/>
              </w:rPr>
            </w:pPr>
            <w:r>
              <w:rPr>
                <w:rFonts w:hint="eastAsia" w:ascii="宋体" w:hAnsi="宋体" w:eastAsia="宋体" w:cs="宋体"/>
                <w:spacing w:val="-2"/>
                <w:sz w:val="24"/>
                <w:szCs w:val="24"/>
              </w:rPr>
              <w:t>500≤Y＜20000</w:t>
            </w:r>
          </w:p>
        </w:tc>
        <w:tc>
          <w:tcPr>
            <w:tcW w:w="1833" w:type="dxa"/>
            <w:vAlign w:val="top"/>
          </w:tcPr>
          <w:p w14:paraId="7E722AE8">
            <w:pPr>
              <w:spacing w:before="268" w:line="236" w:lineRule="auto"/>
              <w:ind w:left="270"/>
              <w:rPr>
                <w:rFonts w:hint="eastAsia" w:ascii="宋体" w:hAnsi="宋体" w:eastAsia="宋体" w:cs="宋体"/>
                <w:sz w:val="24"/>
                <w:szCs w:val="24"/>
              </w:rPr>
            </w:pPr>
            <w:r>
              <w:rPr>
                <w:rFonts w:hint="eastAsia" w:ascii="宋体" w:hAnsi="宋体" w:eastAsia="宋体" w:cs="宋体"/>
                <w:spacing w:val="-4"/>
                <w:sz w:val="24"/>
                <w:szCs w:val="24"/>
              </w:rPr>
              <w:t>100≤Y＜500</w:t>
            </w:r>
          </w:p>
        </w:tc>
        <w:tc>
          <w:tcPr>
            <w:tcW w:w="1082" w:type="dxa"/>
            <w:vAlign w:val="top"/>
          </w:tcPr>
          <w:p w14:paraId="3399E67C">
            <w:pPr>
              <w:spacing w:before="267"/>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7207DF73">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4" w:hRule="atLeast"/>
        </w:trPr>
        <w:tc>
          <w:tcPr>
            <w:tcW w:w="1696" w:type="dxa"/>
            <w:vMerge w:val="restart"/>
            <w:tcBorders>
              <w:bottom w:val="nil"/>
            </w:tcBorders>
            <w:vAlign w:val="top"/>
          </w:tcPr>
          <w:p w14:paraId="413743F4">
            <w:pPr>
              <w:pStyle w:val="11"/>
              <w:spacing w:line="427" w:lineRule="auto"/>
              <w:rPr>
                <w:rFonts w:hint="eastAsia" w:ascii="宋体" w:hAnsi="宋体" w:eastAsia="宋体" w:cs="宋体"/>
              </w:rPr>
            </w:pPr>
          </w:p>
          <w:p w14:paraId="0D1C40BF">
            <w:pPr>
              <w:spacing w:before="78" w:line="235" w:lineRule="auto"/>
              <w:ind w:left="574" w:right="209" w:hanging="354"/>
              <w:rPr>
                <w:rFonts w:hint="eastAsia" w:ascii="宋体" w:hAnsi="宋体" w:eastAsia="宋体" w:cs="宋体"/>
                <w:sz w:val="24"/>
                <w:szCs w:val="24"/>
              </w:rPr>
            </w:pPr>
            <w:r>
              <w:rPr>
                <w:rFonts w:hint="eastAsia" w:ascii="宋体" w:hAnsi="宋体" w:eastAsia="宋体" w:cs="宋体"/>
                <w:spacing w:val="-4"/>
                <w:sz w:val="24"/>
                <w:szCs w:val="24"/>
              </w:rPr>
              <w:t>交通运输</w:t>
            </w:r>
            <w:r>
              <w:rPr>
                <w:rFonts w:hint="eastAsia" w:ascii="宋体" w:hAnsi="宋体" w:eastAsia="宋体" w:cs="宋体"/>
                <w:sz w:val="24"/>
                <w:szCs w:val="24"/>
              </w:rPr>
              <w:t xml:space="preserve"> 业</w:t>
            </w:r>
          </w:p>
        </w:tc>
        <w:tc>
          <w:tcPr>
            <w:tcW w:w="1496" w:type="dxa"/>
            <w:vAlign w:val="top"/>
          </w:tcPr>
          <w:p w14:paraId="5F9A7328">
            <w:pPr>
              <w:spacing w:before="114"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39545B1A">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2940F4D6">
            <w:pPr>
              <w:spacing w:before="271"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7460DC85">
            <w:pPr>
              <w:spacing w:before="270" w:line="236" w:lineRule="auto"/>
              <w:ind w:left="679"/>
              <w:rPr>
                <w:rFonts w:hint="eastAsia" w:ascii="宋体" w:hAnsi="宋体" w:eastAsia="宋体" w:cs="宋体"/>
                <w:sz w:val="24"/>
                <w:szCs w:val="24"/>
              </w:rPr>
            </w:pPr>
            <w:r>
              <w:rPr>
                <w:rFonts w:hint="eastAsia" w:ascii="宋体" w:hAnsi="宋体" w:eastAsia="宋体" w:cs="宋体"/>
                <w:spacing w:val="-2"/>
                <w:sz w:val="24"/>
                <w:szCs w:val="24"/>
              </w:rPr>
              <w:t>300≤X＜1000</w:t>
            </w:r>
          </w:p>
        </w:tc>
        <w:tc>
          <w:tcPr>
            <w:tcW w:w="1833" w:type="dxa"/>
            <w:vAlign w:val="top"/>
          </w:tcPr>
          <w:p w14:paraId="017CA047">
            <w:pPr>
              <w:spacing w:before="270" w:line="236" w:lineRule="auto"/>
              <w:ind w:left="315"/>
              <w:rPr>
                <w:rFonts w:hint="eastAsia" w:ascii="宋体" w:hAnsi="宋体" w:eastAsia="宋体" w:cs="宋体"/>
                <w:sz w:val="24"/>
                <w:szCs w:val="24"/>
              </w:rPr>
            </w:pPr>
            <w:r>
              <w:rPr>
                <w:rFonts w:hint="eastAsia" w:ascii="宋体" w:hAnsi="宋体" w:eastAsia="宋体" w:cs="宋体"/>
                <w:spacing w:val="-2"/>
                <w:sz w:val="24"/>
                <w:szCs w:val="24"/>
              </w:rPr>
              <w:t>20≤X＜300</w:t>
            </w:r>
          </w:p>
        </w:tc>
        <w:tc>
          <w:tcPr>
            <w:tcW w:w="1082" w:type="dxa"/>
            <w:vAlign w:val="top"/>
          </w:tcPr>
          <w:p w14:paraId="46F596F8">
            <w:pPr>
              <w:spacing w:before="270"/>
              <w:ind w:left="248"/>
              <w:rPr>
                <w:rFonts w:hint="eastAsia" w:ascii="宋体" w:hAnsi="宋体" w:eastAsia="宋体" w:cs="宋体"/>
                <w:sz w:val="24"/>
                <w:szCs w:val="24"/>
              </w:rPr>
            </w:pPr>
            <w:r>
              <w:rPr>
                <w:rFonts w:hint="eastAsia" w:ascii="宋体" w:hAnsi="宋体" w:eastAsia="宋体" w:cs="宋体"/>
                <w:spacing w:val="-2"/>
                <w:sz w:val="24"/>
                <w:szCs w:val="24"/>
              </w:rPr>
              <w:t>X＜20</w:t>
            </w:r>
          </w:p>
        </w:tc>
      </w:tr>
      <w:tr w14:paraId="2C68202F">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25" w:hRule="atLeast"/>
        </w:trPr>
        <w:tc>
          <w:tcPr>
            <w:tcW w:w="1696" w:type="dxa"/>
            <w:vMerge w:val="continue"/>
            <w:tcBorders>
              <w:top w:val="nil"/>
            </w:tcBorders>
            <w:vAlign w:val="top"/>
          </w:tcPr>
          <w:p w14:paraId="7C8722FC">
            <w:pPr>
              <w:pStyle w:val="11"/>
              <w:rPr>
                <w:rFonts w:hint="eastAsia" w:ascii="宋体" w:hAnsi="宋体" w:eastAsia="宋体" w:cs="宋体"/>
              </w:rPr>
            </w:pPr>
          </w:p>
        </w:tc>
        <w:tc>
          <w:tcPr>
            <w:tcW w:w="1496" w:type="dxa"/>
            <w:vAlign w:val="top"/>
          </w:tcPr>
          <w:p w14:paraId="2B652309">
            <w:pPr>
              <w:spacing w:before="115"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6DB01C3E">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4E4F279C">
            <w:pPr>
              <w:spacing w:before="268"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17492F5D">
            <w:pPr>
              <w:spacing w:before="268" w:line="236" w:lineRule="auto"/>
              <w:ind w:left="559"/>
              <w:rPr>
                <w:rFonts w:hint="eastAsia" w:ascii="宋体" w:hAnsi="宋体" w:eastAsia="宋体" w:cs="宋体"/>
                <w:sz w:val="24"/>
                <w:szCs w:val="24"/>
              </w:rPr>
            </w:pPr>
            <w:r>
              <w:rPr>
                <w:rFonts w:hint="eastAsia" w:ascii="宋体" w:hAnsi="宋体" w:eastAsia="宋体" w:cs="宋体"/>
                <w:spacing w:val="-2"/>
                <w:sz w:val="24"/>
                <w:szCs w:val="24"/>
              </w:rPr>
              <w:t>3000≤Y＜30000</w:t>
            </w:r>
          </w:p>
        </w:tc>
        <w:tc>
          <w:tcPr>
            <w:tcW w:w="1833" w:type="dxa"/>
            <w:vAlign w:val="top"/>
          </w:tcPr>
          <w:p w14:paraId="3FA713DF">
            <w:pPr>
              <w:spacing w:before="268" w:line="236" w:lineRule="auto"/>
              <w:ind w:left="195"/>
              <w:rPr>
                <w:rFonts w:hint="eastAsia" w:ascii="宋体" w:hAnsi="宋体" w:eastAsia="宋体" w:cs="宋体"/>
                <w:sz w:val="24"/>
                <w:szCs w:val="24"/>
              </w:rPr>
            </w:pPr>
            <w:r>
              <w:rPr>
                <w:rFonts w:hint="eastAsia" w:ascii="宋体" w:hAnsi="宋体" w:eastAsia="宋体" w:cs="宋体"/>
                <w:spacing w:val="-2"/>
                <w:sz w:val="24"/>
                <w:szCs w:val="24"/>
              </w:rPr>
              <w:t>200≤Y＜3000</w:t>
            </w:r>
          </w:p>
        </w:tc>
        <w:tc>
          <w:tcPr>
            <w:tcW w:w="1082" w:type="dxa"/>
            <w:vAlign w:val="top"/>
          </w:tcPr>
          <w:p w14:paraId="087717CD">
            <w:pPr>
              <w:spacing w:before="268"/>
              <w:ind w:left="187"/>
              <w:rPr>
                <w:rFonts w:hint="eastAsia" w:ascii="宋体" w:hAnsi="宋体" w:eastAsia="宋体" w:cs="宋体"/>
                <w:sz w:val="24"/>
                <w:szCs w:val="24"/>
              </w:rPr>
            </w:pPr>
            <w:r>
              <w:rPr>
                <w:rFonts w:hint="eastAsia" w:ascii="宋体" w:hAnsi="宋体" w:eastAsia="宋体" w:cs="宋体"/>
                <w:spacing w:val="-2"/>
                <w:sz w:val="24"/>
                <w:szCs w:val="24"/>
              </w:rPr>
              <w:t>Y＜200</w:t>
            </w:r>
          </w:p>
        </w:tc>
      </w:tr>
      <w:tr w14:paraId="6C1E79CB">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5" w:hRule="atLeast"/>
        </w:trPr>
        <w:tc>
          <w:tcPr>
            <w:tcW w:w="1696" w:type="dxa"/>
            <w:vMerge w:val="restart"/>
            <w:tcBorders>
              <w:bottom w:val="nil"/>
            </w:tcBorders>
            <w:vAlign w:val="top"/>
          </w:tcPr>
          <w:p w14:paraId="2528A436">
            <w:pPr>
              <w:pStyle w:val="11"/>
              <w:spacing w:line="292" w:lineRule="auto"/>
              <w:rPr>
                <w:rFonts w:hint="eastAsia" w:ascii="宋体" w:hAnsi="宋体" w:eastAsia="宋体" w:cs="宋体"/>
              </w:rPr>
            </w:pPr>
          </w:p>
          <w:p w14:paraId="03C1E2DD">
            <w:pPr>
              <w:pStyle w:val="11"/>
              <w:spacing w:line="292" w:lineRule="auto"/>
              <w:rPr>
                <w:rFonts w:hint="eastAsia" w:ascii="宋体" w:hAnsi="宋体" w:eastAsia="宋体" w:cs="宋体"/>
              </w:rPr>
            </w:pPr>
          </w:p>
          <w:p w14:paraId="1FD174D9">
            <w:pPr>
              <w:spacing w:before="78" w:line="220" w:lineRule="auto"/>
              <w:ind w:left="334"/>
              <w:rPr>
                <w:rFonts w:hint="eastAsia" w:ascii="宋体" w:hAnsi="宋体" w:eastAsia="宋体" w:cs="宋体"/>
                <w:sz w:val="24"/>
                <w:szCs w:val="24"/>
              </w:rPr>
            </w:pPr>
            <w:r>
              <w:rPr>
                <w:rFonts w:hint="eastAsia" w:ascii="宋体" w:hAnsi="宋体" w:eastAsia="宋体" w:cs="宋体"/>
                <w:spacing w:val="-3"/>
                <w:sz w:val="24"/>
                <w:szCs w:val="24"/>
              </w:rPr>
              <w:t>仓储业</w:t>
            </w:r>
          </w:p>
        </w:tc>
        <w:tc>
          <w:tcPr>
            <w:tcW w:w="1496" w:type="dxa"/>
            <w:vAlign w:val="top"/>
          </w:tcPr>
          <w:p w14:paraId="32DD3E27">
            <w:pPr>
              <w:spacing w:before="116"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6E91E574">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74928919">
            <w:pPr>
              <w:spacing w:before="272"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2EEEB5DD">
            <w:pPr>
              <w:spacing w:before="272" w:line="236" w:lineRule="auto"/>
              <w:ind w:left="752"/>
              <w:rPr>
                <w:rFonts w:hint="eastAsia" w:ascii="宋体" w:hAnsi="宋体" w:eastAsia="宋体" w:cs="宋体"/>
                <w:sz w:val="24"/>
                <w:szCs w:val="24"/>
              </w:rPr>
            </w:pPr>
            <w:r>
              <w:rPr>
                <w:rFonts w:hint="eastAsia" w:ascii="宋体" w:hAnsi="宋体" w:eastAsia="宋体" w:cs="宋体"/>
                <w:spacing w:val="-4"/>
                <w:sz w:val="24"/>
                <w:szCs w:val="24"/>
              </w:rPr>
              <w:t>100≤X＜200</w:t>
            </w:r>
          </w:p>
        </w:tc>
        <w:tc>
          <w:tcPr>
            <w:tcW w:w="1833" w:type="dxa"/>
            <w:vAlign w:val="top"/>
          </w:tcPr>
          <w:p w14:paraId="42F1ED0E">
            <w:pPr>
              <w:spacing w:before="272" w:line="236" w:lineRule="auto"/>
              <w:ind w:left="315"/>
              <w:rPr>
                <w:rFonts w:hint="eastAsia" w:ascii="宋体" w:hAnsi="宋体" w:eastAsia="宋体" w:cs="宋体"/>
                <w:sz w:val="24"/>
                <w:szCs w:val="24"/>
              </w:rPr>
            </w:pPr>
            <w:r>
              <w:rPr>
                <w:rFonts w:hint="eastAsia" w:ascii="宋体" w:hAnsi="宋体" w:eastAsia="宋体" w:cs="宋体"/>
                <w:spacing w:val="-2"/>
                <w:sz w:val="24"/>
                <w:szCs w:val="24"/>
              </w:rPr>
              <w:t>20≤X＜100</w:t>
            </w:r>
          </w:p>
        </w:tc>
        <w:tc>
          <w:tcPr>
            <w:tcW w:w="1082" w:type="dxa"/>
            <w:vAlign w:val="top"/>
          </w:tcPr>
          <w:p w14:paraId="48C0AB27">
            <w:pPr>
              <w:spacing w:before="271"/>
              <w:ind w:left="248"/>
              <w:rPr>
                <w:rFonts w:hint="eastAsia" w:ascii="宋体" w:hAnsi="宋体" w:eastAsia="宋体" w:cs="宋体"/>
                <w:sz w:val="24"/>
                <w:szCs w:val="24"/>
              </w:rPr>
            </w:pPr>
            <w:r>
              <w:rPr>
                <w:rFonts w:hint="eastAsia" w:ascii="宋体" w:hAnsi="宋体" w:eastAsia="宋体" w:cs="宋体"/>
                <w:spacing w:val="-2"/>
                <w:sz w:val="24"/>
                <w:szCs w:val="24"/>
              </w:rPr>
              <w:t>X＜20</w:t>
            </w:r>
          </w:p>
        </w:tc>
      </w:tr>
      <w:tr w14:paraId="728475BE">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5" w:hRule="atLeast"/>
        </w:trPr>
        <w:tc>
          <w:tcPr>
            <w:tcW w:w="1696" w:type="dxa"/>
            <w:vMerge w:val="continue"/>
            <w:tcBorders>
              <w:top w:val="nil"/>
            </w:tcBorders>
            <w:vAlign w:val="top"/>
          </w:tcPr>
          <w:p w14:paraId="4F686904">
            <w:pPr>
              <w:pStyle w:val="11"/>
              <w:rPr>
                <w:rFonts w:hint="eastAsia" w:ascii="宋体" w:hAnsi="宋体" w:eastAsia="宋体" w:cs="宋体"/>
              </w:rPr>
            </w:pPr>
          </w:p>
        </w:tc>
        <w:tc>
          <w:tcPr>
            <w:tcW w:w="1496" w:type="dxa"/>
            <w:vAlign w:val="top"/>
          </w:tcPr>
          <w:p w14:paraId="0402AE95">
            <w:pPr>
              <w:spacing w:before="116"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29EB81AF">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4D69C164">
            <w:pPr>
              <w:spacing w:before="272"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389AB544">
            <w:pPr>
              <w:spacing w:before="272" w:line="236" w:lineRule="auto"/>
              <w:ind w:left="572"/>
              <w:rPr>
                <w:rFonts w:hint="eastAsia" w:ascii="宋体" w:hAnsi="宋体" w:eastAsia="宋体" w:cs="宋体"/>
                <w:sz w:val="24"/>
                <w:szCs w:val="24"/>
              </w:rPr>
            </w:pPr>
            <w:r>
              <w:rPr>
                <w:rFonts w:hint="eastAsia" w:ascii="宋体" w:hAnsi="宋体" w:eastAsia="宋体" w:cs="宋体"/>
                <w:spacing w:val="-3"/>
                <w:sz w:val="24"/>
                <w:szCs w:val="24"/>
              </w:rPr>
              <w:t>1000≤Y＜30000</w:t>
            </w:r>
          </w:p>
        </w:tc>
        <w:tc>
          <w:tcPr>
            <w:tcW w:w="1833" w:type="dxa"/>
            <w:vAlign w:val="top"/>
          </w:tcPr>
          <w:p w14:paraId="35F6E921">
            <w:pPr>
              <w:spacing w:before="272"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100≤Y＜1000</w:t>
            </w:r>
          </w:p>
        </w:tc>
        <w:tc>
          <w:tcPr>
            <w:tcW w:w="1082" w:type="dxa"/>
            <w:vAlign w:val="top"/>
          </w:tcPr>
          <w:p w14:paraId="5D24AFD6">
            <w:pPr>
              <w:spacing w:before="271"/>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237C7173">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6" w:hRule="atLeast"/>
        </w:trPr>
        <w:tc>
          <w:tcPr>
            <w:tcW w:w="1696" w:type="dxa"/>
            <w:vMerge w:val="restart"/>
            <w:tcBorders>
              <w:bottom w:val="nil"/>
            </w:tcBorders>
            <w:vAlign w:val="top"/>
          </w:tcPr>
          <w:p w14:paraId="73A051A7">
            <w:pPr>
              <w:pStyle w:val="11"/>
              <w:spacing w:line="292" w:lineRule="auto"/>
              <w:rPr>
                <w:rFonts w:hint="eastAsia" w:ascii="宋体" w:hAnsi="宋体" w:eastAsia="宋体" w:cs="宋体"/>
              </w:rPr>
            </w:pPr>
          </w:p>
          <w:p w14:paraId="6B4E4FD5">
            <w:pPr>
              <w:pStyle w:val="11"/>
              <w:spacing w:line="293" w:lineRule="auto"/>
              <w:rPr>
                <w:rFonts w:hint="eastAsia" w:ascii="宋体" w:hAnsi="宋体" w:eastAsia="宋体" w:cs="宋体"/>
              </w:rPr>
            </w:pPr>
          </w:p>
          <w:p w14:paraId="509D959E">
            <w:pPr>
              <w:spacing w:before="78" w:line="221" w:lineRule="auto"/>
              <w:ind w:left="353"/>
              <w:rPr>
                <w:rFonts w:hint="eastAsia" w:ascii="宋体" w:hAnsi="宋体" w:eastAsia="宋体" w:cs="宋体"/>
                <w:sz w:val="24"/>
                <w:szCs w:val="24"/>
              </w:rPr>
            </w:pPr>
            <w:r>
              <w:rPr>
                <w:rFonts w:hint="eastAsia" w:ascii="宋体" w:hAnsi="宋体" w:eastAsia="宋体" w:cs="宋体"/>
                <w:spacing w:val="-10"/>
                <w:sz w:val="24"/>
                <w:szCs w:val="24"/>
              </w:rPr>
              <w:t>邮政业</w:t>
            </w:r>
          </w:p>
        </w:tc>
        <w:tc>
          <w:tcPr>
            <w:tcW w:w="1496" w:type="dxa"/>
            <w:vAlign w:val="top"/>
          </w:tcPr>
          <w:p w14:paraId="5DB631C3">
            <w:pPr>
              <w:spacing w:before="117"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0C7B6DEA">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5F143203">
            <w:pPr>
              <w:spacing w:before="273"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0DE98DC0">
            <w:pPr>
              <w:spacing w:before="273" w:line="236" w:lineRule="auto"/>
              <w:ind w:left="679"/>
              <w:rPr>
                <w:rFonts w:hint="eastAsia" w:ascii="宋体" w:hAnsi="宋体" w:eastAsia="宋体" w:cs="宋体"/>
                <w:sz w:val="24"/>
                <w:szCs w:val="24"/>
              </w:rPr>
            </w:pPr>
            <w:r>
              <w:rPr>
                <w:rFonts w:hint="eastAsia" w:ascii="宋体" w:hAnsi="宋体" w:eastAsia="宋体" w:cs="宋体"/>
                <w:spacing w:val="-2"/>
                <w:sz w:val="24"/>
                <w:szCs w:val="24"/>
              </w:rPr>
              <w:t>300≤X＜1000</w:t>
            </w:r>
          </w:p>
        </w:tc>
        <w:tc>
          <w:tcPr>
            <w:tcW w:w="1833" w:type="dxa"/>
            <w:vAlign w:val="top"/>
          </w:tcPr>
          <w:p w14:paraId="2EA2BCA2">
            <w:pPr>
              <w:spacing w:before="273" w:line="236" w:lineRule="auto"/>
              <w:ind w:left="315"/>
              <w:rPr>
                <w:rFonts w:hint="eastAsia" w:ascii="宋体" w:hAnsi="宋体" w:eastAsia="宋体" w:cs="宋体"/>
                <w:sz w:val="24"/>
                <w:szCs w:val="24"/>
              </w:rPr>
            </w:pPr>
            <w:r>
              <w:rPr>
                <w:rFonts w:hint="eastAsia" w:ascii="宋体" w:hAnsi="宋体" w:eastAsia="宋体" w:cs="宋体"/>
                <w:spacing w:val="-2"/>
                <w:sz w:val="24"/>
                <w:szCs w:val="24"/>
              </w:rPr>
              <w:t>20≤X＜300</w:t>
            </w:r>
          </w:p>
        </w:tc>
        <w:tc>
          <w:tcPr>
            <w:tcW w:w="1082" w:type="dxa"/>
            <w:vAlign w:val="top"/>
          </w:tcPr>
          <w:p w14:paraId="5E905B20">
            <w:pPr>
              <w:spacing w:before="273"/>
              <w:ind w:left="248"/>
              <w:rPr>
                <w:rFonts w:hint="eastAsia" w:ascii="宋体" w:hAnsi="宋体" w:eastAsia="宋体" w:cs="宋体"/>
                <w:sz w:val="24"/>
                <w:szCs w:val="24"/>
              </w:rPr>
            </w:pPr>
            <w:r>
              <w:rPr>
                <w:rFonts w:hint="eastAsia" w:ascii="宋体" w:hAnsi="宋体" w:eastAsia="宋体" w:cs="宋体"/>
                <w:spacing w:val="-2"/>
                <w:sz w:val="24"/>
                <w:szCs w:val="24"/>
              </w:rPr>
              <w:t>X＜20</w:t>
            </w:r>
          </w:p>
        </w:tc>
      </w:tr>
      <w:tr w14:paraId="033845E8">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5" w:hRule="atLeast"/>
        </w:trPr>
        <w:tc>
          <w:tcPr>
            <w:tcW w:w="1696" w:type="dxa"/>
            <w:vMerge w:val="continue"/>
            <w:tcBorders>
              <w:top w:val="nil"/>
            </w:tcBorders>
            <w:vAlign w:val="top"/>
          </w:tcPr>
          <w:p w14:paraId="7B80FDC3">
            <w:pPr>
              <w:pStyle w:val="11"/>
              <w:rPr>
                <w:rFonts w:hint="eastAsia" w:ascii="宋体" w:hAnsi="宋体" w:eastAsia="宋体" w:cs="宋体"/>
              </w:rPr>
            </w:pPr>
          </w:p>
        </w:tc>
        <w:tc>
          <w:tcPr>
            <w:tcW w:w="1496" w:type="dxa"/>
            <w:vAlign w:val="top"/>
          </w:tcPr>
          <w:p w14:paraId="56513F93">
            <w:pPr>
              <w:spacing w:before="117"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3C0A42C3">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1DFC83E9">
            <w:pPr>
              <w:spacing w:before="272"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79E11CAE">
            <w:pPr>
              <w:spacing w:before="272" w:line="236" w:lineRule="auto"/>
              <w:ind w:left="557"/>
              <w:rPr>
                <w:rFonts w:hint="eastAsia" w:ascii="宋体" w:hAnsi="宋体" w:eastAsia="宋体" w:cs="宋体"/>
                <w:sz w:val="24"/>
                <w:szCs w:val="24"/>
              </w:rPr>
            </w:pPr>
            <w:r>
              <w:rPr>
                <w:rFonts w:hint="eastAsia" w:ascii="宋体" w:hAnsi="宋体" w:eastAsia="宋体" w:cs="宋体"/>
                <w:spacing w:val="-2"/>
                <w:sz w:val="24"/>
                <w:szCs w:val="24"/>
              </w:rPr>
              <w:t>2000≤Y＜30000</w:t>
            </w:r>
          </w:p>
        </w:tc>
        <w:tc>
          <w:tcPr>
            <w:tcW w:w="1833" w:type="dxa"/>
            <w:vAlign w:val="top"/>
          </w:tcPr>
          <w:p w14:paraId="7CFD6E39">
            <w:pPr>
              <w:spacing w:before="272"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100≤Y＜2000</w:t>
            </w:r>
          </w:p>
        </w:tc>
        <w:tc>
          <w:tcPr>
            <w:tcW w:w="1082" w:type="dxa"/>
            <w:vAlign w:val="top"/>
          </w:tcPr>
          <w:p w14:paraId="166E1835">
            <w:pPr>
              <w:spacing w:before="272"/>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4C824A29">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4" w:hRule="atLeast"/>
        </w:trPr>
        <w:tc>
          <w:tcPr>
            <w:tcW w:w="1696" w:type="dxa"/>
            <w:vMerge w:val="restart"/>
            <w:tcBorders>
              <w:bottom w:val="nil"/>
            </w:tcBorders>
            <w:vAlign w:val="top"/>
          </w:tcPr>
          <w:p w14:paraId="691F7F69">
            <w:pPr>
              <w:pStyle w:val="11"/>
              <w:spacing w:line="292" w:lineRule="auto"/>
              <w:rPr>
                <w:rFonts w:hint="eastAsia" w:ascii="宋体" w:hAnsi="宋体" w:eastAsia="宋体" w:cs="宋体"/>
              </w:rPr>
            </w:pPr>
          </w:p>
          <w:p w14:paraId="4E6C97F3">
            <w:pPr>
              <w:pStyle w:val="11"/>
              <w:spacing w:line="292" w:lineRule="auto"/>
              <w:rPr>
                <w:rFonts w:hint="eastAsia" w:ascii="宋体" w:hAnsi="宋体" w:eastAsia="宋体" w:cs="宋体"/>
              </w:rPr>
            </w:pPr>
          </w:p>
          <w:p w14:paraId="554E3A92">
            <w:pPr>
              <w:spacing w:before="78" w:line="219" w:lineRule="auto"/>
              <w:ind w:left="334"/>
              <w:rPr>
                <w:rFonts w:hint="eastAsia" w:ascii="宋体" w:hAnsi="宋体" w:eastAsia="宋体" w:cs="宋体"/>
                <w:sz w:val="24"/>
                <w:szCs w:val="24"/>
              </w:rPr>
            </w:pPr>
            <w:r>
              <w:rPr>
                <w:rFonts w:hint="eastAsia" w:ascii="宋体" w:hAnsi="宋体" w:eastAsia="宋体" w:cs="宋体"/>
                <w:spacing w:val="-3"/>
                <w:sz w:val="24"/>
                <w:szCs w:val="24"/>
              </w:rPr>
              <w:t>住宿业</w:t>
            </w:r>
          </w:p>
        </w:tc>
        <w:tc>
          <w:tcPr>
            <w:tcW w:w="1496" w:type="dxa"/>
            <w:vAlign w:val="top"/>
          </w:tcPr>
          <w:p w14:paraId="2B416168">
            <w:pPr>
              <w:spacing w:before="116"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1C6594D8">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0B7F4313">
            <w:pPr>
              <w:spacing w:before="270"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565C729C">
            <w:pPr>
              <w:spacing w:before="269" w:line="236" w:lineRule="auto"/>
              <w:ind w:left="752"/>
              <w:rPr>
                <w:rFonts w:hint="eastAsia" w:ascii="宋体" w:hAnsi="宋体" w:eastAsia="宋体" w:cs="宋体"/>
                <w:sz w:val="24"/>
                <w:szCs w:val="24"/>
              </w:rPr>
            </w:pPr>
            <w:r>
              <w:rPr>
                <w:rFonts w:hint="eastAsia" w:ascii="宋体" w:hAnsi="宋体" w:eastAsia="宋体" w:cs="宋体"/>
                <w:spacing w:val="-4"/>
                <w:sz w:val="24"/>
                <w:szCs w:val="24"/>
              </w:rPr>
              <w:t>100≤X＜300</w:t>
            </w:r>
          </w:p>
        </w:tc>
        <w:tc>
          <w:tcPr>
            <w:tcW w:w="1833" w:type="dxa"/>
            <w:vAlign w:val="top"/>
          </w:tcPr>
          <w:p w14:paraId="6E8D25D7">
            <w:pPr>
              <w:spacing w:before="269" w:line="236" w:lineRule="auto"/>
              <w:ind w:left="330"/>
              <w:rPr>
                <w:rFonts w:hint="eastAsia" w:ascii="宋体" w:hAnsi="宋体" w:eastAsia="宋体" w:cs="宋体"/>
                <w:sz w:val="24"/>
                <w:szCs w:val="24"/>
              </w:rPr>
            </w:pPr>
            <w:r>
              <w:rPr>
                <w:rFonts w:hint="eastAsia" w:ascii="宋体" w:hAnsi="宋体" w:eastAsia="宋体" w:cs="宋体"/>
                <w:spacing w:val="-4"/>
                <w:sz w:val="24"/>
                <w:szCs w:val="24"/>
              </w:rPr>
              <w:t>10≤X＜100</w:t>
            </w:r>
          </w:p>
        </w:tc>
        <w:tc>
          <w:tcPr>
            <w:tcW w:w="1082" w:type="dxa"/>
            <w:vAlign w:val="top"/>
          </w:tcPr>
          <w:p w14:paraId="38CA20F7">
            <w:pPr>
              <w:spacing w:before="269"/>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36D87E11">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07" w:hRule="atLeast"/>
        </w:trPr>
        <w:tc>
          <w:tcPr>
            <w:tcW w:w="1696" w:type="dxa"/>
            <w:vMerge w:val="continue"/>
            <w:tcBorders>
              <w:top w:val="nil"/>
            </w:tcBorders>
            <w:vAlign w:val="top"/>
          </w:tcPr>
          <w:p w14:paraId="29BBC2AF">
            <w:pPr>
              <w:pStyle w:val="11"/>
              <w:rPr>
                <w:rFonts w:hint="eastAsia" w:ascii="宋体" w:hAnsi="宋体" w:eastAsia="宋体" w:cs="宋体"/>
              </w:rPr>
            </w:pPr>
          </w:p>
        </w:tc>
        <w:tc>
          <w:tcPr>
            <w:tcW w:w="1496" w:type="dxa"/>
            <w:vAlign w:val="top"/>
          </w:tcPr>
          <w:p w14:paraId="124C36E8">
            <w:pPr>
              <w:spacing w:before="108"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362E8D1B">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2C73F6E4">
            <w:pPr>
              <w:spacing w:before="262"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52306216">
            <w:pPr>
              <w:spacing w:before="261" w:line="236" w:lineRule="auto"/>
              <w:ind w:left="557"/>
              <w:rPr>
                <w:rFonts w:hint="eastAsia" w:ascii="宋体" w:hAnsi="宋体" w:eastAsia="宋体" w:cs="宋体"/>
                <w:sz w:val="24"/>
                <w:szCs w:val="24"/>
              </w:rPr>
            </w:pPr>
            <w:r>
              <w:rPr>
                <w:rFonts w:hint="eastAsia" w:ascii="宋体" w:hAnsi="宋体" w:eastAsia="宋体" w:cs="宋体"/>
                <w:spacing w:val="-2"/>
                <w:sz w:val="24"/>
                <w:szCs w:val="24"/>
              </w:rPr>
              <w:t>2000≤Y＜10000</w:t>
            </w:r>
          </w:p>
        </w:tc>
        <w:tc>
          <w:tcPr>
            <w:tcW w:w="1833" w:type="dxa"/>
            <w:vAlign w:val="top"/>
          </w:tcPr>
          <w:p w14:paraId="25C810DE">
            <w:pPr>
              <w:spacing w:before="261"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100≤Y＜2000</w:t>
            </w:r>
          </w:p>
        </w:tc>
        <w:tc>
          <w:tcPr>
            <w:tcW w:w="1082" w:type="dxa"/>
            <w:vAlign w:val="top"/>
          </w:tcPr>
          <w:p w14:paraId="49722CCC">
            <w:pPr>
              <w:spacing w:before="261"/>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69D2BE8C">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0" w:hRule="atLeast"/>
        </w:trPr>
        <w:tc>
          <w:tcPr>
            <w:tcW w:w="1696" w:type="dxa"/>
            <w:vMerge w:val="restart"/>
            <w:tcBorders>
              <w:bottom w:val="nil"/>
            </w:tcBorders>
            <w:vAlign w:val="top"/>
          </w:tcPr>
          <w:p w14:paraId="777AA2AB">
            <w:pPr>
              <w:pStyle w:val="11"/>
              <w:spacing w:line="288" w:lineRule="auto"/>
              <w:rPr>
                <w:rFonts w:hint="eastAsia" w:ascii="宋体" w:hAnsi="宋体" w:eastAsia="宋体" w:cs="宋体"/>
              </w:rPr>
            </w:pPr>
          </w:p>
          <w:p w14:paraId="5DF2FF57">
            <w:pPr>
              <w:pStyle w:val="11"/>
              <w:spacing w:line="289" w:lineRule="auto"/>
              <w:rPr>
                <w:rFonts w:hint="eastAsia" w:ascii="宋体" w:hAnsi="宋体" w:eastAsia="宋体" w:cs="宋体"/>
              </w:rPr>
            </w:pPr>
          </w:p>
          <w:p w14:paraId="7C283438">
            <w:pPr>
              <w:spacing w:before="78" w:line="219" w:lineRule="auto"/>
              <w:ind w:left="337"/>
              <w:rPr>
                <w:rFonts w:hint="eastAsia" w:ascii="宋体" w:hAnsi="宋体" w:eastAsia="宋体" w:cs="宋体"/>
                <w:sz w:val="24"/>
                <w:szCs w:val="24"/>
              </w:rPr>
            </w:pPr>
            <w:r>
              <w:rPr>
                <w:rFonts w:hint="eastAsia" w:ascii="宋体" w:hAnsi="宋体" w:eastAsia="宋体" w:cs="宋体"/>
                <w:spacing w:val="-4"/>
                <w:sz w:val="24"/>
                <w:szCs w:val="24"/>
              </w:rPr>
              <w:t>餐饮业</w:t>
            </w:r>
          </w:p>
        </w:tc>
        <w:tc>
          <w:tcPr>
            <w:tcW w:w="1496" w:type="dxa"/>
            <w:vAlign w:val="top"/>
          </w:tcPr>
          <w:p w14:paraId="5480AACD">
            <w:pPr>
              <w:spacing w:before="108"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1BEDF18F">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1FF8A63D">
            <w:pPr>
              <w:spacing w:before="264"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6F718A57">
            <w:pPr>
              <w:spacing w:before="264" w:line="236" w:lineRule="auto"/>
              <w:ind w:left="752"/>
              <w:rPr>
                <w:rFonts w:hint="eastAsia" w:ascii="宋体" w:hAnsi="宋体" w:eastAsia="宋体" w:cs="宋体"/>
                <w:sz w:val="24"/>
                <w:szCs w:val="24"/>
              </w:rPr>
            </w:pPr>
            <w:r>
              <w:rPr>
                <w:rFonts w:hint="eastAsia" w:ascii="宋体" w:hAnsi="宋体" w:eastAsia="宋体" w:cs="宋体"/>
                <w:spacing w:val="-4"/>
                <w:sz w:val="24"/>
                <w:szCs w:val="24"/>
              </w:rPr>
              <w:t>100≤X＜300</w:t>
            </w:r>
          </w:p>
        </w:tc>
        <w:tc>
          <w:tcPr>
            <w:tcW w:w="1833" w:type="dxa"/>
            <w:vAlign w:val="top"/>
          </w:tcPr>
          <w:p w14:paraId="6AA4CA59">
            <w:pPr>
              <w:spacing w:before="264" w:line="236" w:lineRule="auto"/>
              <w:ind w:left="330"/>
              <w:rPr>
                <w:rFonts w:hint="eastAsia" w:ascii="宋体" w:hAnsi="宋体" w:eastAsia="宋体" w:cs="宋体"/>
                <w:sz w:val="24"/>
                <w:szCs w:val="24"/>
              </w:rPr>
            </w:pPr>
            <w:r>
              <w:rPr>
                <w:rFonts w:hint="eastAsia" w:ascii="宋体" w:hAnsi="宋体" w:eastAsia="宋体" w:cs="宋体"/>
                <w:spacing w:val="-4"/>
                <w:sz w:val="24"/>
                <w:szCs w:val="24"/>
              </w:rPr>
              <w:t>10≤X＜100</w:t>
            </w:r>
          </w:p>
        </w:tc>
        <w:tc>
          <w:tcPr>
            <w:tcW w:w="1082" w:type="dxa"/>
            <w:vAlign w:val="top"/>
          </w:tcPr>
          <w:p w14:paraId="3B26B50B">
            <w:pPr>
              <w:spacing w:before="264"/>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02344678">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0" w:hRule="atLeast"/>
        </w:trPr>
        <w:tc>
          <w:tcPr>
            <w:tcW w:w="1696" w:type="dxa"/>
            <w:vMerge w:val="continue"/>
            <w:tcBorders>
              <w:top w:val="nil"/>
            </w:tcBorders>
            <w:vAlign w:val="top"/>
          </w:tcPr>
          <w:p w14:paraId="01F2CDBD">
            <w:pPr>
              <w:pStyle w:val="11"/>
              <w:rPr>
                <w:rFonts w:hint="eastAsia" w:ascii="宋体" w:hAnsi="宋体" w:eastAsia="宋体" w:cs="宋体"/>
              </w:rPr>
            </w:pPr>
          </w:p>
        </w:tc>
        <w:tc>
          <w:tcPr>
            <w:tcW w:w="1496" w:type="dxa"/>
            <w:vAlign w:val="top"/>
          </w:tcPr>
          <w:p w14:paraId="750C4D89">
            <w:pPr>
              <w:spacing w:before="109"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7D97D7AA">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0BCE8D28">
            <w:pPr>
              <w:spacing w:before="264"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438E4420">
            <w:pPr>
              <w:spacing w:before="264" w:line="236" w:lineRule="auto"/>
              <w:ind w:left="557"/>
              <w:rPr>
                <w:rFonts w:hint="eastAsia" w:ascii="宋体" w:hAnsi="宋体" w:eastAsia="宋体" w:cs="宋体"/>
                <w:sz w:val="24"/>
                <w:szCs w:val="24"/>
              </w:rPr>
            </w:pPr>
            <w:r>
              <w:rPr>
                <w:rFonts w:hint="eastAsia" w:ascii="宋体" w:hAnsi="宋体" w:eastAsia="宋体" w:cs="宋体"/>
                <w:spacing w:val="-2"/>
                <w:sz w:val="24"/>
                <w:szCs w:val="24"/>
              </w:rPr>
              <w:t>2000≤Y＜10000</w:t>
            </w:r>
          </w:p>
        </w:tc>
        <w:tc>
          <w:tcPr>
            <w:tcW w:w="1833" w:type="dxa"/>
            <w:vAlign w:val="top"/>
          </w:tcPr>
          <w:p w14:paraId="6035047D">
            <w:pPr>
              <w:spacing w:before="264"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100≤Y＜2000</w:t>
            </w:r>
          </w:p>
        </w:tc>
        <w:tc>
          <w:tcPr>
            <w:tcW w:w="1082" w:type="dxa"/>
            <w:vAlign w:val="top"/>
          </w:tcPr>
          <w:p w14:paraId="6A1A41F3">
            <w:pPr>
              <w:spacing w:before="264"/>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7748BDAD">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restart"/>
            <w:tcBorders>
              <w:bottom w:val="nil"/>
            </w:tcBorders>
            <w:vAlign w:val="top"/>
          </w:tcPr>
          <w:p w14:paraId="41F923F1">
            <w:pPr>
              <w:pStyle w:val="11"/>
              <w:spacing w:line="421" w:lineRule="auto"/>
              <w:rPr>
                <w:rFonts w:hint="eastAsia" w:ascii="宋体" w:hAnsi="宋体" w:eastAsia="宋体" w:cs="宋体"/>
              </w:rPr>
            </w:pPr>
          </w:p>
          <w:p w14:paraId="5CE8313B">
            <w:pPr>
              <w:spacing w:before="78" w:line="236" w:lineRule="auto"/>
              <w:ind w:left="574" w:right="209" w:hanging="359"/>
              <w:rPr>
                <w:rFonts w:hint="eastAsia" w:ascii="宋体" w:hAnsi="宋体" w:eastAsia="宋体" w:cs="宋体"/>
                <w:sz w:val="24"/>
                <w:szCs w:val="24"/>
              </w:rPr>
            </w:pPr>
            <w:r>
              <w:rPr>
                <w:rFonts w:hint="eastAsia" w:ascii="宋体" w:hAnsi="宋体" w:eastAsia="宋体" w:cs="宋体"/>
                <w:spacing w:val="-3"/>
                <w:sz w:val="24"/>
                <w:szCs w:val="24"/>
              </w:rPr>
              <w:t>信息传输</w:t>
            </w:r>
            <w:r>
              <w:rPr>
                <w:rFonts w:hint="eastAsia" w:ascii="宋体" w:hAnsi="宋体" w:eastAsia="宋体" w:cs="宋体"/>
                <w:spacing w:val="1"/>
                <w:sz w:val="24"/>
                <w:szCs w:val="24"/>
              </w:rPr>
              <w:t xml:space="preserve"> </w:t>
            </w:r>
            <w:r>
              <w:rPr>
                <w:rFonts w:hint="eastAsia" w:ascii="宋体" w:hAnsi="宋体" w:eastAsia="宋体" w:cs="宋体"/>
                <w:sz w:val="24"/>
                <w:szCs w:val="24"/>
              </w:rPr>
              <w:t>业</w:t>
            </w:r>
          </w:p>
        </w:tc>
        <w:tc>
          <w:tcPr>
            <w:tcW w:w="1496" w:type="dxa"/>
            <w:vAlign w:val="top"/>
          </w:tcPr>
          <w:p w14:paraId="69F97B9D">
            <w:pPr>
              <w:spacing w:before="109"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1520F46B">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11CB280C">
            <w:pPr>
              <w:spacing w:before="265"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770183D9">
            <w:pPr>
              <w:spacing w:before="264" w:line="236" w:lineRule="auto"/>
              <w:ind w:left="692"/>
              <w:rPr>
                <w:rFonts w:hint="eastAsia" w:ascii="宋体" w:hAnsi="宋体" w:eastAsia="宋体" w:cs="宋体"/>
                <w:sz w:val="24"/>
                <w:szCs w:val="24"/>
              </w:rPr>
            </w:pPr>
            <w:r>
              <w:rPr>
                <w:rFonts w:hint="eastAsia" w:ascii="宋体" w:hAnsi="宋体" w:eastAsia="宋体" w:cs="宋体"/>
                <w:spacing w:val="-3"/>
                <w:sz w:val="24"/>
                <w:szCs w:val="24"/>
              </w:rPr>
              <w:t>100≤X＜2000</w:t>
            </w:r>
          </w:p>
        </w:tc>
        <w:tc>
          <w:tcPr>
            <w:tcW w:w="1833" w:type="dxa"/>
            <w:vAlign w:val="top"/>
          </w:tcPr>
          <w:p w14:paraId="44F1FD17">
            <w:pPr>
              <w:spacing w:before="264" w:line="236" w:lineRule="auto"/>
              <w:ind w:left="330"/>
              <w:rPr>
                <w:rFonts w:hint="eastAsia" w:ascii="宋体" w:hAnsi="宋体" w:eastAsia="宋体" w:cs="宋体"/>
                <w:sz w:val="24"/>
                <w:szCs w:val="24"/>
              </w:rPr>
            </w:pPr>
            <w:r>
              <w:rPr>
                <w:rFonts w:hint="eastAsia" w:ascii="宋体" w:hAnsi="宋体" w:eastAsia="宋体" w:cs="宋体"/>
                <w:spacing w:val="-4"/>
                <w:sz w:val="24"/>
                <w:szCs w:val="24"/>
              </w:rPr>
              <w:t>10≤X＜100</w:t>
            </w:r>
          </w:p>
        </w:tc>
        <w:tc>
          <w:tcPr>
            <w:tcW w:w="1082" w:type="dxa"/>
            <w:vAlign w:val="top"/>
          </w:tcPr>
          <w:p w14:paraId="66E77697">
            <w:pPr>
              <w:spacing w:before="264"/>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5B82845C">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27" w:hRule="atLeast"/>
        </w:trPr>
        <w:tc>
          <w:tcPr>
            <w:tcW w:w="1696" w:type="dxa"/>
            <w:vMerge w:val="continue"/>
            <w:tcBorders>
              <w:top w:val="nil"/>
            </w:tcBorders>
            <w:vAlign w:val="top"/>
          </w:tcPr>
          <w:p w14:paraId="079868D9">
            <w:pPr>
              <w:pStyle w:val="11"/>
              <w:rPr>
                <w:rFonts w:hint="eastAsia" w:ascii="宋体" w:hAnsi="宋体" w:eastAsia="宋体" w:cs="宋体"/>
              </w:rPr>
            </w:pPr>
          </w:p>
        </w:tc>
        <w:tc>
          <w:tcPr>
            <w:tcW w:w="1496" w:type="dxa"/>
            <w:vAlign w:val="top"/>
          </w:tcPr>
          <w:p w14:paraId="29F3247E">
            <w:pPr>
              <w:spacing w:before="109"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1FEA8BAE">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33FAD3D7">
            <w:pPr>
              <w:spacing w:before="265"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0F35778A">
            <w:pPr>
              <w:spacing w:before="265" w:line="236" w:lineRule="auto"/>
              <w:ind w:left="512"/>
              <w:rPr>
                <w:rFonts w:hint="eastAsia" w:ascii="宋体" w:hAnsi="宋体" w:eastAsia="宋体" w:cs="宋体"/>
                <w:sz w:val="24"/>
                <w:szCs w:val="24"/>
              </w:rPr>
            </w:pPr>
            <w:r>
              <w:rPr>
                <w:rFonts w:hint="eastAsia" w:ascii="宋体" w:hAnsi="宋体" w:eastAsia="宋体" w:cs="宋体"/>
                <w:spacing w:val="-3"/>
                <w:sz w:val="24"/>
                <w:szCs w:val="24"/>
              </w:rPr>
              <w:t>1000≤Y＜100000</w:t>
            </w:r>
          </w:p>
        </w:tc>
        <w:tc>
          <w:tcPr>
            <w:tcW w:w="1833" w:type="dxa"/>
            <w:vAlign w:val="top"/>
          </w:tcPr>
          <w:p w14:paraId="5C0573DC">
            <w:pPr>
              <w:spacing w:before="265"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100≤Y＜1000</w:t>
            </w:r>
          </w:p>
        </w:tc>
        <w:tc>
          <w:tcPr>
            <w:tcW w:w="1082" w:type="dxa"/>
            <w:vAlign w:val="top"/>
          </w:tcPr>
          <w:p w14:paraId="6064CEC0">
            <w:pPr>
              <w:spacing w:before="264"/>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77C12C3C">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restart"/>
            <w:tcBorders>
              <w:bottom w:val="nil"/>
            </w:tcBorders>
            <w:vAlign w:val="top"/>
          </w:tcPr>
          <w:p w14:paraId="435D594D">
            <w:pPr>
              <w:pStyle w:val="11"/>
              <w:spacing w:line="270" w:lineRule="auto"/>
              <w:rPr>
                <w:rFonts w:hint="eastAsia" w:ascii="宋体" w:hAnsi="宋体" w:eastAsia="宋体" w:cs="宋体"/>
              </w:rPr>
            </w:pPr>
          </w:p>
          <w:p w14:paraId="026A804A">
            <w:pPr>
              <w:spacing w:before="78" w:line="219" w:lineRule="auto"/>
              <w:ind w:left="218"/>
              <w:rPr>
                <w:rFonts w:hint="eastAsia" w:ascii="宋体" w:hAnsi="宋体" w:eastAsia="宋体" w:cs="宋体"/>
                <w:sz w:val="24"/>
                <w:szCs w:val="24"/>
              </w:rPr>
            </w:pPr>
            <w:r>
              <w:rPr>
                <w:rFonts w:hint="eastAsia" w:ascii="宋体" w:hAnsi="宋体" w:eastAsia="宋体" w:cs="宋体"/>
                <w:spacing w:val="-4"/>
                <w:sz w:val="24"/>
                <w:szCs w:val="24"/>
              </w:rPr>
              <w:t>软件和信</w:t>
            </w:r>
          </w:p>
          <w:p w14:paraId="36FA348C">
            <w:pPr>
              <w:spacing w:before="24" w:line="219" w:lineRule="auto"/>
              <w:ind w:left="226"/>
              <w:rPr>
                <w:rFonts w:hint="eastAsia" w:ascii="宋体" w:hAnsi="宋体" w:eastAsia="宋体" w:cs="宋体"/>
                <w:sz w:val="24"/>
                <w:szCs w:val="24"/>
              </w:rPr>
            </w:pPr>
            <w:r>
              <w:rPr>
                <w:rFonts w:hint="eastAsia" w:ascii="宋体" w:hAnsi="宋体" w:eastAsia="宋体" w:cs="宋体"/>
                <w:spacing w:val="-5"/>
                <w:sz w:val="24"/>
                <w:szCs w:val="24"/>
              </w:rPr>
              <w:t>息技术服</w:t>
            </w:r>
          </w:p>
          <w:p w14:paraId="13ED2B85">
            <w:pPr>
              <w:spacing w:before="27" w:line="219" w:lineRule="auto"/>
              <w:ind w:left="457"/>
              <w:rPr>
                <w:rFonts w:hint="eastAsia" w:ascii="宋体" w:hAnsi="宋体" w:eastAsia="宋体" w:cs="宋体"/>
                <w:sz w:val="24"/>
                <w:szCs w:val="24"/>
              </w:rPr>
            </w:pPr>
            <w:r>
              <w:rPr>
                <w:rFonts w:hint="eastAsia" w:ascii="宋体" w:hAnsi="宋体" w:eastAsia="宋体" w:cs="宋体"/>
                <w:spacing w:val="-6"/>
                <w:sz w:val="24"/>
                <w:szCs w:val="24"/>
              </w:rPr>
              <w:t>务业</w:t>
            </w:r>
          </w:p>
        </w:tc>
        <w:tc>
          <w:tcPr>
            <w:tcW w:w="1496" w:type="dxa"/>
            <w:vAlign w:val="top"/>
          </w:tcPr>
          <w:p w14:paraId="367E61C4">
            <w:pPr>
              <w:spacing w:before="111"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21DA2B42">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494ACD45">
            <w:pPr>
              <w:spacing w:before="265"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32BF6106">
            <w:pPr>
              <w:spacing w:before="265" w:line="236" w:lineRule="auto"/>
              <w:ind w:left="752"/>
              <w:rPr>
                <w:rFonts w:hint="eastAsia" w:ascii="宋体" w:hAnsi="宋体" w:eastAsia="宋体" w:cs="宋体"/>
                <w:sz w:val="24"/>
                <w:szCs w:val="24"/>
              </w:rPr>
            </w:pPr>
            <w:r>
              <w:rPr>
                <w:rFonts w:hint="eastAsia" w:ascii="宋体" w:hAnsi="宋体" w:eastAsia="宋体" w:cs="宋体"/>
                <w:spacing w:val="-4"/>
                <w:sz w:val="24"/>
                <w:szCs w:val="24"/>
              </w:rPr>
              <w:t>100≤X＜300</w:t>
            </w:r>
          </w:p>
        </w:tc>
        <w:tc>
          <w:tcPr>
            <w:tcW w:w="1833" w:type="dxa"/>
            <w:vAlign w:val="top"/>
          </w:tcPr>
          <w:p w14:paraId="2657089B">
            <w:pPr>
              <w:spacing w:before="265" w:line="236" w:lineRule="auto"/>
              <w:ind w:left="330"/>
              <w:rPr>
                <w:rFonts w:hint="eastAsia" w:ascii="宋体" w:hAnsi="宋体" w:eastAsia="宋体" w:cs="宋体"/>
                <w:sz w:val="24"/>
                <w:szCs w:val="24"/>
              </w:rPr>
            </w:pPr>
            <w:r>
              <w:rPr>
                <w:rFonts w:hint="eastAsia" w:ascii="宋体" w:hAnsi="宋体" w:eastAsia="宋体" w:cs="宋体"/>
                <w:spacing w:val="-4"/>
                <w:sz w:val="24"/>
                <w:szCs w:val="24"/>
              </w:rPr>
              <w:t>10≤X＜100</w:t>
            </w:r>
          </w:p>
        </w:tc>
        <w:tc>
          <w:tcPr>
            <w:tcW w:w="1082" w:type="dxa"/>
            <w:vAlign w:val="top"/>
          </w:tcPr>
          <w:p w14:paraId="6DAE74E1">
            <w:pPr>
              <w:spacing w:before="264"/>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60D53CD4">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continue"/>
            <w:tcBorders>
              <w:top w:val="nil"/>
            </w:tcBorders>
            <w:vAlign w:val="top"/>
          </w:tcPr>
          <w:p w14:paraId="70F9C1C6">
            <w:pPr>
              <w:pStyle w:val="11"/>
              <w:rPr>
                <w:rFonts w:hint="eastAsia" w:ascii="宋体" w:hAnsi="宋体" w:eastAsia="宋体" w:cs="宋体"/>
              </w:rPr>
            </w:pPr>
          </w:p>
        </w:tc>
        <w:tc>
          <w:tcPr>
            <w:tcW w:w="1496" w:type="dxa"/>
            <w:vAlign w:val="top"/>
          </w:tcPr>
          <w:p w14:paraId="2914C67C">
            <w:pPr>
              <w:spacing w:before="110"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78419483">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4CA724E2">
            <w:pPr>
              <w:spacing w:before="265"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2CC9C6A5">
            <w:pPr>
              <w:spacing w:before="265" w:line="236" w:lineRule="auto"/>
              <w:ind w:left="572"/>
              <w:rPr>
                <w:rFonts w:hint="eastAsia" w:ascii="宋体" w:hAnsi="宋体" w:eastAsia="宋体" w:cs="宋体"/>
                <w:sz w:val="24"/>
                <w:szCs w:val="24"/>
              </w:rPr>
            </w:pPr>
            <w:r>
              <w:rPr>
                <w:rFonts w:hint="eastAsia" w:ascii="宋体" w:hAnsi="宋体" w:eastAsia="宋体" w:cs="宋体"/>
                <w:spacing w:val="-3"/>
                <w:sz w:val="24"/>
                <w:szCs w:val="24"/>
              </w:rPr>
              <w:t>1000≤Y＜10000</w:t>
            </w:r>
          </w:p>
        </w:tc>
        <w:tc>
          <w:tcPr>
            <w:tcW w:w="1833" w:type="dxa"/>
            <w:vAlign w:val="top"/>
          </w:tcPr>
          <w:p w14:paraId="3E52BD2C">
            <w:pPr>
              <w:spacing w:before="265" w:line="236" w:lineRule="auto"/>
              <w:ind w:left="257"/>
              <w:rPr>
                <w:rFonts w:hint="eastAsia" w:ascii="宋体" w:hAnsi="宋体" w:eastAsia="宋体" w:cs="宋体"/>
                <w:sz w:val="24"/>
                <w:szCs w:val="24"/>
              </w:rPr>
            </w:pPr>
            <w:r>
              <w:rPr>
                <w:rFonts w:hint="eastAsia" w:ascii="宋体" w:hAnsi="宋体" w:eastAsia="宋体" w:cs="宋体"/>
                <w:spacing w:val="-2"/>
                <w:sz w:val="24"/>
                <w:szCs w:val="24"/>
              </w:rPr>
              <w:t>50≤Y＜1000</w:t>
            </w:r>
          </w:p>
        </w:tc>
        <w:tc>
          <w:tcPr>
            <w:tcW w:w="1082" w:type="dxa"/>
            <w:vAlign w:val="top"/>
          </w:tcPr>
          <w:p w14:paraId="56EF3262">
            <w:pPr>
              <w:spacing w:before="265"/>
              <w:ind w:left="247"/>
              <w:rPr>
                <w:rFonts w:hint="eastAsia" w:ascii="宋体" w:hAnsi="宋体" w:eastAsia="宋体" w:cs="宋体"/>
                <w:sz w:val="24"/>
                <w:szCs w:val="24"/>
              </w:rPr>
            </w:pPr>
            <w:r>
              <w:rPr>
                <w:rFonts w:hint="eastAsia" w:ascii="宋体" w:hAnsi="宋体" w:eastAsia="宋体" w:cs="宋体"/>
                <w:spacing w:val="-2"/>
                <w:sz w:val="24"/>
                <w:szCs w:val="24"/>
              </w:rPr>
              <w:t>Y＜50</w:t>
            </w:r>
          </w:p>
        </w:tc>
      </w:tr>
      <w:tr w14:paraId="30CCB63A">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restart"/>
            <w:tcBorders>
              <w:bottom w:val="nil"/>
            </w:tcBorders>
            <w:vAlign w:val="top"/>
          </w:tcPr>
          <w:p w14:paraId="4FA73F6A">
            <w:pPr>
              <w:pStyle w:val="11"/>
              <w:spacing w:line="426" w:lineRule="auto"/>
              <w:rPr>
                <w:rFonts w:hint="eastAsia" w:ascii="宋体" w:hAnsi="宋体" w:eastAsia="宋体" w:cs="宋体"/>
              </w:rPr>
            </w:pPr>
          </w:p>
          <w:p w14:paraId="299D56EA">
            <w:pPr>
              <w:spacing w:before="78" w:line="229" w:lineRule="auto"/>
              <w:ind w:left="338" w:right="209" w:hanging="122"/>
              <w:rPr>
                <w:rFonts w:hint="eastAsia" w:ascii="宋体" w:hAnsi="宋体" w:eastAsia="宋体" w:cs="宋体"/>
                <w:sz w:val="24"/>
                <w:szCs w:val="24"/>
              </w:rPr>
            </w:pPr>
            <w:r>
              <w:rPr>
                <w:rFonts w:hint="eastAsia" w:ascii="宋体" w:hAnsi="宋体" w:eastAsia="宋体" w:cs="宋体"/>
                <w:spacing w:val="-3"/>
                <w:sz w:val="24"/>
                <w:szCs w:val="24"/>
              </w:rPr>
              <w:t>房地产开</w:t>
            </w:r>
            <w:r>
              <w:rPr>
                <w:rFonts w:hint="eastAsia" w:ascii="宋体" w:hAnsi="宋体" w:eastAsia="宋体" w:cs="宋体"/>
                <w:sz w:val="24"/>
                <w:szCs w:val="24"/>
              </w:rPr>
              <w:t xml:space="preserve"> </w:t>
            </w:r>
            <w:r>
              <w:rPr>
                <w:rFonts w:hint="eastAsia" w:ascii="宋体" w:hAnsi="宋体" w:eastAsia="宋体" w:cs="宋体"/>
                <w:spacing w:val="-5"/>
                <w:sz w:val="24"/>
                <w:szCs w:val="24"/>
              </w:rPr>
              <w:t>发经营</w:t>
            </w:r>
          </w:p>
        </w:tc>
        <w:tc>
          <w:tcPr>
            <w:tcW w:w="1496" w:type="dxa"/>
            <w:vAlign w:val="top"/>
          </w:tcPr>
          <w:p w14:paraId="38A32F9C">
            <w:pPr>
              <w:spacing w:before="113"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6436773B">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77FB89AB">
            <w:pPr>
              <w:spacing w:before="266"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6B22C717">
            <w:pPr>
              <w:spacing w:before="266" w:line="236" w:lineRule="auto"/>
              <w:ind w:left="512"/>
              <w:rPr>
                <w:rFonts w:hint="eastAsia" w:ascii="宋体" w:hAnsi="宋体" w:eastAsia="宋体" w:cs="宋体"/>
                <w:sz w:val="24"/>
                <w:szCs w:val="24"/>
              </w:rPr>
            </w:pPr>
            <w:r>
              <w:rPr>
                <w:rFonts w:hint="eastAsia" w:ascii="宋体" w:hAnsi="宋体" w:eastAsia="宋体" w:cs="宋体"/>
                <w:spacing w:val="-3"/>
                <w:sz w:val="24"/>
                <w:szCs w:val="24"/>
              </w:rPr>
              <w:t>1000≤Y＜200000</w:t>
            </w:r>
          </w:p>
        </w:tc>
        <w:tc>
          <w:tcPr>
            <w:tcW w:w="1833" w:type="dxa"/>
            <w:vAlign w:val="top"/>
          </w:tcPr>
          <w:p w14:paraId="50F9BD6D">
            <w:pPr>
              <w:spacing w:before="266"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100≤X＜1000</w:t>
            </w:r>
          </w:p>
        </w:tc>
        <w:tc>
          <w:tcPr>
            <w:tcW w:w="1082" w:type="dxa"/>
            <w:vAlign w:val="top"/>
          </w:tcPr>
          <w:p w14:paraId="6CC7AEFA">
            <w:pPr>
              <w:spacing w:before="266"/>
              <w:ind w:left="188"/>
              <w:rPr>
                <w:rFonts w:hint="eastAsia" w:ascii="宋体" w:hAnsi="宋体" w:eastAsia="宋体" w:cs="宋体"/>
                <w:sz w:val="24"/>
                <w:szCs w:val="24"/>
              </w:rPr>
            </w:pPr>
            <w:r>
              <w:rPr>
                <w:rFonts w:hint="eastAsia" w:ascii="宋体" w:hAnsi="宋体" w:eastAsia="宋体" w:cs="宋体"/>
                <w:spacing w:val="-2"/>
                <w:sz w:val="24"/>
                <w:szCs w:val="24"/>
              </w:rPr>
              <w:t>X＜100</w:t>
            </w:r>
          </w:p>
        </w:tc>
      </w:tr>
      <w:tr w14:paraId="4F2E2396">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1" w:hRule="atLeast"/>
        </w:trPr>
        <w:tc>
          <w:tcPr>
            <w:tcW w:w="1696" w:type="dxa"/>
            <w:vMerge w:val="continue"/>
            <w:tcBorders>
              <w:top w:val="nil"/>
            </w:tcBorders>
            <w:vAlign w:val="top"/>
          </w:tcPr>
          <w:p w14:paraId="51513E2A">
            <w:pPr>
              <w:pStyle w:val="11"/>
              <w:rPr>
                <w:rFonts w:hint="eastAsia" w:ascii="宋体" w:hAnsi="宋体" w:eastAsia="宋体" w:cs="宋体"/>
              </w:rPr>
            </w:pPr>
          </w:p>
        </w:tc>
        <w:tc>
          <w:tcPr>
            <w:tcW w:w="1496" w:type="dxa"/>
            <w:vAlign w:val="top"/>
          </w:tcPr>
          <w:p w14:paraId="7D028405">
            <w:pPr>
              <w:spacing w:before="113" w:line="219" w:lineRule="auto"/>
              <w:ind w:left="292"/>
              <w:rPr>
                <w:rFonts w:hint="eastAsia" w:ascii="宋体" w:hAnsi="宋体" w:eastAsia="宋体" w:cs="宋体"/>
                <w:sz w:val="24"/>
                <w:szCs w:val="24"/>
              </w:rPr>
            </w:pPr>
            <w:r>
              <w:rPr>
                <w:rFonts w:hint="eastAsia" w:ascii="宋体" w:hAnsi="宋体" w:eastAsia="宋体" w:cs="宋体"/>
                <w:spacing w:val="-5"/>
                <w:sz w:val="24"/>
                <w:szCs w:val="24"/>
              </w:rPr>
              <w:t>资产总额</w:t>
            </w:r>
          </w:p>
          <w:p w14:paraId="79AFF242">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（Z）</w:t>
            </w:r>
          </w:p>
        </w:tc>
        <w:tc>
          <w:tcPr>
            <w:tcW w:w="1220" w:type="dxa"/>
            <w:vAlign w:val="top"/>
          </w:tcPr>
          <w:p w14:paraId="32157420">
            <w:pPr>
              <w:spacing w:before="267"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517F4B37">
            <w:pPr>
              <w:spacing w:before="266" w:line="236" w:lineRule="auto"/>
              <w:ind w:left="559"/>
              <w:rPr>
                <w:rFonts w:hint="eastAsia" w:ascii="宋体" w:hAnsi="宋体" w:eastAsia="宋体" w:cs="宋体"/>
                <w:sz w:val="24"/>
                <w:szCs w:val="24"/>
              </w:rPr>
            </w:pPr>
            <w:r>
              <w:rPr>
                <w:rFonts w:hint="eastAsia" w:ascii="宋体" w:hAnsi="宋体" w:eastAsia="宋体" w:cs="宋体"/>
                <w:spacing w:val="-2"/>
                <w:sz w:val="24"/>
                <w:szCs w:val="24"/>
              </w:rPr>
              <w:t>5000≤Z＜10000</w:t>
            </w:r>
          </w:p>
        </w:tc>
        <w:tc>
          <w:tcPr>
            <w:tcW w:w="1833" w:type="dxa"/>
            <w:vAlign w:val="top"/>
          </w:tcPr>
          <w:p w14:paraId="1C5F14EE">
            <w:pPr>
              <w:spacing w:before="266" w:line="236" w:lineRule="auto"/>
              <w:ind w:left="135"/>
              <w:rPr>
                <w:rFonts w:hint="eastAsia" w:ascii="宋体" w:hAnsi="宋体" w:eastAsia="宋体" w:cs="宋体"/>
                <w:sz w:val="24"/>
                <w:szCs w:val="24"/>
              </w:rPr>
            </w:pPr>
            <w:r>
              <w:rPr>
                <w:rFonts w:hint="eastAsia" w:ascii="宋体" w:hAnsi="宋体" w:eastAsia="宋体" w:cs="宋体"/>
                <w:spacing w:val="-2"/>
                <w:sz w:val="24"/>
                <w:szCs w:val="24"/>
              </w:rPr>
              <w:t>2000≤Y＜5000</w:t>
            </w:r>
          </w:p>
        </w:tc>
        <w:tc>
          <w:tcPr>
            <w:tcW w:w="1082" w:type="dxa"/>
            <w:vAlign w:val="top"/>
          </w:tcPr>
          <w:p w14:paraId="00259B75">
            <w:pPr>
              <w:spacing w:before="266"/>
              <w:ind w:left="127"/>
              <w:rPr>
                <w:rFonts w:hint="eastAsia" w:ascii="宋体" w:hAnsi="宋体" w:eastAsia="宋体" w:cs="宋体"/>
                <w:sz w:val="24"/>
                <w:szCs w:val="24"/>
              </w:rPr>
            </w:pPr>
            <w:r>
              <w:rPr>
                <w:rFonts w:hint="eastAsia" w:ascii="宋体" w:hAnsi="宋体" w:eastAsia="宋体" w:cs="宋体"/>
                <w:spacing w:val="-1"/>
                <w:sz w:val="24"/>
                <w:szCs w:val="24"/>
              </w:rPr>
              <w:t>Y＜2000</w:t>
            </w:r>
          </w:p>
        </w:tc>
      </w:tr>
      <w:tr w14:paraId="6A092B89">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3" w:hRule="atLeast"/>
        </w:trPr>
        <w:tc>
          <w:tcPr>
            <w:tcW w:w="1696" w:type="dxa"/>
            <w:vMerge w:val="restart"/>
            <w:tcBorders>
              <w:bottom w:val="nil"/>
            </w:tcBorders>
            <w:vAlign w:val="top"/>
          </w:tcPr>
          <w:p w14:paraId="371488CD">
            <w:pPr>
              <w:pStyle w:val="11"/>
              <w:spacing w:line="291" w:lineRule="auto"/>
              <w:rPr>
                <w:rFonts w:hint="eastAsia" w:ascii="宋体" w:hAnsi="宋体" w:eastAsia="宋体" w:cs="宋体"/>
              </w:rPr>
            </w:pPr>
          </w:p>
          <w:p w14:paraId="4A37ABF6">
            <w:pPr>
              <w:pStyle w:val="11"/>
              <w:spacing w:line="291" w:lineRule="auto"/>
              <w:rPr>
                <w:rFonts w:hint="eastAsia" w:ascii="宋体" w:hAnsi="宋体" w:eastAsia="宋体" w:cs="宋体"/>
              </w:rPr>
            </w:pPr>
          </w:p>
          <w:p w14:paraId="200B145C">
            <w:pPr>
              <w:spacing w:before="78" w:line="219" w:lineRule="auto"/>
              <w:ind w:left="215"/>
              <w:rPr>
                <w:rFonts w:hint="eastAsia" w:ascii="宋体" w:hAnsi="宋体" w:eastAsia="宋体" w:cs="宋体"/>
                <w:sz w:val="24"/>
                <w:szCs w:val="24"/>
              </w:rPr>
            </w:pPr>
            <w:r>
              <w:rPr>
                <w:rFonts w:hint="eastAsia" w:ascii="宋体" w:hAnsi="宋体" w:eastAsia="宋体" w:cs="宋体"/>
                <w:spacing w:val="-3"/>
                <w:sz w:val="24"/>
                <w:szCs w:val="24"/>
              </w:rPr>
              <w:t>物业管理</w:t>
            </w:r>
          </w:p>
        </w:tc>
        <w:tc>
          <w:tcPr>
            <w:tcW w:w="1496" w:type="dxa"/>
            <w:vAlign w:val="top"/>
          </w:tcPr>
          <w:p w14:paraId="4473B8B7">
            <w:pPr>
              <w:spacing w:before="113"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62612F31">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62601317">
            <w:pPr>
              <w:spacing w:before="269"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43257ABF">
            <w:pPr>
              <w:spacing w:before="269" w:line="236" w:lineRule="auto"/>
              <w:ind w:left="679"/>
              <w:rPr>
                <w:rFonts w:hint="eastAsia" w:ascii="宋体" w:hAnsi="宋体" w:eastAsia="宋体" w:cs="宋体"/>
                <w:sz w:val="24"/>
                <w:szCs w:val="24"/>
              </w:rPr>
            </w:pPr>
            <w:r>
              <w:rPr>
                <w:rFonts w:hint="eastAsia" w:ascii="宋体" w:hAnsi="宋体" w:eastAsia="宋体" w:cs="宋体"/>
                <w:spacing w:val="-2"/>
                <w:sz w:val="24"/>
                <w:szCs w:val="24"/>
              </w:rPr>
              <w:t>300≤X＜1000</w:t>
            </w:r>
          </w:p>
        </w:tc>
        <w:tc>
          <w:tcPr>
            <w:tcW w:w="1833" w:type="dxa"/>
            <w:vAlign w:val="top"/>
          </w:tcPr>
          <w:p w14:paraId="55D6DD10">
            <w:pPr>
              <w:spacing w:before="269" w:line="236" w:lineRule="auto"/>
              <w:ind w:left="270"/>
              <w:rPr>
                <w:rFonts w:hint="eastAsia" w:ascii="宋体" w:hAnsi="宋体" w:eastAsia="宋体" w:cs="宋体"/>
                <w:sz w:val="24"/>
                <w:szCs w:val="24"/>
              </w:rPr>
            </w:pPr>
            <w:r>
              <w:rPr>
                <w:rFonts w:hint="eastAsia" w:ascii="宋体" w:hAnsi="宋体" w:eastAsia="宋体" w:cs="宋体"/>
                <w:spacing w:val="-4"/>
                <w:sz w:val="24"/>
                <w:szCs w:val="24"/>
              </w:rPr>
              <w:t>100≤X＜300</w:t>
            </w:r>
          </w:p>
        </w:tc>
        <w:tc>
          <w:tcPr>
            <w:tcW w:w="1082" w:type="dxa"/>
            <w:vAlign w:val="top"/>
          </w:tcPr>
          <w:p w14:paraId="7432AF6D">
            <w:pPr>
              <w:spacing w:before="269"/>
              <w:ind w:left="188"/>
              <w:rPr>
                <w:rFonts w:hint="eastAsia" w:ascii="宋体" w:hAnsi="宋体" w:eastAsia="宋体" w:cs="宋体"/>
                <w:sz w:val="24"/>
                <w:szCs w:val="24"/>
              </w:rPr>
            </w:pPr>
            <w:r>
              <w:rPr>
                <w:rFonts w:hint="eastAsia" w:ascii="宋体" w:hAnsi="宋体" w:eastAsia="宋体" w:cs="宋体"/>
                <w:spacing w:val="-2"/>
                <w:sz w:val="24"/>
                <w:szCs w:val="24"/>
              </w:rPr>
              <w:t>X＜100</w:t>
            </w:r>
          </w:p>
        </w:tc>
      </w:tr>
      <w:tr w14:paraId="6C1788B8">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3" w:hRule="atLeast"/>
        </w:trPr>
        <w:tc>
          <w:tcPr>
            <w:tcW w:w="1696" w:type="dxa"/>
            <w:vMerge w:val="continue"/>
            <w:tcBorders>
              <w:top w:val="nil"/>
            </w:tcBorders>
            <w:vAlign w:val="top"/>
          </w:tcPr>
          <w:p w14:paraId="21AC9626">
            <w:pPr>
              <w:pStyle w:val="11"/>
              <w:rPr>
                <w:rFonts w:hint="eastAsia" w:ascii="宋体" w:hAnsi="宋体" w:eastAsia="宋体" w:cs="宋体"/>
              </w:rPr>
            </w:pPr>
          </w:p>
        </w:tc>
        <w:tc>
          <w:tcPr>
            <w:tcW w:w="1496" w:type="dxa"/>
            <w:vAlign w:val="top"/>
          </w:tcPr>
          <w:p w14:paraId="02C682CC">
            <w:pPr>
              <w:spacing w:before="114" w:line="219" w:lineRule="auto"/>
              <w:ind w:left="289"/>
              <w:rPr>
                <w:rFonts w:hint="eastAsia" w:ascii="宋体" w:hAnsi="宋体" w:eastAsia="宋体" w:cs="宋体"/>
                <w:sz w:val="24"/>
                <w:szCs w:val="24"/>
              </w:rPr>
            </w:pPr>
            <w:r>
              <w:rPr>
                <w:rFonts w:hint="eastAsia" w:ascii="宋体" w:hAnsi="宋体" w:eastAsia="宋体" w:cs="宋体"/>
                <w:spacing w:val="-5"/>
                <w:sz w:val="24"/>
                <w:szCs w:val="24"/>
              </w:rPr>
              <w:t>营业收入</w:t>
            </w:r>
          </w:p>
          <w:p w14:paraId="64C2DDCE">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（Y）</w:t>
            </w:r>
          </w:p>
        </w:tc>
        <w:tc>
          <w:tcPr>
            <w:tcW w:w="1220" w:type="dxa"/>
            <w:vAlign w:val="top"/>
          </w:tcPr>
          <w:p w14:paraId="31DB5140">
            <w:pPr>
              <w:spacing w:before="269"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3D9A0205">
            <w:pPr>
              <w:spacing w:before="269" w:line="236" w:lineRule="auto"/>
              <w:ind w:left="632"/>
              <w:rPr>
                <w:rFonts w:hint="eastAsia" w:ascii="宋体" w:hAnsi="宋体" w:eastAsia="宋体" w:cs="宋体"/>
                <w:sz w:val="24"/>
                <w:szCs w:val="24"/>
              </w:rPr>
            </w:pPr>
            <w:r>
              <w:rPr>
                <w:rFonts w:hint="eastAsia" w:ascii="宋体" w:hAnsi="宋体" w:eastAsia="宋体" w:cs="宋体"/>
                <w:spacing w:val="-3"/>
                <w:sz w:val="24"/>
                <w:szCs w:val="24"/>
              </w:rPr>
              <w:t>1000≤Y＜5000</w:t>
            </w:r>
          </w:p>
        </w:tc>
        <w:tc>
          <w:tcPr>
            <w:tcW w:w="1833" w:type="dxa"/>
            <w:vAlign w:val="top"/>
          </w:tcPr>
          <w:p w14:paraId="406348F6">
            <w:pPr>
              <w:spacing w:before="269" w:line="236" w:lineRule="auto"/>
              <w:ind w:left="197"/>
              <w:rPr>
                <w:rFonts w:hint="eastAsia" w:ascii="宋体" w:hAnsi="宋体" w:eastAsia="宋体" w:cs="宋体"/>
                <w:sz w:val="24"/>
                <w:szCs w:val="24"/>
              </w:rPr>
            </w:pPr>
            <w:r>
              <w:rPr>
                <w:rFonts w:hint="eastAsia" w:ascii="宋体" w:hAnsi="宋体" w:eastAsia="宋体" w:cs="宋体"/>
                <w:spacing w:val="-2"/>
                <w:sz w:val="24"/>
                <w:szCs w:val="24"/>
              </w:rPr>
              <w:t>500≤Y＜1000</w:t>
            </w:r>
          </w:p>
        </w:tc>
        <w:tc>
          <w:tcPr>
            <w:tcW w:w="1082" w:type="dxa"/>
            <w:vAlign w:val="top"/>
          </w:tcPr>
          <w:p w14:paraId="42941A14">
            <w:pPr>
              <w:spacing w:before="269"/>
              <w:ind w:left="187"/>
              <w:rPr>
                <w:rFonts w:hint="eastAsia" w:ascii="宋体" w:hAnsi="宋体" w:eastAsia="宋体" w:cs="宋体"/>
                <w:sz w:val="24"/>
                <w:szCs w:val="24"/>
              </w:rPr>
            </w:pPr>
            <w:r>
              <w:rPr>
                <w:rFonts w:hint="eastAsia" w:ascii="宋体" w:hAnsi="宋体" w:eastAsia="宋体" w:cs="宋体"/>
                <w:spacing w:val="-2"/>
                <w:sz w:val="24"/>
                <w:szCs w:val="24"/>
              </w:rPr>
              <w:t>Y＜500</w:t>
            </w:r>
          </w:p>
        </w:tc>
      </w:tr>
      <w:tr w14:paraId="0D28D9DD">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4" w:hRule="atLeast"/>
        </w:trPr>
        <w:tc>
          <w:tcPr>
            <w:tcW w:w="1696" w:type="dxa"/>
            <w:vMerge w:val="restart"/>
            <w:tcBorders>
              <w:bottom w:val="nil"/>
            </w:tcBorders>
            <w:vAlign w:val="top"/>
          </w:tcPr>
          <w:p w14:paraId="73148B58">
            <w:pPr>
              <w:pStyle w:val="11"/>
              <w:spacing w:line="426" w:lineRule="auto"/>
              <w:rPr>
                <w:rFonts w:hint="eastAsia" w:ascii="宋体" w:hAnsi="宋体" w:eastAsia="宋体" w:cs="宋体"/>
              </w:rPr>
            </w:pPr>
          </w:p>
          <w:p w14:paraId="65916732">
            <w:pPr>
              <w:spacing w:before="78" w:line="230" w:lineRule="auto"/>
              <w:ind w:left="217" w:right="209"/>
              <w:rPr>
                <w:rFonts w:hint="eastAsia" w:ascii="宋体" w:hAnsi="宋体" w:eastAsia="宋体" w:cs="宋体"/>
                <w:sz w:val="24"/>
                <w:szCs w:val="24"/>
              </w:rPr>
            </w:pPr>
            <w:r>
              <w:rPr>
                <w:rFonts w:hint="eastAsia" w:ascii="宋体" w:hAnsi="宋体" w:eastAsia="宋体" w:cs="宋体"/>
                <w:spacing w:val="-3"/>
                <w:sz w:val="24"/>
                <w:szCs w:val="24"/>
              </w:rPr>
              <w:t>租赁和商</w:t>
            </w:r>
            <w:r>
              <w:rPr>
                <w:rFonts w:hint="eastAsia" w:ascii="宋体" w:hAnsi="宋体" w:eastAsia="宋体" w:cs="宋体"/>
                <w:sz w:val="24"/>
                <w:szCs w:val="24"/>
              </w:rPr>
              <w:t xml:space="preserve"> </w:t>
            </w:r>
            <w:r>
              <w:rPr>
                <w:rFonts w:hint="eastAsia" w:ascii="宋体" w:hAnsi="宋体" w:eastAsia="宋体" w:cs="宋体"/>
                <w:spacing w:val="-3"/>
                <w:sz w:val="24"/>
                <w:szCs w:val="24"/>
              </w:rPr>
              <w:t>务服务业</w:t>
            </w:r>
          </w:p>
        </w:tc>
        <w:tc>
          <w:tcPr>
            <w:tcW w:w="1496" w:type="dxa"/>
            <w:vAlign w:val="top"/>
          </w:tcPr>
          <w:p w14:paraId="33F1CE70">
            <w:pPr>
              <w:spacing w:before="114"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1AB5039E">
            <w:pPr>
              <w:spacing w:before="25"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0497F4BE">
            <w:pPr>
              <w:spacing w:before="270"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4A7B1DA9">
            <w:pPr>
              <w:spacing w:before="269" w:line="236" w:lineRule="auto"/>
              <w:ind w:left="752"/>
              <w:rPr>
                <w:rFonts w:hint="eastAsia" w:ascii="宋体" w:hAnsi="宋体" w:eastAsia="宋体" w:cs="宋体"/>
                <w:sz w:val="24"/>
                <w:szCs w:val="24"/>
              </w:rPr>
            </w:pPr>
            <w:r>
              <w:rPr>
                <w:rFonts w:hint="eastAsia" w:ascii="宋体" w:hAnsi="宋体" w:eastAsia="宋体" w:cs="宋体"/>
                <w:spacing w:val="-4"/>
                <w:sz w:val="24"/>
                <w:szCs w:val="24"/>
              </w:rPr>
              <w:t>100≤X＜300</w:t>
            </w:r>
          </w:p>
        </w:tc>
        <w:tc>
          <w:tcPr>
            <w:tcW w:w="1833" w:type="dxa"/>
            <w:vAlign w:val="top"/>
          </w:tcPr>
          <w:p w14:paraId="73A3725B">
            <w:pPr>
              <w:spacing w:before="269" w:line="236" w:lineRule="auto"/>
              <w:ind w:left="330"/>
              <w:rPr>
                <w:rFonts w:hint="eastAsia" w:ascii="宋体" w:hAnsi="宋体" w:eastAsia="宋体" w:cs="宋体"/>
                <w:sz w:val="24"/>
                <w:szCs w:val="24"/>
              </w:rPr>
            </w:pPr>
            <w:r>
              <w:rPr>
                <w:rFonts w:hint="eastAsia" w:ascii="宋体" w:hAnsi="宋体" w:eastAsia="宋体" w:cs="宋体"/>
                <w:spacing w:val="-4"/>
                <w:sz w:val="24"/>
                <w:szCs w:val="24"/>
              </w:rPr>
              <w:t>10≤X＜100</w:t>
            </w:r>
          </w:p>
        </w:tc>
        <w:tc>
          <w:tcPr>
            <w:tcW w:w="1082" w:type="dxa"/>
            <w:vAlign w:val="top"/>
          </w:tcPr>
          <w:p w14:paraId="71408502">
            <w:pPr>
              <w:spacing w:before="269"/>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4A2F4884">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513" w:hRule="atLeast"/>
        </w:trPr>
        <w:tc>
          <w:tcPr>
            <w:tcW w:w="1696" w:type="dxa"/>
            <w:vMerge w:val="continue"/>
            <w:tcBorders>
              <w:top w:val="nil"/>
            </w:tcBorders>
            <w:vAlign w:val="top"/>
          </w:tcPr>
          <w:p w14:paraId="3F9F6F94">
            <w:pPr>
              <w:pStyle w:val="11"/>
              <w:rPr>
                <w:rFonts w:hint="eastAsia" w:ascii="宋体" w:hAnsi="宋体" w:eastAsia="宋体" w:cs="宋体"/>
              </w:rPr>
            </w:pPr>
          </w:p>
        </w:tc>
        <w:tc>
          <w:tcPr>
            <w:tcW w:w="1496" w:type="dxa"/>
            <w:vAlign w:val="top"/>
          </w:tcPr>
          <w:p w14:paraId="0228EE87">
            <w:pPr>
              <w:spacing w:before="114" w:line="219" w:lineRule="auto"/>
              <w:ind w:left="292"/>
              <w:rPr>
                <w:rFonts w:hint="eastAsia" w:ascii="宋体" w:hAnsi="宋体" w:eastAsia="宋体" w:cs="宋体"/>
                <w:sz w:val="24"/>
                <w:szCs w:val="24"/>
              </w:rPr>
            </w:pPr>
            <w:r>
              <w:rPr>
                <w:rFonts w:hint="eastAsia" w:ascii="宋体" w:hAnsi="宋体" w:eastAsia="宋体" w:cs="宋体"/>
                <w:spacing w:val="-5"/>
                <w:sz w:val="24"/>
                <w:szCs w:val="24"/>
              </w:rPr>
              <w:t>资产总额</w:t>
            </w:r>
          </w:p>
          <w:p w14:paraId="4BCC8F3C">
            <w:pPr>
              <w:spacing w:before="26" w:line="232" w:lineRule="auto"/>
              <w:ind w:left="473"/>
              <w:rPr>
                <w:rFonts w:hint="eastAsia" w:ascii="宋体" w:hAnsi="宋体" w:eastAsia="宋体" w:cs="宋体"/>
                <w:sz w:val="24"/>
                <w:szCs w:val="24"/>
              </w:rPr>
            </w:pPr>
            <w:r>
              <w:rPr>
                <w:rFonts w:hint="eastAsia" w:ascii="宋体" w:hAnsi="宋体" w:eastAsia="宋体" w:cs="宋体"/>
                <w:spacing w:val="-7"/>
                <w:sz w:val="24"/>
                <w:szCs w:val="24"/>
              </w:rPr>
              <w:t>（Z）</w:t>
            </w:r>
          </w:p>
        </w:tc>
        <w:tc>
          <w:tcPr>
            <w:tcW w:w="1220" w:type="dxa"/>
            <w:vAlign w:val="top"/>
          </w:tcPr>
          <w:p w14:paraId="0A784F1C">
            <w:pPr>
              <w:spacing w:before="270" w:line="220" w:lineRule="auto"/>
              <w:ind w:left="228"/>
              <w:rPr>
                <w:rFonts w:hint="eastAsia" w:ascii="宋体" w:hAnsi="宋体" w:eastAsia="宋体" w:cs="宋体"/>
                <w:sz w:val="24"/>
                <w:szCs w:val="24"/>
              </w:rPr>
            </w:pPr>
            <w:r>
              <w:rPr>
                <w:rFonts w:hint="eastAsia" w:ascii="宋体" w:hAnsi="宋体" w:eastAsia="宋体" w:cs="宋体"/>
                <w:spacing w:val="-8"/>
                <w:sz w:val="24"/>
                <w:szCs w:val="24"/>
              </w:rPr>
              <w:t>万元</w:t>
            </w:r>
          </w:p>
        </w:tc>
        <w:tc>
          <w:tcPr>
            <w:tcW w:w="2365" w:type="dxa"/>
            <w:vAlign w:val="top"/>
          </w:tcPr>
          <w:p w14:paraId="129C47DF">
            <w:pPr>
              <w:spacing w:before="270" w:line="236" w:lineRule="auto"/>
              <w:ind w:left="495"/>
              <w:rPr>
                <w:rFonts w:hint="eastAsia" w:ascii="宋体" w:hAnsi="宋体" w:eastAsia="宋体" w:cs="宋体"/>
                <w:sz w:val="24"/>
                <w:szCs w:val="24"/>
              </w:rPr>
            </w:pPr>
            <w:r>
              <w:rPr>
                <w:rFonts w:hint="eastAsia" w:ascii="宋体" w:hAnsi="宋体" w:eastAsia="宋体" w:cs="宋体"/>
                <w:spacing w:val="-1"/>
                <w:sz w:val="24"/>
                <w:szCs w:val="24"/>
              </w:rPr>
              <w:t>8000≤Z＜120000</w:t>
            </w:r>
          </w:p>
        </w:tc>
        <w:tc>
          <w:tcPr>
            <w:tcW w:w="1833" w:type="dxa"/>
            <w:vAlign w:val="top"/>
          </w:tcPr>
          <w:p w14:paraId="77EDAEBB">
            <w:pPr>
              <w:spacing w:before="270" w:line="236" w:lineRule="auto"/>
              <w:ind w:left="210"/>
              <w:rPr>
                <w:rFonts w:hint="eastAsia" w:ascii="宋体" w:hAnsi="宋体" w:eastAsia="宋体" w:cs="宋体"/>
                <w:sz w:val="24"/>
                <w:szCs w:val="24"/>
              </w:rPr>
            </w:pPr>
            <w:r>
              <w:rPr>
                <w:rFonts w:hint="eastAsia" w:ascii="宋体" w:hAnsi="宋体" w:eastAsia="宋体" w:cs="宋体"/>
                <w:spacing w:val="-3"/>
                <w:sz w:val="24"/>
                <w:szCs w:val="24"/>
              </w:rPr>
              <w:t>100≤Z＜8000</w:t>
            </w:r>
          </w:p>
        </w:tc>
        <w:tc>
          <w:tcPr>
            <w:tcW w:w="1082" w:type="dxa"/>
            <w:vAlign w:val="top"/>
          </w:tcPr>
          <w:p w14:paraId="51417CD5">
            <w:pPr>
              <w:spacing w:before="269"/>
              <w:ind w:left="187"/>
              <w:rPr>
                <w:rFonts w:hint="eastAsia" w:ascii="宋体" w:hAnsi="宋体" w:eastAsia="宋体" w:cs="宋体"/>
                <w:sz w:val="24"/>
                <w:szCs w:val="24"/>
              </w:rPr>
            </w:pPr>
            <w:r>
              <w:rPr>
                <w:rFonts w:hint="eastAsia" w:ascii="宋体" w:hAnsi="宋体" w:eastAsia="宋体" w:cs="宋体"/>
                <w:spacing w:val="-2"/>
                <w:sz w:val="24"/>
                <w:szCs w:val="24"/>
              </w:rPr>
              <w:t>Y＜100</w:t>
            </w:r>
          </w:p>
        </w:tc>
      </w:tr>
      <w:tr w14:paraId="0D870E2C">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709" w:hRule="atLeast"/>
        </w:trPr>
        <w:tc>
          <w:tcPr>
            <w:tcW w:w="1696" w:type="dxa"/>
            <w:vAlign w:val="top"/>
          </w:tcPr>
          <w:p w14:paraId="28015515">
            <w:pPr>
              <w:spacing w:before="117" w:line="229" w:lineRule="auto"/>
              <w:ind w:left="357" w:right="209" w:hanging="141"/>
              <w:rPr>
                <w:rFonts w:hint="eastAsia" w:ascii="宋体" w:hAnsi="宋体" w:eastAsia="宋体" w:cs="宋体"/>
                <w:sz w:val="24"/>
                <w:szCs w:val="24"/>
              </w:rPr>
            </w:pPr>
            <w:r>
              <w:rPr>
                <w:rFonts w:hint="eastAsia" w:ascii="宋体" w:hAnsi="宋体" w:eastAsia="宋体" w:cs="宋体"/>
                <w:spacing w:val="-3"/>
                <w:sz w:val="24"/>
                <w:szCs w:val="24"/>
              </w:rPr>
              <w:t>其他未列</w:t>
            </w:r>
            <w:r>
              <w:rPr>
                <w:rFonts w:hint="eastAsia" w:ascii="宋体" w:hAnsi="宋体" w:eastAsia="宋体" w:cs="宋体"/>
                <w:sz w:val="24"/>
                <w:szCs w:val="24"/>
              </w:rPr>
              <w:t xml:space="preserve"> </w:t>
            </w:r>
            <w:r>
              <w:rPr>
                <w:rFonts w:hint="eastAsia" w:ascii="宋体" w:hAnsi="宋体" w:eastAsia="宋体" w:cs="宋体"/>
                <w:spacing w:val="-11"/>
                <w:sz w:val="24"/>
                <w:szCs w:val="24"/>
              </w:rPr>
              <w:t>明行业</w:t>
            </w:r>
          </w:p>
        </w:tc>
        <w:tc>
          <w:tcPr>
            <w:tcW w:w="1496" w:type="dxa"/>
            <w:vAlign w:val="top"/>
          </w:tcPr>
          <w:p w14:paraId="11BD23ED">
            <w:pPr>
              <w:spacing w:before="117" w:line="220" w:lineRule="auto"/>
              <w:ind w:left="284"/>
              <w:rPr>
                <w:rFonts w:hint="eastAsia" w:ascii="宋体" w:hAnsi="宋体" w:eastAsia="宋体" w:cs="宋体"/>
                <w:sz w:val="24"/>
                <w:szCs w:val="24"/>
              </w:rPr>
            </w:pPr>
            <w:r>
              <w:rPr>
                <w:rFonts w:hint="eastAsia" w:ascii="宋体" w:hAnsi="宋体" w:eastAsia="宋体" w:cs="宋体"/>
                <w:spacing w:val="-4"/>
                <w:sz w:val="24"/>
                <w:szCs w:val="24"/>
              </w:rPr>
              <w:t>从业人员</w:t>
            </w:r>
          </w:p>
          <w:p w14:paraId="3709FED1">
            <w:pPr>
              <w:spacing w:before="23" w:line="232" w:lineRule="auto"/>
              <w:ind w:left="473"/>
              <w:rPr>
                <w:rFonts w:hint="eastAsia" w:ascii="宋体" w:hAnsi="宋体" w:eastAsia="宋体" w:cs="宋体"/>
                <w:sz w:val="24"/>
                <w:szCs w:val="24"/>
              </w:rPr>
            </w:pPr>
            <w:r>
              <w:rPr>
                <w:rFonts w:hint="eastAsia" w:ascii="宋体" w:hAnsi="宋体" w:eastAsia="宋体" w:cs="宋体"/>
                <w:spacing w:val="-7"/>
                <w:sz w:val="24"/>
                <w:szCs w:val="24"/>
              </w:rPr>
              <w:t>（X）</w:t>
            </w:r>
          </w:p>
        </w:tc>
        <w:tc>
          <w:tcPr>
            <w:tcW w:w="1220" w:type="dxa"/>
            <w:vAlign w:val="top"/>
          </w:tcPr>
          <w:p w14:paraId="107ED88B">
            <w:pPr>
              <w:spacing w:before="271" w:line="222" w:lineRule="auto"/>
              <w:ind w:left="344"/>
              <w:rPr>
                <w:rFonts w:hint="eastAsia" w:ascii="宋体" w:hAnsi="宋体" w:eastAsia="宋体" w:cs="宋体"/>
                <w:sz w:val="24"/>
                <w:szCs w:val="24"/>
              </w:rPr>
            </w:pPr>
            <w:r>
              <w:rPr>
                <w:rFonts w:hint="eastAsia" w:ascii="宋体" w:hAnsi="宋体" w:eastAsia="宋体" w:cs="宋体"/>
                <w:sz w:val="24"/>
                <w:szCs w:val="24"/>
              </w:rPr>
              <w:t>人</w:t>
            </w:r>
          </w:p>
        </w:tc>
        <w:tc>
          <w:tcPr>
            <w:tcW w:w="2365" w:type="dxa"/>
            <w:vAlign w:val="top"/>
          </w:tcPr>
          <w:p w14:paraId="7533B802">
            <w:pPr>
              <w:spacing w:before="271" w:line="236" w:lineRule="auto"/>
              <w:ind w:firstLine="464" w:firstLineChars="200"/>
              <w:rPr>
                <w:rFonts w:hint="eastAsia" w:ascii="宋体" w:hAnsi="宋体" w:eastAsia="宋体" w:cs="宋体"/>
                <w:sz w:val="24"/>
                <w:szCs w:val="24"/>
              </w:rPr>
            </w:pPr>
            <w:r>
              <w:rPr>
                <w:rFonts w:hint="eastAsia" w:ascii="宋体" w:hAnsi="宋体" w:eastAsia="宋体" w:cs="宋体"/>
                <w:spacing w:val="-4"/>
                <w:sz w:val="24"/>
                <w:szCs w:val="24"/>
              </w:rPr>
              <w:t>100≤X＜300</w:t>
            </w:r>
          </w:p>
        </w:tc>
        <w:tc>
          <w:tcPr>
            <w:tcW w:w="1833" w:type="dxa"/>
            <w:vAlign w:val="top"/>
          </w:tcPr>
          <w:p w14:paraId="06712FBD">
            <w:pPr>
              <w:spacing w:before="271" w:line="236" w:lineRule="auto"/>
              <w:ind w:left="330"/>
              <w:rPr>
                <w:rFonts w:hint="eastAsia" w:ascii="宋体" w:hAnsi="宋体" w:eastAsia="宋体" w:cs="宋体"/>
                <w:sz w:val="24"/>
                <w:szCs w:val="24"/>
              </w:rPr>
            </w:pPr>
            <w:r>
              <w:rPr>
                <w:rFonts w:hint="eastAsia" w:ascii="宋体" w:hAnsi="宋体" w:eastAsia="宋体" w:cs="宋体"/>
                <w:spacing w:val="-4"/>
                <w:sz w:val="24"/>
                <w:szCs w:val="24"/>
              </w:rPr>
              <w:t>10≤X＜100</w:t>
            </w:r>
          </w:p>
        </w:tc>
        <w:tc>
          <w:tcPr>
            <w:tcW w:w="1082" w:type="dxa"/>
            <w:vAlign w:val="top"/>
          </w:tcPr>
          <w:p w14:paraId="5CBD8B34">
            <w:pPr>
              <w:spacing w:before="270"/>
              <w:ind w:left="248"/>
              <w:rPr>
                <w:rFonts w:hint="eastAsia" w:ascii="宋体" w:hAnsi="宋体" w:eastAsia="宋体" w:cs="宋体"/>
                <w:sz w:val="24"/>
                <w:szCs w:val="24"/>
              </w:rPr>
            </w:pPr>
            <w:r>
              <w:rPr>
                <w:rFonts w:hint="eastAsia" w:ascii="宋体" w:hAnsi="宋体" w:eastAsia="宋体" w:cs="宋体"/>
                <w:spacing w:val="-2"/>
                <w:sz w:val="24"/>
                <w:szCs w:val="24"/>
              </w:rPr>
              <w:t>X＜10</w:t>
            </w:r>
          </w:p>
        </w:tc>
      </w:tr>
      <w:tr w14:paraId="5B637E58">
        <w:tblPrEx>
          <w:tblBorders>
            <w:top w:val="single" w:color="333333" w:sz="4" w:space="0"/>
            <w:left w:val="single" w:color="333333" w:sz="4" w:space="0"/>
            <w:bottom w:val="single" w:color="333333" w:sz="4" w:space="0"/>
            <w:right w:val="single" w:color="333333" w:sz="4" w:space="0"/>
            <w:insideH w:val="single" w:color="333333" w:sz="4" w:space="0"/>
            <w:insideV w:val="single" w:color="333333" w:sz="4" w:space="0"/>
          </w:tblBorders>
          <w:tblCellMar>
            <w:top w:w="0" w:type="dxa"/>
            <w:left w:w="0" w:type="dxa"/>
            <w:bottom w:w="0" w:type="dxa"/>
            <w:right w:w="0" w:type="dxa"/>
          </w:tblCellMar>
        </w:tblPrEx>
        <w:trPr>
          <w:trHeight w:val="1262" w:hRule="atLeast"/>
        </w:trPr>
        <w:tc>
          <w:tcPr>
            <w:tcW w:w="9692" w:type="dxa"/>
            <w:gridSpan w:val="6"/>
            <w:vAlign w:val="top"/>
          </w:tcPr>
          <w:p w14:paraId="23A342DD">
            <w:pPr>
              <w:spacing w:before="116" w:line="233" w:lineRule="auto"/>
              <w:ind w:left="131" w:right="41" w:firstLine="478"/>
              <w:jc w:val="both"/>
              <w:rPr>
                <w:rFonts w:hint="eastAsia" w:ascii="宋体" w:hAnsi="宋体" w:eastAsia="宋体" w:cs="宋体"/>
                <w:sz w:val="24"/>
                <w:szCs w:val="24"/>
              </w:rPr>
            </w:pPr>
            <w:r>
              <w:rPr>
                <w:rFonts w:hint="eastAsia" w:ascii="宋体" w:hAnsi="宋体" w:eastAsia="宋体" w:cs="宋体"/>
                <w:spacing w:val="-12"/>
                <w:sz w:val="24"/>
                <w:szCs w:val="24"/>
              </w:rPr>
              <w:t>说明：上述标准参照《关于印发中小企业  型标准规定的通</w:t>
            </w:r>
            <w:r>
              <w:rPr>
                <w:rFonts w:hint="eastAsia" w:ascii="宋体" w:hAnsi="宋体" w:eastAsia="宋体" w:cs="宋体"/>
                <w:spacing w:val="-13"/>
                <w:sz w:val="24"/>
                <w:szCs w:val="24"/>
              </w:rPr>
              <w:t>知》（工信部联企业〔2011〕</w:t>
            </w:r>
            <w:r>
              <w:rPr>
                <w:rFonts w:hint="eastAsia" w:ascii="宋体" w:hAnsi="宋体" w:eastAsia="宋体" w:cs="宋体"/>
                <w:sz w:val="24"/>
                <w:szCs w:val="24"/>
              </w:rPr>
              <w:t xml:space="preserve"> </w:t>
            </w:r>
            <w:r>
              <w:rPr>
                <w:rFonts w:hint="eastAsia" w:ascii="宋体" w:hAnsi="宋体" w:eastAsia="宋体" w:cs="宋体"/>
                <w:spacing w:val="-2"/>
                <w:sz w:val="24"/>
                <w:szCs w:val="24"/>
              </w:rPr>
              <w:t>300</w:t>
            </w:r>
            <w:r>
              <w:rPr>
                <w:rFonts w:hint="eastAsia" w:ascii="宋体" w:hAnsi="宋体" w:eastAsia="宋体" w:cs="宋体"/>
                <w:spacing w:val="-44"/>
                <w:sz w:val="24"/>
                <w:szCs w:val="24"/>
              </w:rPr>
              <w:t xml:space="preserve"> </w:t>
            </w:r>
            <w:r>
              <w:rPr>
                <w:rFonts w:hint="eastAsia" w:ascii="宋体" w:hAnsi="宋体" w:eastAsia="宋体" w:cs="宋体"/>
                <w:spacing w:val="-2"/>
                <w:sz w:val="24"/>
                <w:szCs w:val="24"/>
              </w:rPr>
              <w:t>号</w:t>
            </w:r>
            <w:r>
              <w:rPr>
                <w:rFonts w:hint="eastAsia" w:ascii="宋体" w:hAnsi="宋体" w:eastAsia="宋体" w:cs="宋体"/>
                <w:spacing w:val="2"/>
                <w:sz w:val="24"/>
                <w:szCs w:val="24"/>
              </w:rPr>
              <w:t>），</w:t>
            </w:r>
            <w:r>
              <w:rPr>
                <w:rFonts w:hint="eastAsia" w:ascii="宋体" w:hAnsi="宋体" w:eastAsia="宋体" w:cs="宋体"/>
                <w:spacing w:val="-2"/>
                <w:sz w:val="24"/>
                <w:szCs w:val="24"/>
              </w:rPr>
              <w:t>大型、中型和小型企业须同时满足所列指标的下限，否则下划一档；微型企业</w:t>
            </w:r>
            <w:r>
              <w:rPr>
                <w:rFonts w:hint="eastAsia" w:ascii="宋体" w:hAnsi="宋体" w:eastAsia="宋体" w:cs="宋体"/>
                <w:sz w:val="24"/>
                <w:szCs w:val="24"/>
              </w:rPr>
              <w:t xml:space="preserve"> </w:t>
            </w:r>
            <w:r>
              <w:rPr>
                <w:rFonts w:hint="eastAsia" w:ascii="宋体" w:hAnsi="宋体" w:eastAsia="宋体" w:cs="宋体"/>
                <w:spacing w:val="-1"/>
                <w:sz w:val="24"/>
                <w:szCs w:val="24"/>
              </w:rPr>
              <w:t>只须满足所列指标中的一项即可。</w:t>
            </w:r>
          </w:p>
        </w:tc>
      </w:tr>
    </w:tbl>
    <w:p w14:paraId="6DB0DA1A">
      <w:pPr>
        <w:spacing w:before="168" w:line="13121" w:lineRule="exact"/>
        <w:rPr>
          <w:rFonts w:hint="eastAsia" w:ascii="宋体" w:hAnsi="宋体" w:eastAsia="宋体" w:cs="宋体"/>
          <w:lang w:eastAsia="zh-CN"/>
        </w:rPr>
      </w:pPr>
      <w:r>
        <w:rPr>
          <w:rFonts w:hint="eastAsia" w:ascii="宋体" w:hAnsi="宋体" w:eastAsia="宋体" w:cs="宋体"/>
          <w:lang w:eastAsia="zh-CN"/>
        </w:rPr>
        <w:drawing>
          <wp:anchor distT="0" distB="0" distL="114300" distR="114300" simplePos="0" relativeHeight="251662336" behindDoc="0" locked="0" layoutInCell="1" allowOverlap="1">
            <wp:simplePos x="0" y="0"/>
            <wp:positionH relativeFrom="column">
              <wp:posOffset>38100</wp:posOffset>
            </wp:positionH>
            <wp:positionV relativeFrom="paragraph">
              <wp:posOffset>-255270</wp:posOffset>
            </wp:positionV>
            <wp:extent cx="5759450" cy="8144510"/>
            <wp:effectExtent l="0" t="0" r="12700" b="8890"/>
            <wp:wrapSquare wrapText="bothSides"/>
            <wp:docPr id="2" name="图片 2" descr="夸克扫描王_扫描件_招标文件审核意见表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夸克扫描王_扫描件_招标文件审核意见表_1"/>
                    <pic:cNvPicPr>
                      <a:picLocks noChangeAspect="1"/>
                    </pic:cNvPicPr>
                  </pic:nvPicPr>
                  <pic:blipFill>
                    <a:blip r:embed="rId64"/>
                    <a:stretch>
                      <a:fillRect/>
                    </a:stretch>
                  </pic:blipFill>
                  <pic:spPr>
                    <a:xfrm>
                      <a:off x="0" y="0"/>
                      <a:ext cx="5759450" cy="8144510"/>
                    </a:xfrm>
                    <a:prstGeom prst="rect">
                      <a:avLst/>
                    </a:prstGeom>
                  </pic:spPr>
                </pic:pic>
              </a:graphicData>
            </a:graphic>
          </wp:anchor>
        </w:drawing>
      </w:r>
    </w:p>
    <w:sectPr>
      <w:headerReference r:id="rId48" w:type="default"/>
      <w:footerReference r:id="rId49" w:type="default"/>
      <w:pgSz w:w="11906" w:h="16839"/>
      <w:pgMar w:top="1362" w:right="1417" w:bottom="1438" w:left="1418" w:header="907" w:footer="1173"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E01456">
    <w:pPr>
      <w:pStyle w:val="6"/>
      <w:jc w:val="center"/>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D12822">
    <w:pPr>
      <w:pStyle w:val="6"/>
      <w:jc w:val="center"/>
      <w:rPr>
        <w:rFonts w:hint="eastAsia"/>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59E39E8D">
                          <w:pPr>
                            <w:pStyle w:val="6"/>
                            <w:rPr>
                              <w:rFonts w:hint="eastAsia"/>
                            </w:rP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页 共 </w:t>
                          </w:r>
                          <w:r>
                            <w:rPr>
                              <w:rFonts w:hint="eastAsia"/>
                            </w:rPr>
                            <w:fldChar w:fldCharType="begin"/>
                          </w:r>
                          <w:r>
                            <w:rPr>
                              <w:rFonts w:hint="eastAsia"/>
                            </w:rPr>
                            <w:instrText xml:space="preserve"> NUMPAGES  \* MERGEFORMAT </w:instrText>
                          </w:r>
                          <w:r>
                            <w:rPr>
                              <w:rFonts w:hint="eastAsia"/>
                            </w:rPr>
                            <w:fldChar w:fldCharType="separate"/>
                          </w:r>
                          <w:r>
                            <w:rPr>
                              <w:rFonts w:hint="eastAsia"/>
                            </w:rPr>
                            <w:t>39</w:t>
                          </w:r>
                          <w:r>
                            <w:rPr>
                              <w:rFonts w:hint="eastAsia"/>
                            </w:rPr>
                            <w:fldChar w:fldCharType="end"/>
                          </w:r>
                          <w:r>
                            <w:rPr>
                              <w:rFonts w:hint="eastAsia"/>
                            </w:rPr>
                            <w:t xml:space="preserve"> 页</w:t>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GhpgkvTAAAABQEAAA8AAAAAAAAAAQAgAAAAIgAAAGRy&#10;cy9kb3ducmV2LnhtbFBLAQIUABQAAAAIAIdO4kAhNRcb0QEAAKUDAAAOAAAAAAAAAAEAIAAAACIB&#10;AABkcnMvZTJvRG9jLnhtbFBLBQYAAAAABgAGAFkBAABlBQAAAAA=&#10;">
              <v:fill on="f" focussize="0,0"/>
              <v:stroke on="f" weight="1.25pt"/>
              <v:imagedata o:title=""/>
              <o:lock v:ext="edit" aspectratio="f"/>
              <v:textbox inset="0mm,0mm,0mm,0mm" style="mso-fit-shape-to-text:t;">
                <w:txbxContent>
                  <w:p w14:paraId="59E39E8D">
                    <w:pPr>
                      <w:pStyle w:val="6"/>
                      <w:rPr>
                        <w:rFonts w:hint="eastAsia"/>
                      </w:rP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页 共 </w:t>
                    </w:r>
                    <w:r>
                      <w:rPr>
                        <w:rFonts w:hint="eastAsia"/>
                      </w:rPr>
                      <w:fldChar w:fldCharType="begin"/>
                    </w:r>
                    <w:r>
                      <w:rPr>
                        <w:rFonts w:hint="eastAsia"/>
                      </w:rPr>
                      <w:instrText xml:space="preserve"> NUMPAGES  \* MERGEFORMAT </w:instrText>
                    </w:r>
                    <w:r>
                      <w:rPr>
                        <w:rFonts w:hint="eastAsia"/>
                      </w:rPr>
                      <w:fldChar w:fldCharType="separate"/>
                    </w:r>
                    <w:r>
                      <w:rPr>
                        <w:rFonts w:hint="eastAsia"/>
                      </w:rPr>
                      <w:t>39</w:t>
                    </w:r>
                    <w:r>
                      <w:rPr>
                        <w:rFonts w:hint="eastAsia"/>
                      </w:rP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23564D">
    <w:pPr>
      <w:spacing w:line="209" w:lineRule="auto"/>
      <w:ind w:left="3550"/>
      <w:rPr>
        <w:rFonts w:ascii="宋体" w:hAnsi="宋体" w:eastAsia="宋体" w:cs="宋体"/>
        <w:sz w:val="18"/>
        <w:szCs w:val="18"/>
      </w:rPr>
    </w:pPr>
  </w:p>
  <w:p w14:paraId="53C9895A">
    <w:pPr>
      <w:spacing w:line="209" w:lineRule="auto"/>
      <w:ind w:left="3550"/>
      <w:rPr>
        <w:rFonts w:ascii="宋体" w:hAnsi="宋体" w:eastAsia="宋体" w:cs="宋体"/>
        <w:sz w:val="18"/>
        <w:szCs w:val="1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032B48">
    <w:pPr>
      <w:pStyle w:val="5"/>
      <w:spacing w:line="240" w:lineRule="auto"/>
      <w:rPr>
        <w:sz w:val="2"/>
      </w:rPr>
    </w:pPr>
  </w:p>
  <w:p w14:paraId="7801260F">
    <w:pPr>
      <w:pStyle w:val="5"/>
      <w:spacing w:line="240" w:lineRule="auto"/>
      <w:rPr>
        <w:sz w:val="2"/>
      </w:rPr>
    </w:pPr>
  </w:p>
  <w:p w14:paraId="19643C02">
    <w:pPr>
      <w:pStyle w:val="5"/>
      <w:spacing w:line="240" w:lineRule="auto"/>
      <w:rPr>
        <w:sz w:val="2"/>
      </w:rPr>
    </w:pPr>
    <w:r>
      <w:rPr>
        <w:sz w:val="2"/>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2AEA6A2">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RkSwgzAgAAYw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dUaKZQsVP37+d&#10;fvw6/fxKcAaBWutniHuwiAzdW9OhbYZzj8PIu6ucil8wIvBD3uNFXtEFwuOl6WQ6zeHi8A0b4GeP&#10;163z4Z0wikSjoA71S7Kyw8aHPnQIidm0WTdSphpKTdqCXr9+k6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RkSwgzAgAAYwQAAA4AAAAAAAAAAQAgAAAAHwEAAGRycy9lMm9Eb2MueG1sUEsF&#10;BgAAAAAGAAYAWQEAAMQFAAAAAA==&#10;">
              <v:fill on="f" focussize="0,0"/>
              <v:stroke on="f" weight="0.5pt"/>
              <v:imagedata o:title=""/>
              <o:lock v:ext="edit" aspectratio="f"/>
              <v:textbox inset="0mm,0mm,0mm,0mm" style="mso-fit-shape-to-text:t;">
                <w:txbxContent>
                  <w:p w14:paraId="12AEA6A2">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074F40">
    <w:pPr>
      <w:tabs>
        <w:tab w:val="left" w:pos="1373"/>
      </w:tabs>
      <w:spacing w:before="38" w:line="211" w:lineRule="auto"/>
      <w:ind w:left="774"/>
      <w:rPr>
        <w:rFonts w:hint="eastAsia" w:ascii="微软雅黑" w:hAnsi="微软雅黑" w:eastAsia="微软雅黑" w:cs="微软雅黑"/>
        <w:sz w:val="14"/>
        <w:szCs w:val="14"/>
        <w:lang w:eastAsia="zh-CN"/>
      </w:rPr>
    </w:pPr>
    <w:r>
      <w:rPr>
        <w:sz w:val="14"/>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EBDB441">
                          <w:pPr>
                            <w:pStyle w:val="6"/>
                          </w:pPr>
                          <w:r>
                            <w:t xml:space="preserve">第 </w:t>
                          </w:r>
                          <w:r>
                            <w:fldChar w:fldCharType="begin"/>
                          </w:r>
                          <w:r>
                            <w:instrText xml:space="preserve"> PAGE  \* MERGEFORMAT </w:instrText>
                          </w:r>
                          <w:r>
                            <w:fldChar w:fldCharType="separate"/>
                          </w:r>
                          <w:r>
                            <w:t>29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bM3Oc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bM3OczAgAAYwQAAA4AAAAAAAAAAQAgAAAAHwEAAGRycy9lMm9Eb2MueG1sUEsF&#10;BgAAAAAGAAYAWQEAAMQFAAAAAA==&#10;">
              <v:fill on="f" focussize="0,0"/>
              <v:stroke on="f" weight="0.5pt"/>
              <v:imagedata o:title=""/>
              <o:lock v:ext="edit" aspectratio="f"/>
              <v:textbox inset="0mm,0mm,0mm,0mm" style="mso-fit-shape-to-text:t;">
                <w:txbxContent>
                  <w:p w14:paraId="3EBDB441">
                    <w:pPr>
                      <w:pStyle w:val="6"/>
                    </w:pPr>
                    <w:r>
                      <w:t xml:space="preserve">第 </w:t>
                    </w:r>
                    <w:r>
                      <w:fldChar w:fldCharType="begin"/>
                    </w:r>
                    <w:r>
                      <w:instrText xml:space="preserve"> PAGE  \* MERGEFORMAT </w:instrText>
                    </w:r>
                    <w:r>
                      <w:fldChar w:fldCharType="separate"/>
                    </w:r>
                    <w:r>
                      <w:t>29</w:t>
                    </w:r>
                    <w:r>
                      <w:fldChar w:fldCharType="end"/>
                    </w:r>
                    <w:r>
                      <w:t xml:space="preserve"> 页</w:t>
                    </w:r>
                  </w:p>
                </w:txbxContent>
              </v:textbox>
            </v:shape>
          </w:pict>
        </mc:Fallback>
      </mc:AlternateContent>
    </w:r>
    <w:r>
      <w:rPr>
        <w:rFonts w:hint="eastAsia" w:ascii="微软雅黑" w:hAnsi="微软雅黑" w:eastAsia="微软雅黑" w:cs="微软雅黑"/>
        <w:sz w:val="14"/>
        <w:szCs w:val="14"/>
        <w:lang w:eastAsia="zh-CN"/>
      </w:rPr>
      <w:tab/>
    </w:r>
  </w:p>
  <w:p w14:paraId="6DF7E740">
    <w:pPr>
      <w:tabs>
        <w:tab w:val="left" w:pos="1373"/>
      </w:tabs>
      <w:spacing w:line="240" w:lineRule="auto"/>
      <w:ind w:left="0"/>
      <w:rPr>
        <w:rFonts w:hint="eastAsia" w:ascii="微软雅黑" w:hAnsi="微软雅黑" w:eastAsia="微软雅黑" w:cs="微软雅黑"/>
        <w:sz w:val="14"/>
        <w:szCs w:val="14"/>
        <w:lang w:eastAsia="zh-CN"/>
      </w:rPr>
    </w:pPr>
  </w:p>
  <w:p w14:paraId="1FAEA44A">
    <w:pPr>
      <w:tabs>
        <w:tab w:val="left" w:pos="1373"/>
      </w:tabs>
      <w:spacing w:before="38" w:line="211" w:lineRule="auto"/>
      <w:ind w:left="774"/>
      <w:rPr>
        <w:rFonts w:hint="eastAsia" w:ascii="微软雅黑" w:hAnsi="微软雅黑" w:eastAsia="微软雅黑" w:cs="微软雅黑"/>
        <w:sz w:val="14"/>
        <w:szCs w:val="14"/>
        <w:lang w:eastAsia="zh-CN"/>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747E6B">
    <w:pPr>
      <w:tabs>
        <w:tab w:val="left" w:pos="8555"/>
      </w:tabs>
      <w:spacing w:line="240" w:lineRule="auto"/>
      <w:ind w:left="0"/>
      <w:rPr>
        <w:rFonts w:hint="eastAsia" w:ascii="微软雅黑" w:hAnsi="微软雅黑" w:eastAsia="微软雅黑" w:cs="微软雅黑"/>
        <w:sz w:val="14"/>
        <w:szCs w:val="14"/>
        <w:lang w:eastAsia="zh-CN"/>
      </w:rPr>
    </w:pPr>
    <w:r>
      <w:rPr>
        <w:sz w:val="14"/>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3B6A63C">
                          <w:pPr>
                            <w:pStyle w:val="6"/>
                          </w:pPr>
                          <w:r>
                            <w:t xml:space="preserve">第 </w:t>
                          </w:r>
                          <w:r>
                            <w:fldChar w:fldCharType="begin"/>
                          </w:r>
                          <w:r>
                            <w:instrText xml:space="preserve"> PAGE  \* MERGEFORMAT </w:instrText>
                          </w:r>
                          <w:r>
                            <w:fldChar w:fldCharType="separate"/>
                          </w:r>
                          <w:r>
                            <w:t>30</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yFQwzAgAAYwQAAA4AAABkcnMvZTJvRG9jLnhtbK1UzY7TMBC+I/EO&#10;lu80aYGq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TdTSjRTqPjlx/fL&#10;z4fLr28EZxCotn6OuJ1FZGjemQZtM5x7HEbeTeFU/IIRgR/ynq/yiiYQHi/NJrNZCheHb9gAP3m8&#10;bp0P74VRJBoZdahfKys7bX3oQoeQmE2bTSVlW0OpSZ3R6eu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EyFQwzAgAAYwQAAA4AAAAAAAAAAQAgAAAAHwEAAGRycy9lMm9Eb2MueG1sUEsF&#10;BgAAAAAGAAYAWQEAAMQFAAAAAA==&#10;">
              <v:fill on="f" focussize="0,0"/>
              <v:stroke on="f" weight="0.5pt"/>
              <v:imagedata o:title=""/>
              <o:lock v:ext="edit" aspectratio="f"/>
              <v:textbox inset="0mm,0mm,0mm,0mm" style="mso-fit-shape-to-text:t;">
                <w:txbxContent>
                  <w:p w14:paraId="53B6A63C">
                    <w:pPr>
                      <w:pStyle w:val="6"/>
                    </w:pPr>
                    <w:r>
                      <w:t xml:space="preserve">第 </w:t>
                    </w:r>
                    <w:r>
                      <w:fldChar w:fldCharType="begin"/>
                    </w:r>
                    <w:r>
                      <w:instrText xml:space="preserve"> PAGE  \* MERGEFORMAT </w:instrText>
                    </w:r>
                    <w:r>
                      <w:fldChar w:fldCharType="separate"/>
                    </w:r>
                    <w:r>
                      <w:t>30</w:t>
                    </w:r>
                    <w:r>
                      <w:fldChar w:fldCharType="end"/>
                    </w:r>
                    <w:r>
                      <w:t xml:space="preserve"> 页</w:t>
                    </w:r>
                  </w:p>
                </w:txbxContent>
              </v:textbox>
            </v:shape>
          </w:pict>
        </mc:Fallback>
      </mc:AlternateContent>
    </w:r>
  </w:p>
  <w:p w14:paraId="29F35385">
    <w:pPr>
      <w:spacing w:before="38" w:line="211" w:lineRule="auto"/>
      <w:ind w:left="774"/>
      <w:rPr>
        <w:rFonts w:ascii="微软雅黑" w:hAnsi="微软雅黑" w:eastAsia="微软雅黑" w:cs="微软雅黑"/>
        <w:sz w:val="14"/>
        <w:szCs w:val="14"/>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EC98D7">
    <w:pPr>
      <w:spacing w:before="38" w:line="211" w:lineRule="auto"/>
      <w:ind w:left="16"/>
      <w:rPr>
        <w:rFonts w:ascii="微软雅黑" w:hAnsi="微软雅黑" w:eastAsia="微软雅黑" w:cs="微软雅黑"/>
        <w:sz w:val="14"/>
        <w:szCs w:val="14"/>
      </w:rPr>
    </w:pPr>
    <w:r>
      <w:rPr>
        <w:sz w:val="14"/>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47" name="文本框 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D79464">
                          <w:pPr>
                            <w:pStyle w:val="6"/>
                          </w:pPr>
                          <w:r>
                            <w:t xml:space="preserve">第 </w:t>
                          </w:r>
                          <w:r>
                            <w:fldChar w:fldCharType="begin"/>
                          </w:r>
                          <w:r>
                            <w:instrText xml:space="preserve"> PAGE  \* MERGEFORMAT </w:instrText>
                          </w:r>
                          <w:r>
                            <w:fldChar w:fldCharType="separate"/>
                          </w:r>
                          <w:r>
                            <w:t>31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OaguMzAgAAYw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OaguMzAgAAYwQAAA4AAAAAAAAAAQAgAAAAHwEAAGRycy9lMm9Eb2MueG1sUEsF&#10;BgAAAAAGAAYAWQEAAMQFAAAAAA==&#10;">
              <v:fill on="f" focussize="0,0"/>
              <v:stroke on="f" weight="0.5pt"/>
              <v:imagedata o:title=""/>
              <o:lock v:ext="edit" aspectratio="f"/>
              <v:textbox inset="0mm,0mm,0mm,0mm" style="mso-fit-shape-to-text:t;">
                <w:txbxContent>
                  <w:p w14:paraId="5ED79464">
                    <w:pPr>
                      <w:pStyle w:val="6"/>
                    </w:pPr>
                    <w:r>
                      <w:t xml:space="preserve">第 </w:t>
                    </w:r>
                    <w:r>
                      <w:fldChar w:fldCharType="begin"/>
                    </w:r>
                    <w:r>
                      <w:instrText xml:space="preserve"> PAGE  \* MERGEFORMAT </w:instrText>
                    </w:r>
                    <w:r>
                      <w:fldChar w:fldCharType="separate"/>
                    </w:r>
                    <w:r>
                      <w:t>31</w:t>
                    </w:r>
                    <w:r>
                      <w:fldChar w:fldCharType="end"/>
                    </w:r>
                    <w:r>
                      <w:t xml:space="preserve"> 页</w:t>
                    </w:r>
                  </w:p>
                </w:txbxContent>
              </v:textbox>
            </v:shape>
          </w:pict>
        </mc:Fallback>
      </mc:AlternateContent>
    </w:r>
  </w:p>
  <w:p w14:paraId="2240B7ED">
    <w:pPr>
      <w:spacing w:before="38" w:line="211" w:lineRule="auto"/>
      <w:ind w:left="16"/>
      <w:rPr>
        <w:rFonts w:ascii="微软雅黑" w:hAnsi="微软雅黑" w:eastAsia="微软雅黑" w:cs="微软雅黑"/>
        <w:sz w:val="14"/>
        <w:szCs w:val="14"/>
      </w:rPr>
    </w:pPr>
  </w:p>
  <w:p w14:paraId="786E5F51">
    <w:pPr>
      <w:spacing w:before="38" w:line="211" w:lineRule="auto"/>
      <w:ind w:left="16"/>
      <w:rPr>
        <w:rFonts w:ascii="微软雅黑" w:hAnsi="微软雅黑" w:eastAsia="微软雅黑" w:cs="微软雅黑"/>
        <w:sz w:val="14"/>
        <w:szCs w:val="14"/>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8BCD2D">
    <w:pPr>
      <w:spacing w:before="38" w:line="211" w:lineRule="auto"/>
      <w:ind w:left="17"/>
      <w:rPr>
        <w:rFonts w:ascii="微软雅黑" w:hAnsi="微软雅黑" w:eastAsia="微软雅黑" w:cs="微软雅黑"/>
        <w:sz w:val="14"/>
        <w:szCs w:val="14"/>
      </w:rPr>
    </w:pPr>
    <w:r>
      <w:rPr>
        <w:sz w:val="1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7F9B8C0">
                          <w:pPr>
                            <w:pStyle w:val="6"/>
                          </w:pPr>
                          <w:r>
                            <w:t xml:space="preserve">第 </w:t>
                          </w:r>
                          <w:r>
                            <w:fldChar w:fldCharType="begin"/>
                          </w:r>
                          <w:r>
                            <w:instrText xml:space="preserve"> PAGE  \* MERGEFORMAT </w:instrText>
                          </w:r>
                          <w:r>
                            <w:fldChar w:fldCharType="separate"/>
                          </w:r>
                          <w:r>
                            <w:t>38</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g6Gf4zAgAAYwQAAA4AAABkcnMvZTJvRG9jLnhtbK1UzY7TMBC+I/EO&#10;lu80aYFV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g6Gf4zAgAAYwQAAA4AAAAAAAAAAQAgAAAAHwEAAGRycy9lMm9Eb2MueG1sUEsF&#10;BgAAAAAGAAYAWQEAAMQFAAAAAA==&#10;">
              <v:fill on="f" focussize="0,0"/>
              <v:stroke on="f" weight="0.5pt"/>
              <v:imagedata o:title=""/>
              <o:lock v:ext="edit" aspectratio="f"/>
              <v:textbox inset="0mm,0mm,0mm,0mm" style="mso-fit-shape-to-text:t;">
                <w:txbxContent>
                  <w:p w14:paraId="67F9B8C0">
                    <w:pPr>
                      <w:pStyle w:val="6"/>
                    </w:pPr>
                    <w:r>
                      <w:t xml:space="preserve">第 </w:t>
                    </w:r>
                    <w:r>
                      <w:fldChar w:fldCharType="begin"/>
                    </w:r>
                    <w:r>
                      <w:instrText xml:space="preserve"> PAGE  \* MERGEFORMAT </w:instrText>
                    </w:r>
                    <w:r>
                      <w:fldChar w:fldCharType="separate"/>
                    </w:r>
                    <w:r>
                      <w:t>38</w:t>
                    </w:r>
                    <w:r>
                      <w:fldChar w:fldCharType="end"/>
                    </w:r>
                    <w:r>
                      <w:t xml:space="preserve"> 页</w:t>
                    </w:r>
                  </w:p>
                </w:txbxContent>
              </v:textbox>
            </v:shape>
          </w:pict>
        </mc:Fallback>
      </mc:AlternateContent>
    </w:r>
  </w:p>
  <w:p w14:paraId="7E79860C">
    <w:pPr>
      <w:spacing w:before="38" w:line="211" w:lineRule="auto"/>
      <w:ind w:left="17"/>
      <w:rPr>
        <w:rFonts w:ascii="微软雅黑" w:hAnsi="微软雅黑" w:eastAsia="微软雅黑" w:cs="微软雅黑"/>
        <w:sz w:val="14"/>
        <w:szCs w:val="14"/>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7BEBE0">
    <w:pPr>
      <w:pStyle w:val="5"/>
      <w:spacing w:line="14" w:lineRule="auto"/>
      <w:rPr>
        <w:sz w:val="2"/>
      </w:rPr>
    </w:pPr>
    <w:r>
      <w:rPr>
        <w:sz w:val="2"/>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9CBDDA">
                          <w:pPr>
                            <w:pStyle w:val="6"/>
                          </w:pPr>
                          <w:r>
                            <w:t xml:space="preserve">第 </w:t>
                          </w:r>
                          <w:r>
                            <w:fldChar w:fldCharType="begin"/>
                          </w:r>
                          <w:r>
                            <w:instrText xml:space="preserve"> PAGE  \* MERGEFORMAT </w:instrText>
                          </w:r>
                          <w:r>
                            <w:fldChar w:fldCharType="separate"/>
                          </w:r>
                          <w:r>
                            <w:t>44</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Dp+ypgwAgAAYwQAAA4AAAAAAAAAAQAgAAAAHwEAAGRycy9lMm9Eb2MueG1sUEsFBgAA&#10;AAAGAAYAWQEAAMEFAAAAAA==&#10;">
              <v:fill on="f" focussize="0,0"/>
              <v:stroke on="f" weight="0.5pt"/>
              <v:imagedata o:title=""/>
              <o:lock v:ext="edit" aspectratio="f"/>
              <v:textbox inset="0mm,0mm,0mm,0mm" style="mso-fit-shape-to-text:t;">
                <w:txbxContent>
                  <w:p w14:paraId="3B9CBDDA">
                    <w:pPr>
                      <w:pStyle w:val="6"/>
                    </w:pPr>
                    <w:r>
                      <w:t xml:space="preserve">第 </w:t>
                    </w:r>
                    <w:r>
                      <w:fldChar w:fldCharType="begin"/>
                    </w:r>
                    <w:r>
                      <w:instrText xml:space="preserve"> PAGE  \* MERGEFORMAT </w:instrText>
                    </w:r>
                    <w:r>
                      <w:fldChar w:fldCharType="separate"/>
                    </w:r>
                    <w:r>
                      <w:t>44</w:t>
                    </w:r>
                    <w:r>
                      <w:fldChar w:fldCharType="end"/>
                    </w:r>
                    <w:r>
                      <w:t xml:space="preserve"> 页</w:t>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21E56A">
    <w:pPr>
      <w:spacing w:before="38" w:line="211" w:lineRule="auto"/>
      <w:ind w:left="16"/>
      <w:rPr>
        <w:rFonts w:ascii="微软雅黑" w:hAnsi="微软雅黑" w:eastAsia="微软雅黑" w:cs="微软雅黑"/>
        <w:sz w:val="14"/>
        <w:szCs w:val="14"/>
      </w:rPr>
    </w:pPr>
    <w:r>
      <w:rPr>
        <w:sz w:val="14"/>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7A51AE">
                          <w:pPr>
                            <w:pStyle w:val="6"/>
                          </w:pPr>
                          <w:r>
                            <w:t xml:space="preserve">第 </w:t>
                          </w:r>
                          <w:r>
                            <w:fldChar w:fldCharType="begin"/>
                          </w:r>
                          <w:r>
                            <w:instrText xml:space="preserve"> PAGE  \* MERGEFORMAT </w:instrText>
                          </w:r>
                          <w:r>
                            <w:fldChar w:fldCharType="separate"/>
                          </w:r>
                          <w:r>
                            <w:t>48</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jWXXczAgAAYw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v32apwuXDwAlxo5Iomu2GiFdtf2zHam&#10;OIGYM91seMs3NZJvmQ/3zGEYUDCeS7jDUkqDJKa3KKmM+/qv8xiPHsFLSYPhyqnGW6JEftDoHQDD&#10;YLjB2A2GPqhbg2lFO1BLMnHBBTmYpTPqC97QKuaAi2mOTDkNg3kbugHHG+RitUpBB+vqfdVdwORZ&#10;Frb6wfKYJgrp7eoQIGbSOArUqdLrhtlLXerfSRzuP/cp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jWXXczAgAAYwQAAA4AAAAAAAAAAQAgAAAAHwEAAGRycy9lMm9Eb2MueG1sUEsF&#10;BgAAAAAGAAYAWQEAAMQFAAAAAA==&#10;">
              <v:fill on="f" focussize="0,0"/>
              <v:stroke on="f" weight="0.5pt"/>
              <v:imagedata o:title=""/>
              <o:lock v:ext="edit" aspectratio="f"/>
              <v:textbox inset="0mm,0mm,0mm,0mm" style="mso-fit-shape-to-text:t;">
                <w:txbxContent>
                  <w:p w14:paraId="797A51AE">
                    <w:pPr>
                      <w:pStyle w:val="6"/>
                    </w:pPr>
                    <w:r>
                      <w:t xml:space="preserve">第 </w:t>
                    </w:r>
                    <w:r>
                      <w:fldChar w:fldCharType="begin"/>
                    </w:r>
                    <w:r>
                      <w:instrText xml:space="preserve"> PAGE  \* MERGEFORMAT </w:instrText>
                    </w:r>
                    <w:r>
                      <w:fldChar w:fldCharType="separate"/>
                    </w:r>
                    <w:r>
                      <w:t>48</w:t>
                    </w:r>
                    <w:r>
                      <w:fldChar w:fldCharType="end"/>
                    </w:r>
                    <w:r>
                      <w:t xml:space="preserve"> 页</w:t>
                    </w:r>
                  </w:p>
                </w:txbxContent>
              </v:textbox>
            </v:shape>
          </w:pict>
        </mc:Fallback>
      </mc:AlternateContent>
    </w:r>
  </w:p>
  <w:p w14:paraId="298E4927">
    <w:pPr>
      <w:spacing w:before="38" w:line="211" w:lineRule="auto"/>
      <w:ind w:left="16"/>
      <w:rPr>
        <w:rFonts w:ascii="微软雅黑" w:hAnsi="微软雅黑" w:eastAsia="微软雅黑" w:cs="微软雅黑"/>
        <w:sz w:val="14"/>
        <w:szCs w:val="14"/>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F9E719">
    <w:pPr>
      <w:pStyle w:val="5"/>
      <w:spacing w:line="14" w:lineRule="auto"/>
      <w:rPr>
        <w:sz w:val="2"/>
      </w:rPr>
    </w:pPr>
    <w:r>
      <w:rPr>
        <w:sz w:val="2"/>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F4B6E5B">
                          <w:pPr>
                            <w:pStyle w:val="6"/>
                          </w:pPr>
                          <w:r>
                            <w:t xml:space="preserve">第 </w:t>
                          </w:r>
                          <w:r>
                            <w:fldChar w:fldCharType="begin"/>
                          </w:r>
                          <w:r>
                            <w:instrText xml:space="preserve"> PAGE  \* MERGEFORMAT </w:instrText>
                          </w:r>
                          <w:r>
                            <w:fldChar w:fldCharType="separate"/>
                          </w:r>
                          <w:r>
                            <w:t>49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olJw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8olJwzAgAAYwQAAA4AAAAAAAAAAQAgAAAAHwEAAGRycy9lMm9Eb2MueG1sUEsF&#10;BgAAAAAGAAYAWQEAAMQFAAAAAA==&#10;">
              <v:fill on="f" focussize="0,0"/>
              <v:stroke on="f" weight="0.5pt"/>
              <v:imagedata o:title=""/>
              <o:lock v:ext="edit" aspectratio="f"/>
              <v:textbox inset="0mm,0mm,0mm,0mm" style="mso-fit-shape-to-text:t;">
                <w:txbxContent>
                  <w:p w14:paraId="3F4B6E5B">
                    <w:pPr>
                      <w:pStyle w:val="6"/>
                    </w:pPr>
                    <w:r>
                      <w:t xml:space="preserve">第 </w:t>
                    </w:r>
                    <w:r>
                      <w:fldChar w:fldCharType="begin"/>
                    </w:r>
                    <w:r>
                      <w:instrText xml:space="preserve"> PAGE  \* MERGEFORMAT </w:instrText>
                    </w:r>
                    <w:r>
                      <w:fldChar w:fldCharType="separate"/>
                    </w:r>
                    <w:r>
                      <w:t>49</w:t>
                    </w:r>
                    <w:r>
                      <w:fldChar w:fldCharType="end"/>
                    </w:r>
                    <w:r>
                      <w:t xml:space="preserve"> 页</w:t>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9D4329">
    <w:pPr>
      <w:spacing w:before="38" w:line="211" w:lineRule="auto"/>
      <w:ind w:left="16"/>
      <w:rPr>
        <w:rFonts w:ascii="微软雅黑" w:hAnsi="微软雅黑" w:eastAsia="微软雅黑" w:cs="微软雅黑"/>
        <w:sz w:val="14"/>
        <w:szCs w:val="14"/>
      </w:rPr>
    </w:pPr>
    <w:r>
      <w:rPr>
        <w:sz w:val="14"/>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53" name="文本框 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1E709B">
                          <w:pPr>
                            <w:pStyle w:val="6"/>
                          </w:pPr>
                          <w:r>
                            <w:t xml:space="preserve">第 </w:t>
                          </w:r>
                          <w:r>
                            <w:fldChar w:fldCharType="begin"/>
                          </w:r>
                          <w:r>
                            <w:instrText xml:space="preserve"> PAGE  \* MERGEFORMAT </w:instrText>
                          </w:r>
                          <w:r>
                            <w:fldChar w:fldCharType="separate"/>
                          </w:r>
                          <w:r>
                            <w:t>51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2AA3M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9d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2AA3MzAgAAYwQAAA4AAAAAAAAAAQAgAAAAHwEAAGRycy9lMm9Eb2MueG1sUEsF&#10;BgAAAAAGAAYAWQEAAMQFAAAAAA==&#10;">
              <v:fill on="f" focussize="0,0"/>
              <v:stroke on="f" weight="0.5pt"/>
              <v:imagedata o:title=""/>
              <o:lock v:ext="edit" aspectratio="f"/>
              <v:textbox inset="0mm,0mm,0mm,0mm" style="mso-fit-shape-to-text:t;">
                <w:txbxContent>
                  <w:p w14:paraId="241E709B">
                    <w:pPr>
                      <w:pStyle w:val="6"/>
                    </w:pPr>
                    <w:r>
                      <w:t xml:space="preserve">第 </w:t>
                    </w:r>
                    <w:r>
                      <w:fldChar w:fldCharType="begin"/>
                    </w:r>
                    <w:r>
                      <w:instrText xml:space="preserve"> PAGE  \* MERGEFORMAT </w:instrText>
                    </w:r>
                    <w:r>
                      <w:fldChar w:fldCharType="separate"/>
                    </w:r>
                    <w:r>
                      <w:t>51</w:t>
                    </w:r>
                    <w:r>
                      <w:fldChar w:fldCharType="end"/>
                    </w:r>
                    <w:r>
                      <w:t xml:space="preserve"> 页</w:t>
                    </w:r>
                  </w:p>
                </w:txbxContent>
              </v:textbox>
            </v:shape>
          </w:pict>
        </mc:Fallback>
      </mc:AlternateContent>
    </w:r>
  </w:p>
  <w:p w14:paraId="1971B4AE">
    <w:pPr>
      <w:spacing w:before="38" w:line="211" w:lineRule="auto"/>
      <w:ind w:left="16"/>
      <w:rPr>
        <w:rFonts w:ascii="微软雅黑" w:hAnsi="微软雅黑" w:eastAsia="微软雅黑" w:cs="微软雅黑"/>
        <w:sz w:val="14"/>
        <w:szCs w:val="14"/>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7950CA">
    <w:pPr>
      <w:spacing w:before="38" w:line="211" w:lineRule="auto"/>
      <w:ind w:left="85"/>
      <w:rPr>
        <w:rFonts w:ascii="微软雅黑" w:hAnsi="微软雅黑" w:eastAsia="微软雅黑" w:cs="微软雅黑"/>
        <w:sz w:val="14"/>
        <w:szCs w:val="14"/>
      </w:rPr>
    </w:pPr>
    <w:r>
      <w:rPr>
        <w:sz w:val="14"/>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54" name="文本框 5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CE534B1">
                          <w:pPr>
                            <w:pStyle w:val="6"/>
                          </w:pPr>
                          <w:r>
                            <w:t xml:space="preserve">第 </w:t>
                          </w:r>
                          <w:r>
                            <w:fldChar w:fldCharType="begin"/>
                          </w:r>
                          <w:r>
                            <w:instrText xml:space="preserve"> PAGE  \* MERGEFORMAT </w:instrText>
                          </w:r>
                          <w:r>
                            <w:fldChar w:fldCharType="separate"/>
                          </w:r>
                          <w:r>
                            <w:t>52</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TdpA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oU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DTdpAzAgAAYwQAAA4AAAAAAAAAAQAgAAAAHwEAAGRycy9lMm9Eb2MueG1sUEsF&#10;BgAAAAAGAAYAWQEAAMQFAAAAAA==&#10;">
              <v:fill on="f" focussize="0,0"/>
              <v:stroke on="f" weight="0.5pt"/>
              <v:imagedata o:title=""/>
              <o:lock v:ext="edit" aspectratio="f"/>
              <v:textbox inset="0mm,0mm,0mm,0mm" style="mso-fit-shape-to-text:t;">
                <w:txbxContent>
                  <w:p w14:paraId="6CE534B1">
                    <w:pPr>
                      <w:pStyle w:val="6"/>
                    </w:pPr>
                    <w:r>
                      <w:t xml:space="preserve">第 </w:t>
                    </w:r>
                    <w:r>
                      <w:fldChar w:fldCharType="begin"/>
                    </w:r>
                    <w:r>
                      <w:instrText xml:space="preserve"> PAGE  \* MERGEFORMAT </w:instrText>
                    </w:r>
                    <w:r>
                      <w:fldChar w:fldCharType="separate"/>
                    </w:r>
                    <w:r>
                      <w:t>52</w:t>
                    </w:r>
                    <w:r>
                      <w:fldChar w:fldCharType="end"/>
                    </w:r>
                    <w:r>
                      <w:t xml:space="preserve"> 页</w:t>
                    </w:r>
                  </w:p>
                </w:txbxContent>
              </v:textbox>
            </v:shape>
          </w:pict>
        </mc:Fallback>
      </mc:AlternateContent>
    </w:r>
  </w:p>
  <w:p w14:paraId="50507794">
    <w:pPr>
      <w:spacing w:before="38" w:line="211" w:lineRule="auto"/>
      <w:ind w:left="85"/>
      <w:rPr>
        <w:rFonts w:ascii="微软雅黑" w:hAnsi="微软雅黑" w:eastAsia="微软雅黑" w:cs="微软雅黑"/>
        <w:sz w:val="14"/>
        <w:szCs w:val="14"/>
      </w:rPr>
    </w:pPr>
  </w:p>
  <w:p w14:paraId="0D4A9917">
    <w:pPr>
      <w:spacing w:before="38" w:line="211" w:lineRule="auto"/>
      <w:ind w:left="85"/>
      <w:rPr>
        <w:rFonts w:ascii="微软雅黑" w:hAnsi="微软雅黑" w:eastAsia="微软雅黑" w:cs="微软雅黑"/>
        <w:sz w:val="14"/>
        <w:szCs w:val="14"/>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4A2A44">
    <w:pPr>
      <w:spacing w:before="38" w:line="211" w:lineRule="auto"/>
      <w:ind w:left="20"/>
      <w:rPr>
        <w:rFonts w:ascii="微软雅黑" w:hAnsi="微软雅黑" w:eastAsia="微软雅黑" w:cs="微软雅黑"/>
        <w:sz w:val="14"/>
        <w:szCs w:val="14"/>
      </w:rPr>
    </w:pPr>
    <w:r>
      <w:rPr>
        <w:sz w:val="14"/>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55" name="文本框 5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6308D2">
                          <w:pPr>
                            <w:pStyle w:val="6"/>
                          </w:pPr>
                          <w:r>
                            <w:t xml:space="preserve">第 </w:t>
                          </w:r>
                          <w:r>
                            <w:fldChar w:fldCharType="begin"/>
                          </w:r>
                          <w:r>
                            <w:instrText xml:space="preserve"> PAGE  \* MERGEFORMAT </w:instrText>
                          </w:r>
                          <w:r>
                            <w:fldChar w:fldCharType="separate"/>
                          </w:r>
                          <w:r>
                            <w:t>56</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J74X8zAgAAYw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ryd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J74X8zAgAAYwQAAA4AAAAAAAAAAQAgAAAAHwEAAGRycy9lMm9Eb2MueG1sUEsF&#10;BgAAAAAGAAYAWQEAAMQFAAAAAA==&#10;">
              <v:fill on="f" focussize="0,0"/>
              <v:stroke on="f" weight="0.5pt"/>
              <v:imagedata o:title=""/>
              <o:lock v:ext="edit" aspectratio="f"/>
              <v:textbox inset="0mm,0mm,0mm,0mm" style="mso-fit-shape-to-text:t;">
                <w:txbxContent>
                  <w:p w14:paraId="556308D2">
                    <w:pPr>
                      <w:pStyle w:val="6"/>
                    </w:pPr>
                    <w:r>
                      <w:t xml:space="preserve">第 </w:t>
                    </w:r>
                    <w:r>
                      <w:fldChar w:fldCharType="begin"/>
                    </w:r>
                    <w:r>
                      <w:instrText xml:space="preserve"> PAGE  \* MERGEFORMAT </w:instrText>
                    </w:r>
                    <w:r>
                      <w:fldChar w:fldCharType="separate"/>
                    </w:r>
                    <w:r>
                      <w:t>56</w:t>
                    </w:r>
                    <w:r>
                      <w:fldChar w:fldCharType="end"/>
                    </w:r>
                    <w:r>
                      <w:t xml:space="preserve"> 页</w:t>
                    </w:r>
                  </w:p>
                </w:txbxContent>
              </v:textbox>
            </v:shape>
          </w:pict>
        </mc:Fallback>
      </mc:AlternateContent>
    </w:r>
  </w:p>
  <w:p w14:paraId="49A81A76">
    <w:pPr>
      <w:spacing w:before="38" w:line="211" w:lineRule="auto"/>
      <w:ind w:left="20"/>
      <w:rPr>
        <w:rFonts w:ascii="微软雅黑" w:hAnsi="微软雅黑" w:eastAsia="微软雅黑" w:cs="微软雅黑"/>
        <w:sz w:val="14"/>
        <w:szCs w:val="14"/>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CF3E5C">
    <w:pPr>
      <w:spacing w:before="38" w:line="211" w:lineRule="auto"/>
      <w:ind w:left="16"/>
      <w:rPr>
        <w:rFonts w:ascii="微软雅黑" w:hAnsi="微软雅黑" w:eastAsia="微软雅黑" w:cs="微软雅黑"/>
        <w:sz w:val="14"/>
        <w:szCs w:val="14"/>
      </w:rPr>
    </w:pPr>
    <w:r>
      <w:rPr>
        <w:sz w:val="14"/>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56"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B5E11A">
                          <w:pPr>
                            <w:pStyle w:val="6"/>
                          </w:pPr>
                          <w:r>
                            <w:t xml:space="preserve">第 </w:t>
                          </w:r>
                          <w:r>
                            <w:fldChar w:fldCharType="begin"/>
                          </w:r>
                          <w:r>
                            <w:instrText xml:space="preserve"> PAGE  \* MERGEFORMAT </w:instrText>
                          </w:r>
                          <w:r>
                            <w:fldChar w:fldCharType="separate"/>
                          </w:r>
                          <w:r>
                            <w:t>57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WFKJQzAgAAYwQAAA4AAABkcnMvZTJvRG9jLnhtbK1UzY7TMBC+I/EO&#10;lu80adFW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t/epO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WFKJQzAgAAYwQAAA4AAAAAAAAAAQAgAAAAHwEAAGRycy9lMm9Eb2MueG1sUEsF&#10;BgAAAAAGAAYAWQEAAMQFAAAAAA==&#10;">
              <v:fill on="f" focussize="0,0"/>
              <v:stroke on="f" weight="0.5pt"/>
              <v:imagedata o:title=""/>
              <o:lock v:ext="edit" aspectratio="f"/>
              <v:textbox inset="0mm,0mm,0mm,0mm" style="mso-fit-shape-to-text:t;">
                <w:txbxContent>
                  <w:p w14:paraId="25B5E11A">
                    <w:pPr>
                      <w:pStyle w:val="6"/>
                    </w:pPr>
                    <w:r>
                      <w:t xml:space="preserve">第 </w:t>
                    </w:r>
                    <w:r>
                      <w:fldChar w:fldCharType="begin"/>
                    </w:r>
                    <w:r>
                      <w:instrText xml:space="preserve"> PAGE  \* MERGEFORMAT </w:instrText>
                    </w:r>
                    <w:r>
                      <w:fldChar w:fldCharType="separate"/>
                    </w:r>
                    <w:r>
                      <w:t>57</w:t>
                    </w:r>
                    <w:r>
                      <w:fldChar w:fldCharType="end"/>
                    </w:r>
                    <w:r>
                      <w:t xml:space="preserve"> 页</w:t>
                    </w:r>
                  </w:p>
                </w:txbxContent>
              </v:textbox>
            </v:shape>
          </w:pict>
        </mc:Fallback>
      </mc:AlternateContent>
    </w:r>
  </w:p>
  <w:p w14:paraId="197B0DA0">
    <w:pPr>
      <w:spacing w:before="38" w:line="211" w:lineRule="auto"/>
      <w:ind w:left="16"/>
      <w:rPr>
        <w:rFonts w:ascii="微软雅黑" w:hAnsi="微软雅黑" w:eastAsia="微软雅黑" w:cs="微软雅黑"/>
        <w:sz w:val="14"/>
        <w:szCs w:val="14"/>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7D9C70">
    <w:pPr>
      <w:pStyle w:val="5"/>
      <w:spacing w:line="14" w:lineRule="auto"/>
      <w:rPr>
        <w:sz w:val="2"/>
      </w:rPr>
    </w:pPr>
    <w:r>
      <w:rPr>
        <w:sz w:val="2"/>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57" name="文本框 5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EF9E8C">
                          <w:pPr>
                            <w:pStyle w:val="6"/>
                          </w:pPr>
                          <w:r>
                            <w:t xml:space="preserve">第 </w:t>
                          </w:r>
                          <w:r>
                            <w:fldChar w:fldCharType="begin"/>
                          </w:r>
                          <w:r>
                            <w:instrText xml:space="preserve"> PAGE  \* MERGEFORMAT </w:instrText>
                          </w:r>
                          <w:r>
                            <w:fldChar w:fldCharType="separate"/>
                          </w:r>
                          <w:r>
                            <w:t>61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tv3szAgAAY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oU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ctv3szAgAAYwQAAA4AAAAAAAAAAQAgAAAAHwEAAGRycy9lMm9Eb2MueG1sUEsF&#10;BgAAAAAGAAYAWQEAAMQFAAAAAA==&#10;">
              <v:fill on="f" focussize="0,0"/>
              <v:stroke on="f" weight="0.5pt"/>
              <v:imagedata o:title=""/>
              <o:lock v:ext="edit" aspectratio="f"/>
              <v:textbox inset="0mm,0mm,0mm,0mm" style="mso-fit-shape-to-text:t;">
                <w:txbxContent>
                  <w:p w14:paraId="2BEF9E8C">
                    <w:pPr>
                      <w:pStyle w:val="6"/>
                    </w:pPr>
                    <w:r>
                      <w:t xml:space="preserve">第 </w:t>
                    </w:r>
                    <w:r>
                      <w:fldChar w:fldCharType="begin"/>
                    </w:r>
                    <w:r>
                      <w:instrText xml:space="preserve"> PAGE  \* MERGEFORMAT </w:instrText>
                    </w:r>
                    <w:r>
                      <w:fldChar w:fldCharType="separate"/>
                    </w:r>
                    <w:r>
                      <w:t>61</w:t>
                    </w:r>
                    <w:r>
                      <w:fldChar w:fldCharType="end"/>
                    </w:r>
                    <w:r>
                      <w:t xml:space="preserve"> 页</w:t>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CB2E6C">
    <w:pPr>
      <w:spacing w:before="38" w:line="211" w:lineRule="auto"/>
      <w:ind w:left="16"/>
      <w:rPr>
        <w:rFonts w:ascii="微软雅黑" w:hAnsi="微软雅黑" w:eastAsia="微软雅黑" w:cs="微软雅黑"/>
        <w:sz w:val="14"/>
        <w:szCs w:val="14"/>
      </w:rPr>
    </w:pPr>
    <w:r>
      <w:rPr>
        <w:sz w:val="14"/>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58" name="文本框 5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FEF144B">
                          <w:pPr>
                            <w:pStyle w:val="6"/>
                          </w:pPr>
                          <w:r>
                            <w:t xml:space="preserve">第 </w:t>
                          </w:r>
                          <w:r>
                            <w:fldChar w:fldCharType="begin"/>
                          </w:r>
                          <w:r>
                            <w:instrText xml:space="preserve"> PAGE  \* MERGEFORMAT </w:instrText>
                          </w:r>
                          <w:r>
                            <w:fldChar w:fldCharType="separate"/>
                          </w:r>
                          <w:r>
                            <w:t>63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4ls4k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4ls4kzAgAAYwQAAA4AAAAAAAAAAQAgAAAAHwEAAGRycy9lMm9Eb2MueG1sUEsF&#10;BgAAAAAGAAYAWQEAAMQFAAAAAA==&#10;">
              <v:fill on="f" focussize="0,0"/>
              <v:stroke on="f" weight="0.5pt"/>
              <v:imagedata o:title=""/>
              <o:lock v:ext="edit" aspectratio="f"/>
              <v:textbox inset="0mm,0mm,0mm,0mm" style="mso-fit-shape-to-text:t;">
                <w:txbxContent>
                  <w:p w14:paraId="3FEF144B">
                    <w:pPr>
                      <w:pStyle w:val="6"/>
                    </w:pPr>
                    <w:r>
                      <w:t xml:space="preserve">第 </w:t>
                    </w:r>
                    <w:r>
                      <w:fldChar w:fldCharType="begin"/>
                    </w:r>
                    <w:r>
                      <w:instrText xml:space="preserve"> PAGE  \* MERGEFORMAT </w:instrText>
                    </w:r>
                    <w:r>
                      <w:fldChar w:fldCharType="separate"/>
                    </w:r>
                    <w:r>
                      <w:t>63</w:t>
                    </w:r>
                    <w:r>
                      <w:fldChar w:fldCharType="end"/>
                    </w:r>
                    <w:r>
                      <w:t xml:space="preserve"> 页</w:t>
                    </w:r>
                  </w:p>
                </w:txbxContent>
              </v:textbox>
            </v:shape>
          </w:pict>
        </mc:Fallback>
      </mc:AlternateContent>
    </w:r>
  </w:p>
  <w:p w14:paraId="42C1765E">
    <w:pPr>
      <w:spacing w:before="38" w:line="211" w:lineRule="auto"/>
      <w:ind w:left="16"/>
      <w:rPr>
        <w:rFonts w:ascii="微软雅黑" w:hAnsi="微软雅黑" w:eastAsia="微软雅黑" w:cs="微软雅黑"/>
        <w:sz w:val="14"/>
        <w:szCs w:val="14"/>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D795B3">
    <w:pPr>
      <w:pStyle w:val="5"/>
      <w:spacing w:line="14" w:lineRule="auto"/>
      <w:rPr>
        <w:sz w:val="2"/>
      </w:rPr>
    </w:pPr>
    <w:r>
      <w:rPr>
        <w:sz w:val="2"/>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59" name="文本框 5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B45E2E">
                          <w:pPr>
                            <w:pStyle w:val="6"/>
                          </w:pPr>
                          <w:r>
                            <w:t xml:space="preserve">第 </w:t>
                          </w:r>
                          <w:r>
                            <w:fldChar w:fldCharType="begin"/>
                          </w:r>
                          <w:r>
                            <w:instrText xml:space="preserve"> PAGE  \* MERGEFORMAT </w:instrText>
                          </w:r>
                          <w:r>
                            <w:fldChar w:fldCharType="separate"/>
                          </w:r>
                          <w:r>
                            <w:t>64</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yNJGYzAgAAYwQAAA4AAABkcnMvZTJvRG9jLnhtbK1UzY7TMBC+I/EO&#10;lu80adGu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9d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yNJGYzAgAAYwQAAA4AAAAAAAAAAQAgAAAAHwEAAGRycy9lMm9Eb2MueG1sUEsF&#10;BgAAAAAGAAYAWQEAAMQFAAAAAA==&#10;">
              <v:fill on="f" focussize="0,0"/>
              <v:stroke on="f" weight="0.5pt"/>
              <v:imagedata o:title=""/>
              <o:lock v:ext="edit" aspectratio="f"/>
              <v:textbox inset="0mm,0mm,0mm,0mm" style="mso-fit-shape-to-text:t;">
                <w:txbxContent>
                  <w:p w14:paraId="39B45E2E">
                    <w:pPr>
                      <w:pStyle w:val="6"/>
                    </w:pPr>
                    <w:r>
                      <w:t xml:space="preserve">第 </w:t>
                    </w:r>
                    <w:r>
                      <w:fldChar w:fldCharType="begin"/>
                    </w:r>
                    <w:r>
                      <w:instrText xml:space="preserve"> PAGE  \* MERGEFORMAT </w:instrText>
                    </w:r>
                    <w:r>
                      <w:fldChar w:fldCharType="separate"/>
                    </w:r>
                    <w:r>
                      <w:t>64</w:t>
                    </w:r>
                    <w:r>
                      <w:fldChar w:fldCharType="end"/>
                    </w:r>
                    <w:r>
                      <w:t xml:space="preserve"> 页</w:t>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0817B">
    <w:pPr>
      <w:spacing w:before="38" w:line="211" w:lineRule="auto"/>
      <w:ind w:left="353"/>
      <w:rPr>
        <w:rFonts w:ascii="微软雅黑" w:hAnsi="微软雅黑" w:eastAsia="微软雅黑" w:cs="微软雅黑"/>
        <w:sz w:val="14"/>
        <w:szCs w:val="14"/>
      </w:rPr>
    </w:pPr>
    <w:r>
      <w:rPr>
        <w:sz w:val="14"/>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60" name="文本框 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243FC7">
                          <w:pPr>
                            <w:pStyle w:val="6"/>
                          </w:pPr>
                          <w:r>
                            <w:t xml:space="preserve">第 </w:t>
                          </w:r>
                          <w:r>
                            <w:fldChar w:fldCharType="begin"/>
                          </w:r>
                          <w:r>
                            <w:instrText xml:space="preserve"> PAGE  \* MERGEFORMAT </w:instrText>
                          </w:r>
                          <w:r>
                            <w:fldChar w:fldCharType="separate"/>
                          </w:r>
                          <w:r>
                            <w:t>69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eh/es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Hof3rMQIAAGMEAAAOAAAAAAAAAAEAIAAAAB8BAABkcnMvZTJvRG9jLnhtbFBLBQYA&#10;AAAABgAGAFkBAADCBQAAAAA=&#10;">
              <v:fill on="f" focussize="0,0"/>
              <v:stroke on="f" weight="0.5pt"/>
              <v:imagedata o:title=""/>
              <o:lock v:ext="edit" aspectratio="f"/>
              <v:textbox inset="0mm,0mm,0mm,0mm" style="mso-fit-shape-to-text:t;">
                <w:txbxContent>
                  <w:p w14:paraId="23243FC7">
                    <w:pPr>
                      <w:pStyle w:val="6"/>
                    </w:pPr>
                    <w:r>
                      <w:t xml:space="preserve">第 </w:t>
                    </w:r>
                    <w:r>
                      <w:fldChar w:fldCharType="begin"/>
                    </w:r>
                    <w:r>
                      <w:instrText xml:space="preserve"> PAGE  \* MERGEFORMAT </w:instrText>
                    </w:r>
                    <w:r>
                      <w:fldChar w:fldCharType="separate"/>
                    </w:r>
                    <w:r>
                      <w:t>69</w:t>
                    </w:r>
                    <w:r>
                      <w:fldChar w:fldCharType="end"/>
                    </w:r>
                    <w:r>
                      <w:t xml:space="preserve"> 页</w:t>
                    </w:r>
                  </w:p>
                </w:txbxContent>
              </v:textbox>
            </v:shape>
          </w:pict>
        </mc:Fallback>
      </mc:AlternateContent>
    </w:r>
  </w:p>
  <w:p w14:paraId="214E1A93">
    <w:pPr>
      <w:spacing w:before="38" w:line="211" w:lineRule="auto"/>
      <w:ind w:left="353"/>
      <w:rPr>
        <w:rFonts w:ascii="微软雅黑" w:hAnsi="微软雅黑" w:eastAsia="微软雅黑" w:cs="微软雅黑"/>
        <w:sz w:val="14"/>
        <w:szCs w:val="14"/>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95430C">
    <w:pPr>
      <w:spacing w:before="36" w:line="212" w:lineRule="auto"/>
      <w:ind w:left="17"/>
      <w:rPr>
        <w:rFonts w:ascii="微软雅黑" w:hAnsi="微软雅黑" w:eastAsia="微软雅黑" w:cs="微软雅黑"/>
        <w:sz w:val="14"/>
        <w:szCs w:val="14"/>
      </w:rPr>
    </w:pPr>
    <w:r>
      <w:rPr>
        <w:sz w:val="14"/>
      </w:rPr>
      <mc:AlternateContent>
        <mc:Choice Requires="wps">
          <w:drawing>
            <wp:anchor distT="0" distB="0" distL="114300" distR="114300" simplePos="0" relativeHeight="251678720" behindDoc="0" locked="0" layoutInCell="1" allowOverlap="1">
              <wp:simplePos x="0" y="0"/>
              <wp:positionH relativeFrom="margin">
                <wp:align>center</wp:align>
              </wp:positionH>
              <wp:positionV relativeFrom="paragraph">
                <wp:posOffset>0</wp:posOffset>
              </wp:positionV>
              <wp:extent cx="1828800" cy="1828800"/>
              <wp:effectExtent l="0" t="0" r="0" b="0"/>
              <wp:wrapNone/>
              <wp:docPr id="61" name="文本框 6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B017F0">
                          <w:pPr>
                            <w:pStyle w:val="6"/>
                          </w:pPr>
                          <w:r>
                            <w:t xml:space="preserve">第 </w:t>
                          </w:r>
                          <w:r>
                            <w:fldChar w:fldCharType="begin"/>
                          </w:r>
                          <w:r>
                            <w:instrText xml:space="preserve"> PAGE  \* MERGEFORMAT </w:instrText>
                          </w:r>
                          <w:r>
                            <w:fldChar w:fldCharType="separate"/>
                          </w:r>
                          <w:r>
                            <w:t>73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872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UJagQ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FCWoEMQIAAGMEAAAOAAAAAAAAAAEAIAAAAB8BAABkcnMvZTJvRG9jLnhtbFBLBQYA&#10;AAAABgAGAFkBAADCBQAAAAA=&#10;">
              <v:fill on="f" focussize="0,0"/>
              <v:stroke on="f" weight="0.5pt"/>
              <v:imagedata o:title=""/>
              <o:lock v:ext="edit" aspectratio="f"/>
              <v:textbox inset="0mm,0mm,0mm,0mm" style="mso-fit-shape-to-text:t;">
                <w:txbxContent>
                  <w:p w14:paraId="29B017F0">
                    <w:pPr>
                      <w:pStyle w:val="6"/>
                    </w:pPr>
                    <w:r>
                      <w:t xml:space="preserve">第 </w:t>
                    </w:r>
                    <w:r>
                      <w:fldChar w:fldCharType="begin"/>
                    </w:r>
                    <w:r>
                      <w:instrText xml:space="preserve"> PAGE  \* MERGEFORMAT </w:instrText>
                    </w:r>
                    <w:r>
                      <w:fldChar w:fldCharType="separate"/>
                    </w:r>
                    <w:r>
                      <w:t>73</w:t>
                    </w:r>
                    <w:r>
                      <w:fldChar w:fldCharType="end"/>
                    </w:r>
                    <w:r>
                      <w:t xml:space="preserve"> 页</w:t>
                    </w:r>
                  </w:p>
                </w:txbxContent>
              </v:textbox>
            </v:shape>
          </w:pict>
        </mc:Fallback>
      </mc:AlternateContent>
    </w:r>
  </w:p>
  <w:p w14:paraId="00B77ECC">
    <w:pPr>
      <w:spacing w:before="36" w:line="212" w:lineRule="auto"/>
      <w:ind w:left="17"/>
      <w:rPr>
        <w:rFonts w:ascii="微软雅黑" w:hAnsi="微软雅黑" w:eastAsia="微软雅黑" w:cs="微软雅黑"/>
        <w:sz w:val="14"/>
        <w:szCs w:val="1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591D50">
    <w:pPr>
      <w:pStyle w:val="7"/>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1E4116">
    <w:pPr>
      <w:pStyle w:val="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FD8D1E">
    <w:pPr>
      <w:spacing w:line="444" w:lineRule="exact"/>
      <w:rPr>
        <w:rFonts w:ascii="微软雅黑" w:hAnsi="微软雅黑" w:eastAsia="微软雅黑" w:cs="微软雅黑"/>
        <w:sz w:val="12"/>
        <w:szCs w:val="12"/>
      </w:rPr>
    </w:pPr>
  </w:p>
  <w:p w14:paraId="283B6A77">
    <w:pPr>
      <w:spacing w:line="444" w:lineRule="exact"/>
      <w:rPr>
        <w:rFonts w:ascii="微软雅黑" w:hAnsi="微软雅黑" w:eastAsia="微软雅黑" w:cs="微软雅黑"/>
        <w:sz w:val="12"/>
        <w:szCs w:val="1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2CF878">
    <w:pPr>
      <w:spacing w:line="240" w:lineRule="auto"/>
      <w:ind w:left="0"/>
      <w:rPr>
        <w:rFonts w:ascii="微软雅黑" w:hAnsi="微软雅黑" w:eastAsia="微软雅黑" w:cs="微软雅黑"/>
        <w:sz w:val="12"/>
        <w:szCs w:val="12"/>
      </w:rPr>
    </w:pPr>
  </w:p>
  <w:p w14:paraId="5CCCC5A8">
    <w:pPr>
      <w:spacing w:line="240" w:lineRule="auto"/>
      <w:ind w:left="0"/>
      <w:rPr>
        <w:rFonts w:ascii="微软雅黑" w:hAnsi="微软雅黑" w:eastAsia="微软雅黑" w:cs="微软雅黑"/>
        <w:sz w:val="12"/>
        <w:szCs w:val="1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0917F9">
    <w:pPr>
      <w:pStyle w:val="5"/>
      <w:spacing w:line="14" w:lineRule="auto"/>
      <w:rPr>
        <w:sz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F9ABD6">
    <w:pPr>
      <w:spacing w:line="444" w:lineRule="exact"/>
      <w:rPr>
        <w:rFonts w:ascii="微软雅黑" w:hAnsi="微软雅黑" w:eastAsia="微软雅黑" w:cs="微软雅黑"/>
        <w:sz w:val="12"/>
        <w:szCs w:val="12"/>
      </w:rPr>
    </w:pPr>
  </w:p>
  <w:p w14:paraId="3D1CF600">
    <w:pPr>
      <w:spacing w:line="444" w:lineRule="exact"/>
      <w:rPr>
        <w:rFonts w:ascii="微软雅黑" w:hAnsi="微软雅黑" w:eastAsia="微软雅黑" w:cs="微软雅黑"/>
        <w:sz w:val="12"/>
        <w:szCs w:val="1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345701">
    <w:pPr>
      <w:spacing w:line="444" w:lineRule="exact"/>
      <w:rPr>
        <w:rFonts w:ascii="微软雅黑" w:hAnsi="微软雅黑" w:eastAsia="微软雅黑" w:cs="微软雅黑"/>
        <w:sz w:val="12"/>
        <w:szCs w:val="12"/>
      </w:rPr>
    </w:pPr>
  </w:p>
  <w:p w14:paraId="295568DC">
    <w:pPr>
      <w:spacing w:line="444" w:lineRule="exact"/>
      <w:rPr>
        <w:rFonts w:ascii="微软雅黑" w:hAnsi="微软雅黑" w:eastAsia="微软雅黑" w:cs="微软雅黑"/>
        <w:sz w:val="12"/>
        <w:szCs w:val="1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DF11C6">
    <w:pPr>
      <w:pStyle w:val="5"/>
      <w:spacing w:line="14" w:lineRule="auto"/>
      <w:rPr>
        <w:sz w:val="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54158">
    <w:pPr>
      <w:spacing w:line="211" w:lineRule="auto"/>
      <w:rPr>
        <w:rFonts w:ascii="微软雅黑" w:hAnsi="微软雅黑" w:eastAsia="微软雅黑" w:cs="微软雅黑"/>
        <w:sz w:val="12"/>
        <w:szCs w:val="1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0E2CEB">
    <w:pPr>
      <w:spacing w:line="444" w:lineRule="exact"/>
      <w:rPr>
        <w:rFonts w:ascii="微软雅黑" w:hAnsi="微软雅黑" w:eastAsia="微软雅黑" w:cs="微软雅黑"/>
        <w:sz w:val="12"/>
        <w:szCs w:val="12"/>
      </w:rPr>
    </w:pPr>
  </w:p>
  <w:p w14:paraId="3838CCC1">
    <w:pPr>
      <w:spacing w:line="444" w:lineRule="exact"/>
      <w:rPr>
        <w:rFonts w:ascii="微软雅黑" w:hAnsi="微软雅黑" w:eastAsia="微软雅黑" w:cs="微软雅黑"/>
        <w:sz w:val="12"/>
        <w:szCs w:val="1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C9EAE7">
    <w:pPr>
      <w:spacing w:line="211" w:lineRule="auto"/>
      <w:rPr>
        <w:rFonts w:ascii="微软雅黑" w:hAnsi="微软雅黑" w:eastAsia="微软雅黑" w:cs="微软雅黑"/>
        <w:sz w:val="12"/>
        <w:szCs w:val="1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B50392">
    <w:pPr>
      <w:pStyle w:val="5"/>
      <w:spacing w:line="14" w:lineRule="auto"/>
      <w:rPr>
        <w:sz w:val="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E3029">
    <w:pPr>
      <w:spacing w:line="214" w:lineRule="auto"/>
      <w:ind w:left="14"/>
      <w:rPr>
        <w:rFonts w:ascii="微软雅黑" w:hAnsi="微软雅黑" w:eastAsia="微软雅黑" w:cs="微软雅黑"/>
        <w:sz w:val="12"/>
        <w:szCs w:val="12"/>
      </w:rPr>
    </w:pPr>
    <w:r>
      <w:rPr>
        <w:sz w:val="12"/>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036DE52">
                          <w:pPr>
                            <w:pStyle w:val="7"/>
                            <w:jc w:val="both"/>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974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fDwk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t8PCTICAABjBAAADgAAAAAAAAABACAAAAAfAQAAZHJzL2Uyb0RvYy54bWxQSwUG&#10;AAAAAAYABgBZAQAAwwUAAAAA&#10;">
              <v:fill on="f" focussize="0,0"/>
              <v:stroke on="f" weight="0.5pt"/>
              <v:imagedata o:title=""/>
              <o:lock v:ext="edit" aspectratio="f"/>
              <v:textbox inset="0mm,0mm,0mm,0mm" style="mso-fit-shape-to-text:t;">
                <w:txbxContent>
                  <w:p w14:paraId="0036DE52">
                    <w:pPr>
                      <w:pStyle w:val="7"/>
                      <w:jc w:val="both"/>
                    </w:pPr>
                  </w:p>
                </w:txbxContent>
              </v:textbox>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380AE6">
    <w:pPr>
      <w:spacing w:line="211" w:lineRule="auto"/>
      <w:rPr>
        <w:rFonts w:ascii="微软雅黑" w:hAnsi="微软雅黑" w:eastAsia="微软雅黑" w:cs="微软雅黑"/>
        <w:sz w:val="12"/>
        <w:szCs w:val="12"/>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F3621C">
    <w:pPr>
      <w:spacing w:line="211" w:lineRule="auto"/>
      <w:ind w:left="68"/>
      <w:rPr>
        <w:rFonts w:ascii="微软雅黑" w:hAnsi="微软雅黑" w:eastAsia="微软雅黑" w:cs="微软雅黑"/>
        <w:sz w:val="12"/>
        <w:szCs w:val="1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BAF5CF">
    <w:pPr>
      <w:spacing w:line="211" w:lineRule="auto"/>
      <w:ind w:left="3"/>
      <w:rPr>
        <w:rFonts w:ascii="微软雅黑" w:hAnsi="微软雅黑" w:eastAsia="微软雅黑" w:cs="微软雅黑"/>
        <w:sz w:val="12"/>
        <w:szCs w:val="12"/>
      </w:rPr>
    </w:pPr>
    <w:r>
      <w:rPr>
        <w:sz w:val="12"/>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AB0831">
                          <w:pPr>
                            <w:pStyle w:val="7"/>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14:paraId="28AB0831">
                    <w:pPr>
                      <w:pStyle w:val="7"/>
                    </w:pPr>
                  </w:p>
                </w:txbxContent>
              </v:textbox>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27E9D0">
    <w:pPr>
      <w:spacing w:line="444" w:lineRule="exact"/>
      <w:rPr>
        <w:rFonts w:ascii="微软雅黑" w:hAnsi="微软雅黑" w:eastAsia="微软雅黑" w:cs="微软雅黑"/>
        <w:sz w:val="12"/>
        <w:szCs w:val="12"/>
      </w:rPr>
    </w:pPr>
  </w:p>
  <w:p w14:paraId="37176A79">
    <w:pPr>
      <w:spacing w:line="444" w:lineRule="exact"/>
      <w:rPr>
        <w:rFonts w:ascii="微软雅黑" w:hAnsi="微软雅黑" w:eastAsia="微软雅黑" w:cs="微软雅黑"/>
        <w:sz w:val="12"/>
        <w:szCs w:val="1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75BA74">
    <w:pPr>
      <w:spacing w:line="211" w:lineRule="auto"/>
      <w:rPr>
        <w:rFonts w:ascii="微软雅黑" w:hAnsi="微软雅黑" w:eastAsia="微软雅黑" w:cs="微软雅黑"/>
        <w:sz w:val="12"/>
        <w:szCs w:val="12"/>
      </w:rPr>
    </w:pPr>
    <w:r>
      <w:rPr>
        <w:sz w:val="12"/>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926CD3D">
                          <w:pPr>
                            <w:pStyle w:val="7"/>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bJUzAgAAY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c+bJUzAgAAYwQAAA4AAAAAAAAAAQAgAAAAHwEAAGRycy9lMm9Eb2MueG1sUEsF&#10;BgAAAAAGAAYAWQEAAMQFAAAAAA==&#10;">
              <v:fill on="f" focussize="0,0"/>
              <v:stroke on="f" weight="0.5pt"/>
              <v:imagedata o:title=""/>
              <o:lock v:ext="edit" aspectratio="f"/>
              <v:textbox inset="0mm,0mm,0mm,0mm" style="mso-fit-shape-to-text:t;">
                <w:txbxContent>
                  <w:p w14:paraId="5926CD3D">
                    <w:pPr>
                      <w:pStyle w:val="7"/>
                    </w:pPr>
                  </w:p>
                </w:txbxContent>
              </v:textbox>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C49865">
    <w:pPr>
      <w:spacing w:line="444" w:lineRule="exact"/>
      <w:rPr>
        <w:rFonts w:ascii="微软雅黑" w:hAnsi="微软雅黑" w:eastAsia="微软雅黑" w:cs="微软雅黑"/>
        <w:sz w:val="12"/>
        <w:szCs w:val="12"/>
      </w:rPr>
    </w:pPr>
    <w:r>
      <w:rPr>
        <w:sz w:val="12"/>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8305BC1">
                          <w:pPr>
                            <w:pStyle w:val="7"/>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14:paraId="48305BC1">
                    <w:pPr>
                      <w:pStyle w:val="7"/>
                    </w:pPr>
                  </w:p>
                </w:txbxContent>
              </v:textbox>
            </v:shape>
          </w:pict>
        </mc:Fallback>
      </mc:AlternateContent>
    </w:r>
  </w:p>
  <w:p w14:paraId="455D987D">
    <w:pPr>
      <w:spacing w:line="444" w:lineRule="exact"/>
      <w:rPr>
        <w:rFonts w:ascii="微软雅黑" w:hAnsi="微软雅黑" w:eastAsia="微软雅黑" w:cs="微软雅黑"/>
        <w:sz w:val="12"/>
        <w:szCs w:val="12"/>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EC4EDB">
    <w:pPr>
      <w:spacing w:line="211" w:lineRule="auto"/>
      <w:rPr>
        <w:rFonts w:ascii="微软雅黑" w:hAnsi="微软雅黑" w:eastAsia="微软雅黑" w:cs="微软雅黑"/>
        <w:sz w:val="12"/>
        <w:szCs w:val="12"/>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CD51D1">
    <w:pPr>
      <w:pStyle w:val="5"/>
      <w:spacing w:line="240" w:lineRule="auto"/>
      <w:rPr>
        <w:sz w:val="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3DDC23">
    <w:pPr>
      <w:pStyle w:val="5"/>
      <w:spacing w:line="240" w:lineRule="auto"/>
      <w:rPr>
        <w:sz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FD5468">
    <w:pPr>
      <w:pStyle w:val="5"/>
      <w:spacing w:line="240" w:lineRule="auto"/>
      <w:rPr>
        <w:sz w:val="2"/>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3EA491">
    <w:pPr>
      <w:spacing w:line="444" w:lineRule="exact"/>
      <w:ind w:left="336"/>
      <w:rPr>
        <w:rFonts w:ascii="微软雅黑" w:hAnsi="微软雅黑" w:eastAsia="微软雅黑" w:cs="微软雅黑"/>
        <w:sz w:val="12"/>
        <w:szCs w:val="12"/>
      </w:rPr>
    </w:pPr>
  </w:p>
  <w:p w14:paraId="1F874039">
    <w:pPr>
      <w:spacing w:line="444" w:lineRule="exact"/>
      <w:ind w:left="336"/>
      <w:rPr>
        <w:rFonts w:ascii="微软雅黑" w:hAnsi="微软雅黑" w:eastAsia="微软雅黑" w:cs="微软雅黑"/>
        <w:sz w:val="12"/>
        <w:szCs w:val="1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045960">
    <w:pPr>
      <w:spacing w:line="445" w:lineRule="exact"/>
      <w:rPr>
        <w:rFonts w:ascii="微软雅黑" w:hAnsi="微软雅黑" w:eastAsia="微软雅黑" w:cs="微软雅黑"/>
        <w:sz w:val="12"/>
        <w:szCs w:val="12"/>
      </w:rPr>
    </w:pPr>
  </w:p>
  <w:p w14:paraId="00599B10">
    <w:pPr>
      <w:spacing w:line="445" w:lineRule="exact"/>
      <w:rPr>
        <w:rFonts w:ascii="微软雅黑" w:hAnsi="微软雅黑" w:eastAsia="微软雅黑" w:cs="微软雅黑"/>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B13F1A9"/>
    <w:multiLevelType w:val="singleLevel"/>
    <w:tmpl w:val="CB13F1A9"/>
    <w:lvl w:ilvl="0" w:tentative="0">
      <w:start w:val="2"/>
      <w:numFmt w:val="chineseCounting"/>
      <w:suff w:val="nothing"/>
      <w:lvlText w:val="%1、"/>
      <w:lvlJc w:val="left"/>
      <w:rPr>
        <w:rFonts w:hint="eastAsia"/>
      </w:rPr>
    </w:lvl>
  </w:abstractNum>
  <w:abstractNum w:abstractNumId="1">
    <w:nsid w:val="29C955C1"/>
    <w:multiLevelType w:val="singleLevel"/>
    <w:tmpl w:val="29C955C1"/>
    <w:lvl w:ilvl="0" w:tentative="0">
      <w:start w:val="3"/>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documentProtection w:enforcement="0"/>
  <w:characterSpacingControl w:val="doNotCompress"/>
  <w:hdrShapeDefaults>
    <o:shapelayout v:ext="edit">
      <o:idmap v:ext="edit" data="2"/>
    </o:shapelayout>
  </w:hdrShapeDefaults>
  <w:footnotePr>
    <w:pos w:val="beneathText"/>
    <w:footnote w:id="0"/>
    <w:footnote w:id="1"/>
  </w:footnotePr>
  <w:endnotePr>
    <w:endnote w:id="0"/>
    <w:endnote w:id="1"/>
  </w:endnotePr>
  <w:compat>
    <w:spaceForUL/>
    <w:ulTrailSpace/>
    <w:useFELayout/>
    <w:compatSetting w:name="compatibilityMode" w:uri="http://schemas.microsoft.com/office/word" w:val="14"/>
  </w:compat>
  <w:rsids>
    <w:rsidRoot w:val="00000000"/>
    <w:rsid w:val="00A04964"/>
    <w:rsid w:val="036D7E52"/>
    <w:rsid w:val="09062E93"/>
    <w:rsid w:val="093340A8"/>
    <w:rsid w:val="13F31A27"/>
    <w:rsid w:val="190516C3"/>
    <w:rsid w:val="1D1109F3"/>
    <w:rsid w:val="20380604"/>
    <w:rsid w:val="213D5964"/>
    <w:rsid w:val="26F142BA"/>
    <w:rsid w:val="338802BB"/>
    <w:rsid w:val="442F4718"/>
    <w:rsid w:val="46C062DC"/>
    <w:rsid w:val="4FC2626D"/>
    <w:rsid w:val="62596AB1"/>
    <w:rsid w:val="6D3C05A1"/>
    <w:rsid w:val="712450F3"/>
    <w:rsid w:val="7C1A0EA2"/>
    <w:rsid w:val="7CAB31F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qFormat="1"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3"/>
    <w:basedOn w:val="1"/>
    <w:next w:val="1"/>
    <w:qFormat/>
    <w:uiPriority w:val="9"/>
    <w:pPr>
      <w:keepNext/>
      <w:keepLines/>
      <w:spacing w:before="260" w:beforeLines="0" w:beforeAutospacing="0" w:after="260" w:afterLines="0" w:afterAutospacing="0" w:line="415" w:lineRule="auto"/>
      <w:outlineLvl w:val="2"/>
    </w:pPr>
    <w:rPr>
      <w:b/>
      <w:sz w:val="32"/>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3">
    <w:name w:val="Normal Indent"/>
    <w:basedOn w:val="1"/>
    <w:next w:val="4"/>
    <w:unhideWhenUsed/>
    <w:qFormat/>
    <w:uiPriority w:val="99"/>
    <w:pPr>
      <w:ind w:firstLine="420"/>
    </w:pPr>
  </w:style>
  <w:style w:type="paragraph" w:styleId="4">
    <w:name w:val="toc 4"/>
    <w:basedOn w:val="1"/>
    <w:next w:val="1"/>
    <w:unhideWhenUsed/>
    <w:qFormat/>
    <w:uiPriority w:val="39"/>
    <w:pPr>
      <w:ind w:left="1260" w:leftChars="600"/>
    </w:pPr>
  </w:style>
  <w:style w:type="paragraph" w:styleId="5">
    <w:name w:val="Body Text"/>
    <w:basedOn w:val="1"/>
    <w:semiHidden/>
    <w:qFormat/>
    <w:uiPriority w:val="0"/>
    <w:rPr>
      <w:rFonts w:ascii="Arial" w:hAnsi="Arial" w:eastAsia="Arial" w:cs="Arial"/>
      <w:sz w:val="21"/>
      <w:szCs w:val="21"/>
      <w:lang w:val="en-US" w:eastAsia="en-US" w:bidi="ar-SA"/>
    </w:rPr>
  </w:style>
  <w:style w:type="paragraph" w:styleId="6">
    <w:name w:val="footer"/>
    <w:basedOn w:val="1"/>
    <w:unhideWhenUsed/>
    <w:qFormat/>
    <w:uiPriority w:val="0"/>
    <w:pPr>
      <w:tabs>
        <w:tab w:val="center" w:pos="4153"/>
        <w:tab w:val="right" w:pos="8306"/>
      </w:tabs>
      <w:snapToGrid w:val="0"/>
      <w:jc w:val="left"/>
    </w:pPr>
    <w:rPr>
      <w:sz w:val="18"/>
    </w:rPr>
  </w:style>
  <w:style w:type="paragraph" w:styleId="7">
    <w:name w:val="header"/>
    <w:basedOn w:val="1"/>
    <w:unhideWhenUsed/>
    <w:qFormat/>
    <w:uiPriority w:val="0"/>
    <w:pPr>
      <w:pBdr>
        <w:bottom w:val="single" w:color="auto" w:sz="6" w:space="1"/>
      </w:pBdr>
      <w:tabs>
        <w:tab w:val="center" w:pos="4153"/>
        <w:tab w:val="right" w:pos="8306"/>
      </w:tabs>
      <w:adjustRightInd w:val="0"/>
      <w:spacing w:line="240" w:lineRule="atLeast"/>
      <w:jc w:val="center"/>
    </w:pPr>
    <w:rPr>
      <w:kern w:val="0"/>
      <w:sz w:val="18"/>
    </w:rPr>
  </w:style>
  <w:style w:type="table" w:customStyle="1" w:styleId="10">
    <w:name w:val="Table Normal"/>
    <w:semiHidden/>
    <w:unhideWhenUsed/>
    <w:qFormat/>
    <w:uiPriority w:val="0"/>
    <w:tblPr>
      <w:tblCellMar>
        <w:top w:w="0" w:type="dxa"/>
        <w:left w:w="0" w:type="dxa"/>
        <w:bottom w:w="0" w:type="dxa"/>
        <w:right w:w="0" w:type="dxa"/>
      </w:tblCellMar>
    </w:tblPr>
  </w:style>
  <w:style w:type="paragraph" w:customStyle="1" w:styleId="11">
    <w:name w:val="Table Text"/>
    <w:basedOn w:val="1"/>
    <w:semiHidden/>
    <w:qFormat/>
    <w:uiPriority w:val="0"/>
    <w:rPr>
      <w:rFonts w:ascii="Arial" w:hAnsi="Arial" w:eastAsia="Arial" w:cs="Arial"/>
      <w:sz w:val="21"/>
      <w:szCs w:val="21"/>
      <w:lang w:val="en-US" w:eastAsia="en-US" w:bidi="ar-SA"/>
    </w:rPr>
  </w:style>
  <w:style w:type="paragraph" w:customStyle="1" w:styleId="12">
    <w:name w:val="null3"/>
    <w:autoRedefine/>
    <w:hidden/>
    <w:qFormat/>
    <w:uiPriority w:val="0"/>
    <w:rPr>
      <w:rFonts w:hint="eastAsia" w:asciiTheme="minorHAnsi" w:hAnsiTheme="minorHAnsi" w:eastAsiaTheme="minorEastAsia" w:cstheme="minorBidi"/>
      <w:lang w:val="en-US" w:eastAsia="zh-Hans"/>
    </w:rPr>
  </w:style>
  <w:style w:type="paragraph" w:customStyle="1" w:styleId="13">
    <w:name w:val="首行缩进"/>
    <w:basedOn w:val="1"/>
    <w:autoRedefine/>
    <w:qFormat/>
    <w:uiPriority w:val="0"/>
    <w:pPr>
      <w:spacing w:line="360" w:lineRule="auto"/>
      <w:ind w:firstLine="480" w:firstLineChars="200"/>
    </w:pPr>
    <w:rPr>
      <w:sz w:val="24"/>
      <w:szCs w:val="22"/>
      <w:lang w:val="zh-CN"/>
    </w:rPr>
  </w:style>
  <w:style w:type="paragraph" w:customStyle="1" w:styleId="14">
    <w:name w:val="正文缩进1"/>
    <w:basedOn w:val="1"/>
    <w:autoRedefine/>
    <w:qFormat/>
    <w:uiPriority w:val="0"/>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footer" Target="footer1.xml"/><Relationship Id="rId67" Type="http://schemas.openxmlformats.org/officeDocument/2006/relationships/fontTable" Target="fontTable.xml"/><Relationship Id="rId66" Type="http://schemas.openxmlformats.org/officeDocument/2006/relationships/numbering" Target="numbering.xml"/><Relationship Id="rId65" Type="http://schemas.openxmlformats.org/officeDocument/2006/relationships/customXml" Target="../customXml/item1.xml"/><Relationship Id="rId64" Type="http://schemas.openxmlformats.org/officeDocument/2006/relationships/image" Target="media/image14.jpeg"/><Relationship Id="rId63" Type="http://schemas.openxmlformats.org/officeDocument/2006/relationships/image" Target="media/image13.png"/><Relationship Id="rId62" Type="http://schemas.openxmlformats.org/officeDocument/2006/relationships/image" Target="media/image12.png"/><Relationship Id="rId61" Type="http://schemas.openxmlformats.org/officeDocument/2006/relationships/image" Target="media/image11.png"/><Relationship Id="rId60" Type="http://schemas.openxmlformats.org/officeDocument/2006/relationships/image" Target="media/image10.png"/><Relationship Id="rId6" Type="http://schemas.openxmlformats.org/officeDocument/2006/relationships/header" Target="header2.xml"/><Relationship Id="rId59" Type="http://schemas.openxmlformats.org/officeDocument/2006/relationships/image" Target="media/image9.png"/><Relationship Id="rId58" Type="http://schemas.openxmlformats.org/officeDocument/2006/relationships/image" Target="media/image8.png"/><Relationship Id="rId57" Type="http://schemas.openxmlformats.org/officeDocument/2006/relationships/image" Target="media/image7.png"/><Relationship Id="rId56" Type="http://schemas.openxmlformats.org/officeDocument/2006/relationships/image" Target="media/image6.png"/><Relationship Id="rId55" Type="http://schemas.openxmlformats.org/officeDocument/2006/relationships/image" Target="media/image5.png"/><Relationship Id="rId54" Type="http://schemas.openxmlformats.org/officeDocument/2006/relationships/image" Target="media/image4.png"/><Relationship Id="rId53" Type="http://schemas.openxmlformats.org/officeDocument/2006/relationships/image" Target="media/image3.png"/><Relationship Id="rId52" Type="http://schemas.openxmlformats.org/officeDocument/2006/relationships/image" Target="media/image2.png"/><Relationship Id="rId51" Type="http://schemas.openxmlformats.org/officeDocument/2006/relationships/image" Target="media/image1.png"/><Relationship Id="rId50" Type="http://schemas.openxmlformats.org/officeDocument/2006/relationships/theme" Target="theme/theme1.xml"/><Relationship Id="rId5" Type="http://schemas.openxmlformats.org/officeDocument/2006/relationships/header" Target="header1.xml"/><Relationship Id="rId49" Type="http://schemas.openxmlformats.org/officeDocument/2006/relationships/footer" Target="footer20.xml"/><Relationship Id="rId48" Type="http://schemas.openxmlformats.org/officeDocument/2006/relationships/header" Target="header25.xml"/><Relationship Id="rId47" Type="http://schemas.openxmlformats.org/officeDocument/2006/relationships/footer" Target="footer19.xml"/><Relationship Id="rId46" Type="http://schemas.openxmlformats.org/officeDocument/2006/relationships/header" Target="header24.xml"/><Relationship Id="rId45" Type="http://schemas.openxmlformats.org/officeDocument/2006/relationships/header" Target="header23.xml"/><Relationship Id="rId44" Type="http://schemas.openxmlformats.org/officeDocument/2006/relationships/header" Target="header22.xml"/><Relationship Id="rId43" Type="http://schemas.openxmlformats.org/officeDocument/2006/relationships/footer" Target="footer18.xml"/><Relationship Id="rId42" Type="http://schemas.openxmlformats.org/officeDocument/2006/relationships/header" Target="header21.xml"/><Relationship Id="rId41" Type="http://schemas.openxmlformats.org/officeDocument/2006/relationships/footer" Target="footer17.xml"/><Relationship Id="rId40" Type="http://schemas.openxmlformats.org/officeDocument/2006/relationships/header" Target="header20.xml"/><Relationship Id="rId4" Type="http://schemas.openxmlformats.org/officeDocument/2006/relationships/endnotes" Target="endnotes.xml"/><Relationship Id="rId39" Type="http://schemas.openxmlformats.org/officeDocument/2006/relationships/header" Target="header19.xml"/><Relationship Id="rId38" Type="http://schemas.openxmlformats.org/officeDocument/2006/relationships/footer" Target="footer16.xml"/><Relationship Id="rId37" Type="http://schemas.openxmlformats.org/officeDocument/2006/relationships/header" Target="header18.xml"/><Relationship Id="rId36" Type="http://schemas.openxmlformats.org/officeDocument/2006/relationships/footer" Target="footer15.xml"/><Relationship Id="rId35" Type="http://schemas.openxmlformats.org/officeDocument/2006/relationships/header" Target="header17.xml"/><Relationship Id="rId34" Type="http://schemas.openxmlformats.org/officeDocument/2006/relationships/footer" Target="footer14.xml"/><Relationship Id="rId33" Type="http://schemas.openxmlformats.org/officeDocument/2006/relationships/header" Target="header16.xml"/><Relationship Id="rId32" Type="http://schemas.openxmlformats.org/officeDocument/2006/relationships/footer" Target="footer13.xml"/><Relationship Id="rId31" Type="http://schemas.openxmlformats.org/officeDocument/2006/relationships/header" Target="header15.xml"/><Relationship Id="rId30" Type="http://schemas.openxmlformats.org/officeDocument/2006/relationships/footer" Target="footer12.xml"/><Relationship Id="rId3" Type="http://schemas.openxmlformats.org/officeDocument/2006/relationships/footnotes" Target="footnotes.xml"/><Relationship Id="rId29" Type="http://schemas.openxmlformats.org/officeDocument/2006/relationships/header" Target="header14.xml"/><Relationship Id="rId28" Type="http://schemas.openxmlformats.org/officeDocument/2006/relationships/header" Target="header13.xml"/><Relationship Id="rId27" Type="http://schemas.openxmlformats.org/officeDocument/2006/relationships/footer" Target="footer11.xml"/><Relationship Id="rId26" Type="http://schemas.openxmlformats.org/officeDocument/2006/relationships/header" Target="header12.xml"/><Relationship Id="rId25" Type="http://schemas.openxmlformats.org/officeDocument/2006/relationships/footer" Target="footer10.xml"/><Relationship Id="rId24" Type="http://schemas.openxmlformats.org/officeDocument/2006/relationships/header" Target="header11.xml"/><Relationship Id="rId23" Type="http://schemas.openxmlformats.org/officeDocument/2006/relationships/header" Target="header10.xml"/><Relationship Id="rId22" Type="http://schemas.openxmlformats.org/officeDocument/2006/relationships/header" Target="header9.xml"/><Relationship Id="rId21" Type="http://schemas.openxmlformats.org/officeDocument/2006/relationships/header" Target="header8.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footer" Target="footer8.xml"/><Relationship Id="rId18" Type="http://schemas.openxmlformats.org/officeDocument/2006/relationships/header" Target="header7.xml"/><Relationship Id="rId17" Type="http://schemas.openxmlformats.org/officeDocument/2006/relationships/footer" Target="footer7.xml"/><Relationship Id="rId16" Type="http://schemas.openxmlformats.org/officeDocument/2006/relationships/header" Target="header6.xml"/><Relationship Id="rId15" Type="http://schemas.openxmlformats.org/officeDocument/2006/relationships/footer" Target="foot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07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80</Pages>
  <Words>16136</Words>
  <Characters>18365</Characters>
  <TotalTime>5</TotalTime>
  <ScaleCrop>false</ScaleCrop>
  <LinksUpToDate>false</LinksUpToDate>
  <CharactersWithSpaces>18977</CharactersWithSpaces>
  <Application>WPS Office_12.1.0.21541_F1E327BC-269C-435d-A152-05C5408002CA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2023-11-06T17:58:00Z</dcterms:created>
  <dc:creator>M</dc:creator>
  <cp:lastModifiedBy>王庆</cp:lastModifiedBy>
  <cp:lastPrinted>2025-06-17T00:46:00Z</cp:lastPrinted>
  <dcterms:modified xsi:type="dcterms:W3CDTF">2025-06-27T06:30:27Z</dcterms:modified>
  <dc:title>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2025-05-30T15:33:18Z</vt:filetime>
  </property>
  <property fmtid="{D5CDD505-2E9C-101B-9397-08002B2CF9AE}" pid="4" name="KSOProductBuildVer">
    <vt:lpwstr>2052-12.1.0.21541</vt:lpwstr>
  </property>
  <property fmtid="{D5CDD505-2E9C-101B-9397-08002B2CF9AE}" pid="5" name="ICV">
    <vt:lpwstr>933B133908B3455AA30958B49231532A_13</vt:lpwstr>
  </property>
  <property fmtid="{D5CDD505-2E9C-101B-9397-08002B2CF9AE}" pid="6" name="KSOTemplateDocerSaveRecord">
    <vt:lpwstr>eyJoZGlkIjoiZjEyZTNlMjU5Y2RkODJmNmFjOGZmM2Q5NjkxYjJkYTYiLCJ1c2VySWQiOiIyNDE0ODE0MDYifQ==</vt:lpwstr>
  </property>
</Properties>
</file>