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宁陕县新场乡文家湾花岗岩、皇冠镇黑湾建筑石材、皇冠镇何家湾方解石等3处历史遗留矿山生态修复项目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宁陕县新场乡文家湾花岗岩矿、皇冠镇黒湾建筑石材、皇冠镇何家湾方解石历史遗留矿山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生态修复设计项目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位于宁陕县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新场镇、皇冠镇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，该矿山生态修复也是环保督察关注的重点。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经现场勘测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宁陕县新场乡文家湾花岗岩等3处历史遗留矿山生态修复项目治理范围包括露天采场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弃渣场、矿山公路、加工厂</w:t>
      </w:r>
      <w:r>
        <w:rPr>
          <w:rFonts w:hint="eastAsia" w:ascii="仿宋_GB2312" w:hAnsi="仿宋_GB2312" w:eastAsia="仿宋_GB2312" w:cs="仿宋_GB2312"/>
          <w:sz w:val="32"/>
          <w:szCs w:val="32"/>
        </w:rPr>
        <w:t>等区域，治理面积18.2547hm2。工程措施包括：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建筑物拆除：384.5</w:t>
      </w:r>
      <w:r>
        <w:rPr>
          <w:rFonts w:hint="eastAsia" w:ascii="仿宋_GB2312" w:hAnsi="仿宋_GB2312" w:eastAsia="仿宋_GB2312" w:cs="仿宋_GB2312"/>
          <w:sz w:val="32"/>
          <w:szCs w:val="32"/>
        </w:rPr>
        <w:t>m³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；建筑垃圾清运：4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m³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；孤石破碎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800.0</w:t>
      </w:r>
      <w:r>
        <w:rPr>
          <w:rFonts w:hint="eastAsia" w:ascii="仿宋_GB2312" w:hAnsi="仿宋_GB2312" w:eastAsia="仿宋_GB2312" w:cs="仿宋_GB2312"/>
          <w:sz w:val="32"/>
          <w:szCs w:val="32"/>
        </w:rPr>
        <w:t>m³；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弃渣修整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19720.0</w:t>
      </w:r>
      <w:r>
        <w:rPr>
          <w:rFonts w:hint="eastAsia" w:ascii="仿宋_GB2312" w:hAnsi="仿宋_GB2312" w:eastAsia="仿宋_GB2312" w:cs="仿宋_GB2312"/>
          <w:sz w:val="32"/>
          <w:szCs w:val="32"/>
        </w:rPr>
        <w:t>m³；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弃渣回填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13000.0</w:t>
      </w:r>
      <w:r>
        <w:rPr>
          <w:rFonts w:hint="eastAsia" w:ascii="仿宋_GB2312" w:hAnsi="仿宋_GB2312" w:eastAsia="仿宋_GB2312" w:cs="仿宋_GB2312"/>
          <w:sz w:val="32"/>
          <w:szCs w:val="32"/>
        </w:rPr>
        <w:t>m³；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土石方开挖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1000.0</w:t>
      </w:r>
      <w:r>
        <w:rPr>
          <w:rFonts w:hint="eastAsia" w:ascii="仿宋_GB2312" w:hAnsi="仿宋_GB2312" w:eastAsia="仿宋_GB2312" w:cs="仿宋_GB2312"/>
          <w:sz w:val="32"/>
          <w:szCs w:val="32"/>
        </w:rPr>
        <w:t>m³；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基础开挖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4508.0</w:t>
      </w:r>
      <w:r>
        <w:rPr>
          <w:rFonts w:hint="eastAsia" w:ascii="仿宋_GB2312" w:hAnsi="仿宋_GB2312" w:eastAsia="仿宋_GB2312" w:cs="仿宋_GB2312"/>
          <w:sz w:val="32"/>
          <w:szCs w:val="32"/>
        </w:rPr>
        <w:t>m³；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碎石回填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1629.8</w:t>
      </w:r>
      <w:r>
        <w:rPr>
          <w:rFonts w:hint="eastAsia" w:ascii="仿宋_GB2312" w:hAnsi="仿宋_GB2312" w:eastAsia="仿宋_GB2312" w:cs="仿宋_GB2312"/>
          <w:sz w:val="32"/>
          <w:szCs w:val="32"/>
        </w:rPr>
        <w:t>m²；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干砌石挡墙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401.5</w:t>
      </w:r>
      <w:r>
        <w:rPr>
          <w:rFonts w:hint="eastAsia" w:ascii="仿宋_GB2312" w:hAnsi="仿宋_GB2312" w:eastAsia="仿宋_GB2312" w:cs="仿宋_GB2312"/>
          <w:sz w:val="32"/>
          <w:szCs w:val="32"/>
        </w:rPr>
        <w:t>m³；格宾笼挡墙：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3162.5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m³；M7.5浆砌石：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388.12</w:t>
      </w:r>
      <w:r>
        <w:rPr>
          <w:rFonts w:hint="eastAsia" w:ascii="仿宋_GB2312" w:hAnsi="仿宋_GB2312" w:eastAsia="仿宋_GB2312" w:cs="仿宋_GB2312"/>
          <w:sz w:val="32"/>
          <w:szCs w:val="32"/>
        </w:rPr>
        <w:t>m³；C2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混凝土：19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m³；水泥砂浆抹面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1197.52</w:t>
      </w:r>
      <w:r>
        <w:rPr>
          <w:rFonts w:hint="eastAsia" w:ascii="仿宋_GB2312" w:hAnsi="仿宋_GB2312" w:eastAsia="仿宋_GB2312" w:cs="仿宋_GB2312"/>
          <w:sz w:val="32"/>
          <w:szCs w:val="32"/>
        </w:rPr>
        <w:t>hm²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；矿山道路修复250m；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种植土购买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21843.58</w:t>
      </w:r>
      <w:r>
        <w:rPr>
          <w:rFonts w:hint="eastAsia" w:ascii="仿宋_GB2312" w:hAnsi="仿宋_GB2312" w:eastAsia="仿宋_GB2312" w:cs="仿宋_GB2312"/>
          <w:sz w:val="32"/>
          <w:szCs w:val="32"/>
        </w:rPr>
        <w:t>m³；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二次转运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3088.11</w:t>
      </w:r>
      <w:r>
        <w:rPr>
          <w:rFonts w:hint="eastAsia" w:ascii="仿宋_GB2312" w:hAnsi="仿宋_GB2312" w:eastAsia="仿宋_GB2312" w:cs="仿宋_GB2312"/>
          <w:sz w:val="32"/>
          <w:szCs w:val="32"/>
        </w:rPr>
        <w:t>m²；土方摊铺：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18734.98</w:t>
      </w:r>
      <w:r>
        <w:rPr>
          <w:rFonts w:hint="eastAsia" w:ascii="仿宋_GB2312" w:hAnsi="仿宋_GB2312" w:eastAsia="仿宋_GB2312" w:cs="仿宋_GB2312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土壤配肥：5.94</w:t>
      </w:r>
      <w:r>
        <w:rPr>
          <w:rFonts w:hint="eastAsia" w:ascii="仿宋_GB2312" w:hAnsi="仿宋_GB2312" w:eastAsia="仿宋_GB2312" w:cs="仿宋_GB2312"/>
          <w:sz w:val="32"/>
          <w:szCs w:val="32"/>
        </w:rPr>
        <w:t>hm²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；植生袋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8915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个；植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侧柏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45408</w:t>
      </w:r>
      <w:r>
        <w:rPr>
          <w:rFonts w:hint="eastAsia" w:ascii="仿宋_GB2312" w:hAnsi="仿宋_GB2312" w:eastAsia="仿宋_GB2312" w:cs="仿宋_GB2312"/>
          <w:sz w:val="32"/>
          <w:szCs w:val="32"/>
        </w:rPr>
        <w:t>株；植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油松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4799</w:t>
      </w:r>
      <w:r>
        <w:rPr>
          <w:rFonts w:hint="eastAsia" w:ascii="仿宋_GB2312" w:hAnsi="仿宋_GB2312" w:eastAsia="仿宋_GB2312" w:cs="仿宋_GB2312"/>
          <w:sz w:val="32"/>
          <w:szCs w:val="32"/>
        </w:rPr>
        <w:t>株；植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攀援植物（</w:t>
      </w:r>
      <w:r>
        <w:rPr>
          <w:rFonts w:hint="eastAsia" w:ascii="仿宋_GB2312" w:hAnsi="仿宋_GB2312" w:eastAsia="仿宋_GB2312" w:cs="仿宋_GB2312"/>
          <w:sz w:val="32"/>
          <w:szCs w:val="32"/>
        </w:rPr>
        <w:t>爬山虎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葛藤）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8130</w:t>
      </w:r>
      <w:r>
        <w:rPr>
          <w:rFonts w:hint="eastAsia" w:ascii="仿宋_GB2312" w:hAnsi="仿宋_GB2312" w:eastAsia="仿宋_GB2312" w:cs="仿宋_GB2312"/>
          <w:sz w:val="32"/>
          <w:szCs w:val="32"/>
        </w:rPr>
        <w:t>株；撒播草籽：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15.49</w:t>
      </w:r>
      <w:r>
        <w:rPr>
          <w:rFonts w:hint="eastAsia" w:ascii="仿宋_GB2312" w:hAnsi="仿宋_GB2312" w:eastAsia="仿宋_GB2312" w:cs="仿宋_GB2312"/>
          <w:sz w:val="32"/>
          <w:szCs w:val="32"/>
        </w:rPr>
        <w:t>hm²；竣工牌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3个；</w:t>
      </w:r>
      <w:r>
        <w:rPr>
          <w:rFonts w:hint="eastAsia" w:ascii="仿宋_GB2312" w:hAnsi="仿宋_GB2312" w:eastAsia="仿宋_GB2312" w:cs="仿宋_GB2312"/>
          <w:sz w:val="32"/>
          <w:szCs w:val="32"/>
        </w:rPr>
        <w:t>管护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18.25</w:t>
      </w:r>
      <w:r>
        <w:rPr>
          <w:rFonts w:hint="eastAsia" w:ascii="仿宋_GB2312" w:hAnsi="仿宋_GB2312" w:eastAsia="仿宋_GB2312" w:cs="仿宋_GB2312"/>
          <w:sz w:val="32"/>
          <w:szCs w:val="32"/>
        </w:rPr>
        <w:t>hm²，进行治理区矿山地质环境监测和土地复垦监测管护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该项目的工程总费用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656.59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万元。通过工程措施对该项目治理恢复达到生态修复目的。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82CF7"/>
    <w:rsid w:val="7A20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spacing w:line="240" w:lineRule="auto"/>
      <w:ind w:left="108"/>
      <w:jc w:val="left"/>
    </w:pPr>
    <w:rPr>
      <w:rFonts w:ascii="宋体" w:eastAsia="宋体" w:cs="宋体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634</Characters>
  <Lines>0</Lines>
  <Paragraphs>0</Paragraphs>
  <TotalTime>0</TotalTime>
  <ScaleCrop>false</ScaleCrop>
  <LinksUpToDate>false</LinksUpToDate>
  <CharactersWithSpaces>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2023-02-15T09:11:27Z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F12FE961153E45568FF5F41D4903AF67</vt:lpwstr>
  </property>
</Properties>
</file>