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bookmarkStart w:id="0" w:name="_Toc20990"/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技术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zh-CN" w:eastAsia="zh-CN" w:bidi="ar-SA"/>
        </w:rPr>
        <w:t>条款偏离表</w:t>
      </w:r>
      <w:bookmarkEnd w:id="0"/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818"/>
        <w:gridCol w:w="2890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818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需求条款</w:t>
            </w:r>
          </w:p>
        </w:tc>
        <w:tc>
          <w:tcPr>
            <w:tcW w:w="289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spacing w:line="540" w:lineRule="exact"/>
        <w:ind w:right="-197" w:rightChars="-94" w:firstLine="560" w:firstLineChars="200"/>
        <w:jc w:val="left"/>
        <w:outlineLvl w:val="9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说明：1、本表须对采购</w:t>
      </w: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需求中的条款</w:t>
      </w:r>
      <w:r>
        <w:rPr>
          <w:rFonts w:hint="eastAsia" w:ascii="仿宋_GB2312" w:hAnsi="Times New Roman" w:eastAsia="仿宋_GB2312" w:cs="Times New Roman"/>
          <w:sz w:val="28"/>
          <w:szCs w:val="28"/>
        </w:rPr>
        <w:t>逐项填写，不得空缺；如空缺将视为没有实质性响应</w:t>
      </w: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>招标</w:t>
      </w:r>
      <w:r>
        <w:rPr>
          <w:rFonts w:hint="eastAsia" w:ascii="仿宋_GB2312" w:hAnsi="Times New Roman" w:eastAsia="仿宋_GB2312" w:cs="Times New Roman"/>
          <w:sz w:val="28"/>
          <w:szCs w:val="28"/>
        </w:rPr>
        <w:t>文件。</w:t>
      </w:r>
      <w:bookmarkStart w:id="1" w:name="_GoBack"/>
      <w:bookmarkEnd w:id="1"/>
    </w:p>
    <w:p>
      <w:pPr>
        <w:spacing w:line="540" w:lineRule="exact"/>
        <w:ind w:right="-197" w:rightChars="-94" w:firstLine="560" w:firstLineChars="200"/>
        <w:jc w:val="left"/>
        <w:outlineLvl w:val="9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2、偏离填写：正偏离、负偏离、相同。</w:t>
      </w:r>
    </w:p>
    <w:p>
      <w:pPr>
        <w:spacing w:line="360" w:lineRule="auto"/>
        <w:ind w:firstLine="2240" w:firstLineChars="800"/>
        <w:outlineLvl w:val="9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1920" w:firstLineChars="800"/>
        <w:rPr>
          <w:rFonts w:hint="eastAsia" w:ascii="仿宋_GB2312" w:hAnsi="宋体" w:eastAsia="仿宋_GB2312" w:cs="仿宋_GB2312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供应商</w:t>
      </w:r>
      <w:r>
        <w:rPr>
          <w:rFonts w:hint="eastAsia" w:ascii="仿宋_GB2312" w:eastAsia="仿宋_GB2312"/>
          <w:sz w:val="24"/>
          <w:szCs w:val="24"/>
        </w:rPr>
        <w:t>名称（盖章）：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法定代表人或授权代表（签字</w:t>
      </w:r>
      <w:r>
        <w:rPr>
          <w:rFonts w:hint="eastAsia" w:ascii="仿宋_GB2312" w:hAnsi="宋体" w:eastAsia="仿宋_GB2312"/>
          <w:sz w:val="24"/>
          <w:szCs w:val="24"/>
        </w:rPr>
        <w:t>或盖章</w:t>
      </w:r>
      <w:r>
        <w:rPr>
          <w:rFonts w:hint="eastAsia" w:ascii="仿宋_GB2312" w:eastAsia="仿宋_GB2312"/>
          <w:sz w:val="24"/>
          <w:szCs w:val="24"/>
        </w:rPr>
        <w:t>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日    期：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</w:p>
    <w:p>
      <w:pP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</w:pPr>
    </w:p>
    <w:p>
      <w:pP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</w:pPr>
      <w: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  <w:br w:type="page"/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default" w:ascii="宋体" w:hAnsi="宋体"/>
          <w:b/>
          <w:bCs/>
          <w:sz w:val="44"/>
          <w:szCs w:val="44"/>
          <w:lang w:val="en-US"/>
        </w:rPr>
      </w:pPr>
      <w: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  <w:t>二、技术</w:t>
      </w:r>
      <w:r>
        <w:rPr>
          <w:rStyle w:val="9"/>
          <w:rFonts w:hint="eastAsia" w:hAnsi="Times New Roman" w:cs="Times New Roman"/>
          <w:b/>
          <w:bCs/>
          <w:sz w:val="32"/>
          <w:szCs w:val="32"/>
          <w:lang w:val="en-US" w:eastAsia="zh-CN"/>
        </w:rPr>
        <w:t>方案</w:t>
      </w:r>
      <w: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  <w:t>响应</w:t>
      </w:r>
    </w:p>
    <w:p>
      <w:pPr>
        <w:pStyle w:val="6"/>
        <w:outlineLvl w:val="9"/>
        <w:rPr>
          <w:rFonts w:hint="eastAsia"/>
        </w:rPr>
      </w:pPr>
    </w:p>
    <w:p>
      <w:pPr>
        <w:pStyle w:val="6"/>
        <w:outlineLvl w:val="9"/>
        <w:rPr>
          <w:rFonts w:hint="eastAsia"/>
        </w:rPr>
      </w:pPr>
    </w:p>
    <w:p>
      <w:pPr>
        <w:pStyle w:val="10"/>
        <w:ind w:firstLine="640"/>
        <w:outlineLvl w:val="9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>格式自定</w:t>
      </w:r>
      <w:r>
        <w:rPr>
          <w:rFonts w:hint="eastAsia"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  <w:lang w:val="en-US" w:eastAsia="zh-CN"/>
        </w:rPr>
        <w:t>包括但不限于：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需求理解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整体实施方案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工作流程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进度保障措施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质量保障措施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增值服务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项目团队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整改承诺</w:t>
      </w:r>
    </w:p>
    <w:p>
      <w:pPr>
        <w:pStyle w:val="10"/>
        <w:numPr>
          <w:ilvl w:val="0"/>
          <w:numId w:val="1"/>
        </w:numPr>
        <w:ind w:firstLine="640"/>
        <w:outlineLvl w:val="9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合理化建议</w:t>
      </w:r>
    </w:p>
    <w:p>
      <w:pPr>
        <w:adjustRightInd w:val="0"/>
        <w:snapToGrid w:val="0"/>
        <w:spacing w:line="312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059CA"/>
    <w:multiLevelType w:val="singleLevel"/>
    <w:tmpl w:val="136059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00000000"/>
    <w:rsid w:val="0B093CEA"/>
    <w:rsid w:val="302D58B9"/>
    <w:rsid w:val="31A37F77"/>
    <w:rsid w:val="3B6001CF"/>
    <w:rsid w:val="3C721303"/>
    <w:rsid w:val="59E83846"/>
    <w:rsid w:val="78B5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annotation text"/>
    <w:basedOn w:val="1"/>
    <w:qFormat/>
    <w:uiPriority w:val="0"/>
    <w:pPr>
      <w:widowControl w:val="0"/>
    </w:pPr>
  </w:style>
  <w:style w:type="paragraph" w:styleId="6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1 Char"/>
    <w:link w:val="3"/>
    <w:qFormat/>
    <w:uiPriority w:val="0"/>
    <w:rPr>
      <w:rFonts w:ascii="黑体" w:eastAsia="黑体"/>
      <w:sz w:val="28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182</Characters>
  <Lines>0</Lines>
  <Paragraphs>0</Paragraphs>
  <TotalTime>5</TotalTime>
  <ScaleCrop>false</ScaleCrop>
  <LinksUpToDate>false</LinksUpToDate>
  <CharactersWithSpaces>256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2023-07-26T09:29:00Z</dcterms:created>
  <dc:creator>hc618</dc:creator>
  <cp:lastModifiedBy>♈️之✨媛</cp:lastModifiedBy>
  <dcterms:modified xsi:type="dcterms:W3CDTF">2023-12-29T03:37:59Z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E42DC5494A1D4949A9DD651759AA0618_12</vt:lpwstr>
  </property>
</Properties>
</file>