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both"/>
        <w:rPr>
          <w:rFonts w:hint="eastAsia" w:ascii="仿宋_GB2312" w:hAnsi="黑体" w:eastAsia="仿宋_GB2312"/>
          <w:b/>
          <w:sz w:val="72"/>
          <w:szCs w:val="72"/>
        </w:rPr>
      </w:pPr>
    </w:p>
    <w:p>
      <w:pPr>
        <w:ind w:firstLine="0" w:firstLineChars="0"/>
        <w:jc w:val="center"/>
        <w:rPr>
          <w:rFonts w:hint="eastAsia" w:ascii="宋体" w:hAnsi="宋体"/>
          <w:b/>
          <w:sz w:val="32"/>
          <w:szCs w:val="32"/>
          <w:lang w:eastAsia="zh-CN"/>
        </w:rPr>
      </w:pPr>
      <w:bookmarkStart w:id="0" w:name="_Hlk108101683"/>
    </w:p>
    <w:p>
      <w:pPr>
        <w:ind w:firstLine="0" w:firstLineChars="0"/>
        <w:jc w:val="center"/>
        <w:rPr>
          <w:rFonts w:hint="eastAsia" w:ascii="宋体" w:hAnsi="宋体"/>
          <w:b/>
          <w:sz w:val="32"/>
          <w:szCs w:val="32"/>
          <w:lang w:eastAsia="zh-CN"/>
        </w:rPr>
      </w:pPr>
      <w:r>
        <w:rPr>
          <w:rFonts w:hint="eastAsia" w:ascii="宋体" w:hAnsi="宋体"/>
          <w:b/>
          <w:sz w:val="32"/>
          <w:szCs w:val="32"/>
          <w:lang w:eastAsia="zh-CN"/>
        </w:rPr>
        <w:t>2023年林草生态综合监测项目基于SAR数据建立生物量模型和</w:t>
      </w:r>
    </w:p>
    <w:p>
      <w:pPr>
        <w:ind w:firstLine="0" w:firstLineChars="0"/>
        <w:jc w:val="center"/>
        <w:rPr>
          <w:rFonts w:hint="eastAsia" w:ascii="宋体" w:hAnsi="宋体"/>
          <w:b/>
          <w:sz w:val="32"/>
          <w:szCs w:val="32"/>
        </w:rPr>
      </w:pPr>
      <w:r>
        <w:rPr>
          <w:rFonts w:hint="eastAsia" w:ascii="宋体" w:hAnsi="宋体"/>
          <w:b/>
          <w:sz w:val="32"/>
          <w:szCs w:val="32"/>
          <w:lang w:eastAsia="zh-CN"/>
        </w:rPr>
        <w:t>算法</w:t>
      </w:r>
      <w:r>
        <w:rPr>
          <w:rFonts w:hint="eastAsia" w:ascii="宋体" w:hAnsi="宋体"/>
          <w:b/>
          <w:sz w:val="32"/>
          <w:szCs w:val="32"/>
          <w:lang w:val="en-US" w:eastAsia="zh-CN"/>
        </w:rPr>
        <w:t>项目</w:t>
      </w:r>
      <w:r>
        <w:rPr>
          <w:rFonts w:hint="eastAsia" w:ascii="宋体" w:hAnsi="宋体"/>
          <w:b/>
          <w:sz w:val="32"/>
          <w:szCs w:val="32"/>
        </w:rPr>
        <w:t>合同</w:t>
      </w:r>
    </w:p>
    <w:bookmarkEnd w:id="0"/>
    <w:p>
      <w:pPr>
        <w:ind w:firstLine="640"/>
        <w:rPr>
          <w:rFonts w:hint="eastAsia" w:ascii="仿宋_GB2312" w:eastAsia="仿宋_GB2312"/>
          <w:sz w:val="28"/>
          <w:szCs w:val="28"/>
        </w:rPr>
      </w:pPr>
    </w:p>
    <w:p>
      <w:pPr>
        <w:pStyle w:val="2"/>
        <w:ind w:left="0" w:leftChars="0" w:firstLine="0" w:firstLineChars="0"/>
        <w:rPr>
          <w:rFonts w:hint="eastAsia" w:ascii="仿宋_GB2312" w:eastAsia="仿宋_GB2312"/>
          <w:sz w:val="28"/>
          <w:szCs w:val="28"/>
        </w:rPr>
      </w:pPr>
    </w:p>
    <w:p>
      <w:pPr>
        <w:pStyle w:val="2"/>
        <w:ind w:left="0" w:leftChars="0" w:firstLine="0" w:firstLineChars="0"/>
        <w:rPr>
          <w:rFonts w:hint="eastAsia" w:ascii="仿宋_GB2312" w:eastAsia="仿宋_GB2312"/>
          <w:sz w:val="28"/>
          <w:szCs w:val="28"/>
        </w:rPr>
      </w:pPr>
    </w:p>
    <w:p>
      <w:pPr>
        <w:ind w:firstLine="0" w:firstLineChars="0"/>
        <w:rPr>
          <w:rFonts w:hint="eastAsia" w:ascii="宋体" w:hAnsi="宋体"/>
          <w:sz w:val="28"/>
          <w:szCs w:val="28"/>
          <w:lang w:eastAsia="zh-CN"/>
        </w:rPr>
      </w:pPr>
      <w:r>
        <w:rPr>
          <w:rFonts w:hint="eastAsia" w:ascii="宋体" w:hAnsi="宋体"/>
          <w:sz w:val="28"/>
          <w:szCs w:val="28"/>
        </w:rPr>
        <w:t>项目名称：</w:t>
      </w:r>
      <w:r>
        <w:rPr>
          <w:rFonts w:hint="eastAsia" w:ascii="宋体" w:hAnsi="宋体"/>
          <w:sz w:val="28"/>
          <w:szCs w:val="28"/>
          <w:lang w:eastAsia="zh-CN"/>
        </w:rPr>
        <w:t>2023年林草生态综合监测项目基于SAR数据建立生物量模型和算法</w:t>
      </w:r>
    </w:p>
    <w:p>
      <w:pPr>
        <w:ind w:firstLine="0" w:firstLineChars="0"/>
        <w:rPr>
          <w:rFonts w:hint="eastAsia" w:ascii="宋体" w:hAnsi="宋体"/>
          <w:sz w:val="28"/>
          <w:szCs w:val="28"/>
        </w:rPr>
      </w:pPr>
      <w:r>
        <w:rPr>
          <w:rFonts w:hint="eastAsia" w:ascii="宋体" w:hAnsi="宋体"/>
          <w:sz w:val="28"/>
          <w:szCs w:val="28"/>
        </w:rPr>
        <w:t>委托方（甲方）：</w:t>
      </w:r>
    </w:p>
    <w:p>
      <w:pPr>
        <w:ind w:firstLine="0" w:firstLineChars="0"/>
        <w:rPr>
          <w:rFonts w:ascii="宋体" w:hAnsi="宋体"/>
          <w:sz w:val="28"/>
          <w:szCs w:val="28"/>
        </w:rPr>
      </w:pPr>
      <w:r>
        <w:rPr>
          <w:rFonts w:hint="eastAsia" w:ascii="宋体" w:hAnsi="宋体"/>
          <w:sz w:val="28"/>
          <w:szCs w:val="28"/>
        </w:rPr>
        <w:t xml:space="preserve">受托方（乙方）： </w:t>
      </w:r>
    </w:p>
    <w:p>
      <w:pPr>
        <w:ind w:firstLine="0" w:firstLineChars="0"/>
        <w:rPr>
          <w:rFonts w:ascii="宋体" w:hAnsi="宋体"/>
          <w:sz w:val="28"/>
          <w:szCs w:val="28"/>
        </w:rPr>
      </w:pPr>
    </w:p>
    <w:p>
      <w:pPr>
        <w:pStyle w:val="2"/>
        <w:ind w:left="0" w:leftChars="0" w:firstLine="0" w:firstLineChars="0"/>
        <w:rPr>
          <w:rFonts w:ascii="宋体" w:hAnsi="宋体"/>
          <w:sz w:val="28"/>
          <w:szCs w:val="28"/>
        </w:rPr>
      </w:pPr>
    </w:p>
    <w:p>
      <w:pPr>
        <w:ind w:firstLine="0" w:firstLineChars="0"/>
        <w:rPr>
          <w:rFonts w:hint="eastAsia" w:ascii="宋体" w:hAnsi="宋体"/>
          <w:sz w:val="28"/>
          <w:szCs w:val="28"/>
        </w:rPr>
      </w:pPr>
    </w:p>
    <w:p>
      <w:pPr>
        <w:ind w:firstLine="0" w:firstLineChars="0"/>
        <w:rPr>
          <w:rFonts w:hint="eastAsia" w:ascii="宋体" w:hAnsi="宋体" w:eastAsia="宋体" w:cs="宋体"/>
          <w:sz w:val="28"/>
          <w:szCs w:val="28"/>
        </w:rPr>
      </w:pPr>
      <w:r>
        <w:rPr>
          <w:rFonts w:hint="eastAsia" w:ascii="宋体" w:hAnsi="宋体" w:eastAsia="宋体" w:cs="宋体"/>
          <w:sz w:val="28"/>
          <w:szCs w:val="28"/>
        </w:rPr>
        <w:t>签订时间：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                </w:t>
      </w:r>
    </w:p>
    <w:p>
      <w:pPr>
        <w:ind w:firstLine="0" w:firstLineChars="0"/>
        <w:rPr>
          <w:rFonts w:hint="eastAsia" w:ascii="宋体" w:hAnsi="宋体" w:eastAsia="宋体" w:cs="宋体"/>
          <w:sz w:val="28"/>
          <w:szCs w:val="28"/>
        </w:rPr>
      </w:pPr>
      <w:r>
        <w:rPr>
          <w:rFonts w:hint="eastAsia" w:ascii="宋体" w:hAnsi="宋体" w:eastAsia="宋体" w:cs="宋体"/>
          <w:sz w:val="28"/>
          <w:szCs w:val="28"/>
        </w:rPr>
        <w:t>签订地点：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陕西省西安市               </w:t>
      </w:r>
    </w:p>
    <w:p>
      <w:pPr>
        <w:ind w:firstLine="0" w:firstLineChars="0"/>
        <w:rPr>
          <w:rFonts w:hint="eastAsia" w:ascii="宋体" w:hAnsi="宋体" w:eastAsia="宋体" w:cs="宋体"/>
          <w:bCs/>
          <w:sz w:val="28"/>
          <w:szCs w:val="28"/>
          <w:u w:val="single"/>
        </w:rPr>
      </w:pPr>
      <w:r>
        <w:rPr>
          <w:rFonts w:hint="eastAsia" w:ascii="宋体" w:hAnsi="宋体" w:eastAsia="宋体" w:cs="宋体"/>
          <w:sz w:val="28"/>
          <w:szCs w:val="28"/>
        </w:rPr>
        <w:t>有效期限：</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pPr>
        <w:pStyle w:val="4"/>
        <w:ind w:firstLine="560" w:firstLineChars="200"/>
        <w:rPr>
          <w:rFonts w:hint="eastAsia" w:ascii="宋体" w:hAnsi="宋体" w:eastAsia="宋体"/>
          <w:sz w:val="28"/>
          <w:szCs w:val="28"/>
        </w:rPr>
      </w:pPr>
    </w:p>
    <w:p>
      <w:pPr>
        <w:pStyle w:val="4"/>
        <w:ind w:firstLine="560" w:firstLineChars="200"/>
        <w:rPr>
          <w:rFonts w:hint="eastAsia" w:ascii="宋体" w:hAnsi="宋体" w:eastAsia="宋体"/>
          <w:sz w:val="28"/>
          <w:szCs w:val="28"/>
        </w:rPr>
      </w:pPr>
    </w:p>
    <w:p>
      <w:pPr>
        <w:pStyle w:val="4"/>
        <w:ind w:firstLine="560" w:firstLineChars="200"/>
        <w:rPr>
          <w:rFonts w:hint="eastAsia" w:ascii="宋体" w:hAnsi="宋体" w:eastAsia="宋体"/>
          <w:sz w:val="28"/>
          <w:szCs w:val="28"/>
        </w:rPr>
      </w:pPr>
    </w:p>
    <w:p>
      <w:pPr>
        <w:pStyle w:val="4"/>
        <w:ind w:firstLine="560" w:firstLineChars="200"/>
        <w:rPr>
          <w:rFonts w:hint="eastAsia" w:ascii="宋体" w:hAnsi="宋体" w:eastAsia="宋体"/>
          <w:sz w:val="28"/>
          <w:szCs w:val="28"/>
        </w:rPr>
      </w:pPr>
    </w:p>
    <w:p>
      <w:pPr>
        <w:pStyle w:val="4"/>
        <w:ind w:firstLine="560" w:firstLineChars="200"/>
        <w:rPr>
          <w:rFonts w:hint="eastAsia" w:ascii="宋体" w:hAnsi="宋体" w:eastAsia="宋体"/>
          <w:sz w:val="28"/>
          <w:szCs w:val="28"/>
        </w:rPr>
      </w:pPr>
    </w:p>
    <w:p>
      <w:pPr>
        <w:pStyle w:val="4"/>
        <w:ind w:firstLine="560" w:firstLineChars="200"/>
        <w:rPr>
          <w:rFonts w:ascii="宋体" w:hAnsi="宋体" w:eastAsia="宋体"/>
          <w:sz w:val="28"/>
          <w:szCs w:val="28"/>
          <w:u w:val="single"/>
        </w:rPr>
      </w:pPr>
      <w:r>
        <w:rPr>
          <w:rFonts w:hint="eastAsia" w:ascii="宋体" w:hAnsi="宋体" w:eastAsia="宋体"/>
          <w:sz w:val="28"/>
          <w:szCs w:val="28"/>
        </w:rPr>
        <w:t>经甲乙双方友好协商，本着“平等互惠、共同发展”的精神，签订</w:t>
      </w:r>
      <w:r>
        <w:rPr>
          <w:rFonts w:hint="eastAsia" w:ascii="宋体" w:hAnsi="宋体" w:eastAsia="宋体"/>
          <w:sz w:val="28"/>
          <w:szCs w:val="28"/>
          <w:u w:val="single"/>
          <w:lang w:eastAsia="zh-CN"/>
        </w:rPr>
        <w:t>2023年林草生态综合监测项目基于SAR数据建立生物量模型和算法</w:t>
      </w:r>
      <w:r>
        <w:rPr>
          <w:rFonts w:hint="eastAsia" w:ascii="宋体" w:hAnsi="宋体" w:eastAsia="宋体"/>
          <w:sz w:val="28"/>
          <w:szCs w:val="28"/>
          <w:u w:val="none"/>
          <w:lang w:val="en-US" w:eastAsia="zh-CN"/>
        </w:rPr>
        <w:t>合同</w:t>
      </w:r>
      <w:r>
        <w:rPr>
          <w:rFonts w:hint="eastAsia" w:ascii="宋体" w:hAnsi="宋体" w:eastAsia="宋体"/>
          <w:sz w:val="28"/>
          <w:szCs w:val="28"/>
        </w:rPr>
        <w:t>，并严格执行。</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第一条  甲方委托乙方进行技术服务的内容如下：</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乙方根据甲方提出技术服务要求，及时安排技术人员，组织完成：</w:t>
      </w:r>
    </w:p>
    <w:p>
      <w:pPr>
        <w:spacing w:before="0" w:beforeAutospacing="0" w:after="0" w:afterAutospacing="0" w:line="560" w:lineRule="exact"/>
        <w:ind w:firstLine="565" w:firstLineChars="202"/>
        <w:jc w:val="left"/>
        <w:rPr>
          <w:rFonts w:hint="eastAsia"/>
          <w:sz w:val="28"/>
          <w:szCs w:val="28"/>
        </w:rPr>
      </w:pPr>
      <w:r>
        <w:rPr>
          <w:rFonts w:hint="eastAsia"/>
          <w:sz w:val="28"/>
          <w:szCs w:val="28"/>
        </w:rPr>
        <w:t>1、SAR 影像数据采购：</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在收集基础资料的基础上，对目标区域进行 SAR 影像数据采购，采购数据时间为2023年1月至12月，波段为L波段。</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具体要求：</w:t>
      </w:r>
    </w:p>
    <w:p>
      <w:pPr>
        <w:spacing w:before="0" w:beforeAutospacing="0" w:after="0" w:afterAutospacing="0" w:line="560" w:lineRule="exact"/>
        <w:ind w:firstLine="565" w:firstLineChars="202"/>
        <w:jc w:val="left"/>
        <w:rPr>
          <w:rFonts w:hint="eastAsia"/>
          <w:sz w:val="28"/>
          <w:szCs w:val="28"/>
        </w:rPr>
      </w:pPr>
      <w:r>
        <w:rPr>
          <w:rFonts w:hint="eastAsia"/>
          <w:sz w:val="28"/>
          <w:szCs w:val="28"/>
        </w:rPr>
        <w:t>（1）获取全极化雷达卫星遥感影像。</w:t>
      </w:r>
    </w:p>
    <w:p>
      <w:pPr>
        <w:spacing w:before="0" w:beforeAutospacing="0" w:after="0" w:afterAutospacing="0" w:line="560" w:lineRule="exact"/>
        <w:ind w:firstLine="565" w:firstLineChars="202"/>
        <w:jc w:val="left"/>
        <w:rPr>
          <w:rFonts w:hint="eastAsia"/>
          <w:sz w:val="28"/>
          <w:szCs w:val="28"/>
        </w:rPr>
      </w:pPr>
      <w:r>
        <w:rPr>
          <w:rFonts w:hint="eastAsia"/>
          <w:sz w:val="28"/>
          <w:szCs w:val="28"/>
        </w:rPr>
        <w:t>（2）监测区内获取至少2次，获取的数据要保证与前期影像相干性，可进行干涉处理，并及时提交，合格影像原则上应当在获取后5个工作日内提供，获取的雷达影像每期必须对监测区域全部覆盖。</w:t>
      </w:r>
    </w:p>
    <w:p>
      <w:pPr>
        <w:spacing w:before="0" w:beforeAutospacing="0" w:after="0" w:afterAutospacing="0" w:line="560" w:lineRule="exact"/>
        <w:ind w:firstLine="565" w:firstLineChars="202"/>
        <w:jc w:val="left"/>
        <w:rPr>
          <w:rFonts w:hint="eastAsia"/>
          <w:sz w:val="28"/>
          <w:szCs w:val="28"/>
        </w:rPr>
      </w:pPr>
      <w:r>
        <w:rPr>
          <w:rFonts w:hint="eastAsia"/>
          <w:sz w:val="28"/>
          <w:szCs w:val="28"/>
        </w:rPr>
        <w:t>（3）原始数据格式要求</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卫星遥感影像需提供原始遥感数据，并提供全部的星历参数或其他有关参数，数据格式为SLC格式。</w:t>
      </w:r>
    </w:p>
    <w:p>
      <w:pPr>
        <w:spacing w:before="0" w:beforeAutospacing="0" w:after="0" w:afterAutospacing="0" w:line="560" w:lineRule="exact"/>
        <w:ind w:firstLine="565" w:firstLineChars="202"/>
        <w:jc w:val="left"/>
        <w:rPr>
          <w:rFonts w:hint="eastAsia"/>
          <w:sz w:val="28"/>
          <w:szCs w:val="28"/>
        </w:rPr>
      </w:pPr>
      <w:r>
        <w:rPr>
          <w:rFonts w:hint="eastAsia"/>
          <w:sz w:val="28"/>
          <w:szCs w:val="28"/>
        </w:rPr>
        <w:t>（4）数据质量要求</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原始数据无以下现象：散焦、数据质量不稳定和掉线等各种质量问题。</w:t>
      </w:r>
    </w:p>
    <w:p>
      <w:pPr>
        <w:spacing w:before="0" w:beforeAutospacing="0" w:after="0" w:afterAutospacing="0" w:line="560" w:lineRule="exact"/>
        <w:ind w:firstLine="565" w:firstLineChars="202"/>
        <w:jc w:val="left"/>
        <w:rPr>
          <w:rFonts w:hint="eastAsia"/>
          <w:sz w:val="28"/>
          <w:szCs w:val="28"/>
        </w:rPr>
      </w:pPr>
      <w:r>
        <w:rPr>
          <w:rFonts w:hint="eastAsia"/>
          <w:sz w:val="28"/>
          <w:szCs w:val="28"/>
        </w:rPr>
        <w:t>2、树高信息提取</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开展陕西省榆林市及周至县的SAR卫星技术提取树高信息方法研究，并对反演结果利用实地同步采样数据进行验证</w:t>
      </w:r>
      <w:r>
        <w:rPr>
          <w:rFonts w:hint="eastAsia"/>
          <w:sz w:val="28"/>
          <w:szCs w:val="28"/>
          <w:lang w:eastAsia="zh-CN"/>
        </w:rPr>
        <w:t>。</w:t>
      </w:r>
      <w:r>
        <w:rPr>
          <w:rFonts w:hint="eastAsia"/>
          <w:sz w:val="28"/>
          <w:szCs w:val="28"/>
        </w:rPr>
        <w:t xml:space="preserve"> </w:t>
      </w:r>
    </w:p>
    <w:p>
      <w:pPr>
        <w:spacing w:before="0" w:beforeAutospacing="0" w:after="0" w:afterAutospacing="0" w:line="560" w:lineRule="exact"/>
        <w:ind w:firstLine="565" w:firstLineChars="202"/>
        <w:jc w:val="left"/>
        <w:rPr>
          <w:rFonts w:hint="eastAsia"/>
          <w:sz w:val="28"/>
          <w:szCs w:val="28"/>
        </w:rPr>
      </w:pPr>
      <w:r>
        <w:rPr>
          <w:rFonts w:hint="eastAsia"/>
          <w:sz w:val="28"/>
          <w:szCs w:val="28"/>
        </w:rPr>
        <w:t>3、树种识别</w:t>
      </w:r>
    </w:p>
    <w:p>
      <w:pPr>
        <w:spacing w:before="0" w:beforeAutospacing="0" w:after="0" w:afterAutospacing="0" w:line="560" w:lineRule="exact"/>
        <w:ind w:firstLine="565" w:firstLineChars="202"/>
        <w:jc w:val="left"/>
        <w:rPr>
          <w:rFonts w:hint="eastAsia"/>
          <w:sz w:val="28"/>
          <w:szCs w:val="28"/>
        </w:rPr>
      </w:pPr>
      <w:r>
        <w:rPr>
          <w:rFonts w:hint="eastAsia"/>
          <w:sz w:val="28"/>
          <w:szCs w:val="28"/>
        </w:rPr>
        <w:t>针对目标区域进行 SAR 影像数据结合光学影像数据进行处理监测分析，提取监测区域内的树种数据</w:t>
      </w:r>
      <w:r>
        <w:rPr>
          <w:rFonts w:hint="eastAsia"/>
          <w:sz w:val="28"/>
          <w:szCs w:val="28"/>
          <w:lang w:eastAsia="zh-CN"/>
        </w:rPr>
        <w:t>。</w:t>
      </w:r>
      <w:r>
        <w:rPr>
          <w:rFonts w:hint="eastAsia"/>
          <w:sz w:val="28"/>
          <w:szCs w:val="28"/>
        </w:rPr>
        <w:t xml:space="preserve"> </w:t>
      </w:r>
    </w:p>
    <w:p>
      <w:pPr>
        <w:spacing w:before="0" w:beforeAutospacing="0" w:after="0" w:afterAutospacing="0" w:line="560" w:lineRule="exact"/>
        <w:ind w:firstLine="565" w:firstLineChars="202"/>
        <w:jc w:val="left"/>
        <w:rPr>
          <w:rFonts w:hint="eastAsia"/>
          <w:sz w:val="28"/>
          <w:szCs w:val="28"/>
        </w:rPr>
      </w:pPr>
      <w:r>
        <w:rPr>
          <w:rFonts w:hint="eastAsia"/>
          <w:sz w:val="28"/>
          <w:szCs w:val="28"/>
        </w:rPr>
        <w:t>4、森林蓄积量监测</w:t>
      </w:r>
    </w:p>
    <w:p>
      <w:pPr>
        <w:spacing w:before="0" w:beforeAutospacing="0" w:after="0" w:afterAutospacing="0" w:line="560" w:lineRule="exact"/>
        <w:ind w:firstLine="565" w:firstLineChars="202"/>
        <w:jc w:val="left"/>
        <w:rPr>
          <w:rFonts w:hint="eastAsia"/>
          <w:sz w:val="28"/>
          <w:szCs w:val="28"/>
        </w:rPr>
      </w:pPr>
      <w:r>
        <w:rPr>
          <w:rFonts w:hint="eastAsia"/>
          <w:sz w:val="28"/>
          <w:szCs w:val="28"/>
        </w:rPr>
        <w:t>利用样地实测数据，建立基于遥感技术的区域分树种蓄积量反演模型，对监测区域内的森林蓄积量进行分析和监测。</w:t>
      </w:r>
    </w:p>
    <w:p>
      <w:pPr>
        <w:spacing w:before="0" w:beforeAutospacing="0" w:after="0" w:afterAutospacing="0" w:line="560" w:lineRule="exact"/>
        <w:ind w:firstLine="565" w:firstLineChars="202"/>
        <w:jc w:val="left"/>
        <w:rPr>
          <w:rFonts w:hint="eastAsia"/>
          <w:sz w:val="28"/>
          <w:szCs w:val="28"/>
        </w:rPr>
      </w:pPr>
      <w:r>
        <w:rPr>
          <w:rFonts w:hint="eastAsia"/>
          <w:sz w:val="28"/>
          <w:szCs w:val="28"/>
        </w:rPr>
        <w:t>5、监测成果：</w:t>
      </w:r>
    </w:p>
    <w:p>
      <w:pPr>
        <w:spacing w:before="0" w:beforeAutospacing="0" w:after="0" w:afterAutospacing="0" w:line="560" w:lineRule="exact"/>
        <w:ind w:firstLine="565" w:firstLineChars="202"/>
        <w:jc w:val="left"/>
        <w:rPr>
          <w:rFonts w:hint="eastAsia"/>
          <w:sz w:val="28"/>
          <w:szCs w:val="28"/>
        </w:rPr>
      </w:pPr>
      <w:r>
        <w:rPr>
          <w:rFonts w:hint="eastAsia"/>
          <w:sz w:val="28"/>
          <w:szCs w:val="28"/>
        </w:rPr>
        <w:t>（1）原始卫星SAR影像数据zip格式；</w:t>
      </w:r>
    </w:p>
    <w:p>
      <w:pPr>
        <w:spacing w:before="0" w:beforeAutospacing="0" w:after="0" w:afterAutospacing="0" w:line="560" w:lineRule="exact"/>
        <w:ind w:firstLine="565" w:firstLineChars="202"/>
        <w:jc w:val="left"/>
        <w:rPr>
          <w:rFonts w:hint="eastAsia"/>
          <w:sz w:val="28"/>
          <w:szCs w:val="28"/>
        </w:rPr>
      </w:pPr>
      <w:r>
        <w:rPr>
          <w:rFonts w:hint="eastAsia"/>
          <w:sz w:val="28"/>
          <w:szCs w:val="28"/>
        </w:rPr>
        <w:t>（2）雷达卫星技术反演的树高分布数据（目标监测区域范围内树高空间分布图的tif格式或者shp格式）；</w:t>
      </w:r>
    </w:p>
    <w:p>
      <w:pPr>
        <w:spacing w:before="0" w:beforeAutospacing="0" w:after="0" w:afterAutospacing="0" w:line="560" w:lineRule="exact"/>
        <w:ind w:firstLine="565" w:firstLineChars="202"/>
        <w:jc w:val="left"/>
        <w:rPr>
          <w:rFonts w:hint="eastAsia"/>
          <w:sz w:val="28"/>
          <w:szCs w:val="28"/>
        </w:rPr>
      </w:pPr>
      <w:r>
        <w:rPr>
          <w:rFonts w:hint="eastAsia"/>
          <w:sz w:val="28"/>
          <w:szCs w:val="28"/>
        </w:rPr>
        <w:t>（3）树种识别分类数据（目标监测区域范围内树种空间分布图的tif格式或者shp格式）；</w:t>
      </w:r>
    </w:p>
    <w:p>
      <w:pPr>
        <w:spacing w:before="0" w:beforeAutospacing="0" w:after="0" w:afterAutospacing="0" w:line="560" w:lineRule="exact"/>
        <w:ind w:firstLine="565" w:firstLineChars="202"/>
        <w:jc w:val="left"/>
        <w:rPr>
          <w:rFonts w:hint="eastAsia"/>
          <w:sz w:val="28"/>
          <w:szCs w:val="28"/>
        </w:rPr>
      </w:pPr>
      <w:r>
        <w:rPr>
          <w:rFonts w:hint="eastAsia"/>
          <w:sz w:val="28"/>
          <w:szCs w:val="28"/>
        </w:rPr>
        <w:t>（4）森林蓄积量监测数据（目标监测区域范围内森林蓄积量分布图的tif格式或者shp格式）。</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lang w:val="en-US" w:eastAsia="zh-CN"/>
        </w:rPr>
        <w:t>6</w:t>
      </w:r>
      <w:r>
        <w:rPr>
          <w:rFonts w:hint="eastAsia"/>
          <w:sz w:val="28"/>
          <w:szCs w:val="28"/>
        </w:rPr>
        <w:t>、</w:t>
      </w:r>
      <w:r>
        <w:rPr>
          <w:rFonts w:hint="eastAsia" w:ascii="宋体" w:hAnsi="宋体"/>
          <w:kern w:val="0"/>
          <w:sz w:val="28"/>
          <w:szCs w:val="28"/>
        </w:rPr>
        <w:t>技术服务时间</w:t>
      </w:r>
    </w:p>
    <w:p>
      <w:pPr>
        <w:spacing w:before="0" w:beforeAutospacing="0" w:after="0" w:afterAutospacing="0" w:line="560" w:lineRule="exact"/>
        <w:ind w:firstLine="606" w:firstLineChars="202"/>
        <w:jc w:val="left"/>
        <w:rPr>
          <w:rFonts w:hint="default" w:ascii="宋体" w:hAnsi="宋体" w:eastAsia="宋体"/>
          <w:kern w:val="0"/>
          <w:sz w:val="28"/>
          <w:szCs w:val="28"/>
          <w:lang w:val="en-US" w:eastAsia="zh-CN"/>
        </w:rPr>
      </w:pPr>
      <w:r>
        <w:rPr>
          <w:rFonts w:hint="eastAsia"/>
          <w:bCs/>
          <w:sz w:val="30"/>
          <w:szCs w:val="30"/>
        </w:rPr>
        <w:t>2</w:t>
      </w:r>
      <w:r>
        <w:rPr>
          <w:bCs/>
          <w:sz w:val="30"/>
          <w:szCs w:val="30"/>
        </w:rPr>
        <w:t>023</w:t>
      </w:r>
      <w:r>
        <w:rPr>
          <w:rFonts w:hint="eastAsia"/>
          <w:bCs/>
          <w:sz w:val="30"/>
          <w:szCs w:val="30"/>
        </w:rPr>
        <w:t>年林草生态综合监测项目基于SAR数据建立生物量模型和算法</w:t>
      </w:r>
      <w:r>
        <w:rPr>
          <w:rFonts w:hint="eastAsia" w:ascii="宋体" w:hAnsi="宋体"/>
          <w:sz w:val="28"/>
          <w:szCs w:val="28"/>
          <w:lang w:val="en-US" w:eastAsia="zh-CN"/>
        </w:rPr>
        <w:t>项目服务</w:t>
      </w:r>
      <w:r>
        <w:rPr>
          <w:rFonts w:hint="eastAsia" w:ascii="宋体" w:hAnsi="宋体"/>
          <w:kern w:val="0"/>
          <w:sz w:val="28"/>
          <w:szCs w:val="28"/>
        </w:rPr>
        <w:t>时间为</w:t>
      </w:r>
      <w:r>
        <w:rPr>
          <w:rFonts w:hint="eastAsia" w:ascii="宋体" w:hAnsi="宋体"/>
          <w:kern w:val="0"/>
          <w:sz w:val="28"/>
          <w:szCs w:val="28"/>
          <w:lang w:eastAsia="zh-CN"/>
        </w:rPr>
        <w:t>签订合同之日起</w:t>
      </w:r>
      <w:r>
        <w:rPr>
          <w:rFonts w:hint="eastAsia" w:ascii="宋体" w:hAnsi="宋体"/>
          <w:kern w:val="0"/>
          <w:sz w:val="28"/>
          <w:szCs w:val="28"/>
          <w:lang w:val="en-US" w:eastAsia="zh-CN"/>
        </w:rPr>
        <w:t>至2023年12月31日止。</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第二条 甲方向乙方支付技术服务报酬及支付方式为：</w:t>
      </w:r>
    </w:p>
    <w:p>
      <w:pPr>
        <w:spacing w:before="0" w:beforeAutospacing="0" w:after="0" w:afterAutospacing="0" w:line="560" w:lineRule="exact"/>
        <w:ind w:firstLine="600"/>
        <w:jc w:val="left"/>
        <w:rPr>
          <w:rFonts w:hint="eastAsia" w:ascii="宋体" w:hAnsi="宋体"/>
          <w:kern w:val="0"/>
          <w:sz w:val="28"/>
          <w:szCs w:val="28"/>
          <w:u w:val="none"/>
        </w:rPr>
      </w:pPr>
      <w:r>
        <w:rPr>
          <w:rFonts w:ascii="宋体" w:hAnsi="宋体"/>
          <w:kern w:val="0"/>
          <w:sz w:val="28"/>
          <w:szCs w:val="28"/>
        </w:rPr>
        <w:t>1</w:t>
      </w:r>
      <w:r>
        <w:rPr>
          <w:rFonts w:hint="eastAsia" w:ascii="宋体" w:hAnsi="宋体"/>
          <w:kern w:val="0"/>
          <w:sz w:val="28"/>
          <w:szCs w:val="28"/>
        </w:rPr>
        <w:t>、技术服务费总额为：</w:t>
      </w:r>
      <w:r>
        <w:rPr>
          <w:rFonts w:hint="eastAsia" w:ascii="宋体" w:hAnsi="宋体"/>
          <w:kern w:val="0"/>
          <w:sz w:val="28"/>
          <w:szCs w:val="28"/>
          <w:u w:val="single"/>
          <w:lang w:val="en-US" w:eastAsia="zh-CN"/>
        </w:rPr>
        <w:t xml:space="preserve">         </w:t>
      </w:r>
      <w:r>
        <w:rPr>
          <w:rFonts w:hint="eastAsia" w:ascii="宋体" w:hAnsi="宋体"/>
          <w:kern w:val="0"/>
          <w:sz w:val="28"/>
          <w:szCs w:val="28"/>
          <w:u w:val="none"/>
          <w:lang w:val="en-US" w:eastAsia="zh-CN"/>
        </w:rPr>
        <w:t>；</w:t>
      </w:r>
    </w:p>
    <w:p>
      <w:pPr>
        <w:spacing w:before="0" w:beforeAutospacing="0" w:after="0" w:afterAutospacing="0" w:line="560" w:lineRule="exact"/>
        <w:ind w:firstLine="600"/>
        <w:jc w:val="left"/>
        <w:rPr>
          <w:rFonts w:ascii="宋体" w:hAnsi="宋体"/>
          <w:kern w:val="0"/>
          <w:sz w:val="28"/>
          <w:szCs w:val="28"/>
        </w:rPr>
      </w:pPr>
      <w:r>
        <w:rPr>
          <w:rFonts w:ascii="宋体" w:hAnsi="宋体"/>
          <w:kern w:val="0"/>
          <w:sz w:val="28"/>
          <w:szCs w:val="28"/>
        </w:rPr>
        <w:t>2</w:t>
      </w:r>
      <w:r>
        <w:rPr>
          <w:rFonts w:hint="eastAsia" w:ascii="宋体" w:hAnsi="宋体"/>
          <w:kern w:val="0"/>
          <w:sz w:val="28"/>
          <w:szCs w:val="28"/>
        </w:rPr>
        <w:t>、技术服务费由</w:t>
      </w:r>
      <w:bookmarkStart w:id="1" w:name="_Hlk108105178"/>
      <w:r>
        <w:rPr>
          <w:rFonts w:hint="eastAsia" w:ascii="宋体" w:hAnsi="宋体"/>
          <w:kern w:val="0"/>
          <w:sz w:val="28"/>
          <w:szCs w:val="28"/>
        </w:rPr>
        <w:t>甲方</w:t>
      </w:r>
      <w:bookmarkEnd w:id="1"/>
      <w:r>
        <w:rPr>
          <w:rFonts w:hint="eastAsia" w:ascii="宋体" w:hAnsi="宋体"/>
          <w:kern w:val="0"/>
          <w:sz w:val="28"/>
          <w:szCs w:val="28"/>
          <w:lang w:val="en-US" w:eastAsia="zh-CN"/>
        </w:rPr>
        <w:t>分期</w:t>
      </w:r>
      <w:r>
        <w:rPr>
          <w:rFonts w:hint="eastAsia" w:ascii="宋体" w:hAnsi="宋体"/>
          <w:kern w:val="0"/>
          <w:sz w:val="28"/>
          <w:szCs w:val="28"/>
        </w:rPr>
        <w:t>支付给乙方。</w:t>
      </w:r>
      <w:bookmarkStart w:id="2" w:name="_Hlk108556177"/>
      <w:r>
        <w:rPr>
          <w:rFonts w:hint="eastAsia" w:ascii="宋体" w:hAnsi="宋体"/>
          <w:kern w:val="0"/>
          <w:sz w:val="28"/>
          <w:szCs w:val="28"/>
        </w:rPr>
        <w:t>具体支付金额</w:t>
      </w:r>
      <w:bookmarkEnd w:id="2"/>
      <w:r>
        <w:rPr>
          <w:rFonts w:hint="eastAsia" w:ascii="宋体" w:hAnsi="宋体"/>
          <w:kern w:val="0"/>
          <w:sz w:val="28"/>
          <w:szCs w:val="28"/>
        </w:rPr>
        <w:t>、时间和要求如下：</w:t>
      </w:r>
    </w:p>
    <w:p>
      <w:pPr>
        <w:spacing w:before="0" w:beforeAutospacing="0" w:after="0" w:afterAutospacing="0" w:line="560" w:lineRule="exact"/>
        <w:ind w:firstLine="565" w:firstLineChars="202"/>
        <w:jc w:val="left"/>
        <w:rPr>
          <w:rFonts w:hint="default" w:ascii="宋体" w:hAnsi="宋体"/>
          <w:kern w:val="0"/>
          <w:sz w:val="28"/>
          <w:szCs w:val="28"/>
          <w:u w:val="none"/>
          <w:lang w:val="en-US" w:eastAsia="zh-CN"/>
        </w:rPr>
      </w:pPr>
      <w:r>
        <w:rPr>
          <w:rFonts w:hint="eastAsia" w:ascii="宋体" w:hAnsi="宋体"/>
          <w:kern w:val="0"/>
          <w:sz w:val="28"/>
          <w:szCs w:val="28"/>
        </w:rPr>
        <w:t>合同签订</w:t>
      </w:r>
      <w:r>
        <w:rPr>
          <w:rFonts w:hint="eastAsia" w:ascii="宋体" w:hAnsi="宋体"/>
          <w:kern w:val="0"/>
          <w:sz w:val="28"/>
          <w:szCs w:val="28"/>
          <w:lang w:val="en-US" w:eastAsia="zh-CN"/>
        </w:rPr>
        <w:t>后</w:t>
      </w:r>
      <w:r>
        <w:rPr>
          <w:rFonts w:hint="eastAsia" w:ascii="宋体" w:hAnsi="宋体"/>
          <w:kern w:val="0"/>
          <w:sz w:val="28"/>
          <w:szCs w:val="28"/>
        </w:rPr>
        <w:t>且提供相应金额发票1</w:t>
      </w:r>
      <w:r>
        <w:rPr>
          <w:rFonts w:ascii="宋体" w:hAnsi="宋体"/>
          <w:kern w:val="0"/>
          <w:sz w:val="28"/>
          <w:szCs w:val="28"/>
        </w:rPr>
        <w:t>0</w:t>
      </w:r>
      <w:r>
        <w:rPr>
          <w:rFonts w:hint="eastAsia" w:ascii="宋体" w:hAnsi="宋体"/>
          <w:kern w:val="0"/>
          <w:sz w:val="28"/>
          <w:szCs w:val="28"/>
        </w:rPr>
        <w:t>个工作日内支付合同金额的</w:t>
      </w:r>
      <w:r>
        <w:rPr>
          <w:rFonts w:hint="eastAsia" w:ascii="宋体" w:hAnsi="宋体"/>
          <w:kern w:val="0"/>
          <w:sz w:val="28"/>
          <w:szCs w:val="28"/>
          <w:lang w:val="en-US" w:eastAsia="zh-CN"/>
        </w:rPr>
        <w:t>70%</w:t>
      </w:r>
      <w:r>
        <w:rPr>
          <w:rFonts w:hint="eastAsia" w:ascii="宋体" w:hAnsi="宋体"/>
          <w:kern w:val="0"/>
          <w:sz w:val="28"/>
          <w:szCs w:val="28"/>
        </w:rPr>
        <w:t>，即人民币</w:t>
      </w:r>
      <w:r>
        <w:rPr>
          <w:rFonts w:hint="eastAsia" w:ascii="宋体" w:hAnsi="宋体"/>
          <w:kern w:val="0"/>
          <w:sz w:val="28"/>
          <w:szCs w:val="28"/>
          <w:u w:val="single"/>
          <w:lang w:val="en-US" w:eastAsia="zh-CN"/>
        </w:rPr>
        <w:t xml:space="preserve">          </w:t>
      </w:r>
      <w:r>
        <w:rPr>
          <w:rFonts w:hint="eastAsia" w:ascii="宋体" w:hAnsi="宋体"/>
          <w:kern w:val="0"/>
          <w:sz w:val="28"/>
          <w:szCs w:val="28"/>
          <w:u w:val="none"/>
          <w:lang w:val="en-US" w:eastAsia="zh-CN"/>
        </w:rPr>
        <w:t>。</w:t>
      </w:r>
    </w:p>
    <w:p>
      <w:pPr>
        <w:spacing w:before="0" w:beforeAutospacing="0" w:after="0" w:afterAutospacing="0" w:line="560" w:lineRule="exact"/>
        <w:ind w:firstLine="565" w:firstLineChars="202"/>
        <w:jc w:val="left"/>
        <w:rPr>
          <w:rFonts w:hint="eastAsia" w:ascii="宋体" w:hAnsi="宋体"/>
          <w:kern w:val="0"/>
          <w:sz w:val="28"/>
          <w:szCs w:val="28"/>
          <w:u w:val="single"/>
          <w:lang w:val="en-US" w:eastAsia="zh-CN"/>
        </w:rPr>
      </w:pPr>
      <w:r>
        <w:rPr>
          <w:rFonts w:hint="eastAsia" w:ascii="宋体" w:hAnsi="宋体"/>
          <w:kern w:val="0"/>
          <w:sz w:val="28"/>
          <w:szCs w:val="28"/>
          <w:u w:val="none"/>
          <w:lang w:val="en-US" w:eastAsia="zh-CN"/>
        </w:rPr>
        <w:t>项目验收合格后</w:t>
      </w:r>
      <w:r>
        <w:rPr>
          <w:rFonts w:hint="eastAsia" w:ascii="宋体" w:hAnsi="宋体"/>
          <w:kern w:val="0"/>
          <w:sz w:val="28"/>
          <w:szCs w:val="28"/>
          <w:u w:val="none"/>
        </w:rPr>
        <w:t>且</w:t>
      </w:r>
      <w:r>
        <w:rPr>
          <w:rFonts w:hint="eastAsia" w:ascii="宋体" w:hAnsi="宋体"/>
          <w:kern w:val="0"/>
          <w:sz w:val="28"/>
          <w:szCs w:val="28"/>
        </w:rPr>
        <w:t>提供相应金额发票1</w:t>
      </w:r>
      <w:r>
        <w:rPr>
          <w:rFonts w:ascii="宋体" w:hAnsi="宋体"/>
          <w:kern w:val="0"/>
          <w:sz w:val="28"/>
          <w:szCs w:val="28"/>
        </w:rPr>
        <w:t>0</w:t>
      </w:r>
      <w:r>
        <w:rPr>
          <w:rFonts w:hint="eastAsia" w:ascii="宋体" w:hAnsi="宋体"/>
          <w:kern w:val="0"/>
          <w:sz w:val="28"/>
          <w:szCs w:val="28"/>
        </w:rPr>
        <w:t>个工作日内支付合同金额的</w:t>
      </w:r>
      <w:r>
        <w:rPr>
          <w:rFonts w:hint="eastAsia" w:ascii="宋体" w:hAnsi="宋体"/>
          <w:kern w:val="0"/>
          <w:sz w:val="28"/>
          <w:szCs w:val="28"/>
          <w:lang w:val="en-US" w:eastAsia="zh-CN"/>
        </w:rPr>
        <w:t>30%</w:t>
      </w:r>
      <w:r>
        <w:rPr>
          <w:rFonts w:hint="eastAsia" w:ascii="宋体" w:hAnsi="宋体"/>
          <w:kern w:val="0"/>
          <w:sz w:val="28"/>
          <w:szCs w:val="28"/>
        </w:rPr>
        <w:t>，即人民币</w:t>
      </w:r>
      <w:r>
        <w:rPr>
          <w:rFonts w:hint="eastAsia" w:ascii="宋体" w:hAnsi="宋体"/>
          <w:kern w:val="0"/>
          <w:sz w:val="28"/>
          <w:szCs w:val="28"/>
          <w:u w:val="single"/>
          <w:lang w:val="en-US" w:eastAsia="zh-CN"/>
        </w:rPr>
        <w:t xml:space="preserve">            </w:t>
      </w:r>
      <w:r>
        <w:rPr>
          <w:rFonts w:hint="eastAsia" w:ascii="宋体" w:hAnsi="宋体"/>
          <w:kern w:val="0"/>
          <w:sz w:val="28"/>
          <w:szCs w:val="28"/>
          <w:u w:val="none"/>
          <w:lang w:val="en-US" w:eastAsia="zh-CN"/>
        </w:rPr>
        <w:t>。</w:t>
      </w:r>
    </w:p>
    <w:p>
      <w:pPr>
        <w:pStyle w:val="2"/>
        <w:rPr>
          <w:rFonts w:hint="default"/>
          <w:lang w:val="en-US" w:eastAsia="zh-CN"/>
        </w:rPr>
      </w:pPr>
    </w:p>
    <w:p>
      <w:pPr>
        <w:spacing w:before="0" w:beforeAutospacing="0" w:after="0" w:afterAutospacing="0" w:line="560" w:lineRule="exact"/>
        <w:ind w:firstLine="600"/>
        <w:jc w:val="left"/>
        <w:rPr>
          <w:rFonts w:hint="eastAsia" w:ascii="宋体" w:hAnsi="宋体"/>
          <w:kern w:val="0"/>
          <w:sz w:val="28"/>
          <w:szCs w:val="28"/>
        </w:rPr>
      </w:pPr>
      <w:r>
        <w:rPr>
          <w:rFonts w:hint="eastAsia" w:ascii="宋体" w:hAnsi="宋体"/>
          <w:kern w:val="0"/>
          <w:sz w:val="28"/>
          <w:szCs w:val="28"/>
        </w:rPr>
        <w:t>3、甲、乙方双方信息：</w:t>
      </w:r>
    </w:p>
    <w:p>
      <w:pPr>
        <w:pStyle w:val="11"/>
        <w:spacing w:before="0" w:beforeAutospacing="0" w:after="0" w:afterAutospacing="0" w:line="560" w:lineRule="exact"/>
        <w:ind w:firstLineChars="0"/>
        <w:jc w:val="left"/>
        <w:rPr>
          <w:rFonts w:hint="eastAsia" w:ascii="宋体" w:hAnsi="宋体"/>
          <w:kern w:val="0"/>
          <w:sz w:val="28"/>
          <w:szCs w:val="28"/>
        </w:rPr>
      </w:pPr>
      <w:r>
        <w:rPr>
          <w:rFonts w:hint="eastAsia" w:ascii="宋体" w:hAnsi="宋体"/>
          <w:kern w:val="0"/>
          <w:sz w:val="28"/>
          <w:szCs w:val="28"/>
        </w:rPr>
        <w:t>（1）甲方信息</w:t>
      </w:r>
    </w:p>
    <w:p>
      <w:pPr>
        <w:pStyle w:val="11"/>
        <w:spacing w:before="0" w:beforeAutospacing="0" w:after="0" w:afterAutospacing="0" w:line="560" w:lineRule="exact"/>
        <w:ind w:left="567" w:firstLine="0" w:firstLineChars="0"/>
        <w:jc w:val="left"/>
        <w:rPr>
          <w:rFonts w:hint="eastAsia" w:ascii="宋体" w:hAnsi="宋体"/>
          <w:kern w:val="0"/>
          <w:sz w:val="28"/>
          <w:szCs w:val="28"/>
        </w:rPr>
      </w:pPr>
      <w:r>
        <w:rPr>
          <w:rFonts w:hint="eastAsia" w:ascii="宋体" w:hAnsi="宋体"/>
          <w:kern w:val="0"/>
          <w:sz w:val="28"/>
          <w:szCs w:val="28"/>
        </w:rPr>
        <w:t>单位名称：陕西省林业调查规划院</w:t>
      </w:r>
      <w:r>
        <w:rPr>
          <w:rFonts w:hint="eastAsia" w:ascii="宋体" w:hAnsi="宋体"/>
          <w:kern w:val="0"/>
          <w:sz w:val="28"/>
          <w:szCs w:val="28"/>
          <w:lang w:val="en-US" w:eastAsia="zh-CN"/>
        </w:rPr>
        <w:t>（陕西省森林资源监测中心）</w:t>
      </w:r>
      <w:r>
        <w:rPr>
          <w:rFonts w:hint="eastAsia" w:ascii="宋体" w:hAnsi="宋体"/>
          <w:kern w:val="0"/>
          <w:sz w:val="28"/>
          <w:szCs w:val="28"/>
        </w:rPr>
        <w:t xml:space="preserve"> </w:t>
      </w:r>
    </w:p>
    <w:p>
      <w:pPr>
        <w:pStyle w:val="11"/>
        <w:spacing w:before="0" w:beforeAutospacing="0" w:after="0" w:afterAutospacing="0" w:line="560" w:lineRule="exact"/>
        <w:ind w:left="567" w:firstLine="0" w:firstLineChars="0"/>
        <w:jc w:val="left"/>
        <w:rPr>
          <w:rFonts w:hint="eastAsia" w:ascii="宋体" w:hAnsi="宋体"/>
          <w:kern w:val="0"/>
          <w:sz w:val="28"/>
          <w:szCs w:val="28"/>
        </w:rPr>
      </w:pPr>
      <w:r>
        <w:rPr>
          <w:rFonts w:hint="eastAsia" w:ascii="宋体" w:hAnsi="宋体"/>
          <w:kern w:val="0"/>
          <w:sz w:val="28"/>
          <w:szCs w:val="28"/>
        </w:rPr>
        <w:t>社会信用代码：1</w:t>
      </w:r>
      <w:r>
        <w:rPr>
          <w:rFonts w:ascii="宋体" w:hAnsi="宋体"/>
          <w:kern w:val="0"/>
          <w:sz w:val="28"/>
          <w:szCs w:val="28"/>
        </w:rPr>
        <w:t>2610000435201549G</w:t>
      </w:r>
    </w:p>
    <w:p>
      <w:pPr>
        <w:pStyle w:val="11"/>
        <w:spacing w:before="0" w:beforeAutospacing="0" w:after="0" w:afterAutospacing="0" w:line="560" w:lineRule="exact"/>
        <w:ind w:firstLineChars="0"/>
        <w:jc w:val="left"/>
        <w:rPr>
          <w:rFonts w:ascii="宋体" w:hAnsi="宋体"/>
          <w:kern w:val="0"/>
          <w:sz w:val="28"/>
          <w:szCs w:val="28"/>
        </w:rPr>
      </w:pPr>
      <w:r>
        <w:rPr>
          <w:rFonts w:hint="eastAsia" w:ascii="宋体" w:hAnsi="宋体"/>
          <w:kern w:val="0"/>
          <w:sz w:val="28"/>
          <w:szCs w:val="28"/>
        </w:rPr>
        <w:t>（2）乙方信息</w:t>
      </w:r>
    </w:p>
    <w:p>
      <w:pPr>
        <w:spacing w:before="0" w:beforeAutospacing="0" w:after="0" w:afterAutospacing="0" w:line="560" w:lineRule="exact"/>
        <w:ind w:firstLine="565" w:firstLineChars="202"/>
        <w:jc w:val="left"/>
        <w:rPr>
          <w:rFonts w:hint="eastAsia" w:ascii="宋体" w:hAnsi="宋体"/>
          <w:kern w:val="0"/>
          <w:sz w:val="28"/>
          <w:szCs w:val="28"/>
          <w:lang w:val="en-US" w:eastAsia="zh-CN"/>
        </w:rPr>
      </w:pPr>
      <w:r>
        <w:rPr>
          <w:rFonts w:hint="eastAsia" w:ascii="宋体" w:hAnsi="宋体"/>
          <w:kern w:val="0"/>
          <w:sz w:val="28"/>
          <w:szCs w:val="28"/>
        </w:rPr>
        <w:t>名称：</w:t>
      </w:r>
      <w:r>
        <w:rPr>
          <w:rFonts w:hint="eastAsia" w:ascii="宋体" w:hAnsi="宋体"/>
          <w:kern w:val="0"/>
          <w:sz w:val="28"/>
          <w:szCs w:val="28"/>
          <w:lang w:val="en-US" w:eastAsia="zh-CN"/>
        </w:rPr>
        <w:t xml:space="preserve"> </w:t>
      </w:r>
    </w:p>
    <w:p>
      <w:pPr>
        <w:spacing w:before="0" w:beforeAutospacing="0" w:after="0" w:afterAutospacing="0" w:line="560" w:lineRule="exact"/>
        <w:ind w:firstLine="565" w:firstLineChars="202"/>
        <w:jc w:val="left"/>
        <w:rPr>
          <w:rFonts w:hint="eastAsia" w:ascii="宋体" w:hAnsi="宋体" w:eastAsia="宋体"/>
          <w:kern w:val="0"/>
          <w:sz w:val="28"/>
          <w:szCs w:val="28"/>
          <w:lang w:val="en-US" w:eastAsia="zh-CN"/>
        </w:rPr>
      </w:pPr>
      <w:r>
        <w:rPr>
          <w:rFonts w:hint="eastAsia" w:ascii="宋体" w:hAnsi="宋体"/>
          <w:kern w:val="0"/>
          <w:sz w:val="28"/>
          <w:szCs w:val="28"/>
        </w:rPr>
        <w:t>纳税人识别号：</w:t>
      </w:r>
      <w:r>
        <w:rPr>
          <w:rFonts w:hint="eastAsia" w:ascii="宋体" w:hAnsi="宋体"/>
          <w:kern w:val="0"/>
          <w:sz w:val="28"/>
          <w:szCs w:val="28"/>
          <w:lang w:val="en-US" w:eastAsia="zh-CN"/>
        </w:rPr>
        <w:t xml:space="preserve"> </w:t>
      </w:r>
    </w:p>
    <w:p>
      <w:pPr>
        <w:spacing w:before="0" w:beforeAutospacing="0" w:after="0" w:afterAutospacing="0" w:line="560" w:lineRule="exact"/>
        <w:ind w:left="2314" w:leftChars="302" w:hanging="1680" w:hangingChars="600"/>
        <w:jc w:val="left"/>
        <w:rPr>
          <w:rFonts w:hint="eastAsia" w:ascii="宋体" w:hAnsi="宋体"/>
          <w:kern w:val="0"/>
          <w:sz w:val="28"/>
          <w:szCs w:val="28"/>
          <w:lang w:val="en-US" w:eastAsia="zh-CN"/>
        </w:rPr>
      </w:pPr>
      <w:r>
        <w:rPr>
          <w:rFonts w:hint="eastAsia" w:ascii="宋体" w:hAnsi="宋体"/>
          <w:kern w:val="0"/>
          <w:sz w:val="28"/>
          <w:szCs w:val="28"/>
        </w:rPr>
        <w:t>地址、电话：</w:t>
      </w:r>
      <w:r>
        <w:rPr>
          <w:rFonts w:hint="eastAsia" w:ascii="宋体" w:hAnsi="宋体"/>
          <w:kern w:val="0"/>
          <w:sz w:val="28"/>
          <w:szCs w:val="28"/>
          <w:lang w:val="en-US" w:eastAsia="zh-CN"/>
        </w:rPr>
        <w:t xml:space="preserve"> </w:t>
      </w:r>
    </w:p>
    <w:p>
      <w:pPr>
        <w:spacing w:before="0" w:beforeAutospacing="0" w:after="0" w:afterAutospacing="0" w:line="560" w:lineRule="exact"/>
        <w:ind w:left="2314" w:leftChars="302" w:hanging="1680" w:hangingChars="600"/>
        <w:jc w:val="left"/>
        <w:rPr>
          <w:rFonts w:hint="eastAsia" w:ascii="宋体" w:hAnsi="宋体" w:eastAsia="宋体"/>
          <w:kern w:val="0"/>
          <w:sz w:val="28"/>
          <w:szCs w:val="28"/>
          <w:lang w:val="en-US" w:eastAsia="zh-CN"/>
        </w:rPr>
      </w:pPr>
      <w:r>
        <w:rPr>
          <w:rFonts w:hint="eastAsia" w:ascii="宋体" w:hAnsi="宋体"/>
          <w:kern w:val="0"/>
          <w:sz w:val="28"/>
          <w:szCs w:val="28"/>
        </w:rPr>
        <w:t>开户行及账号：</w:t>
      </w:r>
      <w:r>
        <w:rPr>
          <w:rFonts w:hint="eastAsia" w:ascii="宋体" w:hAnsi="宋体"/>
          <w:kern w:val="0"/>
          <w:sz w:val="28"/>
          <w:szCs w:val="28"/>
          <w:lang w:val="en-US" w:eastAsia="zh-CN"/>
        </w:rPr>
        <w:t xml:space="preserve"> </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第三条 双方确定因履行本合同应遵守的保密义务如下：</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甲方：</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1、保密内容（包括技术信息和经营信息）：技术资料。</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2、涉密人员范围：负责及参与本项目的相关人员。</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3、保密期限：按国家有关规定执行。</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4、泄密责任：承担相应的经济损失，并追究相应的法律责任。</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乙方：</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1、保密内容（包括技术信息和经营信息）：甲方提供的需要保密的技术文件及成果资料。</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2、涉密人员范围：负责及参与本项目的相关人员。</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3、保密期限：按国家有关规定执行。</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4、泄密责任：承担相应的经济损失，并追究相应的法律责任。</w:t>
      </w:r>
    </w:p>
    <w:p>
      <w:pPr>
        <w:widowControl w:val="0"/>
        <w:spacing w:before="0" w:beforeAutospacing="0" w:after="0" w:afterAutospacing="0" w:line="520" w:lineRule="exact"/>
        <w:ind w:firstLine="570" w:firstLineChars="0"/>
        <w:rPr>
          <w:rFonts w:hint="eastAsia" w:ascii="宋体" w:hAnsi="宋体"/>
          <w:b/>
          <w:bCs/>
          <w:kern w:val="0"/>
          <w:sz w:val="28"/>
          <w:szCs w:val="28"/>
        </w:rPr>
      </w:pPr>
      <w:r>
        <w:rPr>
          <w:rFonts w:hint="eastAsia" w:ascii="宋体" w:hAnsi="宋体"/>
          <w:b/>
          <w:bCs/>
          <w:kern w:val="0"/>
          <w:sz w:val="28"/>
          <w:szCs w:val="28"/>
        </w:rPr>
        <w:t>第四条 双方确定以下列标准和方式对乙方的技术服务工作成果进行验收：</w:t>
      </w:r>
      <w:bookmarkStart w:id="3" w:name="_GoBack"/>
      <w:bookmarkEnd w:id="3"/>
    </w:p>
    <w:p>
      <w:pPr>
        <w:widowControl w:val="0"/>
        <w:spacing w:before="0" w:beforeAutospacing="0" w:after="0" w:afterAutospacing="0" w:line="520" w:lineRule="exact"/>
        <w:ind w:firstLine="600"/>
        <w:rPr>
          <w:rFonts w:hint="eastAsia" w:ascii="宋体" w:hAnsi="宋体"/>
          <w:kern w:val="0"/>
          <w:sz w:val="28"/>
          <w:szCs w:val="28"/>
        </w:rPr>
      </w:pPr>
      <w:r>
        <w:rPr>
          <w:rFonts w:hint="eastAsia" w:ascii="宋体" w:hAnsi="宋体"/>
          <w:kern w:val="0"/>
          <w:sz w:val="28"/>
          <w:szCs w:val="28"/>
        </w:rPr>
        <w:t>按照合同要求的技术服务时间完成技术服务工作即本项目合同工作完成。</w:t>
      </w:r>
    </w:p>
    <w:p>
      <w:pPr>
        <w:widowControl w:val="0"/>
        <w:spacing w:before="0" w:beforeAutospacing="0" w:after="0" w:afterAutospacing="0" w:line="520" w:lineRule="exact"/>
        <w:ind w:firstLine="602"/>
        <w:rPr>
          <w:rFonts w:hint="eastAsia" w:ascii="宋体" w:hAnsi="宋体"/>
          <w:b/>
          <w:bCs/>
          <w:kern w:val="0"/>
          <w:sz w:val="28"/>
          <w:szCs w:val="28"/>
        </w:rPr>
      </w:pPr>
      <w:r>
        <w:rPr>
          <w:rFonts w:hint="eastAsia" w:ascii="宋体" w:hAnsi="宋体"/>
          <w:b/>
          <w:bCs/>
          <w:kern w:val="0"/>
          <w:sz w:val="28"/>
          <w:szCs w:val="28"/>
        </w:rPr>
        <w:t>第五条 双方确定，按以下约定承担各自的违约责任：</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1、甲方超过合同规定日期付费的，应偿付逾期的违约金，每逾期一天，按未付合同费用的1‰计算违约金，但不能超过本合同款的</w:t>
      </w:r>
      <w:r>
        <w:rPr>
          <w:rFonts w:ascii="宋体" w:hAnsi="宋体"/>
          <w:kern w:val="0"/>
          <w:sz w:val="28"/>
          <w:szCs w:val="28"/>
        </w:rPr>
        <w:t>10</w:t>
      </w:r>
      <w:r>
        <w:rPr>
          <w:rFonts w:hint="eastAsia" w:ascii="宋体" w:hAnsi="宋体"/>
          <w:kern w:val="0"/>
          <w:sz w:val="28"/>
          <w:szCs w:val="28"/>
        </w:rPr>
        <w:t>%。</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2、乙方未按合同约定开展技术指导工作的，每拖延一日，应向甲方交纳违约金，每逾期一天，按合同总金额的1‰计算违约金，但不能超过本合同款的</w:t>
      </w:r>
      <w:r>
        <w:rPr>
          <w:rFonts w:ascii="宋体" w:hAnsi="宋体"/>
          <w:kern w:val="0"/>
          <w:sz w:val="28"/>
          <w:szCs w:val="28"/>
        </w:rPr>
        <w:t>10</w:t>
      </w:r>
      <w:r>
        <w:rPr>
          <w:rFonts w:hint="eastAsia" w:ascii="宋体" w:hAnsi="宋体"/>
          <w:kern w:val="0"/>
          <w:sz w:val="28"/>
          <w:szCs w:val="28"/>
        </w:rPr>
        <w:t>%。</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3、任何一方不履行本合同，给对方造成损失的，应赔偿对方相应损失，但合同另有约定的除外。</w:t>
      </w:r>
    </w:p>
    <w:p>
      <w:pPr>
        <w:widowControl w:val="0"/>
        <w:spacing w:before="0" w:beforeAutospacing="0" w:after="0" w:afterAutospacing="0" w:line="520" w:lineRule="exact"/>
        <w:ind w:firstLine="600"/>
        <w:rPr>
          <w:rFonts w:ascii="宋体" w:hAnsi="宋体"/>
          <w:kern w:val="0"/>
          <w:sz w:val="28"/>
          <w:szCs w:val="28"/>
        </w:rPr>
      </w:pPr>
      <w:r>
        <w:rPr>
          <w:rFonts w:hint="eastAsia" w:ascii="宋体" w:hAnsi="宋体"/>
          <w:kern w:val="0"/>
          <w:sz w:val="28"/>
          <w:szCs w:val="28"/>
        </w:rPr>
        <w:t>4、甲乙双方的任何一方由于不可抗力的原因不能履行合同时，应及时向对方通报不能履行或不能完全履行的理由，在取得有关证明以后，根据具体情况双方协商后可部分或全部免于承担违约责任。</w:t>
      </w:r>
    </w:p>
    <w:p>
      <w:pPr>
        <w:spacing w:line="500" w:lineRule="exact"/>
        <w:ind w:firstLine="602"/>
        <w:rPr>
          <w:rFonts w:ascii="宋体" w:hAnsi="宋体"/>
          <w:b/>
          <w:bCs/>
          <w:kern w:val="0"/>
          <w:sz w:val="28"/>
          <w:szCs w:val="28"/>
        </w:rPr>
      </w:pPr>
      <w:r>
        <w:rPr>
          <w:rFonts w:hint="eastAsia" w:ascii="宋体" w:hAnsi="宋体"/>
          <w:b/>
          <w:bCs/>
          <w:kern w:val="0"/>
          <w:sz w:val="28"/>
          <w:szCs w:val="28"/>
        </w:rPr>
        <w:t xml:space="preserve">第六条 </w:t>
      </w:r>
      <w:r>
        <w:rPr>
          <w:rFonts w:ascii="宋体" w:hAnsi="宋体"/>
          <w:b/>
          <w:bCs/>
          <w:kern w:val="0"/>
          <w:sz w:val="28"/>
          <w:szCs w:val="28"/>
        </w:rPr>
        <w:t>知识产权产权归属</w:t>
      </w:r>
    </w:p>
    <w:p>
      <w:pPr>
        <w:widowControl w:val="0"/>
        <w:spacing w:before="0" w:beforeAutospacing="0" w:after="0" w:afterAutospacing="0" w:line="520" w:lineRule="exact"/>
        <w:ind w:firstLine="566" w:firstLineChars="0"/>
        <w:rPr>
          <w:rFonts w:hint="eastAsia" w:ascii="宋体" w:hAnsi="宋体"/>
          <w:kern w:val="0"/>
          <w:sz w:val="28"/>
          <w:szCs w:val="28"/>
        </w:rPr>
      </w:pPr>
      <w:r>
        <w:rPr>
          <w:rFonts w:ascii="宋体" w:hAnsi="宋体"/>
          <w:kern w:val="0"/>
          <w:sz w:val="28"/>
          <w:szCs w:val="28"/>
        </w:rPr>
        <w:t>乙方提供的工作成果应符合国家知识产权法律、法规的规定，</w:t>
      </w:r>
      <w:r>
        <w:rPr>
          <w:rFonts w:hint="eastAsia" w:ascii="宋体" w:hAnsi="宋体"/>
          <w:kern w:val="0"/>
          <w:sz w:val="28"/>
          <w:szCs w:val="28"/>
        </w:rPr>
        <w:t xml:space="preserve">甲方在享有乙方提供的成果的全部产权。 </w:t>
      </w:r>
    </w:p>
    <w:p>
      <w:pPr>
        <w:widowControl w:val="0"/>
        <w:spacing w:before="0" w:beforeAutospacing="0" w:after="0" w:afterAutospacing="0" w:line="520" w:lineRule="exact"/>
        <w:ind w:firstLine="566" w:firstLineChars="0"/>
        <w:rPr>
          <w:rFonts w:hint="eastAsia" w:ascii="宋体" w:hAnsi="宋体"/>
          <w:b/>
          <w:bCs/>
          <w:kern w:val="0"/>
          <w:sz w:val="28"/>
          <w:szCs w:val="28"/>
        </w:rPr>
      </w:pPr>
      <w:r>
        <w:rPr>
          <w:rFonts w:hint="eastAsia" w:ascii="宋体" w:hAnsi="宋体"/>
          <w:b/>
          <w:bCs/>
          <w:kern w:val="0"/>
          <w:sz w:val="28"/>
          <w:szCs w:val="28"/>
        </w:rPr>
        <w:t xml:space="preserve">第七条 双方确定，在本合同有效期内，甲方指定 </w:t>
      </w:r>
      <w:r>
        <w:rPr>
          <w:rFonts w:hint="eastAsia" w:ascii="宋体" w:hAnsi="宋体"/>
          <w:b/>
          <w:bCs/>
          <w:kern w:val="0"/>
          <w:sz w:val="28"/>
          <w:szCs w:val="28"/>
          <w:u w:val="single"/>
          <w:lang w:val="en-US" w:eastAsia="zh-CN"/>
        </w:rPr>
        <w:t xml:space="preserve">     </w:t>
      </w:r>
      <w:r>
        <w:rPr>
          <w:rFonts w:hint="eastAsia" w:ascii="宋体" w:hAnsi="宋体"/>
          <w:b/>
          <w:bCs/>
          <w:kern w:val="0"/>
          <w:sz w:val="28"/>
          <w:szCs w:val="28"/>
        </w:rPr>
        <w:t xml:space="preserve">为甲方项目联系人，乙方指定 </w:t>
      </w:r>
      <w:r>
        <w:rPr>
          <w:rFonts w:hint="eastAsia" w:ascii="宋体" w:hAnsi="宋体"/>
          <w:b/>
          <w:bCs/>
          <w:kern w:val="0"/>
          <w:sz w:val="28"/>
          <w:szCs w:val="28"/>
          <w:u w:val="single"/>
        </w:rPr>
        <w:t xml:space="preserve"> </w:t>
      </w:r>
      <w:r>
        <w:rPr>
          <w:rFonts w:hint="eastAsia" w:ascii="宋体" w:hAnsi="宋体"/>
          <w:b/>
          <w:bCs/>
          <w:kern w:val="0"/>
          <w:sz w:val="28"/>
          <w:szCs w:val="28"/>
          <w:u w:val="single"/>
          <w:lang w:val="en-US" w:eastAsia="zh-CN"/>
        </w:rPr>
        <w:t xml:space="preserve">  </w:t>
      </w:r>
      <w:r>
        <w:rPr>
          <w:rFonts w:hint="eastAsia" w:ascii="宋体" w:hAnsi="宋体"/>
          <w:b/>
          <w:bCs/>
          <w:kern w:val="0"/>
          <w:sz w:val="28"/>
          <w:szCs w:val="28"/>
          <w:u w:val="single"/>
        </w:rPr>
        <w:t xml:space="preserve"> </w:t>
      </w:r>
      <w:r>
        <w:rPr>
          <w:rFonts w:hint="eastAsia" w:ascii="宋体" w:hAnsi="宋体"/>
          <w:b/>
          <w:bCs/>
          <w:kern w:val="0"/>
          <w:sz w:val="28"/>
          <w:szCs w:val="28"/>
        </w:rPr>
        <w:t xml:space="preserve"> 为乙方项目联系人。项目联系人承担以下责任：</w:t>
      </w:r>
    </w:p>
    <w:p>
      <w:pPr>
        <w:widowControl w:val="0"/>
        <w:spacing w:before="0" w:beforeAutospacing="0" w:after="0" w:afterAutospacing="0" w:line="520" w:lineRule="exact"/>
        <w:ind w:firstLine="566" w:firstLineChars="0"/>
        <w:rPr>
          <w:rFonts w:hint="eastAsia" w:ascii="宋体" w:hAnsi="宋体"/>
          <w:kern w:val="0"/>
          <w:sz w:val="28"/>
          <w:szCs w:val="28"/>
        </w:rPr>
      </w:pPr>
      <w:r>
        <w:rPr>
          <w:rFonts w:hint="eastAsia" w:ascii="宋体" w:hAnsi="宋体"/>
          <w:kern w:val="0"/>
          <w:sz w:val="28"/>
          <w:szCs w:val="28"/>
        </w:rPr>
        <w:t>1、负责本项目具体事宜的对接、协调；</w:t>
      </w:r>
    </w:p>
    <w:p>
      <w:pPr>
        <w:widowControl w:val="0"/>
        <w:spacing w:before="0" w:beforeAutospacing="0" w:after="0" w:afterAutospacing="0" w:line="520" w:lineRule="exact"/>
        <w:ind w:firstLine="566" w:firstLineChars="0"/>
        <w:rPr>
          <w:rFonts w:ascii="宋体" w:hAnsi="宋体"/>
          <w:kern w:val="0"/>
          <w:sz w:val="28"/>
          <w:szCs w:val="28"/>
        </w:rPr>
      </w:pPr>
      <w:r>
        <w:rPr>
          <w:rFonts w:ascii="宋体" w:hAnsi="宋体"/>
          <w:kern w:val="0"/>
          <w:sz w:val="28"/>
          <w:szCs w:val="28"/>
        </w:rPr>
        <w:t>2</w:t>
      </w:r>
      <w:r>
        <w:rPr>
          <w:rFonts w:hint="eastAsia" w:ascii="宋体" w:hAnsi="宋体"/>
          <w:kern w:val="0"/>
          <w:sz w:val="28"/>
          <w:szCs w:val="28"/>
        </w:rPr>
        <w:t>、一方变更项目联系人的，应当及时以书面形式通知另一方。</w:t>
      </w:r>
    </w:p>
    <w:p>
      <w:pPr>
        <w:widowControl w:val="0"/>
        <w:spacing w:before="0" w:beforeAutospacing="0" w:after="0" w:afterAutospacing="0" w:line="520" w:lineRule="exact"/>
        <w:ind w:firstLine="566" w:firstLineChars="0"/>
        <w:rPr>
          <w:rFonts w:hint="eastAsia" w:ascii="宋体" w:hAnsi="宋体"/>
          <w:kern w:val="0"/>
          <w:sz w:val="28"/>
          <w:szCs w:val="28"/>
        </w:rPr>
      </w:pPr>
      <w:r>
        <w:rPr>
          <w:rFonts w:ascii="宋体" w:hAnsi="宋体"/>
          <w:kern w:val="0"/>
          <w:sz w:val="28"/>
          <w:szCs w:val="28"/>
        </w:rPr>
        <w:t>3</w:t>
      </w:r>
      <w:r>
        <w:rPr>
          <w:rFonts w:hint="eastAsia" w:ascii="宋体" w:hAnsi="宋体"/>
          <w:kern w:val="0"/>
          <w:sz w:val="28"/>
          <w:szCs w:val="28"/>
        </w:rPr>
        <w:t>、未及时通知并影响本合同履行或造成损失的，应承担相应的责任。</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第八条  争议的解决</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1、因执行本合同所发生的或与本合同有关的一切争议，双方应通过友好协商解决。</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2、甲乙双方如因本协议发生争议，应当友好协商解决。如协商不成，任何一方均有权向原告所在地人民法院提起诉讼。</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第九条  其他</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1、本合同一式陆份，双方各执叁份，具有同等法律效力。</w:t>
      </w:r>
    </w:p>
    <w:p>
      <w:pPr>
        <w:spacing w:before="0" w:beforeAutospacing="0" w:after="0" w:afterAutospacing="0" w:line="360" w:lineRule="auto"/>
        <w:ind w:firstLine="565" w:firstLineChars="202"/>
        <w:jc w:val="left"/>
        <w:rPr>
          <w:rFonts w:hint="eastAsia" w:ascii="宋体" w:hAnsi="宋体"/>
          <w:kern w:val="0"/>
          <w:sz w:val="28"/>
          <w:szCs w:val="28"/>
        </w:rPr>
      </w:pPr>
      <w:r>
        <w:rPr>
          <w:rFonts w:hint="eastAsia" w:ascii="宋体" w:hAnsi="宋体"/>
          <w:kern w:val="0"/>
          <w:sz w:val="28"/>
          <w:szCs w:val="28"/>
        </w:rPr>
        <w:t>2、合同履行中，如需修改或补充合同内容，由双方协商并另签订书面修改或补充协议作为本合同不可分割的一部分，与本合同具有同等法律效力。</w:t>
      </w:r>
    </w:p>
    <w:p>
      <w:pPr>
        <w:widowControl w:val="0"/>
        <w:adjustRightInd w:val="0"/>
        <w:snapToGrid w:val="0"/>
        <w:spacing w:before="0" w:beforeAutospacing="0" w:after="0" w:afterAutospacing="0" w:line="360" w:lineRule="auto"/>
        <w:ind w:firstLine="482" w:firstLineChars="170"/>
        <w:rPr>
          <w:rFonts w:hint="eastAsia" w:ascii="仿宋_GB2312" w:hAnsi="Times New Roman" w:eastAsia="仿宋_GB2312" w:cs="Courier New"/>
          <w:spacing w:val="2"/>
          <w:kern w:val="0"/>
          <w:sz w:val="28"/>
          <w:szCs w:val="28"/>
        </w:rPr>
      </w:pPr>
    </w:p>
    <w:p>
      <w:pPr>
        <w:pStyle w:val="10"/>
        <w:numPr>
          <w:ilvl w:val="0"/>
          <w:numId w:val="0"/>
        </w:numPr>
        <w:ind w:left="2520" w:leftChars="0"/>
        <w:rPr>
          <w:rFonts w:hint="eastAsia"/>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甲方：</w:t>
      </w:r>
      <w:r>
        <w:rPr>
          <w:rFonts w:hint="eastAsia" w:ascii="宋体" w:hAnsi="宋体"/>
          <w:kern w:val="0"/>
          <w:sz w:val="28"/>
          <w:szCs w:val="28"/>
          <w:lang w:val="en-US" w:eastAsia="zh-CN"/>
        </w:rPr>
        <w:t xml:space="preserve">                    </w:t>
      </w:r>
      <w:r>
        <w:rPr>
          <w:rFonts w:hint="eastAsia" w:ascii="宋体" w:hAnsi="宋体"/>
          <w:kern w:val="0"/>
          <w:sz w:val="28"/>
          <w:szCs w:val="28"/>
        </w:rPr>
        <w:t>（盖章）</w:t>
      </w:r>
    </w:p>
    <w:p>
      <w:pPr>
        <w:pStyle w:val="11"/>
        <w:spacing w:before="0" w:beforeAutospacing="0" w:after="0" w:afterAutospacing="0"/>
        <w:ind w:firstLine="54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法定代表人或委托代理人：                   （签名或章）</w:t>
      </w:r>
    </w:p>
    <w:p>
      <w:pPr>
        <w:pStyle w:val="11"/>
        <w:spacing w:before="0" w:beforeAutospacing="0" w:after="0" w:afterAutospacing="0"/>
        <w:ind w:firstLine="540" w:firstLineChars="0"/>
        <w:jc w:val="right"/>
        <w:rPr>
          <w:rFonts w:hint="eastAsia" w:ascii="宋体" w:hAnsi="宋体"/>
          <w:kern w:val="0"/>
          <w:sz w:val="28"/>
          <w:szCs w:val="28"/>
        </w:rPr>
      </w:pPr>
      <w:r>
        <w:rPr>
          <w:rFonts w:hint="eastAsia" w:ascii="宋体" w:hAnsi="宋体"/>
          <w:kern w:val="0"/>
          <w:sz w:val="28"/>
          <w:szCs w:val="28"/>
        </w:rPr>
        <w:t xml:space="preserve">签订日期： </w:t>
      </w:r>
      <w:r>
        <w:rPr>
          <w:rFonts w:ascii="宋体" w:hAnsi="宋体"/>
          <w:kern w:val="0"/>
          <w:sz w:val="28"/>
          <w:szCs w:val="28"/>
        </w:rPr>
        <w:t xml:space="preserve">   </w:t>
      </w:r>
      <w:r>
        <w:rPr>
          <w:rFonts w:hint="eastAsia" w:ascii="宋体" w:hAnsi="宋体"/>
          <w:kern w:val="0"/>
          <w:sz w:val="28"/>
          <w:szCs w:val="28"/>
        </w:rPr>
        <w:t xml:space="preserve">  年 </w:t>
      </w:r>
      <w:r>
        <w:rPr>
          <w:rFonts w:ascii="宋体" w:hAnsi="宋体"/>
          <w:kern w:val="0"/>
          <w:sz w:val="28"/>
          <w:szCs w:val="28"/>
        </w:rPr>
        <w:t xml:space="preserve">    </w:t>
      </w:r>
      <w:r>
        <w:rPr>
          <w:rFonts w:hint="eastAsia" w:ascii="宋体" w:hAnsi="宋体"/>
          <w:kern w:val="0"/>
          <w:sz w:val="28"/>
          <w:szCs w:val="28"/>
        </w:rPr>
        <w:t xml:space="preserve">月 </w:t>
      </w:r>
      <w:r>
        <w:rPr>
          <w:rFonts w:ascii="宋体" w:hAnsi="宋体"/>
          <w:kern w:val="0"/>
          <w:sz w:val="28"/>
          <w:szCs w:val="28"/>
        </w:rPr>
        <w:t xml:space="preserve">     </w:t>
      </w:r>
      <w:r>
        <w:rPr>
          <w:rFonts w:hint="eastAsia" w:ascii="宋体" w:hAnsi="宋体"/>
          <w:kern w:val="0"/>
          <w:sz w:val="28"/>
          <w:szCs w:val="28"/>
        </w:rPr>
        <w:t>日</w:t>
      </w:r>
    </w:p>
    <w:p>
      <w:pPr>
        <w:pStyle w:val="11"/>
        <w:spacing w:before="0" w:beforeAutospacing="0" w:after="0" w:afterAutospacing="0"/>
        <w:ind w:firstLine="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乙方：</w:t>
      </w:r>
      <w:r>
        <w:rPr>
          <w:rFonts w:hint="eastAsia" w:ascii="宋体" w:hAnsi="宋体"/>
          <w:kern w:val="0"/>
          <w:sz w:val="28"/>
          <w:szCs w:val="28"/>
          <w:lang w:val="en-US" w:eastAsia="zh-CN"/>
        </w:rPr>
        <w:t xml:space="preserve">                 </w:t>
      </w:r>
      <w:r>
        <w:rPr>
          <w:rFonts w:hint="eastAsia" w:ascii="宋体" w:hAnsi="宋体"/>
          <w:kern w:val="0"/>
          <w:sz w:val="28"/>
          <w:szCs w:val="28"/>
        </w:rPr>
        <w:t xml:space="preserve">   （盖章）</w:t>
      </w:r>
    </w:p>
    <w:p>
      <w:pPr>
        <w:pStyle w:val="11"/>
        <w:spacing w:before="0" w:beforeAutospacing="0" w:after="0" w:afterAutospacing="0"/>
        <w:ind w:firstLine="54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法定代表人或委托代理人：                   （签名或章）</w:t>
      </w:r>
    </w:p>
    <w:p>
      <w:pPr>
        <w:pStyle w:val="11"/>
        <w:spacing w:before="0" w:beforeAutospacing="0" w:after="0" w:afterAutospacing="0"/>
        <w:ind w:firstLine="539" w:firstLineChars="0"/>
        <w:jc w:val="right"/>
        <w:rPr>
          <w:rFonts w:ascii="宋体" w:hAnsi="宋体"/>
          <w:kern w:val="0"/>
          <w:sz w:val="28"/>
          <w:szCs w:val="28"/>
        </w:rPr>
      </w:pPr>
      <w:r>
        <w:rPr>
          <w:rFonts w:hint="eastAsia" w:ascii="宋体" w:hAnsi="宋体"/>
          <w:kern w:val="0"/>
          <w:sz w:val="28"/>
          <w:szCs w:val="28"/>
        </w:rPr>
        <w:t xml:space="preserve"> </w:t>
      </w:r>
      <w:r>
        <w:rPr>
          <w:rFonts w:ascii="宋体" w:hAnsi="宋体"/>
          <w:kern w:val="0"/>
          <w:sz w:val="28"/>
          <w:szCs w:val="28"/>
        </w:rPr>
        <w:t xml:space="preserve">  </w:t>
      </w:r>
      <w:r>
        <w:rPr>
          <w:rFonts w:hint="eastAsia" w:ascii="宋体" w:hAnsi="宋体"/>
          <w:kern w:val="0"/>
          <w:sz w:val="28"/>
          <w:szCs w:val="28"/>
        </w:rPr>
        <w:t xml:space="preserve">签订日期： </w:t>
      </w:r>
      <w:r>
        <w:rPr>
          <w:rFonts w:ascii="宋体" w:hAnsi="宋体"/>
          <w:kern w:val="0"/>
          <w:sz w:val="28"/>
          <w:szCs w:val="28"/>
        </w:rPr>
        <w:t xml:space="preserve">   </w:t>
      </w:r>
      <w:r>
        <w:rPr>
          <w:rFonts w:hint="eastAsia" w:ascii="宋体" w:hAnsi="宋体"/>
          <w:kern w:val="0"/>
          <w:sz w:val="28"/>
          <w:szCs w:val="28"/>
        </w:rPr>
        <w:t xml:space="preserve">  年 </w:t>
      </w:r>
      <w:r>
        <w:rPr>
          <w:rFonts w:ascii="宋体" w:hAnsi="宋体"/>
          <w:kern w:val="0"/>
          <w:sz w:val="28"/>
          <w:szCs w:val="28"/>
        </w:rPr>
        <w:t xml:space="preserve">    </w:t>
      </w:r>
      <w:r>
        <w:rPr>
          <w:rFonts w:hint="eastAsia" w:ascii="宋体" w:hAnsi="宋体"/>
          <w:kern w:val="0"/>
          <w:sz w:val="28"/>
          <w:szCs w:val="28"/>
        </w:rPr>
        <w:t xml:space="preserve">月 </w:t>
      </w:r>
      <w:r>
        <w:rPr>
          <w:rFonts w:ascii="宋体" w:hAnsi="宋体"/>
          <w:kern w:val="0"/>
          <w:sz w:val="28"/>
          <w:szCs w:val="28"/>
        </w:rPr>
        <w:t xml:space="preserve">     </w:t>
      </w:r>
      <w:r>
        <w:rPr>
          <w:rFonts w:hint="eastAsia" w:ascii="宋体" w:hAnsi="宋体"/>
          <w:kern w:val="0"/>
          <w:sz w:val="28"/>
          <w:szCs w:val="28"/>
        </w:rPr>
        <w:t>日</w:t>
      </w: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sectPr>
      <w:headerReference r:id="rId3" w:type="default"/>
      <w:footerReference r:id="rId4" w:type="default"/>
      <w:pgSz w:w="11906" w:h="16838"/>
      <w:pgMar w:top="1304" w:right="1469" w:bottom="1304" w:left="1469"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w:t>
    </w:r>
    <w:r>
      <w:rPr>
        <w:sz w:val="24"/>
        <w:szCs w:val="24"/>
      </w:rPr>
      <w:t xml:space="preserve"> 4 -</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4628B"/>
    <w:multiLevelType w:val="multilevel"/>
    <w:tmpl w:val="0A14628B"/>
    <w:lvl w:ilvl="0" w:tentative="0">
      <w:start w:val="1"/>
      <w:numFmt w:val="chineseCountingThousand"/>
      <w:pStyle w:val="3"/>
      <w:suff w:val="nothing"/>
      <w:lvlText w:val="第%1章"/>
      <w:lvlJc w:val="left"/>
      <w:pPr>
        <w:ind w:left="252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NDFjMjNmNzczYTJlNmQ3OGQ3YTY0Mjc2ZTFkYTIifQ=="/>
  </w:docVars>
  <w:rsids>
    <w:rsidRoot w:val="00000000"/>
    <w:rsid w:val="0EF765A1"/>
    <w:rsid w:val="16C60CFC"/>
    <w:rsid w:val="1814207D"/>
    <w:rsid w:val="1D9A5C77"/>
    <w:rsid w:val="23C664E2"/>
    <w:rsid w:val="25597274"/>
    <w:rsid w:val="2B3F31D2"/>
    <w:rsid w:val="32487F18"/>
    <w:rsid w:val="335256CB"/>
    <w:rsid w:val="51C35F18"/>
    <w:rsid w:val="5C9336CB"/>
    <w:rsid w:val="720775B3"/>
    <w:rsid w:val="73061488"/>
    <w:rsid w:val="755328D0"/>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numPr>
        <w:ilvl w:val="0"/>
        <w:numId w:val="1"/>
      </w:numPr>
      <w:spacing w:line="360" w:lineRule="auto"/>
      <w:outlineLvl w:val="0"/>
    </w:pPr>
    <w:rPr>
      <w:b/>
      <w:bCs/>
      <w:kern w:val="44"/>
      <w:sz w:val="32"/>
      <w:szCs w:val="44"/>
    </w:rPr>
  </w:style>
  <w:style w:type="paragraph" w:styleId="4">
    <w:name w:val="heading 2"/>
    <w:basedOn w:val="1"/>
    <w:next w:val="1"/>
    <w:qFormat/>
    <w:uiPriority w:val="0"/>
    <w:pPr>
      <w:widowControl w:val="0"/>
      <w:tabs>
        <w:tab w:val="left" w:pos="567"/>
      </w:tabs>
      <w:spacing w:before="0" w:beforeAutospacing="0" w:after="0" w:afterAutospacing="0" w:line="360" w:lineRule="auto"/>
      <w:ind w:firstLine="600"/>
      <w:outlineLvl w:val="1"/>
    </w:pPr>
    <w:rPr>
      <w:rFonts w:ascii="仿宋_GB2312" w:eastAsia="仿宋_GB2312"/>
      <w:kern w:val="0"/>
      <w:sz w:val="30"/>
      <w:szCs w:val="3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TOC 标题1"/>
    <w:basedOn w:val="3"/>
    <w:next w:val="1"/>
    <w:qFormat/>
    <w:uiPriority w:val="39"/>
    <w:pPr>
      <w:spacing w:before="480" w:after="0" w:line="276" w:lineRule="auto"/>
      <w:outlineLvl w:val="9"/>
    </w:pPr>
    <w:rPr>
      <w:rFonts w:ascii="仿宋" w:hAnsi="仿宋" w:eastAsia="仿宋"/>
      <w:color w:val="000000"/>
      <w:kern w:val="0"/>
      <w:sz w:val="32"/>
      <w:szCs w:val="32"/>
    </w:r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2023-08-22T03:19:00Z</dcterms:created>
  <dc:creator>Admin</dc:creator>
  <cp:lastModifiedBy>载载</cp:lastModifiedBy>
  <dcterms:modified xsi:type="dcterms:W3CDTF">2023-09-26T07:59:35Z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1F2BE9A721D348D1A7ADB4E69D18CE5A_13</vt:lpwstr>
  </property>
</Properties>
</file>