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416" w:lineRule="atLeast"/>
        <w:jc w:val="center"/>
        <w:textAlignment w:val="baseline"/>
        <w:outlineLvl w:val="9"/>
        <w:rPr>
          <w:rFonts w:ascii="宋体"/>
          <w:color w:val="auto"/>
        </w:rPr>
      </w:pPr>
      <w:bookmarkStart w:id="17" w:name="_GoBack"/>
      <w:bookmarkStart w:id="0" w:name="_Toc22336"/>
      <w:bookmarkStart w:id="1" w:name="_Toc29358"/>
      <w:bookmarkStart w:id="2" w:name="_Toc24197"/>
      <w:bookmarkStart w:id="3" w:name="_Toc23254"/>
      <w:bookmarkStart w:id="4" w:name="_Toc14693"/>
      <w:bookmarkStart w:id="5" w:name="_Toc19378"/>
      <w:bookmarkStart w:id="6" w:name="_Toc24315"/>
      <w:bookmarkStart w:id="7" w:name="_Toc21834"/>
      <w:bookmarkStart w:id="8" w:name="_Toc22428"/>
      <w:bookmarkStart w:id="9" w:name="_Toc13303"/>
      <w:bookmarkStart w:id="10" w:name="_Toc14629"/>
      <w:bookmarkStart w:id="11" w:name="_Toc810"/>
      <w:bookmarkStart w:id="12" w:name="_Toc27326"/>
      <w:bookmarkStart w:id="13" w:name="_Toc4076"/>
      <w:bookmarkStart w:id="14" w:name="_Toc12828"/>
      <w:bookmarkStart w:id="15" w:name="_Toc5020"/>
      <w:bookmarkStart w:id="16" w:name="_Toc31338"/>
      <w:r>
        <w:rPr>
          <w:rFonts w:hint="eastAsia" w:ascii="宋体" w:hAnsi="宋体"/>
          <w:b/>
          <w:bCs/>
          <w:color w:val="auto"/>
          <w:sz w:val="28"/>
          <w:szCs w:val="32"/>
        </w:rPr>
        <w:t>附件五、“节能产品”，“环境标志产品”证明材料</w:t>
      </w:r>
      <w:bookmarkEnd w:id="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widowControl/>
        <w:spacing w:line="360" w:lineRule="auto"/>
        <w:ind w:firstLine="504" w:firstLineChars="200"/>
        <w:rPr>
          <w:rFonts w:asci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 xml:space="preserve"> </w:t>
      </w:r>
      <w:r>
        <w:rPr>
          <w:rFonts w:hint="eastAsia" w:ascii="宋体" w:hAnsi="宋体"/>
          <w:color w:val="auto"/>
          <w:spacing w:val="6"/>
          <w:sz w:val="24"/>
        </w:rPr>
        <w:t>说明：</w:t>
      </w:r>
    </w:p>
    <w:p>
      <w:pPr>
        <w:widowControl/>
        <w:spacing w:line="360" w:lineRule="auto"/>
        <w:ind w:firstLine="504" w:firstLineChars="200"/>
        <w:rPr>
          <w:rFonts w:asci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>1</w:t>
      </w:r>
      <w:r>
        <w:rPr>
          <w:rFonts w:hint="eastAsia" w:ascii="宋体" w:hAnsi="宋体"/>
          <w:color w:val="auto"/>
          <w:spacing w:val="6"/>
          <w:sz w:val="24"/>
        </w:rPr>
        <w:t>、以政府采购节能产品、环境标志产品品目清单及国家确定的认证机构出具的、处于有效期之内的节能产品、环境标志产品认证证书复印件加盖公章为准。投标人提供所投产品在政府采购节能产品、环境标志产品品目清单的清单截图及相关证书。</w:t>
      </w:r>
    </w:p>
    <w:p>
      <w:r>
        <w:rPr>
          <w:rFonts w:ascii="宋体" w:hAnsi="宋体"/>
          <w:color w:val="auto"/>
          <w:spacing w:val="6"/>
          <w:sz w:val="24"/>
        </w:rPr>
        <w:t xml:space="preserve"> </w:t>
      </w:r>
      <w:r>
        <w:rPr>
          <w:rFonts w:ascii="宋体" w:hAnsi="宋体"/>
          <w:color w:val="auto"/>
          <w:sz w:val="24"/>
          <w:szCs w:val="24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、未按照上述要求提供的，评审时不予以考虑。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39BA544F"/>
    <w:rsid w:val="39BA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2024-01-03T07:36:00Z</dcterms:created>
  <dc:creator>WPS_1511862222</dc:creator>
  <cp:lastModifiedBy>WPS_1511862222</cp:lastModifiedBy>
  <dcterms:modified xsi:type="dcterms:W3CDTF">2024-01-03T07:36:13Z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4D4BF5A21DE941E296068F68E73E8355_11</vt:lpwstr>
  </property>
</Properties>
</file>