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700" w:firstLineChars="750"/>
        <w:rPr>
          <w:rFonts w:hint="eastAsia" w:ascii="宋体" w:hAnsi="宋体" w:cs="宋体"/>
          <w:bCs/>
          <w:sz w:val="36"/>
          <w:szCs w:val="36"/>
          <w:highlight w:val="none"/>
        </w:rPr>
      </w:pPr>
    </w:p>
    <w:p>
      <w:pPr>
        <w:jc w:val="center"/>
        <w:rPr>
          <w:rFonts w:hint="eastAsia" w:ascii="宋体" w:hAnsi="宋体" w:cs="宋体"/>
          <w:bCs/>
          <w:sz w:val="36"/>
          <w:szCs w:val="36"/>
          <w:highlight w:val="none"/>
        </w:rPr>
      </w:pPr>
      <w:r>
        <w:rPr>
          <w:rFonts w:hint="eastAsia" w:ascii="宋体" w:hAnsi="宋体" w:cs="宋体"/>
          <w:bCs/>
          <w:sz w:val="36"/>
          <w:szCs w:val="36"/>
          <w:highlight w:val="none"/>
        </w:rPr>
        <w:t>（GF-2017-0201）</w:t>
      </w:r>
    </w:p>
    <w:p>
      <w:pPr>
        <w:wordWrap w:val="0"/>
        <w:ind w:right="640"/>
        <w:jc w:val="center"/>
        <w:rPr>
          <w:rFonts w:hint="eastAsia" w:ascii="宋体" w:hAnsi="宋体" w:cs="宋体"/>
          <w:bCs/>
          <w:sz w:val="32"/>
          <w:szCs w:val="32"/>
          <w:highlight w:val="none"/>
        </w:rPr>
      </w:pPr>
      <w:r>
        <w:rPr>
          <w:rFonts w:hint="eastAsia" w:ascii="宋体" w:hAnsi="宋体" w:cs="宋体"/>
          <w:bCs/>
          <w:sz w:val="32"/>
          <w:szCs w:val="32"/>
          <w:highlight w:val="none"/>
        </w:rPr>
        <w:t xml:space="preserve"> </w:t>
      </w:r>
    </w:p>
    <w:p>
      <w:pPr>
        <w:wordWrap w:val="0"/>
        <w:ind w:right="640"/>
        <w:jc w:val="center"/>
        <w:rPr>
          <w:rFonts w:hint="eastAsia" w:ascii="宋体" w:hAnsi="宋体" w:cs="宋体"/>
          <w:bCs/>
          <w:sz w:val="32"/>
          <w:szCs w:val="32"/>
          <w:highlight w:val="none"/>
        </w:rPr>
      </w:pPr>
    </w:p>
    <w:p>
      <w:pPr>
        <w:jc w:val="center"/>
        <w:rPr>
          <w:rFonts w:hint="eastAsia" w:ascii="宋体" w:hAnsi="宋体" w:cs="宋体"/>
          <w:bCs/>
          <w:sz w:val="52"/>
          <w:szCs w:val="52"/>
          <w:highlight w:val="none"/>
        </w:rPr>
      </w:pPr>
    </w:p>
    <w:p>
      <w:pPr>
        <w:jc w:val="center"/>
        <w:rPr>
          <w:rFonts w:hint="eastAsia" w:ascii="宋体" w:hAnsi="宋体" w:cs="宋体"/>
          <w:bCs/>
          <w:sz w:val="52"/>
          <w:szCs w:val="52"/>
          <w:highlight w:val="none"/>
        </w:rPr>
      </w:pPr>
    </w:p>
    <w:p>
      <w:pPr>
        <w:jc w:val="center"/>
        <w:rPr>
          <w:rFonts w:hint="eastAsia" w:ascii="宋体" w:hAnsi="宋体" w:cs="宋体"/>
          <w:bCs/>
          <w:sz w:val="52"/>
          <w:szCs w:val="52"/>
          <w:highlight w:val="none"/>
        </w:rPr>
      </w:pPr>
    </w:p>
    <w:p>
      <w:pPr>
        <w:jc w:val="center"/>
        <w:rPr>
          <w:rFonts w:hint="eastAsia" w:ascii="宋体" w:hAnsi="宋体" w:eastAsia="宋体" w:cs="宋体"/>
          <w:bCs/>
          <w:sz w:val="52"/>
          <w:szCs w:val="52"/>
          <w:highlight w:val="none"/>
          <w:lang w:eastAsia="zh-CN"/>
        </w:rPr>
      </w:pPr>
      <w:r>
        <w:rPr>
          <w:rFonts w:hint="eastAsia" w:ascii="宋体" w:hAnsi="宋体" w:cs="宋体"/>
          <w:bCs/>
          <w:sz w:val="52"/>
          <w:szCs w:val="52"/>
          <w:highlight w:val="none"/>
        </w:rPr>
        <w:t>建设工程施工合同</w:t>
      </w:r>
    </w:p>
    <w:p>
      <w:pPr>
        <w:pStyle w:val="6"/>
        <w:rPr>
          <w:rFonts w:hint="eastAsia"/>
          <w:highlight w:val="none"/>
          <w:lang w:eastAsia="zh-CN"/>
        </w:rPr>
      </w:pPr>
    </w:p>
    <w:p>
      <w:pPr>
        <w:jc w:val="center"/>
        <w:rPr>
          <w:rFonts w:hint="eastAsia" w:ascii="宋体" w:hAnsi="宋体" w:cs="宋体"/>
          <w:bCs/>
          <w:sz w:val="52"/>
          <w:szCs w:val="52"/>
          <w:highlight w:val="none"/>
        </w:rPr>
      </w:pPr>
      <w:r>
        <w:rPr>
          <w:rFonts w:hint="eastAsia" w:ascii="宋体" w:hAnsi="宋体" w:cs="宋体"/>
          <w:bCs/>
          <w:sz w:val="36"/>
          <w:szCs w:val="36"/>
          <w:highlight w:val="none"/>
        </w:rPr>
        <w:t>（示范文本）</w:t>
      </w:r>
    </w:p>
    <w:p>
      <w:pPr>
        <w:jc w:val="center"/>
        <w:rPr>
          <w:rFonts w:hint="eastAsia" w:ascii="宋体" w:hAnsi="宋体" w:cs="宋体"/>
          <w:bCs/>
          <w:sz w:val="52"/>
          <w:szCs w:val="52"/>
          <w:highlight w:val="none"/>
        </w:rPr>
      </w:pPr>
    </w:p>
    <w:p>
      <w:pPr>
        <w:jc w:val="center"/>
        <w:rPr>
          <w:rFonts w:hint="eastAsia" w:ascii="宋体" w:hAnsi="宋体" w:cs="宋体"/>
          <w:bCs/>
          <w:sz w:val="72"/>
          <w:szCs w:val="72"/>
          <w:highlight w:val="none"/>
        </w:rPr>
      </w:pPr>
    </w:p>
    <w:p>
      <w:pPr>
        <w:jc w:val="center"/>
        <w:rPr>
          <w:rFonts w:hint="eastAsia" w:ascii="宋体" w:hAnsi="宋体" w:cs="宋体"/>
          <w:bCs/>
          <w:sz w:val="72"/>
          <w:szCs w:val="72"/>
          <w:highlight w:val="none"/>
        </w:rPr>
      </w:pPr>
    </w:p>
    <w:p>
      <w:pPr>
        <w:jc w:val="center"/>
        <w:rPr>
          <w:rFonts w:hint="eastAsia" w:ascii="宋体" w:hAnsi="宋体" w:cs="宋体"/>
          <w:bCs/>
          <w:sz w:val="72"/>
          <w:szCs w:val="72"/>
          <w:highlight w:val="none"/>
        </w:rPr>
      </w:pPr>
    </w:p>
    <w:p>
      <w:pPr>
        <w:rPr>
          <w:rFonts w:hint="eastAsia" w:ascii="宋体" w:hAnsi="宋体" w:cs="宋体"/>
          <w:bCs/>
          <w:sz w:val="28"/>
          <w:szCs w:val="28"/>
          <w:highlight w:val="none"/>
        </w:rPr>
      </w:pPr>
    </w:p>
    <w:p>
      <w:pPr>
        <w:rPr>
          <w:rFonts w:hint="eastAsia" w:ascii="宋体" w:hAnsi="宋体" w:cs="宋体"/>
          <w:bCs/>
          <w:sz w:val="28"/>
          <w:szCs w:val="28"/>
          <w:highlight w:val="none"/>
        </w:rPr>
      </w:pPr>
    </w:p>
    <w:p>
      <w:pPr>
        <w:ind w:right="3108" w:rightChars="1295" w:firstLine="3129" w:firstLineChars="1304"/>
        <w:jc w:val="distribute"/>
        <w:rPr>
          <w:rFonts w:hint="eastAsia" w:ascii="宋体" w:hAnsi="宋体" w:cs="宋体"/>
          <w:bCs/>
          <w:sz w:val="32"/>
          <w:szCs w:val="28"/>
          <w:highlight w:val="none"/>
        </w:rPr>
      </w:pPr>
      <w:r>
        <w:rPr>
          <w:rFonts w:hint="eastAsia" w:ascii="宋体" w:hAnsi="宋体" w:cs="宋体"/>
          <w:bCs/>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0" name="文本框 10"/>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LMNYbgEAgAADgQAAA4AAAAAAAAAAQAgAAAAJwEA&#10;AGRycy9lMm9Eb2MueG1sUEsFBgAAAAAGAAYAWQEAAJ0FAAAAAA==&#10;">
                <v:fill on="f" focussize="0,0"/>
                <v:stroke color="#FFFFFF" joinstyle="miter"/>
                <v:imagedata o:title=""/>
                <o:lock v:ext="edit" aspectratio="f"/>
                <v:textbox>
                  <w:txbxContent>
                    <w:p>
                      <w:pPr>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cs="宋体"/>
          <w:bCs/>
          <w:sz w:val="32"/>
          <w:szCs w:val="28"/>
          <w:highlight w:val="none"/>
        </w:rPr>
        <w:t>住房和城乡建设部</w:t>
      </w:r>
    </w:p>
    <w:p>
      <w:pPr>
        <w:ind w:right="3108" w:rightChars="1295" w:firstLine="2739" w:firstLineChars="856"/>
        <w:jc w:val="distribute"/>
        <w:rPr>
          <w:rFonts w:hint="eastAsia" w:ascii="宋体" w:hAnsi="宋体" w:cs="宋体"/>
          <w:bCs/>
          <w:sz w:val="32"/>
          <w:szCs w:val="28"/>
          <w:highlight w:val="none"/>
        </w:rPr>
      </w:pPr>
      <w:r>
        <w:rPr>
          <w:rFonts w:hint="eastAsia" w:ascii="宋体" w:hAnsi="宋体" w:cs="宋体"/>
          <w:bCs/>
          <w:sz w:val="32"/>
          <w:szCs w:val="28"/>
          <w:highlight w:val="none"/>
        </w:rPr>
        <w:t>国家工商行政管理总局</w:t>
      </w:r>
    </w:p>
    <w:p>
      <w:pPr>
        <w:ind w:right="3108" w:rightChars="1295" w:firstLine="2739" w:firstLineChars="856"/>
        <w:jc w:val="distribute"/>
        <w:rPr>
          <w:rFonts w:hint="eastAsia" w:ascii="宋体" w:hAnsi="宋体" w:cs="宋体"/>
          <w:bCs/>
          <w:sz w:val="32"/>
          <w:szCs w:val="28"/>
          <w:highlight w:val="none"/>
        </w:rPr>
      </w:pPr>
    </w:p>
    <w:p>
      <w:pPr>
        <w:rPr>
          <w:rFonts w:hint="eastAsia" w:ascii="宋体" w:hAnsi="宋体" w:cs="宋体"/>
          <w:bCs/>
          <w:highlight w:val="none"/>
        </w:rPr>
      </w:pPr>
    </w:p>
    <w:p>
      <w:pPr>
        <w:rPr>
          <w:rFonts w:hint="eastAsia"/>
          <w:highlight w:val="none"/>
        </w:rPr>
      </w:pPr>
      <w:r>
        <w:rPr>
          <w:rFonts w:hint="eastAsia"/>
          <w:highlight w:val="none"/>
        </w:rPr>
        <w:br w:type="page"/>
      </w:r>
    </w:p>
    <w:p>
      <w:pPr>
        <w:rPr>
          <w:rFonts w:hint="eastAsia"/>
          <w:highlight w:val="none"/>
        </w:rPr>
      </w:pPr>
    </w:p>
    <w:p>
      <w:pPr>
        <w:jc w:val="center"/>
        <w:rPr>
          <w:rFonts w:hint="eastAsia" w:ascii="宋体" w:hAnsi="宋体" w:cs="宋体"/>
          <w:bCs/>
          <w:sz w:val="32"/>
          <w:szCs w:val="32"/>
          <w:highlight w:val="none"/>
        </w:rPr>
      </w:pPr>
      <w:bookmarkStart w:id="0" w:name="_Toc296503025"/>
      <w:bookmarkStart w:id="1" w:name="_Toc296890982"/>
      <w:bookmarkStart w:id="2" w:name="_Toc351203480"/>
      <w:r>
        <w:rPr>
          <w:rFonts w:hint="eastAsia" w:ascii="宋体" w:hAnsi="宋体" w:cs="宋体"/>
          <w:bCs/>
          <w:sz w:val="32"/>
          <w:szCs w:val="32"/>
          <w:highlight w:val="none"/>
        </w:rPr>
        <w:t>第一部分 合同协议书</w:t>
      </w:r>
      <w:bookmarkEnd w:id="0"/>
      <w:bookmarkEnd w:id="1"/>
      <w:bookmarkEnd w:id="2"/>
    </w:p>
    <w:p>
      <w:pPr>
        <w:spacing w:line="360" w:lineRule="auto"/>
        <w:rPr>
          <w:rFonts w:hint="eastAsia" w:ascii="宋体" w:hAnsi="宋体" w:cs="宋体"/>
          <w:bCs/>
          <w:sz w:val="24"/>
          <w:highlight w:val="none"/>
          <w:u w:val="single"/>
        </w:rPr>
      </w:pPr>
      <w:r>
        <w:rPr>
          <w:rFonts w:hint="eastAsia" w:ascii="宋体" w:hAnsi="宋体" w:cs="宋体"/>
          <w:bCs/>
          <w:sz w:val="24"/>
          <w:highlight w:val="none"/>
        </w:rPr>
        <w:t>发包人（全称）：</w:t>
      </w:r>
      <w:r>
        <w:rPr>
          <w:rFonts w:hint="eastAsia" w:hAnsi="宋体" w:cs="宋体"/>
          <w:bCs/>
          <w:sz w:val="24"/>
          <w:highlight w:val="none"/>
          <w:u w:val="single"/>
          <w:lang w:eastAsia="zh-CN"/>
        </w:rPr>
        <w:t>陕西省人民医院</w:t>
      </w:r>
      <w:r>
        <w:rPr>
          <w:rFonts w:hint="eastAsia" w:ascii="宋体" w:hAnsi="宋体" w:cs="宋体"/>
          <w:bCs/>
          <w:sz w:val="24"/>
          <w:highlight w:val="none"/>
          <w:u w:val="single"/>
        </w:rPr>
        <w:t xml:space="preserve">                     </w:t>
      </w:r>
    </w:p>
    <w:p>
      <w:pPr>
        <w:spacing w:line="360" w:lineRule="auto"/>
        <w:rPr>
          <w:rFonts w:hint="eastAsia" w:ascii="宋体" w:hAnsi="宋体" w:cs="宋体"/>
          <w:bCs/>
          <w:sz w:val="24"/>
          <w:highlight w:val="none"/>
          <w:u w:val="single"/>
        </w:rPr>
      </w:pPr>
      <w:r>
        <w:rPr>
          <w:rFonts w:hint="eastAsia" w:ascii="宋体" w:hAnsi="宋体" w:cs="宋体"/>
          <w:bCs/>
          <w:sz w:val="24"/>
          <w:highlight w:val="none"/>
        </w:rPr>
        <w:t>承包人（全称）：</w:t>
      </w:r>
      <w:r>
        <w:rPr>
          <w:rFonts w:hint="eastAsia" w:ascii="宋体" w:hAnsi="宋体" w:cs="宋体"/>
          <w:bCs/>
          <w:sz w:val="24"/>
          <w:highlight w:val="none"/>
          <w:u w:val="single"/>
        </w:rPr>
        <w:t>                       </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根据《中华人民共和国</w:t>
      </w:r>
      <w:r>
        <w:rPr>
          <w:rFonts w:hint="eastAsia" w:hAnsi="宋体" w:cs="宋体"/>
          <w:bCs/>
          <w:sz w:val="24"/>
          <w:highlight w:val="none"/>
          <w:lang w:val="en-US" w:eastAsia="zh-CN"/>
        </w:rPr>
        <w:t>民法典</w:t>
      </w:r>
      <w:r>
        <w:rPr>
          <w:rFonts w:hint="eastAsia" w:ascii="宋体" w:hAnsi="宋体" w:cs="宋体"/>
          <w:bCs/>
          <w:sz w:val="24"/>
          <w:highlight w:val="none"/>
        </w:rPr>
        <w:t>》、《中华人民共和国建筑法》及有关法律规定，遵循平等、自愿、公平和诚实信用的原则，双方就</w:t>
      </w:r>
      <w:r>
        <w:rPr>
          <w:rFonts w:hint="eastAsia" w:ascii="宋体" w:hAnsi="宋体" w:cs="宋体"/>
          <w:bCs/>
          <w:sz w:val="24"/>
          <w:highlight w:val="none"/>
          <w:u w:val="single"/>
        </w:rPr>
        <w:t xml:space="preserve">  </w:t>
      </w:r>
      <w:bookmarkStart w:id="552" w:name="_GoBack"/>
      <w:bookmarkEnd w:id="552"/>
      <w:r>
        <w:rPr>
          <w:rFonts w:hint="eastAsia" w:hAnsi="宋体" w:cs="宋体"/>
          <w:bCs/>
          <w:sz w:val="24"/>
          <w:highlight w:val="none"/>
          <w:u w:val="single"/>
          <w:lang w:eastAsia="zh-CN"/>
        </w:rPr>
        <w:t>西咸院区院史馆建设项目</w:t>
      </w:r>
      <w:r>
        <w:rPr>
          <w:rFonts w:hint="eastAsia" w:ascii="宋体" w:hAnsi="宋体"/>
          <w:color w:val="000000"/>
          <w:sz w:val="24"/>
          <w:highlight w:val="none"/>
          <w:u w:val="single"/>
        </w:rPr>
        <w:t xml:space="preserve"> </w:t>
      </w:r>
      <w:r>
        <w:rPr>
          <w:rFonts w:hint="eastAsia" w:ascii="宋体" w:hAnsi="宋体" w:cs="宋体"/>
          <w:bCs/>
          <w:sz w:val="24"/>
          <w:highlight w:val="none"/>
        </w:rPr>
        <w:t>施工及有关事项协商一致，共同达成如下协议：</w:t>
      </w:r>
      <w:bookmarkStart w:id="3" w:name="_Toc351203481"/>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一、工程概况</w:t>
      </w:r>
      <w:bookmarkEnd w:id="3"/>
    </w:p>
    <w:p>
      <w:pPr>
        <w:spacing w:line="360" w:lineRule="auto"/>
        <w:ind w:firstLine="470" w:firstLineChars="196"/>
        <w:rPr>
          <w:rFonts w:hint="eastAsia" w:ascii="宋体" w:hAnsi="宋体" w:cs="宋体"/>
          <w:bCs/>
          <w:sz w:val="24"/>
          <w:highlight w:val="none"/>
          <w:u w:val="single"/>
        </w:rPr>
      </w:pPr>
      <w:r>
        <w:rPr>
          <w:rFonts w:hint="eastAsia" w:ascii="宋体" w:hAnsi="宋体" w:cs="宋体"/>
          <w:bCs/>
          <w:sz w:val="24"/>
          <w:highlight w:val="none"/>
        </w:rPr>
        <w:t>1.工程名称：</w:t>
      </w:r>
      <w:r>
        <w:rPr>
          <w:rFonts w:hint="eastAsia" w:hAnsi="宋体" w:cs="宋体"/>
          <w:bCs/>
          <w:sz w:val="24"/>
          <w:highlight w:val="none"/>
          <w:u w:val="single"/>
          <w:lang w:eastAsia="zh-CN"/>
        </w:rPr>
        <w:t>西咸院区院史馆建设项目</w:t>
      </w:r>
      <w:r>
        <w:rPr>
          <w:rFonts w:hint="eastAsia" w:ascii="宋体" w:hAnsi="宋体"/>
          <w:color w:val="000000"/>
          <w:sz w:val="24"/>
          <w:highlight w:val="none"/>
          <w:u w:val="single"/>
        </w:rPr>
        <w:t xml:space="preserve">  </w:t>
      </w:r>
      <w:r>
        <w:rPr>
          <w:rFonts w:hint="eastAsia" w:ascii="宋体" w:hAnsi="宋体" w:cs="宋体"/>
          <w:bCs/>
          <w:sz w:val="24"/>
          <w:highlight w:val="none"/>
        </w:rPr>
        <w:t>。</w:t>
      </w:r>
    </w:p>
    <w:p>
      <w:pPr>
        <w:spacing w:line="360" w:lineRule="auto"/>
        <w:ind w:firstLine="470" w:firstLineChars="196"/>
        <w:rPr>
          <w:rFonts w:hint="eastAsia" w:ascii="宋体" w:hAnsi="宋体" w:cs="宋体"/>
          <w:bCs/>
          <w:sz w:val="24"/>
          <w:highlight w:val="none"/>
        </w:rPr>
      </w:pPr>
      <w:r>
        <w:rPr>
          <w:rFonts w:hint="eastAsia" w:ascii="宋体" w:hAnsi="宋体" w:cs="宋体"/>
          <w:bCs/>
          <w:sz w:val="24"/>
          <w:highlight w:val="none"/>
        </w:rPr>
        <w:t>2.工程地点：</w:t>
      </w:r>
      <w:r>
        <w:rPr>
          <w:rFonts w:hint="eastAsia" w:ascii="宋体" w:hAnsi="宋体" w:cs="宋体"/>
          <w:bCs/>
          <w:sz w:val="24"/>
          <w:highlight w:val="none"/>
          <w:u w:val="single"/>
        </w:rPr>
        <w:t xml:space="preserve">  </w:t>
      </w:r>
      <w:r>
        <w:rPr>
          <w:rFonts w:hint="eastAsia" w:hAnsi="宋体" w:cs="宋体"/>
          <w:bCs/>
          <w:sz w:val="24"/>
          <w:highlight w:val="none"/>
          <w:u w:val="single"/>
          <w:lang w:val="en-US" w:eastAsia="zh-CN"/>
        </w:rPr>
        <w:t xml:space="preserve">               </w:t>
      </w:r>
      <w:r>
        <w:rPr>
          <w:rFonts w:hint="eastAsia" w:ascii="宋体" w:hAnsi="宋体" w:cs="宋体"/>
          <w:bCs/>
          <w:sz w:val="24"/>
          <w:highlight w:val="none"/>
          <w:u w:val="single"/>
        </w:rPr>
        <w:t xml:space="preserve">      </w:t>
      </w:r>
      <w:r>
        <w:rPr>
          <w:rFonts w:ascii="宋体" w:hAnsi="宋体" w:cs="宋体"/>
          <w:bCs/>
          <w:sz w:val="24"/>
          <w:highlight w:val="none"/>
          <w:u w:val="single"/>
        </w:rPr>
        <w:t xml:space="preserve">   </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line="360" w:lineRule="auto"/>
        <w:ind w:firstLine="470" w:firstLineChars="196"/>
        <w:rPr>
          <w:rFonts w:hint="eastAsia" w:ascii="宋体" w:hAnsi="宋体" w:cs="宋体"/>
          <w:bCs/>
          <w:sz w:val="24"/>
          <w:highlight w:val="none"/>
        </w:rPr>
      </w:pPr>
      <w:r>
        <w:rPr>
          <w:rFonts w:hint="eastAsia" w:ascii="宋体" w:hAnsi="宋体" w:cs="宋体"/>
          <w:bCs/>
          <w:sz w:val="24"/>
          <w:highlight w:val="none"/>
        </w:rPr>
        <w:t>3.工程立项批准文号：</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70" w:firstLineChars="196"/>
        <w:rPr>
          <w:rFonts w:hint="eastAsia" w:ascii="宋体" w:hAnsi="宋体" w:cs="宋体"/>
          <w:bCs/>
          <w:sz w:val="24"/>
          <w:highlight w:val="none"/>
        </w:rPr>
      </w:pPr>
      <w:r>
        <w:rPr>
          <w:rFonts w:hint="eastAsia" w:ascii="宋体" w:hAnsi="宋体" w:cs="宋体"/>
          <w:bCs/>
          <w:sz w:val="24"/>
          <w:highlight w:val="none"/>
        </w:rPr>
        <w:t>4.资金来源：</w:t>
      </w:r>
      <w:r>
        <w:rPr>
          <w:rFonts w:hint="eastAsia" w:ascii="宋体" w:hAnsi="宋体" w:cs="宋体"/>
          <w:bCs/>
          <w:sz w:val="24"/>
          <w:highlight w:val="none"/>
          <w:u w:val="single"/>
        </w:rPr>
        <w:t xml:space="preserve">       </w:t>
      </w:r>
      <w:r>
        <w:rPr>
          <w:rFonts w:ascii="宋体" w:hAnsi="宋体" w:cs="宋体"/>
          <w:bCs/>
          <w:sz w:val="24"/>
          <w:highlight w:val="none"/>
          <w:u w:val="single"/>
        </w:rPr>
        <w:t xml:space="preserve">   </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line="360" w:lineRule="auto"/>
        <w:ind w:firstLine="470" w:firstLineChars="196"/>
        <w:rPr>
          <w:rFonts w:hint="eastAsia" w:ascii="宋体" w:hAnsi="宋体" w:cs="宋体"/>
          <w:bCs/>
          <w:sz w:val="24"/>
          <w:highlight w:val="none"/>
        </w:rPr>
      </w:pPr>
      <w:r>
        <w:rPr>
          <w:rFonts w:hint="eastAsia" w:ascii="宋体" w:hAnsi="宋体" w:cs="宋体"/>
          <w:bCs/>
          <w:sz w:val="24"/>
          <w:highlight w:val="none"/>
        </w:rPr>
        <w:t>5.工程内容：</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6.工程承包范围：</w:t>
      </w:r>
      <w:r>
        <w:rPr>
          <w:rFonts w:hint="eastAsia" w:ascii="宋体" w:hAnsi="宋体" w:cs="宋体"/>
          <w:bCs/>
          <w:sz w:val="24"/>
          <w:highlight w:val="none"/>
          <w:u w:val="single"/>
        </w:rPr>
        <w:t></w:t>
      </w:r>
      <w:r>
        <w:rPr>
          <w:rFonts w:hint="eastAsia" w:hAnsi="宋体" w:cs="宋体"/>
          <w:bCs/>
          <w:sz w:val="24"/>
          <w:highlight w:val="none"/>
          <w:u w:val="single"/>
          <w:lang w:val="en-US" w:eastAsia="zh-CN"/>
        </w:rPr>
        <w:t xml:space="preserve">               </w:t>
      </w:r>
      <w:r>
        <w:rPr>
          <w:rFonts w:hint="eastAsia" w:ascii="宋体" w:hAnsi="宋体" w:cs="宋体"/>
          <w:bCs/>
          <w:sz w:val="24"/>
          <w:highlight w:val="none"/>
          <w:u w:val="single"/>
        </w:rPr>
        <w:t xml:space="preserve"> </w:t>
      </w:r>
      <w:r>
        <w:rPr>
          <w:rFonts w:ascii="宋体" w:hAnsi="宋体" w:cs="宋体"/>
          <w:bCs/>
          <w:sz w:val="24"/>
          <w:highlight w:val="none"/>
          <w:u w:val="single"/>
        </w:rPr>
        <w:t xml:space="preserve"> </w:t>
      </w:r>
      <w:r>
        <w:rPr>
          <w:rFonts w:hint="eastAsia" w:ascii="宋体" w:hAnsi="宋体" w:cs="宋体"/>
          <w:bCs/>
          <w:sz w:val="24"/>
          <w:highlight w:val="none"/>
          <w:u w:val="single"/>
        </w:rPr>
        <w:t></w:t>
      </w:r>
      <w:r>
        <w:rPr>
          <w:rFonts w:hint="eastAsia" w:ascii="宋体" w:hAnsi="宋体" w:cs="宋体"/>
          <w:bCs/>
          <w:sz w:val="24"/>
          <w:highlight w:val="none"/>
        </w:rPr>
        <w:t>。</w:t>
      </w:r>
      <w:bookmarkStart w:id="4" w:name="_Toc351203482"/>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二、合同工期</w:t>
      </w:r>
      <w:bookmarkEnd w:id="4"/>
    </w:p>
    <w:p>
      <w:pPr>
        <w:spacing w:line="360" w:lineRule="auto"/>
        <w:ind w:firstLine="459"/>
        <w:rPr>
          <w:rFonts w:hint="eastAsia" w:ascii="宋体" w:hAnsi="宋体" w:cs="宋体"/>
          <w:bCs/>
          <w:sz w:val="24"/>
          <w:highlight w:val="none"/>
        </w:rPr>
      </w:pPr>
      <w:r>
        <w:rPr>
          <w:rFonts w:hint="eastAsia" w:ascii="宋体" w:hAnsi="宋体" w:cs="宋体"/>
          <w:bCs/>
          <w:sz w:val="24"/>
          <w:highlight w:val="none"/>
        </w:rPr>
        <w:t>计划开工日期：</w:t>
      </w:r>
      <w:r>
        <w:rPr>
          <w:rFonts w:hint="eastAsia" w:ascii="宋体" w:hAnsi="宋体" w:cs="宋体"/>
          <w:bCs/>
          <w:sz w:val="24"/>
          <w:highlight w:val="none"/>
          <w:u w:val="single"/>
        </w:rPr>
        <w:t></w:t>
      </w:r>
      <w:r>
        <w:rPr>
          <w:rFonts w:hint="eastAsia" w:ascii="宋体" w:hAnsi="宋体" w:cs="宋体"/>
          <w:bCs/>
          <w:sz w:val="24"/>
          <w:highlight w:val="none"/>
        </w:rPr>
        <w:t>年</w:t>
      </w:r>
      <w:r>
        <w:rPr>
          <w:rFonts w:hint="eastAsia" w:ascii="宋体" w:hAnsi="宋体" w:cs="宋体"/>
          <w:bCs/>
          <w:sz w:val="24"/>
          <w:highlight w:val="none"/>
          <w:u w:val="single"/>
        </w:rPr>
        <w:t></w:t>
      </w:r>
      <w:r>
        <w:rPr>
          <w:rFonts w:hint="eastAsia" w:ascii="宋体" w:hAnsi="宋体" w:cs="宋体"/>
          <w:bCs/>
          <w:sz w:val="24"/>
          <w:highlight w:val="none"/>
        </w:rPr>
        <w:t>月</w:t>
      </w:r>
      <w:r>
        <w:rPr>
          <w:rFonts w:hint="eastAsia" w:ascii="宋体" w:hAnsi="宋体" w:cs="宋体"/>
          <w:bCs/>
          <w:sz w:val="24"/>
          <w:highlight w:val="none"/>
          <w:u w:val="single"/>
        </w:rPr>
        <w:t></w:t>
      </w:r>
      <w:r>
        <w:rPr>
          <w:rFonts w:hint="eastAsia" w:ascii="宋体" w:hAnsi="宋体" w:cs="宋体"/>
          <w:bCs/>
          <w:sz w:val="24"/>
          <w:highlight w:val="none"/>
        </w:rPr>
        <w:t>日。</w:t>
      </w:r>
    </w:p>
    <w:p>
      <w:pPr>
        <w:spacing w:line="360" w:lineRule="auto"/>
        <w:ind w:firstLine="459"/>
        <w:rPr>
          <w:rFonts w:hint="eastAsia" w:ascii="宋体" w:hAnsi="宋体" w:cs="宋体"/>
          <w:bCs/>
          <w:sz w:val="24"/>
          <w:highlight w:val="none"/>
        </w:rPr>
      </w:pPr>
      <w:r>
        <w:rPr>
          <w:rFonts w:hint="eastAsia" w:ascii="宋体" w:hAnsi="宋体" w:cs="宋体"/>
          <w:bCs/>
          <w:sz w:val="24"/>
          <w:highlight w:val="none"/>
        </w:rPr>
        <w:t>计划竣工日期：</w:t>
      </w:r>
      <w:r>
        <w:rPr>
          <w:rFonts w:hint="eastAsia" w:ascii="宋体" w:hAnsi="宋体" w:cs="宋体"/>
          <w:bCs/>
          <w:sz w:val="24"/>
          <w:highlight w:val="none"/>
          <w:u w:val="single"/>
        </w:rPr>
        <w:t></w:t>
      </w:r>
      <w:r>
        <w:rPr>
          <w:rFonts w:hint="eastAsia" w:ascii="宋体" w:hAnsi="宋体" w:cs="宋体"/>
          <w:bCs/>
          <w:sz w:val="24"/>
          <w:highlight w:val="none"/>
        </w:rPr>
        <w:t>年</w:t>
      </w:r>
      <w:r>
        <w:rPr>
          <w:rFonts w:hint="eastAsia" w:ascii="宋体" w:hAnsi="宋体" w:cs="宋体"/>
          <w:bCs/>
          <w:sz w:val="24"/>
          <w:highlight w:val="none"/>
          <w:u w:val="single"/>
        </w:rPr>
        <w:t></w:t>
      </w:r>
      <w:r>
        <w:rPr>
          <w:rFonts w:hint="eastAsia" w:ascii="宋体" w:hAnsi="宋体" w:cs="宋体"/>
          <w:bCs/>
          <w:sz w:val="24"/>
          <w:highlight w:val="none"/>
        </w:rPr>
        <w:t>月</w:t>
      </w:r>
      <w:r>
        <w:rPr>
          <w:rFonts w:hint="eastAsia" w:ascii="宋体" w:hAnsi="宋体" w:cs="宋体"/>
          <w:bCs/>
          <w:sz w:val="24"/>
          <w:highlight w:val="none"/>
          <w:u w:val="single"/>
        </w:rPr>
        <w:t></w:t>
      </w:r>
      <w:r>
        <w:rPr>
          <w:rFonts w:hint="eastAsia" w:ascii="宋体" w:hAnsi="宋体" w:cs="宋体"/>
          <w:bCs/>
          <w:sz w:val="24"/>
          <w:highlight w:val="none"/>
        </w:rPr>
        <w:t>日。</w:t>
      </w:r>
    </w:p>
    <w:p>
      <w:pPr>
        <w:spacing w:line="360" w:lineRule="auto"/>
        <w:ind w:firstLine="459"/>
        <w:rPr>
          <w:rFonts w:hint="eastAsia" w:ascii="宋体" w:hAnsi="宋体" w:cs="宋体"/>
          <w:bCs/>
          <w:sz w:val="24"/>
          <w:highlight w:val="none"/>
        </w:rPr>
      </w:pPr>
      <w:r>
        <w:rPr>
          <w:rFonts w:hint="eastAsia" w:ascii="宋体" w:hAnsi="宋体" w:cs="宋体"/>
          <w:bCs/>
          <w:sz w:val="24"/>
          <w:highlight w:val="none"/>
        </w:rPr>
        <w:t>工期总日历天数：</w:t>
      </w:r>
      <w:r>
        <w:rPr>
          <w:rFonts w:hint="eastAsia" w:hAnsi="宋体" w:cs="宋体"/>
          <w:bCs/>
          <w:sz w:val="24"/>
          <w:highlight w:val="none"/>
          <w:u w:val="single"/>
          <w:lang w:val="en-US" w:eastAsia="zh-CN"/>
        </w:rPr>
        <w:t xml:space="preserve">           </w:t>
      </w:r>
      <w:r>
        <w:rPr>
          <w:rFonts w:hint="eastAsia" w:ascii="宋体" w:hAnsi="宋体" w:cs="宋体"/>
          <w:bCs/>
          <w:sz w:val="24"/>
          <w:highlight w:val="none"/>
        </w:rPr>
        <w:t>。工期总日历天数与根据前述计划开竣工日期计算的工期天数不一致的，以工期总日历天数为准。</w:t>
      </w:r>
    </w:p>
    <w:p>
      <w:pPr>
        <w:spacing w:before="120" w:after="120"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bookmarkStart w:id="5" w:name="_Toc351203483"/>
      <w:r>
        <w:rPr>
          <w:rFonts w:hint="eastAsia" w:ascii="宋体" w:hAnsi="宋体" w:cs="宋体"/>
          <w:bCs/>
          <w:sz w:val="24"/>
          <w:highlight w:val="none"/>
        </w:rPr>
        <w:t>三、质量标准</w:t>
      </w:r>
      <w:bookmarkEnd w:id="5"/>
    </w:p>
    <w:p>
      <w:pPr>
        <w:spacing w:line="360" w:lineRule="auto"/>
        <w:ind w:firstLine="459"/>
        <w:rPr>
          <w:rFonts w:hint="eastAsia" w:ascii="宋体" w:hAnsi="宋体" w:cs="宋体"/>
          <w:bCs/>
          <w:sz w:val="24"/>
          <w:highlight w:val="none"/>
        </w:rPr>
      </w:pPr>
      <w:r>
        <w:rPr>
          <w:rFonts w:hint="eastAsia" w:ascii="宋体" w:hAnsi="宋体" w:cs="宋体"/>
          <w:bCs/>
          <w:sz w:val="24"/>
          <w:highlight w:val="none"/>
        </w:rPr>
        <w:t>工程质量符合</w:t>
      </w:r>
      <w:r>
        <w:rPr>
          <w:rFonts w:hint="eastAsia" w:ascii="宋体" w:hAnsi="宋体" w:cs="宋体"/>
          <w:bCs/>
          <w:sz w:val="24"/>
          <w:highlight w:val="none"/>
          <w:u w:val="single"/>
        </w:rPr>
        <w:t>合格</w:t>
      </w:r>
      <w:r>
        <w:rPr>
          <w:rFonts w:hint="eastAsia" w:ascii="宋体" w:hAnsi="宋体" w:cs="宋体"/>
          <w:bCs/>
          <w:sz w:val="24"/>
          <w:highlight w:val="none"/>
        </w:rPr>
        <w:t>标准。</w:t>
      </w:r>
    </w:p>
    <w:p>
      <w:pPr>
        <w:spacing w:before="120" w:after="120"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bookmarkStart w:id="6" w:name="_Toc351203484"/>
      <w:r>
        <w:rPr>
          <w:rFonts w:hint="eastAsia" w:ascii="宋体" w:hAnsi="宋体" w:cs="宋体"/>
          <w:bCs/>
          <w:sz w:val="24"/>
          <w:highlight w:val="none"/>
        </w:rPr>
        <w:t>四、签约合同价与合同价格形式</w:t>
      </w:r>
      <w:bookmarkEnd w:id="6"/>
      <w:r>
        <w:rPr>
          <w:rFonts w:hint="eastAsia" w:ascii="宋体" w:hAnsi="宋体" w:cs="宋体"/>
          <w:bCs/>
          <w:sz w:val="24"/>
          <w:highlight w:val="none"/>
        </w:rPr>
        <w:tab/>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1.签约合同价为：</w:t>
      </w:r>
    </w:p>
    <w:p>
      <w:pPr>
        <w:spacing w:line="360" w:lineRule="auto"/>
        <w:ind w:firstLine="600" w:firstLineChars="250"/>
        <w:rPr>
          <w:rFonts w:hint="eastAsia" w:ascii="宋体" w:hAnsi="宋体" w:cs="宋体"/>
          <w:bCs/>
          <w:sz w:val="24"/>
          <w:highlight w:val="none"/>
        </w:rPr>
      </w:pPr>
      <w:r>
        <w:rPr>
          <w:rFonts w:hint="eastAsia" w:ascii="宋体" w:hAnsi="宋体" w:cs="宋体"/>
          <w:bCs/>
          <w:sz w:val="24"/>
          <w:highlight w:val="none"/>
        </w:rPr>
        <w:t>人民币（大写）</w:t>
      </w:r>
      <w:r>
        <w:rPr>
          <w:rFonts w:hint="eastAsia" w:ascii="宋体" w:hAnsi="宋体" w:cs="宋体"/>
          <w:bCs/>
          <w:sz w:val="24"/>
          <w:highlight w:val="none"/>
          <w:u w:val="single"/>
        </w:rPr>
        <w:t xml:space="preserve">                 </w:t>
      </w:r>
      <w:r>
        <w:rPr>
          <w:rFonts w:hint="eastAsia" w:ascii="宋体" w:hAnsi="宋体" w:cs="宋体"/>
          <w:bCs/>
          <w:sz w:val="24"/>
          <w:highlight w:val="none"/>
        </w:rPr>
        <w:t>(¥</w:t>
      </w:r>
      <w:r>
        <w:rPr>
          <w:rFonts w:hint="eastAsia" w:ascii="宋体" w:hAnsi="宋体" w:cs="宋体"/>
          <w:bCs/>
          <w:sz w:val="24"/>
          <w:highlight w:val="none"/>
          <w:u w:val="single"/>
        </w:rPr>
        <w:t xml:space="preserve">            </w:t>
      </w:r>
      <w:r>
        <w:rPr>
          <w:rFonts w:hint="eastAsia" w:ascii="宋体" w:hAnsi="宋体" w:cs="宋体"/>
          <w:bCs/>
          <w:sz w:val="24"/>
          <w:highlight w:val="none"/>
        </w:rPr>
        <w:t>元)；</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其中：</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（1）安全文明施工费：</w:t>
      </w:r>
    </w:p>
    <w:p>
      <w:pPr>
        <w:spacing w:line="360" w:lineRule="auto"/>
        <w:ind w:firstLine="1080" w:firstLineChars="450"/>
        <w:rPr>
          <w:rFonts w:hint="eastAsia" w:ascii="宋体" w:hAnsi="宋体" w:cs="宋体"/>
          <w:bCs/>
          <w:sz w:val="24"/>
          <w:highlight w:val="none"/>
        </w:rPr>
      </w:pPr>
      <w:r>
        <w:rPr>
          <w:rFonts w:hint="eastAsia" w:ascii="宋体" w:hAnsi="宋体" w:cs="宋体"/>
          <w:bCs/>
          <w:sz w:val="24"/>
          <w:highlight w:val="none"/>
        </w:rPr>
        <w:t>人民币（大写）</w:t>
      </w:r>
      <w:r>
        <w:rPr>
          <w:rFonts w:hint="eastAsia" w:ascii="宋体" w:hAnsi="宋体" w:cs="宋体"/>
          <w:bCs/>
          <w:sz w:val="24"/>
          <w:highlight w:val="none"/>
          <w:u w:val="single"/>
        </w:rPr>
        <w:t xml:space="preserve">              </w:t>
      </w:r>
      <w:r>
        <w:rPr>
          <w:rFonts w:hint="eastAsia" w:ascii="宋体" w:hAnsi="宋体" w:cs="宋体"/>
          <w:bCs/>
          <w:sz w:val="24"/>
          <w:highlight w:val="none"/>
        </w:rPr>
        <w:t xml:space="preserve"> (¥</w:t>
      </w:r>
      <w:r>
        <w:rPr>
          <w:rFonts w:hint="eastAsia" w:ascii="宋体" w:hAnsi="宋体" w:cs="宋体"/>
          <w:bCs/>
          <w:sz w:val="24"/>
          <w:highlight w:val="none"/>
          <w:u w:val="single"/>
        </w:rPr>
        <w:t xml:space="preserve">          </w:t>
      </w:r>
      <w:r>
        <w:rPr>
          <w:rFonts w:hint="eastAsia" w:ascii="宋体" w:hAnsi="宋体" w:cs="宋体"/>
          <w:bCs/>
          <w:sz w:val="24"/>
          <w:highlight w:val="none"/>
        </w:rPr>
        <w:t>元)；</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（2）材料和工程设备暂估价金额：</w:t>
      </w:r>
    </w:p>
    <w:p>
      <w:pPr>
        <w:spacing w:line="360" w:lineRule="auto"/>
        <w:ind w:firstLine="1080" w:firstLineChars="450"/>
        <w:rPr>
          <w:rFonts w:hint="eastAsia" w:ascii="宋体" w:hAnsi="宋体" w:cs="宋体"/>
          <w:bCs/>
          <w:sz w:val="24"/>
          <w:highlight w:val="none"/>
        </w:rPr>
      </w:pPr>
      <w:r>
        <w:rPr>
          <w:rFonts w:hint="eastAsia" w:ascii="宋体" w:hAnsi="宋体" w:cs="宋体"/>
          <w:bCs/>
          <w:sz w:val="24"/>
          <w:highlight w:val="none"/>
        </w:rPr>
        <w:t>人民币（大写）</w:t>
      </w:r>
      <w:r>
        <w:rPr>
          <w:rFonts w:hint="eastAsia" w:ascii="宋体" w:hAnsi="宋体" w:cs="宋体"/>
          <w:bCs/>
          <w:sz w:val="24"/>
          <w:highlight w:val="none"/>
          <w:u w:val="single"/>
        </w:rPr>
        <w:t xml:space="preserve">              </w:t>
      </w:r>
      <w:r>
        <w:rPr>
          <w:rFonts w:hint="eastAsia" w:ascii="宋体" w:hAnsi="宋体" w:cs="宋体"/>
          <w:bCs/>
          <w:sz w:val="24"/>
          <w:highlight w:val="none"/>
        </w:rPr>
        <w:t xml:space="preserve"> (¥</w:t>
      </w:r>
      <w:r>
        <w:rPr>
          <w:rFonts w:hint="eastAsia" w:ascii="宋体" w:hAnsi="宋体" w:cs="宋体"/>
          <w:bCs/>
          <w:sz w:val="24"/>
          <w:highlight w:val="none"/>
          <w:u w:val="single"/>
        </w:rPr>
        <w:t xml:space="preserve">          </w:t>
      </w:r>
      <w:r>
        <w:rPr>
          <w:rFonts w:hint="eastAsia" w:ascii="宋体" w:hAnsi="宋体" w:cs="宋体"/>
          <w:bCs/>
          <w:sz w:val="24"/>
          <w:highlight w:val="none"/>
        </w:rPr>
        <w:t>元)；</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2.合同价格形式：</w:t>
      </w:r>
      <w:r>
        <w:rPr>
          <w:rFonts w:hint="eastAsia" w:ascii="宋体" w:hAnsi="宋体" w:cs="宋体"/>
          <w:bCs/>
          <w:sz w:val="24"/>
          <w:highlight w:val="none"/>
          <w:u w:val="single"/>
        </w:rPr>
        <w:t xml:space="preserve">    </w:t>
      </w:r>
      <w:r>
        <w:rPr>
          <w:rFonts w:hint="eastAsia" w:ascii="宋体" w:hAnsi="宋体" w:cs="宋体"/>
          <w:bCs/>
          <w:kern w:val="1"/>
          <w:sz w:val="24"/>
          <w:highlight w:val="none"/>
          <w:u w:val="single"/>
        </w:rPr>
        <w:t xml:space="preserve">         </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before="120" w:after="120"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bookmarkStart w:id="7" w:name="_Toc351203485"/>
      <w:r>
        <w:rPr>
          <w:rFonts w:hint="eastAsia" w:ascii="宋体" w:hAnsi="宋体" w:cs="宋体"/>
          <w:bCs/>
          <w:sz w:val="24"/>
          <w:highlight w:val="none"/>
        </w:rPr>
        <w:t>五、</w:t>
      </w:r>
      <w:bookmarkEnd w:id="7"/>
      <w:r>
        <w:rPr>
          <w:rFonts w:hint="eastAsia" w:ascii="宋体" w:hAnsi="宋体" w:cs="宋体"/>
          <w:bCs/>
          <w:sz w:val="24"/>
          <w:highlight w:val="none"/>
        </w:rPr>
        <w:t>项目经理</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承包人项目经理：</w:t>
      </w:r>
      <w:r>
        <w:rPr>
          <w:rFonts w:hint="eastAsia" w:ascii="宋体" w:hAnsi="宋体" w:cs="宋体"/>
          <w:bCs/>
          <w:sz w:val="24"/>
          <w:highlight w:val="none"/>
          <w:u w:val="single"/>
        </w:rPr>
        <w:t>                     </w:t>
      </w:r>
      <w:r>
        <w:rPr>
          <w:rFonts w:hint="eastAsia" w:ascii="宋体" w:hAnsi="宋体" w:cs="宋体"/>
          <w:bCs/>
          <w:sz w:val="24"/>
          <w:highlight w:val="none"/>
        </w:rPr>
        <w:t>。</w:t>
      </w:r>
    </w:p>
    <w:p>
      <w:pPr>
        <w:spacing w:before="120" w:after="120"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bookmarkStart w:id="8" w:name="_Toc351203486"/>
      <w:r>
        <w:rPr>
          <w:rFonts w:hint="eastAsia" w:ascii="宋体" w:hAnsi="宋体" w:cs="宋体"/>
          <w:bCs/>
          <w:sz w:val="24"/>
          <w:highlight w:val="none"/>
        </w:rPr>
        <w:t>六、合同文件构成</w:t>
      </w:r>
      <w:bookmarkEnd w:id="8"/>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本协议书与下列文件一起构成合同文件：</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（1）中标通知书（如果有）；</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 xml:space="preserve">（2）投标函及其附录（如果有）； </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（3）专用合同条款及其附件；</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（4）通用合同条款；</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（5）技术标准和要求；</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（6）图纸；</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（7）已标价工程量清单或预算书；</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（8）其他合同文件。</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在合同订立及履行过程中形成的与合同有关的文件均构成合同文件组成部分。</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上述各项合同文件包括合同当事人就该项合同文件所作出的补充和修改，属于同一类内容的文件，应以最新签署的为准。专用合同条款及其附件须经合同当事人签字或盖章。</w:t>
      </w:r>
    </w:p>
    <w:p>
      <w:pPr>
        <w:spacing w:before="120" w:after="120"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bookmarkStart w:id="9" w:name="_Toc351203487"/>
      <w:r>
        <w:rPr>
          <w:rFonts w:hint="eastAsia" w:ascii="宋体" w:hAnsi="宋体" w:cs="宋体"/>
          <w:bCs/>
          <w:sz w:val="24"/>
          <w:highlight w:val="none"/>
        </w:rPr>
        <w:t>七、承诺</w:t>
      </w:r>
      <w:bookmarkEnd w:id="9"/>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1.发包人承诺按照法律规定履行项目审批手续、筹集工程建设资金并按照合同约定的期限和方式支付合同价款。</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2.承包人承诺按照法律规定及合同约定组织完成工程施工，确保工程质量和安全，不进行转包及违法分包，并在缺陷责任期及保修期内承担相应的工程维修责任。</w:t>
      </w:r>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3.发包人和承包人通过招投标形式签订合同的，双方理解并承诺不再就同一工程另行签订与合同实质性内容相背离的协议。</w:t>
      </w:r>
    </w:p>
    <w:p>
      <w:pPr>
        <w:widowControl/>
        <w:spacing w:line="460" w:lineRule="exact"/>
        <w:jc w:val="left"/>
        <w:rPr>
          <w:rFonts w:hint="eastAsia" w:ascii="宋体" w:hAnsi="宋体" w:cs="宋体"/>
          <w:bCs/>
          <w:sz w:val="24"/>
          <w:highlight w:val="none"/>
        </w:rPr>
      </w:pPr>
      <w:bookmarkStart w:id="10" w:name="_Toc351203488"/>
      <w:r>
        <w:rPr>
          <w:rFonts w:hint="eastAsia" w:ascii="宋体" w:hAnsi="宋体" w:cs="宋体"/>
          <w:bCs/>
          <w:sz w:val="24"/>
          <w:highlight w:val="none"/>
        </w:rPr>
        <w:t xml:space="preserve">    八、词语含义</w:t>
      </w:r>
      <w:bookmarkEnd w:id="10"/>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本协议书中词语含义与第二部分通用合同条款中赋予的含义相同。</w:t>
      </w:r>
    </w:p>
    <w:p>
      <w:pPr>
        <w:widowControl/>
        <w:spacing w:line="460" w:lineRule="exact"/>
        <w:jc w:val="left"/>
        <w:rPr>
          <w:rFonts w:hint="eastAsia" w:ascii="宋体" w:hAnsi="宋体" w:cs="宋体"/>
          <w:bCs/>
          <w:sz w:val="24"/>
          <w:highlight w:val="none"/>
        </w:rPr>
      </w:pPr>
      <w:r>
        <w:rPr>
          <w:rFonts w:hint="eastAsia" w:ascii="宋体" w:hAnsi="宋体" w:cs="宋体"/>
          <w:bCs/>
          <w:sz w:val="24"/>
          <w:highlight w:val="none"/>
        </w:rPr>
        <w:t xml:space="preserve">    </w:t>
      </w:r>
      <w:bookmarkStart w:id="11" w:name="_Toc351203489"/>
      <w:r>
        <w:rPr>
          <w:rFonts w:hint="eastAsia" w:ascii="宋体" w:hAnsi="宋体" w:cs="宋体"/>
          <w:bCs/>
          <w:sz w:val="24"/>
          <w:highlight w:val="none"/>
        </w:rPr>
        <w:t>九、签订时间</w:t>
      </w:r>
      <w:bookmarkEnd w:id="11"/>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本合同于</w:t>
      </w:r>
      <w:r>
        <w:rPr>
          <w:rFonts w:hint="eastAsia" w:ascii="宋体" w:hAnsi="宋体" w:cs="宋体"/>
          <w:bCs/>
          <w:sz w:val="24"/>
          <w:highlight w:val="none"/>
          <w:u w:val="single"/>
        </w:rPr>
        <w:t xml:space="preserve">         </w:t>
      </w:r>
      <w:r>
        <w:rPr>
          <w:rFonts w:hint="eastAsia" w:ascii="宋体" w:hAnsi="宋体" w:cs="宋体"/>
          <w:bCs/>
          <w:sz w:val="24"/>
          <w:highlight w:val="none"/>
        </w:rPr>
        <w:t>年</w:t>
      </w:r>
      <w:r>
        <w:rPr>
          <w:rFonts w:hint="eastAsia" w:ascii="宋体" w:hAnsi="宋体" w:cs="宋体"/>
          <w:bCs/>
          <w:sz w:val="24"/>
          <w:highlight w:val="none"/>
          <w:u w:val="single"/>
        </w:rPr>
        <w:t xml:space="preserve">           </w:t>
      </w:r>
      <w:r>
        <w:rPr>
          <w:rFonts w:hint="eastAsia" w:ascii="宋体" w:hAnsi="宋体" w:cs="宋体"/>
          <w:bCs/>
          <w:sz w:val="24"/>
          <w:highlight w:val="none"/>
        </w:rPr>
        <w:t>月</w:t>
      </w:r>
      <w:r>
        <w:rPr>
          <w:rFonts w:hint="eastAsia" w:ascii="宋体" w:hAnsi="宋体" w:cs="宋体"/>
          <w:bCs/>
          <w:sz w:val="24"/>
          <w:highlight w:val="none"/>
          <w:u w:val="single"/>
        </w:rPr>
        <w:t xml:space="preserve">          </w:t>
      </w:r>
      <w:r>
        <w:rPr>
          <w:rFonts w:hint="eastAsia" w:ascii="宋体" w:hAnsi="宋体" w:cs="宋体"/>
          <w:bCs/>
          <w:sz w:val="24"/>
          <w:highlight w:val="none"/>
        </w:rPr>
        <w:t>日签订。</w:t>
      </w:r>
    </w:p>
    <w:p>
      <w:pPr>
        <w:widowControl/>
        <w:spacing w:line="460" w:lineRule="exact"/>
        <w:jc w:val="left"/>
        <w:rPr>
          <w:rFonts w:hint="eastAsia" w:ascii="宋体" w:hAnsi="宋体" w:cs="宋体"/>
          <w:bCs/>
          <w:sz w:val="24"/>
          <w:highlight w:val="none"/>
        </w:rPr>
      </w:pPr>
      <w:r>
        <w:rPr>
          <w:rFonts w:hint="eastAsia" w:ascii="宋体" w:hAnsi="宋体" w:cs="宋体"/>
          <w:bCs/>
          <w:sz w:val="24"/>
          <w:highlight w:val="none"/>
        </w:rPr>
        <w:t xml:space="preserve">    </w:t>
      </w:r>
      <w:bookmarkStart w:id="12" w:name="_Toc351203490"/>
      <w:r>
        <w:rPr>
          <w:rFonts w:hint="eastAsia" w:ascii="宋体" w:hAnsi="宋体" w:cs="宋体"/>
          <w:bCs/>
          <w:sz w:val="24"/>
          <w:highlight w:val="none"/>
        </w:rPr>
        <w:t>十、签订地点</w:t>
      </w:r>
      <w:bookmarkEnd w:id="12"/>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本合同在</w:t>
      </w:r>
      <w:r>
        <w:rPr>
          <w:rFonts w:hint="eastAsia" w:ascii="宋体" w:hAnsi="宋体" w:cs="宋体"/>
          <w:bCs/>
          <w:sz w:val="24"/>
          <w:highlight w:val="none"/>
          <w:u w:val="single"/>
        </w:rPr>
        <w:t xml:space="preserve">                                    </w:t>
      </w:r>
      <w:r>
        <w:rPr>
          <w:rFonts w:hint="eastAsia" w:ascii="宋体" w:hAnsi="宋体" w:cs="宋体"/>
          <w:bCs/>
          <w:sz w:val="24"/>
          <w:highlight w:val="none"/>
        </w:rPr>
        <w:t>签订。</w:t>
      </w:r>
    </w:p>
    <w:p>
      <w:pPr>
        <w:widowControl/>
        <w:spacing w:line="460" w:lineRule="exact"/>
        <w:jc w:val="left"/>
        <w:rPr>
          <w:rFonts w:hint="eastAsia" w:ascii="宋体" w:hAnsi="宋体" w:cs="宋体"/>
          <w:bCs/>
          <w:sz w:val="24"/>
          <w:highlight w:val="none"/>
        </w:rPr>
      </w:pPr>
      <w:r>
        <w:rPr>
          <w:rFonts w:hint="eastAsia" w:ascii="宋体" w:hAnsi="宋体" w:cs="宋体"/>
          <w:bCs/>
          <w:sz w:val="24"/>
          <w:highlight w:val="none"/>
        </w:rPr>
        <w:t xml:space="preserve">    </w:t>
      </w:r>
      <w:bookmarkStart w:id="13" w:name="_Toc351203491"/>
      <w:r>
        <w:rPr>
          <w:rFonts w:hint="eastAsia" w:ascii="宋体" w:hAnsi="宋体" w:cs="宋体"/>
          <w:bCs/>
          <w:sz w:val="24"/>
          <w:highlight w:val="none"/>
        </w:rPr>
        <w:t>十一、补充协议</w:t>
      </w:r>
      <w:bookmarkEnd w:id="13"/>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合同未尽事宜，合同当事人另行签订补充协议，补充协议是合同的组成部分。</w:t>
      </w:r>
    </w:p>
    <w:p>
      <w:pPr>
        <w:widowControl/>
        <w:spacing w:line="460" w:lineRule="exact"/>
        <w:jc w:val="left"/>
        <w:rPr>
          <w:rFonts w:hint="eastAsia" w:ascii="宋体" w:hAnsi="宋体" w:cs="宋体"/>
          <w:bCs/>
          <w:sz w:val="24"/>
          <w:highlight w:val="none"/>
        </w:rPr>
      </w:pPr>
      <w:r>
        <w:rPr>
          <w:rFonts w:hint="eastAsia" w:ascii="宋体" w:hAnsi="宋体" w:cs="宋体"/>
          <w:bCs/>
          <w:sz w:val="24"/>
          <w:highlight w:val="none"/>
        </w:rPr>
        <w:t xml:space="preserve">    </w:t>
      </w:r>
      <w:bookmarkStart w:id="14" w:name="_Toc351203492"/>
      <w:r>
        <w:rPr>
          <w:rFonts w:hint="eastAsia" w:ascii="宋体" w:hAnsi="宋体" w:cs="宋体"/>
          <w:bCs/>
          <w:sz w:val="24"/>
          <w:highlight w:val="none"/>
        </w:rPr>
        <w:t>十二、合同生效</w:t>
      </w:r>
      <w:bookmarkEnd w:id="14"/>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本合同自</w:t>
      </w:r>
      <w:r>
        <w:rPr>
          <w:rFonts w:hint="eastAsia" w:ascii="宋体" w:hAnsi="宋体" w:cs="宋体"/>
          <w:bCs/>
          <w:sz w:val="24"/>
          <w:highlight w:val="none"/>
          <w:u w:val="single"/>
        </w:rPr>
        <w:t xml:space="preserve">  </w:t>
      </w:r>
      <w:r>
        <w:rPr>
          <w:rFonts w:hint="eastAsia" w:ascii="宋体" w:hAnsi="宋体" w:cs="宋体"/>
          <w:bCs/>
          <w:kern w:val="1"/>
          <w:sz w:val="24"/>
          <w:highlight w:val="none"/>
          <w:u w:val="single"/>
        </w:rPr>
        <w:t>发包方和承包方的法定代表人或其授权代理人在协议书上签字并盖单位章后本合同</w:t>
      </w:r>
      <w:r>
        <w:rPr>
          <w:rFonts w:hint="eastAsia" w:ascii="宋体" w:hAnsi="宋体" w:cs="宋体"/>
          <w:bCs/>
          <w:sz w:val="24"/>
          <w:highlight w:val="none"/>
          <w:u w:val="single"/>
        </w:rPr>
        <w:t xml:space="preserve">  </w:t>
      </w:r>
      <w:r>
        <w:rPr>
          <w:rFonts w:hint="eastAsia" w:ascii="宋体" w:hAnsi="宋体" w:cs="宋体"/>
          <w:bCs/>
          <w:sz w:val="24"/>
          <w:highlight w:val="none"/>
        </w:rPr>
        <w:t>生效。</w:t>
      </w:r>
    </w:p>
    <w:p>
      <w:pPr>
        <w:widowControl/>
        <w:spacing w:line="460" w:lineRule="exact"/>
        <w:jc w:val="left"/>
        <w:rPr>
          <w:rFonts w:hint="eastAsia" w:ascii="宋体" w:hAnsi="宋体" w:cs="宋体"/>
          <w:bCs/>
          <w:sz w:val="24"/>
          <w:highlight w:val="none"/>
        </w:rPr>
      </w:pPr>
      <w:r>
        <w:rPr>
          <w:rFonts w:hint="eastAsia" w:ascii="宋体" w:hAnsi="宋体" w:cs="宋体"/>
          <w:bCs/>
          <w:sz w:val="24"/>
          <w:highlight w:val="none"/>
        </w:rPr>
        <w:t xml:space="preserve">    </w:t>
      </w:r>
      <w:bookmarkStart w:id="15" w:name="_Toc351203493"/>
      <w:r>
        <w:rPr>
          <w:rFonts w:hint="eastAsia" w:ascii="宋体" w:hAnsi="宋体" w:cs="宋体"/>
          <w:bCs/>
          <w:sz w:val="24"/>
          <w:highlight w:val="none"/>
        </w:rPr>
        <w:t>十三、合同份数</w:t>
      </w:r>
      <w:bookmarkEnd w:id="15"/>
    </w:p>
    <w:p>
      <w:pPr>
        <w:widowControl/>
        <w:spacing w:line="460" w:lineRule="exact"/>
        <w:jc w:val="left"/>
        <w:rPr>
          <w:rFonts w:hint="eastAsia" w:ascii="宋体" w:hAnsi="宋体" w:cs="宋体"/>
          <w:bCs/>
          <w:sz w:val="24"/>
          <w:highlight w:val="none"/>
        </w:rPr>
      </w:pPr>
      <w:r>
        <w:rPr>
          <w:rFonts w:hint="eastAsia" w:ascii="宋体" w:hAnsi="宋体" w:cs="宋体"/>
          <w:bCs/>
          <w:sz w:val="24"/>
          <w:highlight w:val="none"/>
        </w:rPr>
        <w:t>本合同一式</w:t>
      </w:r>
      <w:r>
        <w:rPr>
          <w:rFonts w:hint="eastAsia" w:ascii="宋体" w:hAnsi="宋体" w:cs="宋体"/>
          <w:bCs/>
          <w:sz w:val="24"/>
          <w:highlight w:val="none"/>
          <w:u w:val="single"/>
        </w:rPr>
        <w:t>陆</w:t>
      </w:r>
      <w:r>
        <w:rPr>
          <w:rFonts w:hint="eastAsia" w:ascii="宋体" w:hAnsi="宋体" w:cs="宋体"/>
          <w:bCs/>
          <w:sz w:val="24"/>
          <w:highlight w:val="none"/>
        </w:rPr>
        <w:t>份，均具有同等法律效力，</w:t>
      </w:r>
      <w:r>
        <w:rPr>
          <w:rFonts w:hint="eastAsia" w:ascii="宋体" w:hAnsi="宋体" w:cs="宋体"/>
          <w:bCs/>
          <w:kern w:val="1"/>
          <w:sz w:val="24"/>
          <w:highlight w:val="none"/>
        </w:rPr>
        <w:t>双方各持正本一份、副本贰份</w:t>
      </w:r>
      <w:r>
        <w:rPr>
          <w:rFonts w:hint="eastAsia" w:ascii="宋体" w:hAnsi="宋体" w:cs="宋体"/>
          <w:bCs/>
          <w:sz w:val="24"/>
          <w:highlight w:val="none"/>
        </w:rPr>
        <w:t>。</w:t>
      </w:r>
    </w:p>
    <w:p>
      <w:pPr>
        <w:spacing w:line="360" w:lineRule="auto"/>
        <w:rPr>
          <w:rFonts w:hint="eastAsia" w:ascii="宋体" w:hAnsi="宋体" w:cs="宋体"/>
          <w:bCs/>
          <w:sz w:val="24"/>
          <w:highlight w:val="none"/>
        </w:rPr>
      </w:pPr>
    </w:p>
    <w:p>
      <w:pPr>
        <w:spacing w:line="360" w:lineRule="auto"/>
        <w:rPr>
          <w:rFonts w:hint="eastAsia" w:ascii="宋体" w:hAnsi="宋体" w:cs="宋体"/>
          <w:bCs/>
          <w:sz w:val="24"/>
          <w:highlight w:val="none"/>
        </w:rPr>
      </w:pPr>
    </w:p>
    <w:p>
      <w:pPr>
        <w:spacing w:line="360" w:lineRule="auto"/>
        <w:rPr>
          <w:rFonts w:hint="eastAsia" w:ascii="宋体" w:hAnsi="宋体" w:cs="宋体"/>
          <w:bCs/>
          <w:sz w:val="24"/>
          <w:highlight w:val="none"/>
          <w:u w:val="single"/>
        </w:rPr>
      </w:pPr>
      <w:r>
        <w:rPr>
          <w:rFonts w:hint="eastAsia" w:ascii="宋体" w:hAnsi="宋体" w:cs="宋体"/>
          <w:bCs/>
          <w:sz w:val="24"/>
          <w:highlight w:val="none"/>
        </w:rPr>
        <w:t>发包人：  (公章)               承包人：  (公章)</w:t>
      </w:r>
    </w:p>
    <w:p>
      <w:pPr>
        <w:spacing w:line="360" w:lineRule="auto"/>
        <w:rPr>
          <w:rFonts w:hint="eastAsia" w:ascii="宋体" w:hAnsi="宋体" w:cs="宋体"/>
          <w:bCs/>
          <w:sz w:val="24"/>
          <w:highlight w:val="none"/>
        </w:rPr>
      </w:pPr>
      <w:r>
        <w:rPr>
          <w:rFonts w:hint="eastAsia" w:ascii="宋体" w:hAnsi="宋体" w:cs="宋体"/>
          <w:bCs/>
          <w:sz w:val="24"/>
          <w:highlight w:val="none"/>
        </w:rPr>
        <w:t>法定代表人                    法定代表人</w:t>
      </w:r>
    </w:p>
    <w:p>
      <w:pPr>
        <w:spacing w:line="360" w:lineRule="auto"/>
        <w:rPr>
          <w:rFonts w:hint="eastAsia" w:ascii="宋体" w:hAnsi="宋体" w:cs="宋体"/>
          <w:bCs/>
          <w:sz w:val="24"/>
          <w:highlight w:val="none"/>
        </w:rPr>
      </w:pPr>
      <w:r>
        <w:rPr>
          <w:rFonts w:hint="eastAsia" w:ascii="宋体" w:hAnsi="宋体" w:cs="宋体"/>
          <w:bCs/>
          <w:sz w:val="24"/>
          <w:highlight w:val="none"/>
        </w:rPr>
        <w:t>或其委托代理人（签字）：      或其委托代理人（签字）：</w:t>
      </w:r>
    </w:p>
    <w:p>
      <w:pPr>
        <w:tabs>
          <w:tab w:val="left" w:pos="4410"/>
        </w:tabs>
        <w:spacing w:line="360" w:lineRule="auto"/>
        <w:rPr>
          <w:rFonts w:hint="eastAsia" w:ascii="宋体" w:hAnsi="宋体" w:cs="宋体"/>
          <w:bCs/>
          <w:sz w:val="24"/>
          <w:highlight w:val="none"/>
        </w:rPr>
      </w:pPr>
      <w:r>
        <w:rPr>
          <w:rFonts w:hint="eastAsia" w:ascii="宋体" w:hAnsi="宋体" w:cs="宋体"/>
          <w:bCs/>
          <w:sz w:val="24"/>
          <w:highlight w:val="none"/>
        </w:rPr>
        <w:t>组织机构代码：</w:t>
      </w:r>
      <w:r>
        <w:rPr>
          <w:rFonts w:hint="eastAsia" w:ascii="宋体" w:hAnsi="宋体" w:cs="宋体"/>
          <w:bCs/>
          <w:sz w:val="24"/>
          <w:highlight w:val="none"/>
          <w:u w:val="single"/>
        </w:rPr>
        <w:t xml:space="preserve">       </w:t>
      </w:r>
      <w:r>
        <w:rPr>
          <w:rFonts w:hint="eastAsia" w:ascii="宋体" w:hAnsi="宋体" w:cs="宋体"/>
          <w:bCs/>
          <w:sz w:val="24"/>
          <w:highlight w:val="none"/>
        </w:rPr>
        <w:t xml:space="preserve">   组织机构代码：</w:t>
      </w:r>
      <w:r>
        <w:rPr>
          <w:rFonts w:hint="eastAsia" w:ascii="宋体" w:hAnsi="宋体" w:cs="宋体"/>
          <w:bCs/>
          <w:sz w:val="24"/>
          <w:highlight w:val="none"/>
          <w:u w:val="single"/>
        </w:rPr>
        <w:t xml:space="preserve">                    </w:t>
      </w:r>
      <w:r>
        <w:rPr>
          <w:rFonts w:hint="eastAsia" w:ascii="宋体" w:hAnsi="宋体" w:cs="宋体"/>
          <w:bCs/>
          <w:sz w:val="24"/>
          <w:highlight w:val="none"/>
        </w:rPr>
        <w:t xml:space="preserve"> </w:t>
      </w:r>
    </w:p>
    <w:p>
      <w:pPr>
        <w:spacing w:line="360" w:lineRule="auto"/>
        <w:rPr>
          <w:rFonts w:hint="eastAsia" w:ascii="宋体" w:hAnsi="宋体" w:cs="宋体"/>
          <w:bCs/>
          <w:sz w:val="24"/>
          <w:highlight w:val="none"/>
        </w:rPr>
      </w:pPr>
      <w:r>
        <w:rPr>
          <w:rFonts w:hint="eastAsia" w:ascii="宋体" w:hAnsi="宋体" w:cs="宋体"/>
          <w:bCs/>
          <w:sz w:val="24"/>
          <w:highlight w:val="none"/>
        </w:rPr>
        <w:t>地  址：</w:t>
      </w:r>
      <w:r>
        <w:rPr>
          <w:rFonts w:hint="eastAsia" w:ascii="宋体" w:hAnsi="宋体" w:cs="宋体"/>
          <w:bCs/>
          <w:sz w:val="24"/>
          <w:highlight w:val="none"/>
          <w:u w:val="single"/>
        </w:rPr>
        <w:t xml:space="preserve">     </w:t>
      </w:r>
      <w:r>
        <w:rPr>
          <w:rFonts w:hint="eastAsia" w:ascii="宋体" w:hAnsi="宋体" w:cs="宋体"/>
          <w:bCs/>
          <w:sz w:val="24"/>
          <w:highlight w:val="none"/>
        </w:rPr>
        <w:t xml:space="preserve">   地  址：</w:t>
      </w:r>
      <w:r>
        <w:rPr>
          <w:rFonts w:hint="eastAsia" w:ascii="宋体" w:hAnsi="宋体" w:cs="宋体"/>
          <w:bCs/>
          <w:sz w:val="24"/>
          <w:highlight w:val="none"/>
          <w:u w:val="single"/>
        </w:rPr>
        <w:t xml:space="preserve">              </w:t>
      </w:r>
    </w:p>
    <w:p>
      <w:pPr>
        <w:spacing w:line="360" w:lineRule="auto"/>
        <w:rPr>
          <w:rFonts w:hint="eastAsia" w:ascii="宋体" w:hAnsi="宋体" w:cs="宋体"/>
          <w:bCs/>
          <w:sz w:val="24"/>
          <w:highlight w:val="none"/>
        </w:rPr>
      </w:pPr>
      <w:r>
        <w:rPr>
          <w:rFonts w:hint="eastAsia" w:ascii="宋体" w:hAnsi="宋体" w:cs="宋体"/>
          <w:bCs/>
          <w:sz w:val="24"/>
          <w:highlight w:val="none"/>
        </w:rPr>
        <w:t>邮政编码：</w:t>
      </w:r>
      <w:r>
        <w:rPr>
          <w:rFonts w:hint="eastAsia" w:ascii="宋体" w:hAnsi="宋体" w:cs="宋体"/>
          <w:bCs/>
          <w:sz w:val="24"/>
          <w:highlight w:val="none"/>
          <w:u w:val="single"/>
        </w:rPr>
        <w:t xml:space="preserve">      </w:t>
      </w:r>
      <w:r>
        <w:rPr>
          <w:rFonts w:hint="eastAsia" w:ascii="宋体" w:hAnsi="宋体" w:cs="宋体"/>
          <w:bCs/>
          <w:sz w:val="24"/>
          <w:highlight w:val="none"/>
        </w:rPr>
        <w:t xml:space="preserve">  邮政编码：</w:t>
      </w:r>
      <w:r>
        <w:rPr>
          <w:rFonts w:hint="eastAsia" w:ascii="宋体" w:hAnsi="宋体" w:cs="宋体"/>
          <w:bCs/>
          <w:sz w:val="24"/>
          <w:highlight w:val="none"/>
          <w:u w:val="single"/>
        </w:rPr>
        <w:t xml:space="preserve">       </w:t>
      </w:r>
    </w:p>
    <w:p>
      <w:pPr>
        <w:spacing w:line="360" w:lineRule="auto"/>
        <w:rPr>
          <w:rFonts w:hint="eastAsia" w:ascii="宋体" w:hAnsi="宋体" w:cs="宋体"/>
          <w:bCs/>
          <w:sz w:val="24"/>
          <w:highlight w:val="none"/>
        </w:rPr>
      </w:pPr>
      <w:r>
        <w:rPr>
          <w:rFonts w:hint="eastAsia" w:ascii="宋体" w:hAnsi="宋体" w:cs="宋体"/>
          <w:bCs/>
          <w:sz w:val="24"/>
          <w:highlight w:val="none"/>
        </w:rPr>
        <w:t>法定代表人：</w:t>
      </w:r>
      <w:r>
        <w:rPr>
          <w:rFonts w:hint="eastAsia" w:ascii="宋体" w:hAnsi="宋体" w:cs="宋体"/>
          <w:bCs/>
          <w:sz w:val="24"/>
          <w:highlight w:val="none"/>
          <w:u w:val="single"/>
        </w:rPr>
        <w:t xml:space="preserve">           </w:t>
      </w:r>
      <w:r>
        <w:rPr>
          <w:rFonts w:hint="eastAsia" w:ascii="宋体" w:hAnsi="宋体" w:cs="宋体"/>
          <w:bCs/>
          <w:sz w:val="24"/>
          <w:highlight w:val="none"/>
        </w:rPr>
        <w:t xml:space="preserve">   法定代表人：</w:t>
      </w:r>
      <w:r>
        <w:rPr>
          <w:rFonts w:hint="eastAsia" w:ascii="宋体" w:hAnsi="宋体" w:cs="宋体"/>
          <w:bCs/>
          <w:sz w:val="24"/>
          <w:highlight w:val="none"/>
          <w:u w:val="single"/>
        </w:rPr>
        <w:t xml:space="preserve">                     </w:t>
      </w:r>
    </w:p>
    <w:p>
      <w:pPr>
        <w:spacing w:line="360" w:lineRule="auto"/>
        <w:rPr>
          <w:rFonts w:hint="eastAsia" w:ascii="宋体" w:hAnsi="宋体" w:cs="宋体"/>
          <w:bCs/>
          <w:sz w:val="24"/>
          <w:highlight w:val="none"/>
        </w:rPr>
      </w:pPr>
      <w:r>
        <w:rPr>
          <w:rFonts w:hint="eastAsia" w:ascii="宋体" w:hAnsi="宋体" w:cs="宋体"/>
          <w:bCs/>
          <w:sz w:val="24"/>
          <w:highlight w:val="none"/>
        </w:rPr>
        <w:t>委托代理人：</w:t>
      </w:r>
      <w:r>
        <w:rPr>
          <w:rFonts w:hint="eastAsia" w:ascii="宋体" w:hAnsi="宋体" w:cs="宋体"/>
          <w:bCs/>
          <w:sz w:val="24"/>
          <w:highlight w:val="none"/>
          <w:u w:val="single"/>
        </w:rPr>
        <w:t xml:space="preserve">           </w:t>
      </w:r>
      <w:r>
        <w:rPr>
          <w:rFonts w:hint="eastAsia" w:ascii="宋体" w:hAnsi="宋体" w:cs="宋体"/>
          <w:bCs/>
          <w:sz w:val="24"/>
          <w:highlight w:val="none"/>
        </w:rPr>
        <w:t xml:space="preserve">   委托代理人：</w:t>
      </w:r>
      <w:r>
        <w:rPr>
          <w:rFonts w:hint="eastAsia" w:ascii="宋体" w:hAnsi="宋体" w:cs="宋体"/>
          <w:bCs/>
          <w:sz w:val="24"/>
          <w:highlight w:val="none"/>
          <w:u w:val="single"/>
        </w:rPr>
        <w:t xml:space="preserve">                           </w:t>
      </w:r>
    </w:p>
    <w:p>
      <w:pPr>
        <w:spacing w:line="360" w:lineRule="auto"/>
        <w:rPr>
          <w:rFonts w:hint="eastAsia" w:ascii="宋体" w:hAnsi="宋体" w:cs="宋体"/>
          <w:bCs/>
          <w:sz w:val="24"/>
          <w:highlight w:val="none"/>
        </w:rPr>
      </w:pPr>
      <w:r>
        <w:rPr>
          <w:rFonts w:hint="eastAsia" w:ascii="宋体" w:hAnsi="宋体" w:cs="宋体"/>
          <w:bCs/>
          <w:sz w:val="24"/>
          <w:highlight w:val="none"/>
        </w:rPr>
        <w:t>电  话：</w:t>
      </w:r>
      <w:r>
        <w:rPr>
          <w:rFonts w:hint="eastAsia" w:ascii="宋体" w:hAnsi="宋体" w:cs="宋体"/>
          <w:bCs/>
          <w:sz w:val="24"/>
          <w:highlight w:val="none"/>
          <w:u w:val="single"/>
        </w:rPr>
        <w:t xml:space="preserve">   </w:t>
      </w:r>
      <w:r>
        <w:rPr>
          <w:rFonts w:hint="eastAsia" w:ascii="宋体" w:hAnsi="宋体" w:cs="宋体"/>
          <w:bCs/>
          <w:sz w:val="24"/>
          <w:highlight w:val="none"/>
        </w:rPr>
        <w:t xml:space="preserve">   电  话：</w:t>
      </w:r>
      <w:r>
        <w:rPr>
          <w:rFonts w:hint="eastAsia" w:ascii="宋体" w:hAnsi="宋体" w:cs="宋体"/>
          <w:bCs/>
          <w:sz w:val="24"/>
          <w:highlight w:val="none"/>
          <w:u w:val="single"/>
        </w:rPr>
        <w:t xml:space="preserve">           </w:t>
      </w:r>
    </w:p>
    <w:p>
      <w:pPr>
        <w:spacing w:line="360" w:lineRule="auto"/>
        <w:rPr>
          <w:rFonts w:hint="eastAsia" w:ascii="宋体" w:hAnsi="宋体" w:cs="宋体"/>
          <w:bCs/>
          <w:sz w:val="24"/>
          <w:highlight w:val="none"/>
        </w:rPr>
      </w:pPr>
      <w:r>
        <w:rPr>
          <w:rFonts w:hint="eastAsia" w:ascii="宋体" w:hAnsi="宋体" w:cs="宋体"/>
          <w:bCs/>
          <w:sz w:val="24"/>
          <w:highlight w:val="none"/>
        </w:rPr>
        <w:t>传  真：</w:t>
      </w:r>
      <w:r>
        <w:rPr>
          <w:rFonts w:hint="eastAsia" w:ascii="宋体" w:hAnsi="宋体" w:cs="宋体"/>
          <w:bCs/>
          <w:sz w:val="24"/>
          <w:highlight w:val="none"/>
          <w:u w:val="single"/>
        </w:rPr>
        <w:t xml:space="preserve">   </w:t>
      </w:r>
      <w:r>
        <w:rPr>
          <w:rFonts w:hint="eastAsia" w:ascii="宋体" w:hAnsi="宋体" w:cs="宋体"/>
          <w:bCs/>
          <w:sz w:val="24"/>
          <w:highlight w:val="none"/>
        </w:rPr>
        <w:t xml:space="preserve">   传  真：</w:t>
      </w:r>
      <w:r>
        <w:rPr>
          <w:rFonts w:hint="eastAsia" w:ascii="宋体" w:hAnsi="宋体" w:cs="宋体"/>
          <w:bCs/>
          <w:sz w:val="24"/>
          <w:highlight w:val="none"/>
          <w:u w:val="single"/>
        </w:rPr>
        <w:t xml:space="preserve">         </w:t>
      </w:r>
    </w:p>
    <w:p>
      <w:pPr>
        <w:spacing w:line="360" w:lineRule="auto"/>
        <w:rPr>
          <w:rFonts w:hint="eastAsia" w:ascii="宋体" w:hAnsi="宋体" w:cs="宋体"/>
          <w:bCs/>
          <w:sz w:val="24"/>
          <w:highlight w:val="none"/>
        </w:rPr>
      </w:pPr>
      <w:r>
        <w:rPr>
          <w:rFonts w:hint="eastAsia" w:ascii="宋体" w:hAnsi="宋体" w:cs="宋体"/>
          <w:bCs/>
          <w:sz w:val="24"/>
          <w:highlight w:val="none"/>
        </w:rPr>
        <w:t>电子信箱：</w:t>
      </w:r>
      <w:r>
        <w:rPr>
          <w:rFonts w:hint="eastAsia" w:ascii="宋体" w:hAnsi="宋体" w:cs="宋体"/>
          <w:bCs/>
          <w:sz w:val="24"/>
          <w:highlight w:val="none"/>
          <w:u w:val="single"/>
        </w:rPr>
        <w:t xml:space="preserve">                 </w:t>
      </w:r>
      <w:r>
        <w:rPr>
          <w:rFonts w:hint="eastAsia" w:ascii="宋体" w:hAnsi="宋体" w:cs="宋体"/>
          <w:bCs/>
          <w:sz w:val="24"/>
          <w:highlight w:val="none"/>
        </w:rPr>
        <w:t xml:space="preserve">   电子信箱：</w:t>
      </w:r>
      <w:r>
        <w:rPr>
          <w:rFonts w:hint="eastAsia" w:ascii="宋体" w:hAnsi="宋体" w:cs="宋体"/>
          <w:bCs/>
          <w:sz w:val="24"/>
          <w:highlight w:val="none"/>
          <w:u w:val="single"/>
        </w:rPr>
        <w:t xml:space="preserve">       </w:t>
      </w:r>
    </w:p>
    <w:p>
      <w:pPr>
        <w:spacing w:line="360" w:lineRule="auto"/>
        <w:rPr>
          <w:rFonts w:hint="eastAsia" w:ascii="宋体" w:hAnsi="宋体" w:cs="宋体"/>
          <w:bCs/>
          <w:sz w:val="24"/>
          <w:highlight w:val="none"/>
        </w:rPr>
      </w:pPr>
      <w:r>
        <w:rPr>
          <w:rFonts w:hint="eastAsia" w:ascii="宋体" w:hAnsi="宋体" w:cs="宋体"/>
          <w:bCs/>
          <w:sz w:val="24"/>
          <w:highlight w:val="none"/>
        </w:rPr>
        <w:t>开户银行：</w:t>
      </w:r>
      <w:r>
        <w:rPr>
          <w:rFonts w:hint="eastAsia" w:ascii="宋体" w:hAnsi="宋体" w:cs="宋体"/>
          <w:bCs/>
          <w:sz w:val="24"/>
          <w:highlight w:val="none"/>
          <w:u w:val="single"/>
        </w:rPr>
        <w:t xml:space="preserve">   </w:t>
      </w:r>
      <w:r>
        <w:rPr>
          <w:rFonts w:hint="eastAsia" w:ascii="宋体" w:hAnsi="宋体" w:cs="宋体"/>
          <w:bCs/>
          <w:sz w:val="24"/>
          <w:highlight w:val="none"/>
        </w:rPr>
        <w:t xml:space="preserve">   开户银行：</w:t>
      </w:r>
      <w:r>
        <w:rPr>
          <w:rFonts w:hint="eastAsia" w:ascii="宋体" w:hAnsi="宋体" w:cs="宋体"/>
          <w:bCs/>
          <w:sz w:val="24"/>
          <w:highlight w:val="none"/>
          <w:u w:val="single"/>
        </w:rPr>
        <w:t xml:space="preserve">       </w:t>
      </w:r>
    </w:p>
    <w:p>
      <w:pPr>
        <w:spacing w:line="360" w:lineRule="auto"/>
        <w:rPr>
          <w:rFonts w:hint="eastAsia" w:ascii="宋体" w:hAnsi="宋体" w:cs="宋体"/>
          <w:bCs/>
          <w:sz w:val="24"/>
          <w:highlight w:val="none"/>
        </w:rPr>
      </w:pPr>
      <w:r>
        <w:rPr>
          <w:rFonts w:hint="eastAsia" w:ascii="宋体" w:hAnsi="宋体" w:cs="宋体"/>
          <w:bCs/>
          <w:sz w:val="24"/>
          <w:highlight w:val="none"/>
        </w:rPr>
        <w:t>账  号：</w:t>
      </w:r>
      <w:r>
        <w:rPr>
          <w:rFonts w:hint="eastAsia" w:ascii="宋体" w:hAnsi="宋体" w:cs="宋体"/>
          <w:bCs/>
          <w:sz w:val="24"/>
          <w:highlight w:val="none"/>
          <w:u w:val="single"/>
        </w:rPr>
        <w:t xml:space="preserve">       </w:t>
      </w:r>
      <w:r>
        <w:rPr>
          <w:rFonts w:hint="eastAsia" w:ascii="宋体" w:hAnsi="宋体" w:cs="宋体"/>
          <w:bCs/>
          <w:sz w:val="24"/>
          <w:highlight w:val="none"/>
        </w:rPr>
        <w:t xml:space="preserve">   账  号：</w:t>
      </w:r>
      <w:r>
        <w:rPr>
          <w:rFonts w:hint="eastAsia" w:ascii="宋体" w:hAnsi="宋体" w:cs="宋体"/>
          <w:bCs/>
          <w:sz w:val="24"/>
          <w:highlight w:val="none"/>
          <w:u w:val="single"/>
        </w:rPr>
        <w:t xml:space="preserve">           </w:t>
      </w:r>
    </w:p>
    <w:p>
      <w:pPr>
        <w:jc w:val="center"/>
        <w:rPr>
          <w:rFonts w:hint="eastAsia" w:ascii="宋体" w:hAnsi="宋体" w:cs="宋体"/>
          <w:bCs/>
          <w:sz w:val="24"/>
          <w:highlight w:val="none"/>
        </w:rPr>
      </w:pPr>
      <w:r>
        <w:rPr>
          <w:rFonts w:hint="eastAsia" w:ascii="宋体" w:hAnsi="宋体" w:cs="宋体"/>
          <w:bCs/>
          <w:sz w:val="24"/>
          <w:highlight w:val="none"/>
        </w:rPr>
        <w:br w:type="page"/>
      </w:r>
      <w:bookmarkStart w:id="16" w:name="_Toc351203494"/>
    </w:p>
    <w:p>
      <w:pPr>
        <w:jc w:val="center"/>
        <w:rPr>
          <w:rFonts w:hint="eastAsia" w:ascii="宋体" w:hAnsi="宋体" w:cs="宋体"/>
          <w:bCs/>
          <w:sz w:val="24"/>
          <w:highlight w:val="none"/>
        </w:rPr>
      </w:pPr>
      <w:r>
        <w:rPr>
          <w:rFonts w:hint="eastAsia" w:ascii="宋体" w:hAnsi="宋体" w:cs="宋体"/>
          <w:bCs/>
          <w:sz w:val="32"/>
          <w:szCs w:val="32"/>
          <w:highlight w:val="none"/>
        </w:rPr>
        <w:t>第二部分 通用合同条款</w:t>
      </w:r>
      <w:bookmarkEnd w:id="16"/>
      <w:bookmarkStart w:id="17" w:name="_Toc337558727"/>
    </w:p>
    <w:p>
      <w:pPr>
        <w:ind w:firstLine="480" w:firstLineChars="200"/>
        <w:jc w:val="left"/>
        <w:rPr>
          <w:rFonts w:hint="eastAsia" w:ascii="宋体" w:hAnsi="宋体" w:cs="宋体"/>
          <w:bCs/>
          <w:sz w:val="24"/>
          <w:highlight w:val="none"/>
        </w:rPr>
      </w:pPr>
    </w:p>
    <w:p>
      <w:pPr>
        <w:jc w:val="left"/>
        <w:rPr>
          <w:rFonts w:hint="eastAsia" w:ascii="宋体" w:hAnsi="宋体" w:eastAsia="宋体" w:cs="宋体"/>
          <w:bCs/>
          <w:sz w:val="24"/>
          <w:highlight w:val="none"/>
          <w:lang w:eastAsia="zh-CN"/>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p>
      <w:pPr>
        <w:rPr>
          <w:rFonts w:hint="eastAsia" w:ascii="宋体" w:hAnsi="宋体" w:cs="宋体"/>
          <w:bCs/>
          <w:sz w:val="24"/>
          <w:highlight w:val="none"/>
        </w:rPr>
      </w:pPr>
    </w:p>
    <w:bookmarkEnd w:id="17"/>
    <w:p>
      <w:pPr>
        <w:rPr>
          <w:rFonts w:hint="eastAsia" w:ascii="宋体" w:hAnsi="宋体" w:cs="宋体"/>
          <w:bCs/>
          <w:sz w:val="32"/>
          <w:szCs w:val="32"/>
          <w:highlight w:val="none"/>
        </w:rPr>
      </w:pPr>
      <w:bookmarkStart w:id="18" w:name="_Toc351203632"/>
      <w:r>
        <w:rPr>
          <w:rFonts w:hint="eastAsia" w:ascii="宋体" w:hAnsi="宋体" w:cs="宋体"/>
          <w:bCs/>
          <w:sz w:val="32"/>
          <w:szCs w:val="32"/>
          <w:highlight w:val="none"/>
        </w:rPr>
        <w:br w:type="page"/>
      </w:r>
    </w:p>
    <w:p>
      <w:pPr>
        <w:jc w:val="center"/>
        <w:rPr>
          <w:rFonts w:hint="eastAsia" w:ascii="宋体" w:hAnsi="宋体" w:cs="宋体"/>
          <w:bCs/>
          <w:sz w:val="32"/>
          <w:szCs w:val="32"/>
          <w:highlight w:val="none"/>
        </w:rPr>
      </w:pPr>
      <w:r>
        <w:rPr>
          <w:rFonts w:hint="eastAsia" w:ascii="宋体" w:hAnsi="宋体" w:cs="宋体"/>
          <w:bCs/>
          <w:sz w:val="32"/>
          <w:szCs w:val="32"/>
          <w:highlight w:val="none"/>
        </w:rPr>
        <w:t>第三部分 专用合同条款</w:t>
      </w:r>
      <w:bookmarkEnd w:id="18"/>
    </w:p>
    <w:p>
      <w:pPr>
        <w:spacing w:before="120" w:after="120" w:line="360" w:lineRule="auto"/>
        <w:jc w:val="left"/>
        <w:rPr>
          <w:rFonts w:hint="eastAsia" w:ascii="宋体" w:hAnsi="宋体" w:cs="宋体"/>
          <w:bCs/>
          <w:sz w:val="24"/>
          <w:highlight w:val="none"/>
        </w:rPr>
      </w:pPr>
      <w:bookmarkStart w:id="19" w:name="_Toc351203633"/>
      <w:r>
        <w:rPr>
          <w:rFonts w:hint="eastAsia" w:ascii="宋体" w:hAnsi="宋体" w:cs="宋体"/>
          <w:bCs/>
          <w:sz w:val="24"/>
          <w:highlight w:val="none"/>
        </w:rPr>
        <w:t>1</w:t>
      </w:r>
      <w:bookmarkStart w:id="20" w:name="_Toc297120456"/>
      <w:bookmarkStart w:id="21" w:name="_Toc297048342"/>
      <w:bookmarkStart w:id="22" w:name="_Toc296890984"/>
      <w:bookmarkStart w:id="23" w:name="_Toc296503156"/>
      <w:bookmarkStart w:id="24" w:name="_Toc296347155"/>
      <w:bookmarkStart w:id="25" w:name="_Toc296891196"/>
      <w:bookmarkStart w:id="26" w:name="_Toc296944495"/>
      <w:bookmarkStart w:id="27" w:name="_Toc296346657"/>
      <w:bookmarkStart w:id="28" w:name="_Toc292559866"/>
      <w:bookmarkStart w:id="29" w:name="_Toc292559361"/>
      <w:r>
        <w:rPr>
          <w:rFonts w:hint="eastAsia" w:ascii="宋体" w:hAnsi="宋体" w:cs="宋体"/>
          <w:bCs/>
          <w:sz w:val="24"/>
          <w:highlight w:val="none"/>
        </w:rPr>
        <w:t>. 一般约定</w:t>
      </w:r>
      <w:bookmarkEnd w:id="19"/>
    </w:p>
    <w:bookmarkEnd w:id="20"/>
    <w:bookmarkEnd w:id="21"/>
    <w:bookmarkEnd w:id="22"/>
    <w:bookmarkEnd w:id="23"/>
    <w:bookmarkEnd w:id="24"/>
    <w:bookmarkEnd w:id="25"/>
    <w:bookmarkEnd w:id="26"/>
    <w:bookmarkEnd w:id="27"/>
    <w:bookmarkEnd w:id="28"/>
    <w:bookmarkEnd w:id="29"/>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 词语定义</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1.1.1合同</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1.1.1.10其他合同文件包括：</w:t>
      </w:r>
      <w:r>
        <w:rPr>
          <w:rFonts w:hint="eastAsia" w:ascii="宋体" w:hAnsi="宋体" w:cs="宋体"/>
          <w:bCs/>
          <w:sz w:val="24"/>
          <w:highlight w:val="none"/>
          <w:u w:val="single"/>
        </w:rPr>
        <w:t>履行合同过程中双方总经理以上管理者（或双方工地代表人）书面确认的对合同内容有实质性影响的会议纪要、签证、设计变更等资料</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1.1.2 合同当事人及其他相关方</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1.1.2.4监理人：</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名    称：</w:t>
      </w:r>
      <w:r>
        <w:rPr>
          <w:rFonts w:hint="eastAsia" w:ascii="宋体" w:hAnsi="宋体" w:cs="宋体"/>
          <w:bCs/>
          <w:sz w:val="24"/>
          <w:highlight w:val="none"/>
          <w:u w:val="single"/>
        </w:rPr>
        <w:t xml:space="preserve">           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资质类别和等级：</w:t>
      </w:r>
      <w:r>
        <w:rPr>
          <w:rFonts w:hint="eastAsia" w:ascii="宋体" w:hAnsi="宋体" w:cs="宋体"/>
          <w:bCs/>
          <w:sz w:val="24"/>
          <w:highlight w:val="none"/>
          <w:u w:val="single"/>
        </w:rPr>
        <w:t>            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联系电话：</w:t>
      </w:r>
      <w:r>
        <w:rPr>
          <w:rFonts w:hint="eastAsia" w:ascii="宋体" w:hAnsi="宋体" w:cs="宋体"/>
          <w:bCs/>
          <w:sz w:val="24"/>
          <w:highlight w:val="none"/>
          <w:u w:val="single"/>
        </w:rPr>
        <w:t>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电子信箱：</w:t>
      </w:r>
      <w:r>
        <w:rPr>
          <w:rFonts w:hint="eastAsia" w:ascii="宋体" w:hAnsi="宋体" w:cs="宋体"/>
          <w:bCs/>
          <w:sz w:val="24"/>
          <w:highlight w:val="none"/>
          <w:u w:val="single"/>
        </w:rPr>
        <w:t>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通信地址：</w:t>
      </w:r>
      <w:r>
        <w:rPr>
          <w:rFonts w:hint="eastAsia" w:ascii="宋体" w:hAnsi="宋体" w:cs="宋体"/>
          <w:bCs/>
          <w:sz w:val="24"/>
          <w:highlight w:val="none"/>
          <w:u w:val="single"/>
        </w:rPr>
        <w:t>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1.1.2.5 设计人：</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名    称：</w:t>
      </w:r>
      <w:r>
        <w:rPr>
          <w:rFonts w:hint="eastAsia" w:ascii="宋体" w:hAnsi="宋体" w:cs="宋体"/>
          <w:bCs/>
          <w:sz w:val="24"/>
          <w:highlight w:val="none"/>
          <w:u w:val="single"/>
        </w:rPr>
        <w:t xml:space="preserve">             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资质类别和等级：</w:t>
      </w:r>
      <w:r>
        <w:rPr>
          <w:rFonts w:hint="eastAsia" w:ascii="宋体" w:hAnsi="宋体" w:cs="宋体"/>
          <w:bCs/>
          <w:sz w:val="24"/>
          <w:highlight w:val="none"/>
          <w:u w:val="single"/>
        </w:rPr>
        <w:t>            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联系电话：</w:t>
      </w:r>
      <w:r>
        <w:rPr>
          <w:rFonts w:hint="eastAsia" w:ascii="宋体" w:hAnsi="宋体" w:cs="宋体"/>
          <w:bCs/>
          <w:sz w:val="24"/>
          <w:highlight w:val="none"/>
          <w:u w:val="single"/>
        </w:rPr>
        <w:t>    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电子信箱：</w:t>
      </w:r>
      <w:r>
        <w:rPr>
          <w:rFonts w:hint="eastAsia" w:ascii="宋体" w:hAnsi="宋体" w:cs="宋体"/>
          <w:bCs/>
          <w:sz w:val="24"/>
          <w:highlight w:val="none"/>
          <w:u w:val="single"/>
        </w:rPr>
        <w:t xml:space="preserve">    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通信地址：</w:t>
      </w:r>
      <w:r>
        <w:rPr>
          <w:rFonts w:hint="eastAsia" w:ascii="宋体" w:hAnsi="宋体" w:cs="宋体"/>
          <w:bCs/>
          <w:sz w:val="24"/>
          <w:highlight w:val="none"/>
          <w:u w:val="single"/>
        </w:rPr>
        <w:t>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1.1.3 工程和设备</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1.1.3.7 作为施工现场组成部分的其他场所包括：</w:t>
      </w:r>
      <w:r>
        <w:rPr>
          <w:rFonts w:hint="eastAsia" w:ascii="宋体" w:hAnsi="宋体" w:cs="宋体"/>
          <w:bCs/>
          <w:sz w:val="24"/>
          <w:highlight w:val="none"/>
          <w:u w:val="single"/>
        </w:rPr>
        <w:t xml:space="preserve">  符合通用条款规定的发包方提供的施工场地。</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1.1.3.9 永久占地包括：</w:t>
      </w:r>
      <w:r>
        <w:rPr>
          <w:rFonts w:hint="eastAsia" w:ascii="宋体" w:hAnsi="宋体" w:cs="宋体"/>
          <w:bCs/>
          <w:sz w:val="24"/>
          <w:highlight w:val="none"/>
          <w:u w:val="single"/>
        </w:rPr>
        <w:t xml:space="preserve">     双方在合同履行过程中确定 </w:t>
      </w:r>
      <w:r>
        <w:rPr>
          <w:rFonts w:hint="eastAsia" w:ascii="宋体" w:hAnsi="宋体" w:cs="宋体"/>
          <w:bCs/>
          <w:sz w:val="24"/>
          <w:highlight w:val="none"/>
          <w:u w:val="single"/>
          <w:lang w:val="en-US" w:eastAsia="zh-CN"/>
        </w:rPr>
        <w:t xml:space="preserve">      </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1.1.3.10 临时占地包括：</w:t>
      </w:r>
      <w:r>
        <w:rPr>
          <w:rFonts w:hint="eastAsia" w:ascii="宋体" w:hAnsi="宋体" w:cs="宋体"/>
          <w:bCs/>
          <w:sz w:val="24"/>
          <w:highlight w:val="none"/>
          <w:u w:val="single"/>
        </w:rPr>
        <w:t xml:space="preserve">      双方在合同履行过程中确定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 xml:space="preserve">1.3法律 </w:t>
      </w:r>
    </w:p>
    <w:p>
      <w:pPr>
        <w:autoSpaceDE w:val="0"/>
        <w:autoSpaceDN w:val="0"/>
        <w:adjustRightInd w:val="0"/>
        <w:spacing w:line="360" w:lineRule="auto"/>
        <w:jc w:val="left"/>
        <w:rPr>
          <w:rFonts w:hint="eastAsia" w:ascii="宋体" w:hAnsi="宋体" w:cs="宋体"/>
          <w:bCs/>
          <w:sz w:val="24"/>
          <w:highlight w:val="none"/>
        </w:rPr>
      </w:pPr>
      <w:r>
        <w:rPr>
          <w:rFonts w:hint="eastAsia" w:ascii="宋体" w:hAnsi="宋体" w:cs="宋体"/>
          <w:bCs/>
          <w:sz w:val="24"/>
          <w:highlight w:val="none"/>
        </w:rPr>
        <w:t>适用于合同的其他规范性文件：</w:t>
      </w:r>
      <w:r>
        <w:rPr>
          <w:rFonts w:hint="eastAsia" w:ascii="宋体" w:hAnsi="宋体" w:cs="宋体"/>
          <w:bCs/>
          <w:sz w:val="24"/>
          <w:highlight w:val="none"/>
          <w:u w:val="single"/>
        </w:rPr>
        <w:t>包括但不限于：《建设工程质量管理条例》、</w:t>
      </w:r>
      <w:r>
        <w:rPr>
          <w:rFonts w:hint="eastAsia" w:ascii="宋体" w:hAnsi="宋体" w:cs="宋体"/>
          <w:bCs/>
          <w:spacing w:val="-4"/>
          <w:sz w:val="24"/>
          <w:highlight w:val="none"/>
          <w:u w:val="single"/>
        </w:rPr>
        <w:t>《中华人民共和国</w:t>
      </w:r>
      <w:r>
        <w:rPr>
          <w:rFonts w:hint="eastAsia" w:hAnsi="宋体" w:cs="宋体"/>
          <w:bCs/>
          <w:spacing w:val="-4"/>
          <w:sz w:val="24"/>
          <w:highlight w:val="none"/>
          <w:u w:val="single"/>
          <w:lang w:eastAsia="zh-CN"/>
        </w:rPr>
        <w:t>民法典</w:t>
      </w:r>
      <w:r>
        <w:rPr>
          <w:rFonts w:hint="eastAsia" w:ascii="宋体" w:hAnsi="宋体" w:cs="宋体"/>
          <w:bCs/>
          <w:spacing w:val="-4"/>
          <w:sz w:val="24"/>
          <w:highlight w:val="none"/>
          <w:u w:val="single"/>
        </w:rPr>
        <w:t>》、《中华人民共和国建筑法》</w:t>
      </w:r>
      <w:r>
        <w:rPr>
          <w:rFonts w:hint="eastAsia" w:hAnsi="宋体" w:cs="宋体"/>
          <w:bCs/>
          <w:spacing w:val="-4"/>
          <w:sz w:val="24"/>
          <w:highlight w:val="none"/>
          <w:u w:val="single"/>
          <w:lang w:eastAsia="zh-CN"/>
        </w:rPr>
        <w:t>、</w:t>
      </w:r>
      <w:r>
        <w:rPr>
          <w:rFonts w:hint="eastAsia" w:asciiTheme="minorEastAsia" w:hAnsiTheme="minorEastAsia" w:eastAsiaTheme="minorEastAsia" w:cstheme="minorEastAsia"/>
          <w:color w:val="000000"/>
          <w:sz w:val="24"/>
          <w:szCs w:val="24"/>
          <w:highlight w:val="none"/>
          <w:u w:val="single"/>
        </w:rPr>
        <w:t>《建设工程安全生产管理条例》</w:t>
      </w:r>
      <w:r>
        <w:rPr>
          <w:rFonts w:hint="eastAsia" w:ascii="宋体" w:hAnsi="宋体" w:cs="宋体"/>
          <w:bCs/>
          <w:spacing w:val="-4"/>
          <w:sz w:val="24"/>
          <w:highlight w:val="none"/>
          <w:u w:val="single"/>
        </w:rPr>
        <w:t>及地方当期强制执行文件等。</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1.4 标准和规范</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1.4.1适用于工程的标准规范包括：</w:t>
      </w:r>
      <w:r>
        <w:rPr>
          <w:rFonts w:hint="eastAsia" w:ascii="宋体" w:hAnsi="宋体" w:cs="宋体"/>
          <w:bCs/>
          <w:sz w:val="24"/>
          <w:highlight w:val="none"/>
          <w:u w:val="single"/>
        </w:rPr>
        <w:t xml:space="preserve">本合同适用国家、行业及工程所在地现行的标准和规范（执行设计和法规明确的标准、规范，未明确的由工程师明确或由承包人提出经工程师书面同意后执行）。 </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1.4.2 发包人提供国外标准、规范的名称：</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发包人提供国外标准、规范的份数：</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发包人提供国外标准、规范的名称：</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left="682" w:leftChars="284"/>
        <w:rPr>
          <w:rFonts w:hint="eastAsia" w:ascii="宋体" w:hAnsi="宋体" w:cs="宋体"/>
          <w:bCs/>
          <w:sz w:val="24"/>
          <w:highlight w:val="none"/>
        </w:rPr>
      </w:pPr>
      <w:r>
        <w:rPr>
          <w:rFonts w:hint="eastAsia" w:ascii="宋体" w:hAnsi="宋体" w:cs="宋体"/>
          <w:bCs/>
          <w:sz w:val="24"/>
          <w:highlight w:val="none"/>
        </w:rPr>
        <w:t>1.4.3发包人对工程的技术标准和功能要求的特殊要求：</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1.5 合同文件的优先顺序</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合同文件组成及优先顺序为：</w:t>
      </w:r>
      <w:r>
        <w:rPr>
          <w:rFonts w:hint="eastAsia" w:ascii="宋体" w:hAnsi="宋体" w:cs="宋体"/>
          <w:bCs/>
          <w:sz w:val="24"/>
          <w:highlight w:val="none"/>
          <w:u w:val="single"/>
        </w:rPr>
        <w:t xml:space="preserve">            执行通用条款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1.6 图纸和承包人文件</w:t>
      </w:r>
      <w:r>
        <w:rPr>
          <w:rFonts w:hint="eastAsia" w:ascii="宋体" w:hAnsi="宋体" w:cs="宋体"/>
          <w:bCs/>
          <w:sz w:val="24"/>
          <w:highlight w:val="none"/>
        </w:rPr>
        <w:tab/>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1.6.1 图纸的提供</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发包人向承包人提供图纸的期限：</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发包人向承包人提供图纸的数量：</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发包人向承包人提供图纸的内容：</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1.6.4 承包人文件</w:t>
      </w:r>
    </w:p>
    <w:p>
      <w:pPr>
        <w:spacing w:line="360" w:lineRule="auto"/>
        <w:ind w:left="682" w:leftChars="284"/>
        <w:jc w:val="left"/>
        <w:rPr>
          <w:rFonts w:hint="eastAsia" w:ascii="宋体" w:hAnsi="宋体" w:cs="宋体"/>
          <w:bCs/>
          <w:sz w:val="24"/>
          <w:highlight w:val="none"/>
        </w:rPr>
      </w:pPr>
      <w:r>
        <w:rPr>
          <w:rFonts w:hint="eastAsia" w:ascii="宋体" w:hAnsi="宋体" w:cs="宋体"/>
          <w:bCs/>
          <w:sz w:val="24"/>
          <w:highlight w:val="none"/>
        </w:rPr>
        <w:t>需要由承包人提供的文件，包括：</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承包人提供的文件的期限为：</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承包人提供的文件的数量为：</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承包人提供的文件的形式为：</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发包人审批承包人文件的期限：</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1.6.5 现场图纸准备</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关于现场图纸准备的约定：</w:t>
      </w:r>
      <w:r>
        <w:rPr>
          <w:rFonts w:hint="eastAsia" w:ascii="宋体" w:hAnsi="宋体" w:cs="宋体"/>
          <w:bCs/>
          <w:sz w:val="24"/>
          <w:highlight w:val="none"/>
          <w:u w:val="single"/>
        </w:rPr>
        <w:t xml:space="preserve">              执行通用条款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1.7 联络</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1.7.1发包人和承包人应当在</w:t>
      </w:r>
      <w:r>
        <w:rPr>
          <w:rFonts w:hint="eastAsia" w:ascii="宋体" w:hAnsi="宋体" w:cs="宋体"/>
          <w:bCs/>
          <w:sz w:val="24"/>
          <w:highlight w:val="none"/>
          <w:u w:val="single"/>
        </w:rPr>
        <w:t>7</w:t>
      </w:r>
      <w:r>
        <w:rPr>
          <w:rFonts w:hint="eastAsia" w:ascii="宋体" w:hAnsi="宋体" w:cs="宋体"/>
          <w:bCs/>
          <w:sz w:val="24"/>
          <w:highlight w:val="none"/>
        </w:rPr>
        <w:t>天内将与合同有关的通知、批准、证明、证书、指示、指令、要求、请求、同意、意见、确定和决定等书面函件送达对方当事人。</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1.7.2 发包人接收文件的地点：</w:t>
      </w:r>
      <w:r>
        <w:rPr>
          <w:rFonts w:hint="eastAsia" w:ascii="宋体" w:hAnsi="宋体" w:cs="宋体"/>
          <w:bCs/>
          <w:sz w:val="24"/>
          <w:highlight w:val="none"/>
          <w:u w:val="single"/>
        </w:rPr>
        <w:t xml:space="preserve">         项目所在地发包人办公室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发包人指定的接收人为：</w:t>
      </w:r>
      <w:r>
        <w:rPr>
          <w:rFonts w:hint="eastAsia" w:ascii="宋体" w:hAnsi="宋体" w:cs="宋体"/>
          <w:bCs/>
          <w:sz w:val="24"/>
          <w:highlight w:val="none"/>
          <w:u w:val="single"/>
        </w:rPr>
        <w:t xml:space="preserve">             发包人驻工地代表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承包人接收文件的地点：</w:t>
      </w:r>
      <w:r>
        <w:rPr>
          <w:rFonts w:hint="eastAsia" w:ascii="宋体" w:hAnsi="宋体" w:cs="宋体"/>
          <w:bCs/>
          <w:sz w:val="24"/>
          <w:highlight w:val="none"/>
          <w:u w:val="single"/>
        </w:rPr>
        <w:t xml:space="preserve">              项目所在地承包人办公室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承包人指定的接收人为：</w:t>
      </w:r>
      <w:r>
        <w:rPr>
          <w:rFonts w:hint="eastAsia" w:ascii="宋体" w:hAnsi="宋体" w:cs="宋体"/>
          <w:bCs/>
          <w:sz w:val="24"/>
          <w:highlight w:val="none"/>
          <w:u w:val="single"/>
        </w:rPr>
        <w:t xml:space="preserve">              承包方项目经理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监理人接收文件的地点：</w:t>
      </w:r>
      <w:r>
        <w:rPr>
          <w:rFonts w:hint="eastAsia" w:ascii="宋体" w:hAnsi="宋体" w:cs="宋体"/>
          <w:bCs/>
          <w:sz w:val="24"/>
          <w:highlight w:val="none"/>
          <w:u w:val="single"/>
        </w:rPr>
        <w:t xml:space="preserve">              项目所在地监理人办公室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监理人指定的接收人为：</w:t>
      </w:r>
      <w:r>
        <w:rPr>
          <w:rFonts w:hint="eastAsia" w:ascii="宋体" w:hAnsi="宋体" w:cs="宋体"/>
          <w:bCs/>
          <w:sz w:val="24"/>
          <w:highlight w:val="none"/>
          <w:u w:val="single"/>
        </w:rPr>
        <w:t xml:space="preserve">              项目总监或总监代表      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1.10 交通运输</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w:t>
      </w:r>
      <w:bookmarkStart w:id="30" w:name="_Toc312677986"/>
      <w:bookmarkStart w:id="31" w:name="_Toc303539100"/>
      <w:bookmarkStart w:id="32" w:name="_Toc304295521"/>
      <w:bookmarkStart w:id="33" w:name="_Toc318581155"/>
      <w:bookmarkStart w:id="34" w:name="_Toc300934943"/>
      <w:r>
        <w:rPr>
          <w:rFonts w:hint="eastAsia" w:ascii="宋体" w:hAnsi="宋体" w:cs="宋体"/>
          <w:bCs/>
          <w:sz w:val="24"/>
          <w:highlight w:val="none"/>
        </w:rPr>
        <w:t>.10.1 出入现场的权利</w:t>
      </w:r>
    </w:p>
    <w:p>
      <w:pPr>
        <w:spacing w:line="360" w:lineRule="auto"/>
        <w:ind w:firstLine="480" w:firstLineChars="200"/>
        <w:rPr>
          <w:rFonts w:hint="default" w:ascii="宋体" w:hAnsi="宋体" w:eastAsia="宋体" w:cs="宋体"/>
          <w:bCs/>
          <w:sz w:val="24"/>
          <w:highlight w:val="none"/>
          <w:u w:val="none"/>
          <w:lang w:val="en-US" w:eastAsia="zh-CN"/>
        </w:rPr>
      </w:pPr>
      <w:r>
        <w:rPr>
          <w:rFonts w:hint="eastAsia" w:ascii="宋体" w:hAnsi="宋体" w:cs="宋体"/>
          <w:bCs/>
          <w:sz w:val="24"/>
          <w:highlight w:val="none"/>
        </w:rPr>
        <w:t>关于出入现场的权利的约定：</w:t>
      </w:r>
      <w:r>
        <w:rPr>
          <w:rFonts w:hint="eastAsia" w:ascii="宋体" w:hAnsi="宋体" w:cs="宋体"/>
          <w:bCs/>
          <w:sz w:val="24"/>
          <w:highlight w:val="none"/>
          <w:u w:val="single"/>
          <w:lang w:val="en-US" w:eastAsia="zh-CN"/>
        </w:rPr>
        <w:t xml:space="preserve">                             </w:t>
      </w:r>
      <w:r>
        <w:rPr>
          <w:rFonts w:hint="eastAsia" w:ascii="宋体" w:hAnsi="宋体" w:cs="宋体"/>
          <w:bCs/>
          <w:sz w:val="24"/>
          <w:highlight w:val="none"/>
          <w:u w:val="none"/>
          <w:lang w:val="en-US" w:eastAsia="zh-CN"/>
        </w:rPr>
        <w:t>。</w:t>
      </w:r>
    </w:p>
    <w:bookmarkEnd w:id="30"/>
    <w:bookmarkEnd w:id="31"/>
    <w:bookmarkEnd w:id="32"/>
    <w:bookmarkEnd w:id="33"/>
    <w:bookmarkEnd w:id="34"/>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w:t>
      </w:r>
      <w:bookmarkStart w:id="35" w:name="_Toc318581156"/>
      <w:bookmarkStart w:id="36" w:name="_Toc303539101"/>
      <w:bookmarkStart w:id="37" w:name="_Toc312677987"/>
      <w:bookmarkStart w:id="38" w:name="_Toc300934944"/>
      <w:bookmarkStart w:id="39" w:name="_Toc304295522"/>
      <w:r>
        <w:rPr>
          <w:rFonts w:hint="eastAsia" w:ascii="宋体" w:hAnsi="宋体" w:cs="宋体"/>
          <w:bCs/>
          <w:sz w:val="24"/>
          <w:highlight w:val="none"/>
        </w:rPr>
        <w:t>.10.3 场内交通</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关于场外交通和场内交通的边界的约定：</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关于发包人向承包人免费提供满足工程施工需要的场内道路和交通设施的约定：</w:t>
      </w:r>
      <w:r>
        <w:rPr>
          <w:rFonts w:hint="eastAsia" w:ascii="宋体" w:hAnsi="宋体" w:cs="宋体"/>
          <w:bCs/>
          <w:sz w:val="24"/>
          <w:highlight w:val="none"/>
          <w:u w:val="single"/>
        </w:rPr>
        <w:t xml:space="preserve"> </w:t>
      </w:r>
      <w:r>
        <w:rPr>
          <w:rFonts w:hint="eastAsia" w:ascii="宋体" w:hAnsi="宋体" w:cs="宋体"/>
          <w:bCs/>
          <w:spacing w:val="14"/>
          <w:sz w:val="24"/>
          <w:highlight w:val="none"/>
          <w:u w:val="single"/>
        </w:rPr>
        <w:t xml:space="preserve">       /      </w:t>
      </w:r>
      <w:r>
        <w:rPr>
          <w:rFonts w:hint="eastAsia" w:ascii="宋体" w:hAnsi="宋体" w:cs="宋体"/>
          <w:bCs/>
          <w:sz w:val="24"/>
          <w:highlight w:val="none"/>
          <w:u w:val="single"/>
        </w:rPr>
        <w:t></w:t>
      </w:r>
      <w:r>
        <w:rPr>
          <w:rFonts w:hint="eastAsia" w:ascii="宋体" w:hAnsi="宋体" w:cs="宋体"/>
          <w:bCs/>
          <w:sz w:val="24"/>
          <w:highlight w:val="none"/>
        </w:rPr>
        <w:t>。</w:t>
      </w:r>
      <w:bookmarkEnd w:id="35"/>
      <w:bookmarkEnd w:id="36"/>
      <w:bookmarkEnd w:id="37"/>
      <w:bookmarkEnd w:id="38"/>
      <w:bookmarkEnd w:id="39"/>
      <w:r>
        <w:rPr>
          <w:rFonts w:hint="eastAsia" w:ascii="宋体" w:hAnsi="宋体" w:cs="宋体"/>
          <w:bCs/>
          <w:sz w:val="24"/>
          <w:highlight w:val="none"/>
        </w:rPr>
        <w:t xml:space="preserve">  </w:t>
      </w:r>
      <w:bookmarkStart w:id="40" w:name="_Toc318581157"/>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1.10.4超大件和超重件的运输</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运输超大件或超重件所需的道路和桥梁临时加固改造费用和其他有关费用由</w:t>
      </w:r>
      <w:r>
        <w:rPr>
          <w:rFonts w:hint="eastAsia" w:ascii="宋体" w:hAnsi="宋体" w:cs="宋体"/>
          <w:bCs/>
          <w:sz w:val="24"/>
          <w:highlight w:val="none"/>
          <w:lang w:val="en-US" w:eastAsia="zh-CN"/>
        </w:rPr>
        <w:t xml:space="preserve"> </w:t>
      </w:r>
      <w:r>
        <w:rPr>
          <w:rFonts w:hint="eastAsia" w:ascii="宋体" w:hAnsi="宋体" w:cs="宋体"/>
          <w:bCs/>
          <w:sz w:val="24"/>
          <w:highlight w:val="none"/>
          <w:u w:val="single"/>
          <w:lang w:val="en-US" w:eastAsia="zh-CN"/>
        </w:rPr>
        <w:t xml:space="preserve">    </w:t>
      </w:r>
      <w:r>
        <w:rPr>
          <w:rFonts w:hint="eastAsia" w:ascii="宋体" w:hAnsi="宋体" w:cs="宋体"/>
          <w:bCs/>
          <w:sz w:val="24"/>
          <w:highlight w:val="none"/>
        </w:rPr>
        <w:t>承担。</w:t>
      </w:r>
    </w:p>
    <w:bookmarkEnd w:id="40"/>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1.11 知识产权</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bCs/>
          <w:sz w:val="24"/>
          <w:highlight w:val="none"/>
          <w:u w:val="single"/>
        </w:rPr>
        <w:t xml:space="preserve">   执行通用条款   </w:t>
      </w:r>
      <w:r>
        <w:rPr>
          <w:rFonts w:hint="eastAsia" w:ascii="宋体" w:hAnsi="宋体" w:cs="宋体"/>
          <w:bCs/>
          <w:sz w:val="24"/>
          <w:highlight w:val="none"/>
        </w:rPr>
        <w:t>。</w:t>
      </w:r>
    </w:p>
    <w:p>
      <w:pPr>
        <w:spacing w:line="360" w:lineRule="auto"/>
        <w:rPr>
          <w:rFonts w:hint="eastAsia" w:ascii="宋体" w:hAnsi="宋体" w:cs="宋体"/>
          <w:bCs/>
          <w:sz w:val="24"/>
          <w:highlight w:val="none"/>
        </w:rPr>
      </w:pPr>
      <w:r>
        <w:rPr>
          <w:rFonts w:hint="eastAsia" w:ascii="宋体" w:hAnsi="宋体" w:cs="宋体"/>
          <w:bCs/>
          <w:sz w:val="24"/>
          <w:highlight w:val="none"/>
        </w:rPr>
        <w:t>关于发包人提供的上述文件的使用限制的要求：</w:t>
      </w:r>
      <w:r>
        <w:rPr>
          <w:rFonts w:hint="eastAsia" w:ascii="宋体" w:hAnsi="宋体" w:cs="宋体"/>
          <w:bCs/>
          <w:sz w:val="24"/>
          <w:highlight w:val="none"/>
          <w:u w:val="single"/>
        </w:rPr>
        <w:t xml:space="preserve">      执行通用条款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1.11.2 关于承包人为实施工程所编制文件的著作权的归属：</w:t>
      </w:r>
      <w:r>
        <w:rPr>
          <w:rFonts w:hint="eastAsia" w:ascii="宋体" w:hAnsi="宋体" w:cs="宋体"/>
          <w:bCs/>
          <w:sz w:val="24"/>
          <w:highlight w:val="none"/>
          <w:u w:val="single"/>
        </w:rPr>
        <w:t xml:space="preserve">执行通用条款 </w:t>
      </w:r>
      <w:r>
        <w:rPr>
          <w:rFonts w:hint="eastAsia" w:ascii="宋体" w:hAnsi="宋体" w:cs="宋体"/>
          <w:bCs/>
          <w:sz w:val="24"/>
          <w:highlight w:val="none"/>
        </w:rPr>
        <w:t>。</w:t>
      </w:r>
    </w:p>
    <w:p>
      <w:pPr>
        <w:spacing w:line="360" w:lineRule="auto"/>
        <w:rPr>
          <w:rFonts w:hint="eastAsia" w:ascii="宋体" w:hAnsi="宋体" w:cs="宋体"/>
          <w:bCs/>
          <w:sz w:val="24"/>
          <w:highlight w:val="none"/>
        </w:rPr>
      </w:pPr>
      <w:r>
        <w:rPr>
          <w:rFonts w:hint="eastAsia" w:ascii="宋体" w:hAnsi="宋体" w:cs="宋体"/>
          <w:bCs/>
          <w:sz w:val="24"/>
          <w:highlight w:val="none"/>
        </w:rPr>
        <w:t>关于承包人提供的上述文件的使用限制的要求：</w:t>
      </w:r>
      <w:r>
        <w:rPr>
          <w:rFonts w:hint="eastAsia" w:ascii="宋体" w:hAnsi="宋体" w:cs="宋体"/>
          <w:bCs/>
          <w:sz w:val="24"/>
          <w:highlight w:val="none"/>
          <w:u w:val="single"/>
        </w:rPr>
        <w:t xml:space="preserve">      执行通用条款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1.11.4 承包人在施工过程中所采用的专利、专有技术、技术秘密的使用费的承担方式：</w:t>
      </w:r>
      <w:r>
        <w:rPr>
          <w:rFonts w:hint="eastAsia" w:ascii="宋体" w:hAnsi="宋体" w:cs="宋体"/>
          <w:bCs/>
          <w:sz w:val="24"/>
          <w:highlight w:val="none"/>
          <w:u w:val="single"/>
        </w:rPr>
        <w:t xml:space="preserve">                        执行通用条款                   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1.13工程量清单错误的修正</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出现工程量清单错误时，是否调整合同价格：</w:t>
      </w:r>
      <w:r>
        <w:rPr>
          <w:rFonts w:hint="eastAsia" w:ascii="宋体" w:hAnsi="宋体" w:cs="宋体"/>
          <w:bCs/>
          <w:sz w:val="24"/>
          <w:highlight w:val="none"/>
          <w:u w:val="single"/>
        </w:rPr>
        <w:t xml:space="preserve">    </w:t>
      </w:r>
      <w:r>
        <w:rPr>
          <w:rFonts w:hint="eastAsia" w:hAnsi="宋体" w:cs="宋体"/>
          <w:bCs/>
          <w:sz w:val="24"/>
          <w:highlight w:val="none"/>
          <w:u w:val="single"/>
          <w:lang w:eastAsia="zh-CN"/>
        </w:rPr>
        <w:t>允许调整</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line="360" w:lineRule="auto"/>
        <w:rPr>
          <w:rFonts w:hint="eastAsia" w:ascii="宋体" w:hAnsi="宋体" w:cs="宋体"/>
          <w:bCs/>
          <w:sz w:val="24"/>
          <w:highlight w:val="none"/>
        </w:rPr>
      </w:pPr>
      <w:r>
        <w:rPr>
          <w:rFonts w:hint="eastAsia" w:ascii="宋体" w:hAnsi="宋体" w:cs="宋体"/>
          <w:bCs/>
          <w:sz w:val="24"/>
          <w:highlight w:val="none"/>
        </w:rPr>
        <w:t>允许调整合同价格的工程量偏差范围：</w:t>
      </w:r>
      <w:r>
        <w:rPr>
          <w:rFonts w:hint="eastAsia" w:ascii="宋体" w:hAnsi="宋体" w:cs="宋体"/>
          <w:bCs/>
          <w:sz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rPr>
        <w:t>因工程量增减导致合同价款增减超过中标价±5.00%的部分</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before="120" w:after="120" w:line="360" w:lineRule="auto"/>
        <w:jc w:val="left"/>
        <w:rPr>
          <w:rFonts w:hint="eastAsia" w:ascii="宋体" w:hAnsi="宋体" w:cs="宋体"/>
          <w:bCs/>
          <w:sz w:val="24"/>
          <w:highlight w:val="none"/>
        </w:rPr>
      </w:pPr>
      <w:bookmarkStart w:id="41" w:name="_Toc351203634"/>
      <w:r>
        <w:rPr>
          <w:rFonts w:hint="eastAsia" w:ascii="宋体" w:hAnsi="宋体" w:cs="宋体"/>
          <w:bCs/>
          <w:sz w:val="24"/>
          <w:highlight w:val="none"/>
        </w:rPr>
        <w:t>2</w:t>
      </w:r>
      <w:bookmarkStart w:id="42" w:name="_Toc296346658"/>
      <w:bookmarkStart w:id="43" w:name="_Toc297120457"/>
      <w:bookmarkStart w:id="44" w:name="_Toc296503157"/>
      <w:bookmarkStart w:id="45" w:name="_Toc292559867"/>
      <w:bookmarkStart w:id="46" w:name="_Toc297048343"/>
      <w:bookmarkStart w:id="47" w:name="_Toc292559362"/>
      <w:bookmarkStart w:id="48" w:name="_Toc296890985"/>
      <w:bookmarkStart w:id="49" w:name="_Toc296891197"/>
      <w:bookmarkStart w:id="50" w:name="_Toc296944496"/>
      <w:bookmarkStart w:id="51" w:name="_Toc296347156"/>
      <w:r>
        <w:rPr>
          <w:rFonts w:hint="eastAsia" w:ascii="宋体" w:hAnsi="宋体" w:cs="宋体"/>
          <w:bCs/>
          <w:sz w:val="24"/>
          <w:highlight w:val="none"/>
        </w:rPr>
        <w:t>. 发包人</w:t>
      </w:r>
      <w:bookmarkEnd w:id="41"/>
    </w:p>
    <w:bookmarkEnd w:id="42"/>
    <w:bookmarkEnd w:id="43"/>
    <w:bookmarkEnd w:id="44"/>
    <w:bookmarkEnd w:id="45"/>
    <w:bookmarkEnd w:id="46"/>
    <w:bookmarkEnd w:id="47"/>
    <w:bookmarkEnd w:id="48"/>
    <w:bookmarkEnd w:id="49"/>
    <w:bookmarkEnd w:id="50"/>
    <w:bookmarkEnd w:id="51"/>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2.2 发包人代表</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发包人代表：</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姓    名：</w:t>
      </w:r>
      <w:r>
        <w:rPr>
          <w:rFonts w:hint="eastAsia" w:ascii="宋体" w:hAnsi="宋体" w:cs="宋体"/>
          <w:bCs/>
          <w:sz w:val="24"/>
          <w:highlight w:val="none"/>
          <w:u w:val="single"/>
        </w:rPr>
        <w:t> 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身份证号：</w:t>
      </w:r>
      <w:r>
        <w:rPr>
          <w:rFonts w:hint="eastAsia" w:ascii="宋体" w:hAnsi="宋体" w:cs="宋体"/>
          <w:bCs/>
          <w:sz w:val="24"/>
          <w:highlight w:val="none"/>
          <w:u w:val="single"/>
        </w:rPr>
        <w:t> 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职    务：</w:t>
      </w:r>
      <w:r>
        <w:rPr>
          <w:rFonts w:hint="eastAsia" w:ascii="宋体" w:hAnsi="宋体" w:cs="宋体"/>
          <w:bCs/>
          <w:sz w:val="24"/>
          <w:highlight w:val="none"/>
          <w:u w:val="single"/>
        </w:rPr>
        <w:t>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联系电话：</w:t>
      </w:r>
      <w:r>
        <w:rPr>
          <w:rFonts w:hint="eastAsia" w:ascii="宋体" w:hAnsi="宋体" w:cs="宋体"/>
          <w:bCs/>
          <w:sz w:val="24"/>
          <w:highlight w:val="none"/>
          <w:u w:val="single"/>
        </w:rPr>
        <w:t>   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电子信箱：</w:t>
      </w:r>
      <w:r>
        <w:rPr>
          <w:rFonts w:hint="eastAsia" w:ascii="宋体" w:hAnsi="宋体" w:cs="宋体"/>
          <w:bCs/>
          <w:sz w:val="24"/>
          <w:highlight w:val="none"/>
          <w:u w:val="single"/>
        </w:rPr>
        <w:t>   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通信地址：</w:t>
      </w:r>
      <w:r>
        <w:rPr>
          <w:rFonts w:hint="eastAsia" w:ascii="宋体" w:hAnsi="宋体" w:cs="宋体"/>
          <w:bCs/>
          <w:sz w:val="24"/>
          <w:highlight w:val="none"/>
          <w:u w:val="single"/>
        </w:rPr>
        <w:t>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发包人对发包人代表的授权范围如下：</w:t>
      </w:r>
      <w:r>
        <w:rPr>
          <w:rFonts w:hint="eastAsia" w:ascii="宋体" w:hAnsi="宋体" w:cs="宋体"/>
          <w:bCs/>
          <w:sz w:val="24"/>
          <w:highlight w:val="none"/>
          <w:u w:val="single"/>
        </w:rPr>
        <w:t xml:space="preserve">督促指导监理工程师行使职权，协调施工现场各方面的关系，监督工程质量，进度和安全文明施工中存在的问题，解决有关设计和技术签证，办理、签认现场经济技术签证，审核工程进度报表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2.4 施工现场、施工条件和基础资料的提供</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2.4.1 提供施工现场</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关于发包人移交施工现场的期限要求：</w:t>
      </w:r>
      <w:r>
        <w:rPr>
          <w:rFonts w:hint="eastAsia" w:ascii="宋体" w:hAnsi="宋体" w:cs="宋体"/>
          <w:bCs/>
          <w:sz w:val="24"/>
          <w:highlight w:val="none"/>
          <w:u w:val="single"/>
        </w:rPr>
        <w:t xml:space="preserve">   部分施工场地于合同签约日期以前完成，满足部分工程开工条件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2.4.2 提供施工条件</w:t>
      </w:r>
    </w:p>
    <w:p>
      <w:pPr>
        <w:spacing w:line="360" w:lineRule="auto"/>
        <w:ind w:firstLine="480" w:firstLineChars="200"/>
        <w:rPr>
          <w:rFonts w:hint="eastAsia" w:ascii="宋体" w:hAnsi="宋体" w:cs="宋体"/>
          <w:bCs/>
          <w:sz w:val="24"/>
          <w:highlight w:val="none"/>
          <w:u w:val="single"/>
        </w:rPr>
      </w:pPr>
      <w:r>
        <w:rPr>
          <w:rFonts w:hint="eastAsia" w:ascii="宋体" w:hAnsi="宋体" w:cs="宋体"/>
          <w:bCs/>
          <w:sz w:val="24"/>
          <w:highlight w:val="none"/>
        </w:rPr>
        <w:t>关于发包人应负责提供施工所需要的条件，包括：</w:t>
      </w:r>
      <w:r>
        <w:rPr>
          <w:rFonts w:hint="eastAsia" w:ascii="宋体" w:hAnsi="宋体" w:cs="宋体"/>
          <w:bCs/>
          <w:sz w:val="24"/>
          <w:highlight w:val="none"/>
          <w:u w:val="single"/>
        </w:rPr>
        <w:t xml:space="preserve">  施工用水、施工用电由发包方将指定接点，并满足施工要求，接点至施工现场段管道/管线、计量设备由承包人自行解决，承包人每月底向发包人缴纳水电费（价格执行施工当地价格）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2.5 资金来源证明及支付担保</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发包人提供资金来源证明的期限要求：</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发包人是否提供支付担保：</w:t>
      </w:r>
      <w:r>
        <w:rPr>
          <w:rFonts w:hint="eastAsia" w:ascii="宋体" w:hAnsi="宋体" w:cs="宋体"/>
          <w:bCs/>
          <w:sz w:val="24"/>
          <w:highlight w:val="none"/>
          <w:u w:val="single"/>
        </w:rPr>
        <w:t xml:space="preserve">                   /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u w:val="single"/>
        </w:rPr>
      </w:pPr>
      <w:r>
        <w:rPr>
          <w:rFonts w:hint="eastAsia" w:ascii="宋体" w:hAnsi="宋体" w:cs="宋体"/>
          <w:bCs/>
          <w:sz w:val="24"/>
          <w:highlight w:val="none"/>
        </w:rPr>
        <w:t>发包人提供支付担保的形式：</w:t>
      </w:r>
      <w:r>
        <w:rPr>
          <w:rFonts w:hint="eastAsia" w:ascii="宋体" w:hAnsi="宋体" w:cs="宋体"/>
          <w:bCs/>
          <w:sz w:val="24"/>
          <w:highlight w:val="none"/>
          <w:u w:val="single"/>
        </w:rPr>
        <w:t>                 /                 </w:t>
      </w:r>
      <w:r>
        <w:rPr>
          <w:rFonts w:hint="eastAsia" w:ascii="宋体" w:hAnsi="宋体" w:cs="宋体"/>
          <w:bCs/>
          <w:sz w:val="24"/>
          <w:highlight w:val="none"/>
        </w:rPr>
        <w:t>。</w:t>
      </w:r>
    </w:p>
    <w:p>
      <w:pPr>
        <w:spacing w:before="120" w:after="120" w:line="360" w:lineRule="auto"/>
        <w:jc w:val="left"/>
        <w:rPr>
          <w:rFonts w:hint="eastAsia" w:ascii="宋体" w:hAnsi="宋体" w:cs="宋体"/>
          <w:bCs/>
          <w:sz w:val="24"/>
          <w:highlight w:val="none"/>
        </w:rPr>
      </w:pPr>
      <w:bookmarkStart w:id="52" w:name="_Toc351203635"/>
      <w:r>
        <w:rPr>
          <w:rFonts w:hint="eastAsia" w:ascii="宋体" w:hAnsi="宋体" w:cs="宋体"/>
          <w:bCs/>
          <w:sz w:val="24"/>
          <w:highlight w:val="none"/>
        </w:rPr>
        <w:t>3</w:t>
      </w:r>
      <w:bookmarkStart w:id="53" w:name="_Toc296503158"/>
      <w:bookmarkStart w:id="54" w:name="_Toc297048344"/>
      <w:bookmarkStart w:id="55" w:name="_Toc296944497"/>
      <w:bookmarkStart w:id="56" w:name="_Toc292559363"/>
      <w:bookmarkStart w:id="57" w:name="_Toc296346659"/>
      <w:bookmarkStart w:id="58" w:name="_Toc296890986"/>
      <w:bookmarkStart w:id="59" w:name="_Toc296891198"/>
      <w:bookmarkStart w:id="60" w:name="_Toc292559868"/>
      <w:bookmarkStart w:id="61" w:name="_Toc296347157"/>
      <w:bookmarkStart w:id="62" w:name="_Toc297120458"/>
      <w:r>
        <w:rPr>
          <w:rFonts w:hint="eastAsia" w:ascii="宋体" w:hAnsi="宋体" w:cs="宋体"/>
          <w:bCs/>
          <w:sz w:val="24"/>
          <w:highlight w:val="none"/>
        </w:rPr>
        <w:t>. 承包人</w:t>
      </w:r>
      <w:bookmarkEnd w:id="52"/>
    </w:p>
    <w:bookmarkEnd w:id="53"/>
    <w:bookmarkEnd w:id="54"/>
    <w:bookmarkEnd w:id="55"/>
    <w:bookmarkEnd w:id="56"/>
    <w:bookmarkEnd w:id="57"/>
    <w:bookmarkEnd w:id="58"/>
    <w:bookmarkEnd w:id="59"/>
    <w:bookmarkEnd w:id="60"/>
    <w:bookmarkEnd w:id="61"/>
    <w:bookmarkEnd w:id="62"/>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3.1 承包人的一般义务</w:t>
      </w:r>
    </w:p>
    <w:p>
      <w:pPr>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（9）承包人提交的竣工资料的内容：</w:t>
      </w:r>
      <w:r>
        <w:rPr>
          <w:rFonts w:hint="eastAsia" w:ascii="宋体" w:hAnsi="宋体" w:cs="宋体"/>
          <w:bCs/>
          <w:sz w:val="24"/>
          <w:highlight w:val="none"/>
          <w:u w:val="single"/>
        </w:rPr>
        <w:t xml:space="preserve">  承包人向发包人提交完整竣工图纸及竣工图电子文档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承包人需要提交的竣工资料套数：</w:t>
      </w:r>
      <w:r>
        <w:rPr>
          <w:rFonts w:hint="eastAsia" w:ascii="宋体" w:hAnsi="宋体" w:cs="宋体"/>
          <w:bCs/>
          <w:sz w:val="24"/>
          <w:highlight w:val="none"/>
          <w:u w:val="single"/>
        </w:rPr>
        <w:t xml:space="preserve">                </w:t>
      </w:r>
      <w:r>
        <w:rPr>
          <w:rFonts w:hint="eastAsia" w:ascii="宋体" w:hAnsi="宋体" w:cs="宋体"/>
          <w:bCs/>
          <w:sz w:val="24"/>
          <w:highlight w:val="none"/>
          <w:u w:val="single"/>
          <w:lang w:val="en-US" w:eastAsia="zh-CN"/>
        </w:rPr>
        <w:t xml:space="preserve">  </w:t>
      </w:r>
      <w:r>
        <w:rPr>
          <w:rFonts w:hint="eastAsia" w:ascii="宋体" w:hAnsi="宋体" w:cs="宋体"/>
          <w:bCs/>
          <w:sz w:val="24"/>
          <w:highlight w:val="none"/>
          <w:u w:val="single"/>
        </w:rPr>
        <w:t xml:space="preserve">套                </w:t>
      </w:r>
      <w:r>
        <w:rPr>
          <w:rFonts w:hint="eastAsia" w:ascii="宋体" w:hAnsi="宋体" w:cs="宋体"/>
          <w:bCs/>
          <w:sz w:val="24"/>
          <w:highlight w:val="none"/>
        </w:rPr>
        <w:t>。</w:t>
      </w:r>
    </w:p>
    <w:p>
      <w:pPr>
        <w:spacing w:line="360" w:lineRule="auto"/>
        <w:ind w:left="730" w:leftChars="304"/>
        <w:jc w:val="left"/>
        <w:rPr>
          <w:rFonts w:hint="eastAsia" w:ascii="宋体" w:hAnsi="宋体" w:cs="宋体"/>
          <w:bCs/>
          <w:sz w:val="24"/>
          <w:highlight w:val="none"/>
        </w:rPr>
      </w:pPr>
      <w:r>
        <w:rPr>
          <w:rFonts w:hint="eastAsia" w:ascii="宋体" w:hAnsi="宋体" w:cs="宋体"/>
          <w:bCs/>
          <w:sz w:val="24"/>
          <w:highlight w:val="none"/>
        </w:rPr>
        <w:t>承包人提交的竣工资料的费用承担：</w:t>
      </w:r>
      <w:r>
        <w:rPr>
          <w:rFonts w:hint="eastAsia" w:ascii="宋体" w:hAnsi="宋体" w:cs="宋体"/>
          <w:bCs/>
          <w:sz w:val="24"/>
          <w:highlight w:val="none"/>
          <w:u w:val="single"/>
        </w:rPr>
        <w:t xml:space="preserve">          由承包人承担            </w:t>
      </w:r>
      <w:r>
        <w:rPr>
          <w:rFonts w:hint="eastAsia" w:ascii="宋体" w:hAnsi="宋体" w:cs="宋体"/>
          <w:bCs/>
          <w:sz w:val="24"/>
          <w:highlight w:val="none"/>
        </w:rPr>
        <w:t>。</w:t>
      </w:r>
    </w:p>
    <w:p>
      <w:pPr>
        <w:spacing w:line="360" w:lineRule="auto"/>
        <w:ind w:left="730" w:leftChars="304"/>
        <w:jc w:val="left"/>
        <w:rPr>
          <w:rFonts w:hint="eastAsia" w:ascii="宋体" w:hAnsi="宋体" w:cs="宋体"/>
          <w:bCs/>
          <w:sz w:val="24"/>
          <w:highlight w:val="none"/>
        </w:rPr>
      </w:pPr>
      <w:r>
        <w:rPr>
          <w:rFonts w:hint="eastAsia" w:ascii="宋体" w:hAnsi="宋体" w:cs="宋体"/>
          <w:bCs/>
          <w:sz w:val="24"/>
          <w:highlight w:val="none"/>
        </w:rPr>
        <w:t>承包人提交的竣工资料移交时间：</w:t>
      </w:r>
      <w:r>
        <w:rPr>
          <w:rFonts w:hint="eastAsia" w:ascii="宋体" w:hAnsi="宋体" w:cs="宋体"/>
          <w:bCs/>
          <w:sz w:val="24"/>
          <w:highlight w:val="none"/>
          <w:u w:val="single"/>
        </w:rPr>
        <w:t xml:space="preserve">  工程竣工验收合格后</w:t>
      </w:r>
      <w:r>
        <w:rPr>
          <w:rFonts w:hint="eastAsia" w:ascii="宋体" w:hAnsi="宋体" w:cs="宋体"/>
          <w:bCs/>
          <w:sz w:val="24"/>
          <w:highlight w:val="none"/>
          <w:u w:val="single"/>
          <w:lang w:val="en-US" w:eastAsia="zh-CN"/>
        </w:rPr>
        <w:t xml:space="preserve">   </w:t>
      </w:r>
      <w:r>
        <w:rPr>
          <w:rFonts w:hint="eastAsia" w:ascii="宋体" w:hAnsi="宋体" w:cs="宋体"/>
          <w:bCs/>
          <w:sz w:val="24"/>
          <w:highlight w:val="none"/>
          <w:u w:val="single"/>
        </w:rPr>
        <w:t xml:space="preserve">个月内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承包人提交的竣工资料形式要求：</w:t>
      </w:r>
      <w:r>
        <w:rPr>
          <w:rFonts w:hint="eastAsia" w:ascii="宋体" w:hAnsi="宋体" w:cs="宋体"/>
          <w:bCs/>
          <w:sz w:val="24"/>
          <w:highlight w:val="none"/>
          <w:u w:val="single"/>
        </w:rPr>
        <w:t xml:space="preserve">            书面及电子文档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（10）承包人应履行的其他义务：</w:t>
      </w:r>
    </w:p>
    <w:p>
      <w:pPr>
        <w:spacing w:line="420" w:lineRule="exact"/>
        <w:ind w:firstLine="480" w:firstLineChars="200"/>
        <w:rPr>
          <w:rFonts w:hint="eastAsia" w:ascii="宋体" w:hAnsi="宋体" w:cs="宋体"/>
          <w:bCs/>
          <w:sz w:val="24"/>
          <w:highlight w:val="none"/>
        </w:rPr>
      </w:pPr>
      <w:r>
        <w:rPr>
          <w:rFonts w:hint="eastAsia" w:ascii="宋体" w:hAnsi="宋体" w:cs="宋体"/>
          <w:bCs/>
          <w:sz w:val="24"/>
          <w:highlight w:val="none"/>
        </w:rPr>
        <w:t>①每月</w:t>
      </w:r>
      <w:r>
        <w:rPr>
          <w:rFonts w:hint="eastAsia" w:ascii="宋体" w:hAnsi="宋体" w:cs="宋体"/>
          <w:bCs/>
          <w:sz w:val="24"/>
          <w:highlight w:val="none"/>
          <w:u w:val="single"/>
          <w:lang w:val="en-US" w:eastAsia="zh-CN"/>
        </w:rPr>
        <w:t xml:space="preserve">    </w:t>
      </w:r>
      <w:r>
        <w:rPr>
          <w:rFonts w:hint="eastAsia" w:ascii="宋体" w:hAnsi="宋体" w:cs="宋体"/>
          <w:bCs/>
          <w:sz w:val="24"/>
          <w:highlight w:val="none"/>
        </w:rPr>
        <w:t>日前向监理人提供次月进度计划、本月工程量统计报表和已完工程累计统计报表。若监理人或发包人要求临时提供某些报表和资料，承包人应无条件按监理和发包人要求提供此类报表和资料。</w:t>
      </w:r>
    </w:p>
    <w:p>
      <w:pPr>
        <w:pStyle w:val="3"/>
        <w:spacing w:before="0" w:beforeAutospacing="0" w:after="0" w:afterAutospacing="0" w:line="420" w:lineRule="exact"/>
        <w:ind w:left="480" w:leftChars="200" w:firstLine="0" w:firstLineChars="0"/>
        <w:jc w:val="both"/>
        <w:rPr>
          <w:rFonts w:hint="eastAsia" w:cs="宋体"/>
          <w:bCs/>
          <w:highlight w:val="none"/>
        </w:rPr>
      </w:pPr>
      <w:r>
        <w:rPr>
          <w:rFonts w:hint="eastAsia" w:cs="宋体"/>
          <w:bCs/>
          <w:kern w:val="2"/>
          <w:highlight w:val="none"/>
        </w:rPr>
        <w:fldChar w:fldCharType="begin"/>
      </w:r>
      <w:r>
        <w:rPr>
          <w:rFonts w:hint="eastAsia" w:cs="宋体"/>
          <w:bCs/>
          <w:kern w:val="2"/>
          <w:highlight w:val="none"/>
        </w:rPr>
        <w:instrText xml:space="preserve"> = 2 \* GB3 </w:instrText>
      </w:r>
      <w:r>
        <w:rPr>
          <w:rFonts w:hint="eastAsia" w:cs="宋体"/>
          <w:bCs/>
          <w:kern w:val="2"/>
          <w:highlight w:val="none"/>
        </w:rPr>
        <w:fldChar w:fldCharType="separate"/>
      </w:r>
      <w:r>
        <w:rPr>
          <w:rFonts w:hint="eastAsia" w:cs="宋体"/>
          <w:bCs/>
          <w:kern w:val="2"/>
          <w:highlight w:val="none"/>
        </w:rPr>
        <w:t>②</w:t>
      </w:r>
      <w:r>
        <w:rPr>
          <w:rFonts w:hint="eastAsia" w:cs="宋体"/>
          <w:bCs/>
          <w:kern w:val="2"/>
          <w:highlight w:val="none"/>
        </w:rPr>
        <w:fldChar w:fldCharType="end"/>
      </w:r>
      <w:r>
        <w:rPr>
          <w:rFonts w:hint="eastAsia" w:cs="宋体"/>
          <w:bCs/>
          <w:kern w:val="2"/>
          <w:highlight w:val="none"/>
        </w:rPr>
        <w:t>应提供计划、报表的名称及完成时间：</w:t>
      </w:r>
      <w:r>
        <w:rPr>
          <w:rFonts w:hint="eastAsia" w:cs="宋体"/>
          <w:bCs/>
          <w:kern w:val="2"/>
          <w:highlight w:val="none"/>
          <w:u w:val="single"/>
        </w:rPr>
        <w:t>开工日期前</w:t>
      </w:r>
      <w:r>
        <w:rPr>
          <w:rFonts w:hint="eastAsia" w:cs="宋体"/>
          <w:bCs/>
          <w:kern w:val="2"/>
          <w:highlight w:val="none"/>
          <w:u w:val="single"/>
          <w:lang w:val="en-US" w:eastAsia="zh-CN"/>
        </w:rPr>
        <w:t xml:space="preserve">  </w:t>
      </w:r>
      <w:r>
        <w:rPr>
          <w:rFonts w:hint="eastAsia" w:cs="宋体"/>
          <w:bCs/>
          <w:kern w:val="2"/>
          <w:highlight w:val="none"/>
          <w:u w:val="single"/>
        </w:rPr>
        <w:t>日内</w:t>
      </w:r>
      <w:r>
        <w:rPr>
          <w:rFonts w:hint="eastAsia" w:cs="宋体"/>
          <w:bCs/>
          <w:kern w:val="2"/>
          <w:highlight w:val="none"/>
        </w:rPr>
        <w:t>提供总体进度计划，</w:t>
      </w:r>
      <w:r>
        <w:rPr>
          <w:rFonts w:hint="eastAsia" w:cs="宋体"/>
          <w:bCs/>
          <w:kern w:val="2"/>
          <w:highlight w:val="none"/>
          <w:u w:val="single"/>
        </w:rPr>
        <w:t>每月日</w:t>
      </w:r>
      <w:r>
        <w:rPr>
          <w:rFonts w:hint="eastAsia" w:cs="宋体"/>
          <w:bCs/>
          <w:kern w:val="2"/>
          <w:highlight w:val="none"/>
        </w:rPr>
        <w:t>提供本月完成工程量及下月进度计划，且这些工程中的工作进度计划应经发包人签收并确认。</w:t>
      </w:r>
    </w:p>
    <w:p>
      <w:pPr>
        <w:spacing w:line="420" w:lineRule="exact"/>
        <w:ind w:firstLine="480" w:firstLineChars="200"/>
        <w:rPr>
          <w:rFonts w:hint="eastAsia" w:ascii="宋体" w:hAnsi="宋体" w:cs="宋体"/>
          <w:bCs/>
          <w:sz w:val="24"/>
          <w:highlight w:val="none"/>
          <w:u w:val="single"/>
        </w:rPr>
      </w:pPr>
      <w:r>
        <w:rPr>
          <w:rFonts w:hint="eastAsia" w:ascii="宋体" w:hAnsi="宋体" w:cs="宋体"/>
          <w:bCs/>
          <w:sz w:val="24"/>
          <w:highlight w:val="none"/>
        </w:rPr>
        <w:fldChar w:fldCharType="begin"/>
      </w:r>
      <w:r>
        <w:rPr>
          <w:rFonts w:hint="eastAsia" w:ascii="宋体" w:hAnsi="宋体" w:cs="宋体"/>
          <w:bCs/>
          <w:sz w:val="24"/>
          <w:highlight w:val="none"/>
        </w:rPr>
        <w:instrText xml:space="preserve"> = 3 \* GB3 </w:instrText>
      </w:r>
      <w:r>
        <w:rPr>
          <w:rFonts w:hint="eastAsia" w:ascii="宋体" w:hAnsi="宋体" w:cs="宋体"/>
          <w:bCs/>
          <w:sz w:val="24"/>
          <w:highlight w:val="none"/>
        </w:rPr>
        <w:fldChar w:fldCharType="separate"/>
      </w:r>
      <w:r>
        <w:rPr>
          <w:rFonts w:hint="eastAsia" w:ascii="宋体" w:hAnsi="宋体" w:cs="宋体"/>
          <w:bCs/>
          <w:sz w:val="24"/>
          <w:highlight w:val="none"/>
        </w:rPr>
        <w:t>③</w:t>
      </w:r>
      <w:r>
        <w:rPr>
          <w:rFonts w:hint="eastAsia" w:ascii="宋体" w:hAnsi="宋体" w:cs="宋体"/>
          <w:bCs/>
          <w:sz w:val="24"/>
          <w:highlight w:val="none"/>
        </w:rPr>
        <w:fldChar w:fldCharType="end"/>
      </w:r>
      <w:r>
        <w:rPr>
          <w:rFonts w:hint="eastAsia" w:ascii="宋体" w:hAnsi="宋体" w:cs="宋体"/>
          <w:bCs/>
          <w:sz w:val="24"/>
          <w:highlight w:val="none"/>
        </w:rPr>
        <w:t xml:space="preserve">承担施工安全保卫工作及非夜间施工照明的责任和要求：遵守政府有关部门的相关管理规定，根据工程需要，提供和维修施工使用的照明、围栏设施，负责安全保卫工作，并承担全部责任和相关费用； </w:t>
      </w:r>
    </w:p>
    <w:p>
      <w:pPr>
        <w:pStyle w:val="3"/>
        <w:spacing w:before="0" w:beforeAutospacing="0" w:after="0" w:afterAutospacing="0" w:line="420" w:lineRule="exact"/>
        <w:ind w:firstLine="480" w:firstLineChars="200"/>
        <w:jc w:val="both"/>
        <w:rPr>
          <w:rFonts w:hint="eastAsia" w:cs="宋体"/>
          <w:bCs/>
          <w:kern w:val="2"/>
          <w:highlight w:val="none"/>
        </w:rPr>
      </w:pPr>
      <w:r>
        <w:rPr>
          <w:rFonts w:hint="eastAsia" w:cs="宋体"/>
          <w:bCs/>
          <w:kern w:val="2"/>
          <w:highlight w:val="none"/>
        </w:rPr>
        <w:fldChar w:fldCharType="begin"/>
      </w:r>
      <w:r>
        <w:rPr>
          <w:rFonts w:hint="eastAsia" w:cs="宋体"/>
          <w:bCs/>
          <w:kern w:val="2"/>
          <w:highlight w:val="none"/>
        </w:rPr>
        <w:instrText xml:space="preserve"> = 4 \* GB3 </w:instrText>
      </w:r>
      <w:r>
        <w:rPr>
          <w:rFonts w:hint="eastAsia" w:cs="宋体"/>
          <w:bCs/>
          <w:kern w:val="2"/>
          <w:highlight w:val="none"/>
        </w:rPr>
        <w:fldChar w:fldCharType="separate"/>
      </w:r>
      <w:r>
        <w:rPr>
          <w:rFonts w:hint="eastAsia" w:cs="宋体"/>
          <w:bCs/>
          <w:kern w:val="2"/>
          <w:highlight w:val="none"/>
        </w:rPr>
        <w:t>④</w:t>
      </w:r>
      <w:r>
        <w:rPr>
          <w:rFonts w:hint="eastAsia" w:cs="宋体"/>
          <w:bCs/>
          <w:kern w:val="2"/>
          <w:highlight w:val="none"/>
        </w:rPr>
        <w:fldChar w:fldCharType="end"/>
      </w:r>
      <w:r>
        <w:rPr>
          <w:rFonts w:hint="eastAsia" w:cs="宋体"/>
          <w:bCs/>
          <w:kern w:val="2"/>
          <w:highlight w:val="none"/>
        </w:rPr>
        <w:t>需承包人办理的有关施工场地交通、环卫和施工噪音管理等手续： 承包人应按照政府有关部门对施工场地交通、施工噪音、环境保护、安全生产和文明施工等的管理规定，办理有关手续，采取有效措施做好相关工作并达到县级文明合格工地的标准，承担相应的全部费用；如承包人违反有关管理规定而造成工期及费用损失的，一切责任由承包人自行承担；</w:t>
      </w:r>
    </w:p>
    <w:p>
      <w:pPr>
        <w:pStyle w:val="3"/>
        <w:spacing w:before="0" w:beforeAutospacing="0" w:after="0" w:afterAutospacing="0" w:line="420" w:lineRule="exact"/>
        <w:ind w:firstLine="480" w:firstLineChars="200"/>
        <w:jc w:val="both"/>
        <w:rPr>
          <w:rFonts w:hint="eastAsia" w:cs="宋体"/>
          <w:bCs/>
          <w:highlight w:val="none"/>
          <w:u w:val="single"/>
        </w:rPr>
      </w:pPr>
      <w:r>
        <w:rPr>
          <w:rFonts w:hint="eastAsia" w:cs="宋体"/>
          <w:bCs/>
          <w:kern w:val="2"/>
          <w:highlight w:val="none"/>
        </w:rPr>
        <w:fldChar w:fldCharType="begin"/>
      </w:r>
      <w:r>
        <w:rPr>
          <w:rFonts w:hint="eastAsia" w:cs="宋体"/>
          <w:bCs/>
          <w:kern w:val="2"/>
          <w:highlight w:val="none"/>
        </w:rPr>
        <w:instrText xml:space="preserve"> = 5 \* GB3 </w:instrText>
      </w:r>
      <w:r>
        <w:rPr>
          <w:rFonts w:hint="eastAsia" w:cs="宋体"/>
          <w:bCs/>
          <w:kern w:val="2"/>
          <w:highlight w:val="none"/>
        </w:rPr>
        <w:fldChar w:fldCharType="separate"/>
      </w:r>
      <w:r>
        <w:rPr>
          <w:rFonts w:hint="eastAsia" w:cs="宋体"/>
          <w:bCs/>
          <w:kern w:val="2"/>
          <w:highlight w:val="none"/>
        </w:rPr>
        <w:t>⑤</w:t>
      </w:r>
      <w:r>
        <w:rPr>
          <w:rFonts w:hint="eastAsia" w:cs="宋体"/>
          <w:bCs/>
          <w:kern w:val="2"/>
          <w:highlight w:val="none"/>
        </w:rPr>
        <w:fldChar w:fldCharType="end"/>
      </w:r>
      <w:r>
        <w:rPr>
          <w:rFonts w:hint="eastAsia" w:cs="宋体"/>
          <w:bCs/>
          <w:kern w:val="2"/>
          <w:highlight w:val="none"/>
        </w:rPr>
        <w:t>已完工程成品保护的特殊要求及费用承担：承包人自行承建的在建工程或已完工程未交付发包人之前，承包人应负责工程的保护工作，并承担相应费用，如在保护期间发生损坏，承包人应自费予以修复（如损坏由其他承包人造成且有确凿证据时，承包人应先行自费修复，并向其他承包人索赔）；如承包人损坏其他承包人承建的工程，承包人应承担修复费用，修复费用将在当期付款中扣除；</w:t>
      </w:r>
    </w:p>
    <w:p>
      <w:pPr>
        <w:pStyle w:val="3"/>
        <w:spacing w:before="0" w:beforeAutospacing="0" w:after="0" w:afterAutospacing="0" w:line="420" w:lineRule="exact"/>
        <w:ind w:firstLine="480" w:firstLineChars="200"/>
        <w:jc w:val="both"/>
        <w:rPr>
          <w:rFonts w:hint="eastAsia" w:cs="宋体"/>
          <w:bCs/>
          <w:highlight w:val="none"/>
        </w:rPr>
      </w:pPr>
      <w:r>
        <w:rPr>
          <w:rFonts w:hint="eastAsia" w:cs="宋体"/>
          <w:bCs/>
          <w:kern w:val="2"/>
          <w:highlight w:val="none"/>
        </w:rPr>
        <w:fldChar w:fldCharType="begin"/>
      </w:r>
      <w:r>
        <w:rPr>
          <w:rFonts w:hint="eastAsia" w:cs="宋体"/>
          <w:bCs/>
          <w:kern w:val="2"/>
          <w:highlight w:val="none"/>
        </w:rPr>
        <w:instrText xml:space="preserve"> = 6 \* GB3 </w:instrText>
      </w:r>
      <w:r>
        <w:rPr>
          <w:rFonts w:hint="eastAsia" w:cs="宋体"/>
          <w:bCs/>
          <w:kern w:val="2"/>
          <w:highlight w:val="none"/>
        </w:rPr>
        <w:fldChar w:fldCharType="separate"/>
      </w:r>
      <w:r>
        <w:rPr>
          <w:rFonts w:hint="eastAsia" w:cs="宋体"/>
          <w:bCs/>
          <w:kern w:val="2"/>
          <w:highlight w:val="none"/>
        </w:rPr>
        <w:t>⑥</w:t>
      </w:r>
      <w:r>
        <w:rPr>
          <w:rFonts w:hint="eastAsia" w:cs="宋体"/>
          <w:bCs/>
          <w:kern w:val="2"/>
          <w:highlight w:val="none"/>
        </w:rPr>
        <w:fldChar w:fldCharType="end"/>
      </w:r>
      <w:r>
        <w:rPr>
          <w:rFonts w:hint="eastAsia" w:cs="宋体"/>
          <w:bCs/>
          <w:kern w:val="2"/>
          <w:highlight w:val="none"/>
        </w:rPr>
        <w:t>施工场地周围底下管线和邻近建筑物、构筑物{含文物保护建筑}、古树名木的保护要求及费用承担：承包人应按政府有关部门的规定做好施工场地地下管线和邻近建筑物、构筑物（包括文物保护建筑）、古树名木的保护工作，并承担其费用；</w:t>
      </w:r>
    </w:p>
    <w:p>
      <w:pPr>
        <w:pStyle w:val="3"/>
        <w:spacing w:before="0" w:beforeAutospacing="0" w:after="0" w:afterAutospacing="0" w:line="420" w:lineRule="exact"/>
        <w:ind w:firstLine="480" w:firstLineChars="200"/>
        <w:jc w:val="both"/>
        <w:rPr>
          <w:rFonts w:hint="eastAsia" w:cs="宋体"/>
          <w:bCs/>
          <w:highlight w:val="none"/>
          <w:u w:val="single"/>
        </w:rPr>
      </w:pPr>
      <w:r>
        <w:rPr>
          <w:rFonts w:hint="eastAsia" w:cs="宋体"/>
          <w:bCs/>
          <w:kern w:val="2"/>
          <w:highlight w:val="none"/>
        </w:rPr>
        <w:fldChar w:fldCharType="begin"/>
      </w:r>
      <w:r>
        <w:rPr>
          <w:rFonts w:hint="eastAsia" w:cs="宋体"/>
          <w:bCs/>
          <w:kern w:val="2"/>
          <w:highlight w:val="none"/>
        </w:rPr>
        <w:instrText xml:space="preserve"> = 7 \* GB3 </w:instrText>
      </w:r>
      <w:r>
        <w:rPr>
          <w:rFonts w:hint="eastAsia" w:cs="宋体"/>
          <w:bCs/>
          <w:kern w:val="2"/>
          <w:highlight w:val="none"/>
        </w:rPr>
        <w:fldChar w:fldCharType="separate"/>
      </w:r>
      <w:r>
        <w:rPr>
          <w:rFonts w:hint="eastAsia" w:cs="宋体"/>
          <w:bCs/>
          <w:kern w:val="2"/>
          <w:highlight w:val="none"/>
        </w:rPr>
        <w:t>⑦</w:t>
      </w:r>
      <w:r>
        <w:rPr>
          <w:rFonts w:hint="eastAsia" w:cs="宋体"/>
          <w:bCs/>
          <w:kern w:val="2"/>
          <w:highlight w:val="none"/>
        </w:rPr>
        <w:fldChar w:fldCharType="end"/>
      </w:r>
      <w:r>
        <w:rPr>
          <w:rFonts w:hint="eastAsia" w:cs="宋体"/>
          <w:bCs/>
          <w:kern w:val="2"/>
          <w:highlight w:val="none"/>
        </w:rPr>
        <w:t>施工场地清洁卫生的要求：承包人应按政府有关部门的规定保证施工场地内外的清洁符合环境卫生管理及文明施工的要求并达到县级文明合格工地的标准，承担相应费用及自身违反有关规定造成的损失和罚款；竣工验收7天前承包人应撤出全部施工设备材料及人员、拆除全部临时设施、清理完全部建筑垃圾并自行运出现场（建筑垃圾及弃土的堆场由承包人自行确定，建筑垃圾应包括其他承包人的建筑垃圾），做到工完场清，并承担相应费用；</w:t>
      </w:r>
    </w:p>
    <w:p>
      <w:pPr>
        <w:pStyle w:val="3"/>
        <w:spacing w:before="0" w:beforeAutospacing="0" w:after="0" w:afterAutospacing="0" w:line="420" w:lineRule="exact"/>
        <w:ind w:firstLine="480" w:firstLineChars="200"/>
        <w:jc w:val="both"/>
        <w:rPr>
          <w:rFonts w:hint="eastAsia" w:cs="宋体"/>
          <w:bCs/>
          <w:highlight w:val="none"/>
        </w:rPr>
      </w:pPr>
      <w:r>
        <w:rPr>
          <w:rFonts w:hint="eastAsia" w:cs="宋体"/>
          <w:bCs/>
          <w:kern w:val="2"/>
          <w:highlight w:val="none"/>
        </w:rPr>
        <w:fldChar w:fldCharType="begin"/>
      </w:r>
      <w:r>
        <w:rPr>
          <w:rFonts w:hint="eastAsia" w:cs="宋体"/>
          <w:bCs/>
          <w:kern w:val="2"/>
          <w:highlight w:val="none"/>
        </w:rPr>
        <w:instrText xml:space="preserve"> = 8 \* GB3 </w:instrText>
      </w:r>
      <w:r>
        <w:rPr>
          <w:rFonts w:hint="eastAsia" w:cs="宋体"/>
          <w:bCs/>
          <w:kern w:val="2"/>
          <w:highlight w:val="none"/>
        </w:rPr>
        <w:fldChar w:fldCharType="separate"/>
      </w:r>
      <w:r>
        <w:rPr>
          <w:rFonts w:hint="eastAsia" w:cs="宋体"/>
          <w:bCs/>
          <w:kern w:val="2"/>
          <w:highlight w:val="none"/>
        </w:rPr>
        <w:t>⑧</w:t>
      </w:r>
      <w:r>
        <w:rPr>
          <w:rFonts w:hint="eastAsia" w:cs="宋体"/>
          <w:bCs/>
          <w:kern w:val="2"/>
          <w:highlight w:val="none"/>
        </w:rPr>
        <w:fldChar w:fldCharType="end"/>
      </w:r>
      <w:r>
        <w:rPr>
          <w:rFonts w:hint="eastAsia" w:cs="宋体"/>
          <w:bCs/>
          <w:kern w:val="2"/>
          <w:highlight w:val="none"/>
        </w:rPr>
        <w:t>双方约定承包人应做的其他工作：将发包人提供的施工所需水源、电源接入点接至施工现场，保证施工期间用水用电的需要并承担其费用；建设施工场地红线范围内的临时道路并承担费用，以满足施工运输的需要，保证施工期间的畅通；</w:t>
      </w:r>
    </w:p>
    <w:p>
      <w:pPr>
        <w:spacing w:line="420" w:lineRule="exact"/>
        <w:ind w:firstLine="480" w:firstLineChars="200"/>
        <w:rPr>
          <w:rFonts w:hint="eastAsia" w:ascii="宋体" w:hAnsi="宋体" w:cs="宋体"/>
          <w:bCs/>
          <w:sz w:val="24"/>
          <w:highlight w:val="none"/>
        </w:rPr>
      </w:pPr>
      <w:r>
        <w:rPr>
          <w:rFonts w:hint="eastAsia" w:ascii="宋体" w:hAnsi="宋体" w:cs="宋体"/>
          <w:bCs/>
          <w:sz w:val="24"/>
          <w:highlight w:val="none"/>
        </w:rPr>
        <w:fldChar w:fldCharType="begin"/>
      </w:r>
      <w:r>
        <w:rPr>
          <w:rFonts w:hint="eastAsia" w:ascii="宋体" w:hAnsi="宋体" w:cs="宋体"/>
          <w:bCs/>
          <w:sz w:val="24"/>
          <w:highlight w:val="none"/>
        </w:rPr>
        <w:instrText xml:space="preserve"> = 9 \* GB3 </w:instrText>
      </w:r>
      <w:r>
        <w:rPr>
          <w:rFonts w:hint="eastAsia" w:ascii="宋体" w:hAnsi="宋体" w:cs="宋体"/>
          <w:bCs/>
          <w:sz w:val="24"/>
          <w:highlight w:val="none"/>
        </w:rPr>
        <w:fldChar w:fldCharType="separate"/>
      </w:r>
      <w:r>
        <w:rPr>
          <w:rFonts w:hint="eastAsia" w:ascii="宋体" w:hAnsi="宋体" w:cs="宋体"/>
          <w:bCs/>
          <w:sz w:val="24"/>
          <w:highlight w:val="none"/>
        </w:rPr>
        <w:t>⑨</w:t>
      </w:r>
      <w:r>
        <w:rPr>
          <w:rFonts w:hint="eastAsia" w:ascii="宋体" w:hAnsi="宋体" w:cs="宋体"/>
          <w:bCs/>
          <w:sz w:val="24"/>
          <w:highlight w:val="none"/>
        </w:rPr>
        <w:fldChar w:fldCharType="end"/>
      </w:r>
      <w:r>
        <w:rPr>
          <w:rFonts w:hint="eastAsia" w:ascii="宋体" w:hAnsi="宋体" w:cs="宋体"/>
          <w:bCs/>
          <w:sz w:val="24"/>
          <w:highlight w:val="none"/>
        </w:rPr>
        <w:t>如因承包人原因导致发包人发生额外支出时，发包人将从工程款或履约保证金中扣除相应金额。</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3.2 项目经理</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3.2.1 项目经理：</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姓    名：</w:t>
      </w:r>
      <w:r>
        <w:rPr>
          <w:rFonts w:hint="eastAsia" w:ascii="宋体" w:hAnsi="宋体" w:cs="宋体"/>
          <w:bCs/>
          <w:sz w:val="24"/>
          <w:highlight w:val="none"/>
          <w:u w:val="single"/>
        </w:rPr>
        <w:t>  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身份证号：</w:t>
      </w:r>
      <w:r>
        <w:rPr>
          <w:rFonts w:hint="eastAsia" w:ascii="宋体" w:hAnsi="宋体" w:cs="宋体"/>
          <w:bCs/>
          <w:sz w:val="24"/>
          <w:highlight w:val="none"/>
          <w:u w:val="single"/>
        </w:rPr>
        <w:t>  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建造师执业资格等级：</w:t>
      </w:r>
      <w:r>
        <w:rPr>
          <w:rFonts w:hint="eastAsia" w:ascii="宋体" w:hAnsi="宋体" w:cs="宋体"/>
          <w:bCs/>
          <w:sz w:val="24"/>
          <w:highlight w:val="none"/>
          <w:u w:val="single"/>
        </w:rPr>
        <w:t>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建造师注册证书号：</w:t>
      </w:r>
      <w:r>
        <w:rPr>
          <w:rFonts w:hint="eastAsia" w:ascii="宋体" w:hAnsi="宋体" w:cs="宋体"/>
          <w:bCs/>
          <w:sz w:val="24"/>
          <w:highlight w:val="none"/>
          <w:u w:val="single"/>
        </w:rPr>
        <w:t>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建造师执业印章号：</w:t>
      </w:r>
      <w:r>
        <w:rPr>
          <w:rFonts w:hint="eastAsia" w:ascii="宋体" w:hAnsi="宋体" w:cs="宋体"/>
          <w:bCs/>
          <w:sz w:val="24"/>
          <w:highlight w:val="none"/>
          <w:u w:val="single"/>
        </w:rPr>
        <w:t>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安全生产考核合格证书号：</w:t>
      </w:r>
      <w:r>
        <w:rPr>
          <w:rFonts w:hint="eastAsia" w:ascii="宋体" w:hAnsi="宋体" w:cs="宋体"/>
          <w:bCs/>
          <w:sz w:val="24"/>
          <w:highlight w:val="none"/>
          <w:u w:val="single"/>
        </w:rPr>
        <w:t>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联系电话：</w:t>
      </w:r>
      <w:r>
        <w:rPr>
          <w:rFonts w:hint="eastAsia" w:ascii="宋体" w:hAnsi="宋体" w:cs="宋体"/>
          <w:bCs/>
          <w:sz w:val="24"/>
          <w:highlight w:val="none"/>
          <w:u w:val="single"/>
        </w:rPr>
        <w:t>  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电子信箱：</w:t>
      </w:r>
      <w:r>
        <w:rPr>
          <w:rFonts w:hint="eastAsia" w:ascii="宋体" w:hAnsi="宋体" w:cs="宋体"/>
          <w:bCs/>
          <w:sz w:val="24"/>
          <w:highlight w:val="none"/>
          <w:u w:val="single"/>
        </w:rPr>
        <w:t>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通信地址：</w:t>
      </w:r>
      <w:r>
        <w:rPr>
          <w:rFonts w:hint="eastAsia" w:ascii="宋体" w:hAnsi="宋体" w:cs="宋体"/>
          <w:bCs/>
          <w:sz w:val="24"/>
          <w:highlight w:val="none"/>
          <w:u w:val="single"/>
        </w:rPr>
        <w:t>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承包人对项目经理的授权范围如下：</w:t>
      </w:r>
      <w:r>
        <w:rPr>
          <w:rFonts w:hint="eastAsia" w:ascii="宋体" w:hAnsi="宋体" w:cs="宋体"/>
          <w:bCs/>
          <w:sz w:val="24"/>
          <w:highlight w:val="none"/>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关于项目经理每月在施工现场的时间要求：</w:t>
      </w:r>
      <w:r>
        <w:rPr>
          <w:rFonts w:hint="eastAsia" w:ascii="宋体" w:hAnsi="宋体" w:cs="宋体"/>
          <w:bCs/>
          <w:sz w:val="24"/>
          <w:highlight w:val="none"/>
          <w:u w:val="single"/>
        </w:rPr>
        <w:t xml:space="preserve">  每月不少于</w:t>
      </w:r>
      <w:r>
        <w:rPr>
          <w:rFonts w:hint="eastAsia" w:hAnsi="宋体" w:cs="宋体"/>
          <w:bCs/>
          <w:sz w:val="24"/>
          <w:highlight w:val="none"/>
          <w:u w:val="single"/>
          <w:lang w:val="en-US" w:eastAsia="zh-CN"/>
        </w:rPr>
        <w:t>22</w:t>
      </w:r>
      <w:r>
        <w:rPr>
          <w:rFonts w:hint="eastAsia" w:ascii="宋体" w:hAnsi="宋体" w:cs="宋体"/>
          <w:bCs/>
          <w:sz w:val="24"/>
          <w:highlight w:val="none"/>
          <w:u w:val="single"/>
        </w:rPr>
        <w:t>天；</w:t>
      </w:r>
    </w:p>
    <w:p>
      <w:pPr>
        <w:spacing w:line="360" w:lineRule="auto"/>
        <w:ind w:firstLine="480" w:firstLineChars="200"/>
        <w:jc w:val="left"/>
        <w:rPr>
          <w:rFonts w:hint="eastAsia" w:ascii="宋体" w:hAnsi="宋体" w:cs="宋体"/>
          <w:bCs/>
          <w:sz w:val="24"/>
          <w:highlight w:val="none"/>
          <w:u w:val="single"/>
        </w:rPr>
      </w:pPr>
      <w:r>
        <w:rPr>
          <w:rFonts w:hint="eastAsia" w:ascii="宋体" w:hAnsi="宋体" w:cs="宋体"/>
          <w:bCs/>
          <w:sz w:val="24"/>
          <w:highlight w:val="none"/>
        </w:rPr>
        <w:t>承包人未提交劳动合同，以及没有为项目经理缴纳社会保险证明的违约责任：</w:t>
      </w:r>
      <w:r>
        <w:rPr>
          <w:rFonts w:hint="eastAsia" w:ascii="宋体" w:hAnsi="宋体" w:cs="宋体"/>
          <w:bCs/>
          <w:sz w:val="24"/>
          <w:highlight w:val="none"/>
          <w:u w:val="single"/>
        </w:rPr>
        <w:t xml:space="preserve">  按本合同金额的3.00%向发包人支付违约金，责令限期提交劳动合同并补缴社会保险。发包人责任限期提交劳动合同并补缴社会保险届满仍不提交的，按本合同金额的6.00%向发包人支付违约金。</w:t>
      </w:r>
    </w:p>
    <w:p>
      <w:pPr>
        <w:pageBreakBefore w:val="0"/>
        <w:widowControl w:val="0"/>
        <w:kinsoku/>
        <w:wordWrap/>
        <w:overflowPunct/>
        <w:topLinePunct w:val="0"/>
        <w:bidi w:val="0"/>
        <w:snapToGrid/>
        <w:spacing w:line="240" w:lineRule="auto"/>
        <w:ind w:left="0" w:leftChars="0" w:right="0" w:rightChars="0" w:firstLine="480" w:firstLineChars="200"/>
        <w:jc w:val="both"/>
        <w:textAlignment w:val="auto"/>
        <w:outlineLvl w:val="9"/>
        <w:rPr>
          <w:rFonts w:hint="eastAsia" w:ascii="宋体" w:hAnsi="宋体" w:cs="宋体"/>
          <w:bCs/>
          <w:sz w:val="24"/>
          <w:highlight w:val="none"/>
          <w:u w:val="single"/>
        </w:rPr>
      </w:pPr>
      <w:r>
        <w:rPr>
          <w:rFonts w:hint="eastAsia" w:ascii="宋体" w:hAnsi="宋体" w:cs="宋体"/>
          <w:bCs/>
          <w:sz w:val="24"/>
          <w:highlight w:val="none"/>
        </w:rPr>
        <w:t>项目经理未经批准，擅自离开施工现场的违约责任：</w:t>
      </w:r>
      <w:r>
        <w:rPr>
          <w:rFonts w:hint="eastAsia" w:ascii="宋体" w:hAnsi="宋体" w:cs="宋体"/>
          <w:bCs/>
          <w:sz w:val="24"/>
          <w:highlight w:val="none"/>
          <w:u w:val="single"/>
        </w:rPr>
        <w:t xml:space="preserve"> 每少一日按本合同金额的1.00‰向发包人支付违约金，承包人承担上述违约给发包人造成的一切损失。（发包人有权在当期的进度款中直接扣除）。</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3.2.3 承包人擅自更换项目经理的违约责任：</w:t>
      </w:r>
      <w:r>
        <w:rPr>
          <w:rFonts w:hint="eastAsia" w:ascii="宋体" w:hAnsi="宋体" w:cs="宋体"/>
          <w:bCs/>
          <w:sz w:val="24"/>
          <w:highlight w:val="none"/>
          <w:u w:val="single"/>
        </w:rPr>
        <w:t>处以1万元罚款，承包人承担上述违约给发包人造成的一切损失 （发包人有权在当期的进度款中直接扣除）</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 xml:space="preserve">    3.2.4 承包人无正当理由拒绝更换经甲方及监理总监认为不称职的项目经理的违约责任：  处以1万元罚款，承包人承担上述违约给发包人造成的一切损失。</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3.3 承包人人员</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3.3.1 承包人提交项目管理机构及施工现场管理人员安排报告的期限：</w:t>
      </w:r>
      <w:r>
        <w:rPr>
          <w:rFonts w:hint="eastAsia" w:ascii="宋体" w:hAnsi="宋体" w:cs="宋体"/>
          <w:bCs/>
          <w:sz w:val="24"/>
          <w:highlight w:val="none"/>
          <w:u w:val="single"/>
        </w:rPr>
        <w:t xml:space="preserve">  工程开工前2天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3.3.3 承包人无正当理由拒绝撤换经甲方及监理总监认为不称职的主要施工管理人员的违约责任：</w:t>
      </w:r>
      <w:r>
        <w:rPr>
          <w:rFonts w:hint="eastAsia" w:ascii="宋体" w:hAnsi="宋体" w:cs="宋体"/>
          <w:bCs/>
          <w:sz w:val="24"/>
          <w:highlight w:val="none"/>
          <w:u w:val="single"/>
        </w:rPr>
        <w:t xml:space="preserve">  处以3000元罚款，承包人承担上述违约给发包人造成的一切损失。 </w:t>
      </w:r>
    </w:p>
    <w:p>
      <w:pPr>
        <w:spacing w:line="360" w:lineRule="auto"/>
        <w:ind w:firstLine="480" w:firstLineChars="200"/>
        <w:rPr>
          <w:rFonts w:hint="eastAsia" w:ascii="宋体" w:hAnsi="宋体" w:cs="宋体"/>
          <w:bCs/>
          <w:sz w:val="24"/>
          <w:highlight w:val="none"/>
          <w:u w:val="single"/>
        </w:rPr>
      </w:pPr>
      <w:r>
        <w:rPr>
          <w:rFonts w:hint="eastAsia" w:ascii="宋体" w:hAnsi="宋体" w:cs="宋体"/>
          <w:bCs/>
          <w:sz w:val="24"/>
          <w:highlight w:val="none"/>
        </w:rPr>
        <w:t xml:space="preserve">3.3.4 承包人主要施工管理人员离开施工现场的批准要求： </w:t>
      </w:r>
      <w:r>
        <w:rPr>
          <w:rFonts w:hint="eastAsia" w:ascii="宋体" w:hAnsi="宋体" w:cs="宋体"/>
          <w:bCs/>
          <w:sz w:val="24"/>
          <w:highlight w:val="none"/>
          <w:u w:val="single"/>
        </w:rPr>
        <w:t xml:space="preserve"> 由总监理工程师批准，发包人认可后方可离开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3.3.5承包人擅自更换主要施工管理人员的违约责任：</w:t>
      </w:r>
      <w:r>
        <w:rPr>
          <w:rFonts w:hint="eastAsia" w:ascii="宋体" w:hAnsi="宋体" w:cs="宋体"/>
          <w:bCs/>
          <w:sz w:val="24"/>
          <w:highlight w:val="none"/>
          <w:u w:val="single"/>
        </w:rPr>
        <w:t xml:space="preserve">  处以3000元罚款，承包人承担上述违约给发包人造成的一切损失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承包人主要施工管理人员擅自离开施工现场的违约责任：</w:t>
      </w:r>
      <w:r>
        <w:rPr>
          <w:rFonts w:hint="eastAsia" w:ascii="宋体" w:hAnsi="宋体" w:cs="宋体"/>
          <w:bCs/>
          <w:sz w:val="24"/>
          <w:highlight w:val="none"/>
          <w:u w:val="single"/>
        </w:rPr>
        <w:t xml:space="preserve"> 处以300元罚款，承包人承担上述违约给发包人造成的一切损失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3</w:t>
      </w:r>
      <w:bookmarkStart w:id="63" w:name="_Toc292559869"/>
      <w:bookmarkStart w:id="64" w:name="_Toc297048345"/>
      <w:bookmarkStart w:id="65" w:name="_Toc304295523"/>
      <w:bookmarkStart w:id="66" w:name="_Toc296891199"/>
      <w:bookmarkStart w:id="67" w:name="_Toc292559364"/>
      <w:bookmarkStart w:id="68" w:name="_Toc297123492"/>
      <w:bookmarkStart w:id="69" w:name="_Toc300934945"/>
      <w:bookmarkStart w:id="70" w:name="_Toc296347158"/>
      <w:bookmarkStart w:id="71" w:name="_Toc296944498"/>
      <w:bookmarkStart w:id="72" w:name="_Toc297120459"/>
      <w:bookmarkStart w:id="73" w:name="_Toc312677988"/>
      <w:bookmarkStart w:id="74" w:name="_Toc296890987"/>
      <w:bookmarkStart w:id="75" w:name="_Toc303539102"/>
      <w:bookmarkStart w:id="76" w:name="_Toc297216151"/>
      <w:bookmarkStart w:id="77" w:name="_Toc296346660"/>
      <w:bookmarkStart w:id="78" w:name="_Toc296503159"/>
      <w:r>
        <w:rPr>
          <w:rFonts w:hint="eastAsia" w:ascii="宋体" w:hAnsi="宋体" w:cs="宋体"/>
          <w:bCs/>
          <w:sz w:val="24"/>
          <w:highlight w:val="none"/>
        </w:rPr>
        <w:t>.5 分包</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3</w:t>
      </w:r>
      <w:bookmarkStart w:id="79" w:name="_Toc303539103"/>
      <w:bookmarkStart w:id="80" w:name="_Toc296891200"/>
      <w:bookmarkStart w:id="81" w:name="_Toc296944499"/>
      <w:bookmarkStart w:id="82" w:name="_Toc292559870"/>
      <w:bookmarkStart w:id="83" w:name="_Toc297123493"/>
      <w:bookmarkStart w:id="84" w:name="_Toc297120460"/>
      <w:bookmarkStart w:id="85" w:name="_Toc296346661"/>
      <w:bookmarkStart w:id="86" w:name="_Toc297216152"/>
      <w:bookmarkStart w:id="87" w:name="_Toc304295524"/>
      <w:bookmarkStart w:id="88" w:name="_Toc296503160"/>
      <w:bookmarkStart w:id="89" w:name="_Toc297048346"/>
      <w:bookmarkStart w:id="90" w:name="_Toc292559365"/>
      <w:bookmarkStart w:id="91" w:name="_Toc300934946"/>
      <w:bookmarkStart w:id="92" w:name="_Toc296890988"/>
      <w:bookmarkStart w:id="93" w:name="_Toc296347159"/>
      <w:bookmarkStart w:id="94" w:name="_Toc318581158"/>
      <w:bookmarkStart w:id="95" w:name="_Toc312677989"/>
      <w:r>
        <w:rPr>
          <w:rFonts w:hint="eastAsia" w:ascii="宋体" w:hAnsi="宋体" w:cs="宋体"/>
          <w:bCs/>
          <w:sz w:val="24"/>
          <w:highlight w:val="none"/>
        </w:rPr>
        <w:t>.5.1 分包的一般约定</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禁止分包的工程包括：</w:t>
      </w:r>
      <w:r>
        <w:rPr>
          <w:rFonts w:hint="eastAsia" w:ascii="宋体" w:hAnsi="宋体" w:cs="宋体"/>
          <w:bCs/>
          <w:sz w:val="24"/>
          <w:highlight w:val="none"/>
          <w:u w:val="single"/>
        </w:rPr>
        <w:t xml:space="preserve">  本工程不允许分包（发包人划定的分包工程除外），确需分包的，须征得发包人同意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u w:val="single"/>
        </w:rPr>
      </w:pPr>
      <w:r>
        <w:rPr>
          <w:rFonts w:hint="eastAsia" w:ascii="宋体" w:hAnsi="宋体" w:cs="宋体"/>
          <w:bCs/>
          <w:sz w:val="24"/>
          <w:highlight w:val="none"/>
        </w:rPr>
        <w:t>主体结构、关键性工作的范围：</w:t>
      </w:r>
      <w:r>
        <w:rPr>
          <w:rFonts w:hint="eastAsia" w:ascii="宋体" w:hAnsi="宋体" w:cs="宋体"/>
          <w:bCs/>
          <w:sz w:val="24"/>
          <w:highlight w:val="none"/>
          <w:u w:val="single"/>
        </w:rPr>
        <w:t xml:space="preserve">                   /                   </w:t>
      </w:r>
      <w:r>
        <w:rPr>
          <w:rFonts w:hint="eastAsia" w:ascii="宋体" w:hAnsi="宋体" w:cs="宋体"/>
          <w:bCs/>
          <w:sz w:val="24"/>
          <w:highlight w:val="none"/>
        </w:rPr>
        <w:t>。</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Start w:id="96" w:name="_Toc296347160"/>
      <w:bookmarkStart w:id="97" w:name="_Toc297120461"/>
      <w:bookmarkStart w:id="98" w:name="_Toc296890989"/>
      <w:bookmarkStart w:id="99" w:name="_Toc300934947"/>
      <w:bookmarkStart w:id="100" w:name="_Toc296891201"/>
      <w:bookmarkStart w:id="101" w:name="_Toc296503161"/>
      <w:bookmarkStart w:id="102" w:name="_Toc304295525"/>
      <w:bookmarkStart w:id="103" w:name="_Toc296346662"/>
      <w:bookmarkStart w:id="104" w:name="_Toc303539104"/>
      <w:bookmarkStart w:id="105" w:name="_Toc297123494"/>
      <w:bookmarkStart w:id="106" w:name="_Toc297048347"/>
      <w:bookmarkStart w:id="107" w:name="_Toc296944500"/>
      <w:bookmarkStart w:id="108" w:name="_Toc297216153"/>
    </w:p>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Pr>
        <w:spacing w:line="360" w:lineRule="auto"/>
        <w:rPr>
          <w:rFonts w:hint="eastAsia" w:ascii="宋体" w:hAnsi="宋体" w:cs="宋体"/>
          <w:bCs/>
          <w:sz w:val="24"/>
          <w:highlight w:val="none"/>
        </w:rPr>
      </w:pPr>
      <w:r>
        <w:rPr>
          <w:rFonts w:hint="eastAsia" w:ascii="宋体" w:hAnsi="宋体" w:cs="宋体"/>
          <w:bCs/>
          <w:sz w:val="24"/>
          <w:highlight w:val="none"/>
        </w:rPr>
        <w:t xml:space="preserve">    3</w:t>
      </w:r>
      <w:bookmarkStart w:id="109" w:name="_Toc318581159"/>
      <w:bookmarkStart w:id="110" w:name="_Toc312677990"/>
      <w:r>
        <w:rPr>
          <w:rFonts w:hint="eastAsia" w:ascii="宋体" w:hAnsi="宋体" w:cs="宋体"/>
          <w:bCs/>
          <w:sz w:val="24"/>
          <w:highlight w:val="none"/>
        </w:rPr>
        <w:t>.5.2分包的确定</w:t>
      </w:r>
    </w:p>
    <w:p>
      <w:pPr>
        <w:spacing w:line="360" w:lineRule="auto"/>
        <w:ind w:firstLine="480" w:firstLineChars="200"/>
        <w:rPr>
          <w:rFonts w:hint="eastAsia" w:ascii="宋体" w:hAnsi="宋体" w:cs="宋体"/>
          <w:bCs/>
          <w:sz w:val="24"/>
          <w:highlight w:val="none"/>
          <w:u w:val="single"/>
        </w:rPr>
      </w:pPr>
      <w:r>
        <w:rPr>
          <w:rFonts w:hint="eastAsia" w:ascii="宋体" w:hAnsi="宋体" w:cs="宋体"/>
          <w:bCs/>
          <w:sz w:val="24"/>
          <w:highlight w:val="none"/>
        </w:rPr>
        <w:t>允许分包的专业工程包括：</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其他关于分包的约定：</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3.5.4 分包合同价款</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关于分包合同价款支付的约定：</w:t>
      </w:r>
      <w:r>
        <w:rPr>
          <w:rFonts w:hint="eastAsia" w:ascii="宋体" w:hAnsi="宋体" w:cs="宋体"/>
          <w:bCs/>
          <w:sz w:val="24"/>
          <w:highlight w:val="none"/>
          <w:u w:val="single"/>
        </w:rPr>
        <w:t xml:space="preserve">                /                  </w:t>
      </w:r>
      <w:r>
        <w:rPr>
          <w:rFonts w:hint="eastAsia" w:ascii="宋体" w:hAnsi="宋体" w:cs="宋体"/>
          <w:bCs/>
          <w:sz w:val="24"/>
          <w:highlight w:val="none"/>
        </w:rPr>
        <w:t>。</w:t>
      </w:r>
    </w:p>
    <w:bookmarkEnd w:id="109"/>
    <w:bookmarkEnd w:id="110"/>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3.6 工程照管与成品、半成品保护</w:t>
      </w:r>
    </w:p>
    <w:p>
      <w:pPr>
        <w:spacing w:before="120" w:after="120" w:line="360" w:lineRule="auto"/>
        <w:ind w:firstLine="480" w:firstLineChars="200"/>
        <w:rPr>
          <w:rFonts w:hint="eastAsia" w:ascii="宋体" w:hAnsi="宋体" w:cs="宋体"/>
          <w:bCs/>
          <w:sz w:val="24"/>
          <w:highlight w:val="none"/>
          <w:u w:val="single"/>
        </w:rPr>
      </w:pPr>
      <w:r>
        <w:rPr>
          <w:rFonts w:hint="eastAsia" w:ascii="宋体" w:hAnsi="宋体" w:cs="宋体"/>
          <w:bCs/>
          <w:sz w:val="24"/>
          <w:highlight w:val="none"/>
        </w:rPr>
        <w:t>承包人负责照管工程及工程相关的材料、工程设备的起始时间：</w:t>
      </w:r>
      <w:r>
        <w:rPr>
          <w:rFonts w:hint="eastAsia" w:ascii="宋体" w:hAnsi="宋体" w:cs="宋体"/>
          <w:bCs/>
          <w:sz w:val="24"/>
          <w:highlight w:val="none"/>
          <w:u w:val="single"/>
        </w:rPr>
        <w:t xml:space="preserve"> 设备、人员进场至验收交付使用前由承包人负责保修，无其它特殊要求的，费用由承包人承担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3.7 履约担保</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承包人是否提供履约担保：</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承包人提供履约担保的形式、金额及期限的：</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before="120" w:after="120" w:line="360" w:lineRule="auto"/>
        <w:jc w:val="left"/>
        <w:rPr>
          <w:rFonts w:hint="eastAsia" w:ascii="宋体" w:hAnsi="宋体" w:cs="宋体"/>
          <w:bCs/>
          <w:sz w:val="24"/>
          <w:highlight w:val="none"/>
        </w:rPr>
      </w:pPr>
      <w:bookmarkStart w:id="111" w:name="_Toc351203636"/>
      <w:r>
        <w:rPr>
          <w:rFonts w:hint="eastAsia" w:ascii="宋体" w:hAnsi="宋体" w:cs="宋体"/>
          <w:bCs/>
          <w:sz w:val="24"/>
          <w:highlight w:val="none"/>
        </w:rPr>
        <w:t>4</w:t>
      </w:r>
      <w:bookmarkStart w:id="112" w:name="_Toc292559366"/>
      <w:bookmarkStart w:id="113" w:name="_Toc296891202"/>
      <w:bookmarkStart w:id="114" w:name="_Toc267251413"/>
      <w:bookmarkStart w:id="115" w:name="_Toc296503162"/>
      <w:bookmarkStart w:id="116" w:name="_Toc292559871"/>
      <w:bookmarkStart w:id="117" w:name="_Toc296347161"/>
      <w:bookmarkStart w:id="118" w:name="_Toc296346663"/>
      <w:bookmarkStart w:id="119" w:name="_Toc297120462"/>
      <w:bookmarkStart w:id="120" w:name="_Toc296890990"/>
      <w:bookmarkStart w:id="121" w:name="_Toc297048348"/>
      <w:bookmarkStart w:id="122" w:name="_Toc296944501"/>
      <w:r>
        <w:rPr>
          <w:rFonts w:hint="eastAsia" w:ascii="宋体" w:hAnsi="宋体" w:cs="宋体"/>
          <w:bCs/>
          <w:sz w:val="24"/>
          <w:highlight w:val="none"/>
        </w:rPr>
        <w:t>. 监</w:t>
      </w:r>
      <w:bookmarkEnd w:id="112"/>
      <w:bookmarkEnd w:id="113"/>
      <w:bookmarkEnd w:id="114"/>
      <w:bookmarkEnd w:id="115"/>
      <w:bookmarkEnd w:id="116"/>
      <w:bookmarkEnd w:id="117"/>
      <w:bookmarkEnd w:id="118"/>
      <w:bookmarkEnd w:id="119"/>
      <w:bookmarkEnd w:id="120"/>
      <w:bookmarkEnd w:id="121"/>
      <w:bookmarkEnd w:id="122"/>
      <w:r>
        <w:rPr>
          <w:rFonts w:hint="eastAsia" w:ascii="宋体" w:hAnsi="宋体" w:cs="宋体"/>
          <w:bCs/>
          <w:sz w:val="24"/>
          <w:highlight w:val="none"/>
        </w:rPr>
        <w:t>理人</w:t>
      </w:r>
      <w:bookmarkEnd w:id="111"/>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4.1监理人的一般规定</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关于监理人的监理内容：</w:t>
      </w:r>
      <w:r>
        <w:rPr>
          <w:rFonts w:hint="eastAsia" w:ascii="宋体" w:hAnsi="宋体" w:cs="宋体"/>
          <w:bCs/>
          <w:sz w:val="24"/>
          <w:highlight w:val="none"/>
          <w:u w:val="single"/>
        </w:rPr>
        <w:t xml:space="preserve">  质量、进度、安全、投资控制、合同管理、协调等，详见监理委托合同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关于监理人的监理权限：</w:t>
      </w:r>
      <w:r>
        <w:rPr>
          <w:rFonts w:hint="eastAsia" w:ascii="宋体" w:hAnsi="宋体" w:cs="宋体"/>
          <w:bCs/>
          <w:sz w:val="24"/>
          <w:highlight w:val="none"/>
          <w:u w:val="single"/>
        </w:rPr>
        <w:t xml:space="preserve">               见监理合同                    </w:t>
      </w:r>
      <w:r>
        <w:rPr>
          <w:rFonts w:hint="eastAsia" w:ascii="宋体" w:hAnsi="宋体" w:cs="宋体"/>
          <w:bCs/>
          <w:sz w:val="24"/>
          <w:highlight w:val="none"/>
        </w:rPr>
        <w:t xml:space="preserve">。 </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关于监理人在施工现场的办公场所、生活场所的提供和费用承担的约定：</w:t>
      </w:r>
      <w:r>
        <w:rPr>
          <w:rFonts w:hint="eastAsia" w:ascii="宋体" w:hAnsi="宋体" w:cs="宋体"/>
          <w:bCs/>
          <w:sz w:val="24"/>
          <w:highlight w:val="none"/>
          <w:u w:val="single"/>
        </w:rPr>
        <w:t>见监理合同</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4.2 监理人员</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总监理工程师：</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姓    名：</w:t>
      </w:r>
      <w:r>
        <w:rPr>
          <w:rFonts w:hint="eastAsia" w:ascii="宋体" w:hAnsi="宋体" w:cs="宋体"/>
          <w:bCs/>
          <w:sz w:val="24"/>
          <w:highlight w:val="none"/>
          <w:u w:val="single"/>
        </w:rPr>
        <w:t>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职    务：</w:t>
      </w:r>
      <w:r>
        <w:rPr>
          <w:rFonts w:hint="eastAsia" w:ascii="宋体" w:hAnsi="宋体" w:cs="宋体"/>
          <w:bCs/>
          <w:sz w:val="24"/>
          <w:highlight w:val="none"/>
          <w:u w:val="single"/>
        </w:rPr>
        <w:t>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监理工程师执业资格证书号：</w:t>
      </w:r>
      <w:r>
        <w:rPr>
          <w:rFonts w:hint="eastAsia" w:ascii="宋体" w:hAnsi="宋体" w:cs="宋体"/>
          <w:bCs/>
          <w:sz w:val="24"/>
          <w:highlight w:val="none"/>
          <w:u w:val="single"/>
        </w:rPr>
        <w:t>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联系电话：</w:t>
      </w:r>
      <w:r>
        <w:rPr>
          <w:rFonts w:hint="eastAsia" w:ascii="宋体" w:hAnsi="宋体" w:cs="宋体"/>
          <w:bCs/>
          <w:sz w:val="24"/>
          <w:highlight w:val="none"/>
          <w:u w:val="single"/>
        </w:rPr>
        <w:t>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电子信箱：</w:t>
      </w:r>
      <w:r>
        <w:rPr>
          <w:rFonts w:hint="eastAsia" w:ascii="宋体" w:hAnsi="宋体" w:cs="宋体"/>
          <w:bCs/>
          <w:sz w:val="24"/>
          <w:highlight w:val="none"/>
          <w:u w:val="single"/>
        </w:rPr>
        <w:t>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通信地址：</w:t>
      </w:r>
      <w:r>
        <w:rPr>
          <w:rFonts w:hint="eastAsia" w:ascii="宋体" w:hAnsi="宋体" w:cs="宋体"/>
          <w:bCs/>
          <w:sz w:val="24"/>
          <w:highlight w:val="none"/>
          <w:u w:val="single"/>
        </w:rPr>
        <w:t>  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关于监理人的其他约定：</w:t>
      </w:r>
      <w:r>
        <w:rPr>
          <w:rFonts w:hint="eastAsia" w:ascii="宋体" w:hAnsi="宋体" w:cs="宋体"/>
          <w:bCs/>
          <w:sz w:val="24"/>
          <w:highlight w:val="none"/>
          <w:u w:val="single"/>
        </w:rPr>
        <w:t>  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4.4 商定或确定</w:t>
      </w:r>
    </w:p>
    <w:p>
      <w:pPr>
        <w:spacing w:line="360" w:lineRule="auto"/>
        <w:ind w:firstLine="480" w:firstLineChars="200"/>
        <w:rPr>
          <w:rFonts w:hint="eastAsia" w:ascii="宋体" w:hAnsi="宋体" w:cs="宋体"/>
          <w:bCs/>
          <w:sz w:val="24"/>
          <w:highlight w:val="none"/>
        </w:rPr>
      </w:pPr>
      <w:bookmarkStart w:id="123" w:name="_Toc267251418"/>
      <w:r>
        <w:rPr>
          <w:rFonts w:hint="eastAsia" w:ascii="宋体" w:hAnsi="宋体" w:cs="宋体"/>
          <w:bCs/>
          <w:sz w:val="24"/>
          <w:highlight w:val="none"/>
        </w:rPr>
        <w:t>在发包人和承包人不能通过协商达成一致意见时，发包人授权监理人对以下事项进行确定：</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w:t>
      </w:r>
      <w:r>
        <w:rPr>
          <w:rFonts w:hint="eastAsia" w:ascii="宋体" w:hAnsi="宋体" w:cs="宋体"/>
          <w:bCs/>
          <w:sz w:val="24"/>
          <w:highlight w:val="none"/>
          <w:u w:val="single"/>
        </w:rPr>
        <w:t xml:space="preserve">            工程质量               </w:t>
      </w:r>
      <w:r>
        <w:rPr>
          <w:rFonts w:hint="eastAsia" w:ascii="宋体" w:hAnsi="宋体" w:cs="宋体"/>
          <w:bCs/>
          <w:sz w:val="24"/>
          <w:highlight w:val="none"/>
        </w:rPr>
        <w:t>；</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（2）</w:t>
      </w:r>
      <w:r>
        <w:rPr>
          <w:rFonts w:hint="eastAsia" w:ascii="宋体" w:hAnsi="宋体" w:cs="宋体"/>
          <w:bCs/>
          <w:sz w:val="24"/>
          <w:highlight w:val="none"/>
          <w:u w:val="single"/>
        </w:rPr>
        <w:t xml:space="preserve">            施工安全               </w:t>
      </w:r>
      <w:r>
        <w:rPr>
          <w:rFonts w:hint="eastAsia" w:ascii="宋体" w:hAnsi="宋体" w:cs="宋体"/>
          <w:bCs/>
          <w:sz w:val="24"/>
          <w:highlight w:val="none"/>
        </w:rPr>
        <w:t>；</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（3）</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before="120" w:after="120" w:line="360" w:lineRule="auto"/>
        <w:jc w:val="left"/>
        <w:rPr>
          <w:rFonts w:hint="eastAsia" w:ascii="宋体" w:hAnsi="宋体" w:cs="宋体"/>
          <w:bCs/>
          <w:sz w:val="24"/>
          <w:highlight w:val="none"/>
        </w:rPr>
      </w:pPr>
      <w:bookmarkStart w:id="124" w:name="_Toc351203637"/>
      <w:r>
        <w:rPr>
          <w:rFonts w:hint="eastAsia" w:ascii="宋体" w:hAnsi="宋体" w:cs="宋体"/>
          <w:bCs/>
          <w:sz w:val="24"/>
          <w:highlight w:val="none"/>
        </w:rPr>
        <w:t>5</w:t>
      </w:r>
      <w:bookmarkEnd w:id="123"/>
      <w:bookmarkStart w:id="125" w:name="_Toc296347162"/>
      <w:bookmarkStart w:id="126" w:name="_Toc296891203"/>
      <w:bookmarkStart w:id="127" w:name="_Toc292559872"/>
      <w:bookmarkStart w:id="128" w:name="_Toc296890991"/>
      <w:bookmarkStart w:id="129" w:name="_Toc296944502"/>
      <w:bookmarkStart w:id="130" w:name="_Toc297120463"/>
      <w:bookmarkStart w:id="131" w:name="_Toc297048349"/>
      <w:bookmarkStart w:id="132" w:name="_Toc296503163"/>
      <w:bookmarkStart w:id="133" w:name="_Toc296346664"/>
      <w:bookmarkStart w:id="134" w:name="_Toc292559367"/>
      <w:r>
        <w:rPr>
          <w:rFonts w:hint="eastAsia" w:ascii="宋体" w:hAnsi="宋体" w:cs="宋体"/>
          <w:bCs/>
          <w:sz w:val="24"/>
          <w:highlight w:val="none"/>
        </w:rPr>
        <w:t>. 工程质量</w:t>
      </w:r>
      <w:bookmarkEnd w:id="124"/>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5.1 质量要求</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5</w:t>
      </w:r>
      <w:bookmarkStart w:id="135" w:name="_Toc312677997"/>
      <w:bookmarkStart w:id="136" w:name="_Toc318581164"/>
      <w:bookmarkStart w:id="137" w:name="_Toc300934949"/>
      <w:bookmarkStart w:id="138" w:name="_Toc303539106"/>
      <w:bookmarkStart w:id="139" w:name="_Toc297123496"/>
      <w:bookmarkStart w:id="140" w:name="_Toc297216155"/>
      <w:bookmarkStart w:id="141" w:name="_Toc304295527"/>
      <w:r>
        <w:rPr>
          <w:rFonts w:hint="eastAsia" w:ascii="宋体" w:hAnsi="宋体" w:cs="宋体"/>
          <w:bCs/>
          <w:sz w:val="24"/>
          <w:highlight w:val="none"/>
        </w:rPr>
        <w:t>.1.1 特殊质量标准和要求：</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关于工程奖项的约定：</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5.3 隐蔽工程检查</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5.3.2承包人提前通知监理人隐蔽工程检查的期限的约定：</w:t>
      </w:r>
      <w:r>
        <w:rPr>
          <w:rFonts w:hint="eastAsia" w:ascii="宋体" w:hAnsi="宋体" w:cs="宋体"/>
          <w:bCs/>
          <w:sz w:val="24"/>
          <w:highlight w:val="none"/>
          <w:u w:val="single"/>
        </w:rPr>
        <w:t xml:space="preserve">  共同检查前48小时书面通知监理人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监理人不能按时进行检查时，应提前</w:t>
      </w:r>
      <w:r>
        <w:rPr>
          <w:rFonts w:hint="eastAsia" w:ascii="宋体" w:hAnsi="宋体" w:cs="宋体"/>
          <w:bCs/>
          <w:sz w:val="24"/>
          <w:highlight w:val="none"/>
          <w:u w:val="single"/>
        </w:rPr>
        <w:t xml:space="preserve"> 24  </w:t>
      </w:r>
      <w:r>
        <w:rPr>
          <w:rFonts w:hint="eastAsia" w:ascii="宋体" w:hAnsi="宋体" w:cs="宋体"/>
          <w:bCs/>
          <w:sz w:val="24"/>
          <w:highlight w:val="none"/>
        </w:rPr>
        <w:t>小时提交书面延期要求。</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关于延期最长不得超过：</w:t>
      </w:r>
      <w:r>
        <w:rPr>
          <w:rFonts w:hint="eastAsia" w:ascii="宋体" w:hAnsi="宋体" w:cs="宋体"/>
          <w:bCs/>
          <w:sz w:val="24"/>
          <w:highlight w:val="none"/>
          <w:u w:val="single"/>
        </w:rPr>
        <w:t xml:space="preserve">  48   </w:t>
      </w:r>
      <w:r>
        <w:rPr>
          <w:rFonts w:hint="eastAsia" w:ascii="宋体" w:hAnsi="宋体" w:cs="宋体"/>
          <w:bCs/>
          <w:sz w:val="24"/>
          <w:highlight w:val="none"/>
        </w:rPr>
        <w:t>小时。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双方约定中间验收部位：</w:t>
      </w:r>
      <w:r>
        <w:rPr>
          <w:rFonts w:hint="eastAsia" w:ascii="宋体" w:hAnsi="宋体" w:cs="宋体"/>
          <w:bCs/>
          <w:sz w:val="24"/>
          <w:highlight w:val="none"/>
          <w:u w:val="single"/>
        </w:rPr>
        <w:t>执行《通用条款》。除按规定进行正常隐蔽工程验收外，中间验收部分为：双方另行确定。</w:t>
      </w:r>
    </w:p>
    <w:p>
      <w:pPr>
        <w:spacing w:before="120" w:after="120" w:line="360" w:lineRule="auto"/>
        <w:jc w:val="left"/>
        <w:rPr>
          <w:rFonts w:hint="eastAsia" w:ascii="宋体" w:hAnsi="宋体" w:cs="宋体"/>
          <w:bCs/>
          <w:sz w:val="24"/>
          <w:highlight w:val="none"/>
        </w:rPr>
      </w:pPr>
      <w:bookmarkStart w:id="142" w:name="_Toc351203638"/>
      <w:r>
        <w:rPr>
          <w:rFonts w:hint="eastAsia" w:ascii="宋体" w:hAnsi="宋体" w:cs="宋体"/>
          <w:bCs/>
          <w:sz w:val="24"/>
          <w:highlight w:val="none"/>
        </w:rPr>
        <w:t>6. 安全文明施工与环境保护</w:t>
      </w:r>
      <w:bookmarkEnd w:id="142"/>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6.1安全文明施工</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6.1.1 项目安全生产的达标目标及相应事项的约定：</w:t>
      </w:r>
      <w:r>
        <w:rPr>
          <w:rFonts w:hint="eastAsia" w:ascii="宋体" w:hAnsi="宋体" w:cs="宋体"/>
          <w:bCs/>
          <w:sz w:val="24"/>
          <w:highlight w:val="none"/>
          <w:u w:val="single"/>
        </w:rPr>
        <w:t xml:space="preserve">  要求达到《建筑施工安全检查标准》（JGJ59-2011）标准</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6.1.4 关于治安保卫的特别约定：</w:t>
      </w:r>
      <w:r>
        <w:rPr>
          <w:rFonts w:hint="eastAsia" w:ascii="宋体" w:hAnsi="宋体" w:cs="宋体"/>
          <w:bCs/>
          <w:sz w:val="24"/>
          <w:highlight w:val="none"/>
          <w:u w:val="single"/>
        </w:rPr>
        <w:t xml:space="preserve">          按通用条款执行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关于编制施工场地治安管理计划的约定：</w:t>
      </w:r>
      <w:r>
        <w:rPr>
          <w:rFonts w:hint="eastAsia" w:ascii="宋体" w:hAnsi="宋体" w:cs="宋体"/>
          <w:bCs/>
          <w:sz w:val="24"/>
          <w:highlight w:val="none"/>
          <w:u w:val="single"/>
        </w:rPr>
        <w:t xml:space="preserve">  开工前提供施工场地治安管理计划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6.1.5 文明施工</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合同当事人对文明施工的要求：</w:t>
      </w:r>
      <w:r>
        <w:rPr>
          <w:rFonts w:hint="eastAsia" w:ascii="宋体" w:hAnsi="宋体" w:cs="宋体"/>
          <w:bCs/>
          <w:sz w:val="24"/>
          <w:highlight w:val="none"/>
          <w:u w:val="single"/>
        </w:rPr>
        <w:t xml:space="preserve"> 达到《建筑施工现场环境与卫生标准》（JGJ146-2004） </w:t>
      </w:r>
      <w:r>
        <w:rPr>
          <w:rFonts w:hint="eastAsia" w:ascii="宋体" w:hAnsi="宋体" w:cs="宋体"/>
          <w:bCs/>
          <w:sz w:val="24"/>
          <w:highlight w:val="none"/>
        </w:rPr>
        <w:t>。</w:t>
      </w:r>
    </w:p>
    <w:p>
      <w:pPr>
        <w:spacing w:line="360" w:lineRule="auto"/>
        <w:ind w:firstLine="480" w:firstLineChars="200"/>
        <w:rPr>
          <w:rFonts w:hint="eastAsia" w:ascii="宋体" w:hAnsi="宋体" w:cs="宋体"/>
          <w:bCs/>
          <w:sz w:val="24"/>
          <w:highlight w:val="none"/>
          <w:u w:val="single"/>
        </w:rPr>
      </w:pPr>
      <w:r>
        <w:rPr>
          <w:rFonts w:hint="eastAsia" w:ascii="宋体" w:hAnsi="宋体" w:cs="宋体"/>
          <w:bCs/>
          <w:sz w:val="24"/>
          <w:highlight w:val="none"/>
        </w:rPr>
        <w:t>6.1.6 关于安全文明施工费支付比例和支付期限的约定：</w:t>
      </w:r>
      <w:r>
        <w:rPr>
          <w:rFonts w:hint="eastAsia" w:ascii="宋体" w:hAnsi="宋体" w:cs="宋体"/>
          <w:bCs/>
          <w:sz w:val="24"/>
          <w:highlight w:val="none"/>
          <w:u w:val="single"/>
        </w:rPr>
        <w:t>纳入合同价格支付。</w:t>
      </w:r>
    </w:p>
    <w:bookmarkEnd w:id="135"/>
    <w:bookmarkEnd w:id="136"/>
    <w:bookmarkEnd w:id="137"/>
    <w:bookmarkEnd w:id="138"/>
    <w:bookmarkEnd w:id="139"/>
    <w:bookmarkEnd w:id="140"/>
    <w:bookmarkEnd w:id="141"/>
    <w:p>
      <w:pPr>
        <w:spacing w:before="120" w:after="120" w:line="360" w:lineRule="auto"/>
        <w:ind w:firstLine="480" w:firstLineChars="200"/>
        <w:jc w:val="left"/>
        <w:rPr>
          <w:rFonts w:hint="eastAsia" w:ascii="宋体" w:hAnsi="宋体" w:cs="宋体"/>
          <w:bCs/>
          <w:sz w:val="24"/>
          <w:highlight w:val="none"/>
        </w:rPr>
      </w:pPr>
      <w:bookmarkStart w:id="143" w:name="_Toc351203639"/>
      <w:r>
        <w:rPr>
          <w:rFonts w:hint="eastAsia" w:ascii="宋体" w:hAnsi="宋体" w:cs="宋体"/>
          <w:bCs/>
          <w:sz w:val="24"/>
          <w:highlight w:val="none"/>
        </w:rPr>
        <w:t>7. 工期和进度</w:t>
      </w:r>
      <w:bookmarkEnd w:id="143"/>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7.1 施工组织设计</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7.1.1 合同当事人约定的施工组织设计应包括的其他内容：</w:t>
      </w:r>
      <w:r>
        <w:rPr>
          <w:rFonts w:hint="eastAsia" w:ascii="宋体" w:hAnsi="宋体" w:cs="宋体"/>
          <w:bCs/>
          <w:sz w:val="24"/>
          <w:highlight w:val="none"/>
          <w:u w:val="single"/>
        </w:rPr>
        <w:t xml:space="preserve">  按磋商文件约定，磋商文件无约定的按通用条款或双方另行约定 </w:t>
      </w:r>
      <w:r>
        <w:rPr>
          <w:rFonts w:hint="eastAsia" w:ascii="宋体" w:hAnsi="宋体" w:cs="宋体"/>
          <w:bCs/>
          <w:sz w:val="24"/>
          <w:highlight w:val="none"/>
        </w:rPr>
        <w:t>。</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7.1.2 施工组织设计的提交和修改</w:t>
      </w:r>
    </w:p>
    <w:p>
      <w:pPr>
        <w:autoSpaceDE w:val="0"/>
        <w:autoSpaceDN w:val="0"/>
        <w:adjustRightInd w:val="0"/>
        <w:spacing w:line="360" w:lineRule="auto"/>
        <w:jc w:val="left"/>
        <w:rPr>
          <w:rFonts w:hint="eastAsia" w:ascii="宋体" w:hAnsi="宋体" w:cs="宋体"/>
          <w:bCs/>
          <w:sz w:val="24"/>
          <w:highlight w:val="none"/>
        </w:rPr>
      </w:pPr>
      <w:r>
        <w:rPr>
          <w:rFonts w:hint="eastAsia" w:ascii="宋体" w:hAnsi="宋体" w:cs="宋体"/>
          <w:bCs/>
          <w:sz w:val="24"/>
          <w:highlight w:val="none"/>
        </w:rPr>
        <w:t>承包人提交详细施工组织设计的期限的约定：</w:t>
      </w:r>
      <w:r>
        <w:rPr>
          <w:rFonts w:hint="eastAsia" w:ascii="宋体" w:hAnsi="宋体" w:cs="宋体"/>
          <w:bCs/>
          <w:sz w:val="24"/>
          <w:highlight w:val="none"/>
          <w:u w:val="single"/>
        </w:rPr>
        <w:t xml:space="preserve">    开工前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发包人和监理人在收到详细的施工组织设计后确认或提出修改意见的期限：</w:t>
      </w:r>
      <w:r>
        <w:rPr>
          <w:rFonts w:hint="eastAsia" w:ascii="宋体" w:hAnsi="宋体" w:cs="宋体"/>
          <w:bCs/>
          <w:sz w:val="24"/>
          <w:highlight w:val="none"/>
          <w:u w:val="single"/>
        </w:rPr>
        <w:t xml:space="preserve"> 收到后7天内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7</w:t>
      </w:r>
      <w:bookmarkStart w:id="144" w:name="_Toc304295541"/>
      <w:bookmarkStart w:id="145" w:name="_Toc300934966"/>
      <w:bookmarkStart w:id="146" w:name="_Toc297123514"/>
      <w:bookmarkStart w:id="147" w:name="_Toc312678005"/>
      <w:bookmarkStart w:id="148" w:name="_Toc303539123"/>
      <w:bookmarkStart w:id="149" w:name="_Toc297216173"/>
      <w:bookmarkStart w:id="150" w:name="_Toc312677479"/>
      <w:r>
        <w:rPr>
          <w:rFonts w:hint="eastAsia" w:ascii="宋体" w:hAnsi="宋体" w:cs="宋体"/>
          <w:bCs/>
          <w:sz w:val="24"/>
          <w:highlight w:val="none"/>
        </w:rPr>
        <w:t>.2 施工进度计划</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7.2.2 施工进度计划的修订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发包人和监理人在收到修订的施工进度计划后确认或提出修改意见的期限：</w:t>
      </w:r>
      <w:r>
        <w:rPr>
          <w:rFonts w:hint="eastAsia" w:ascii="宋体" w:hAnsi="宋体" w:cs="宋体"/>
          <w:bCs/>
          <w:sz w:val="24"/>
          <w:highlight w:val="none"/>
          <w:u w:val="single"/>
        </w:rPr>
        <w:t xml:space="preserve"> 收到后5天内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7.3 开工</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7.3.1 开工准备</w:t>
      </w:r>
    </w:p>
    <w:p>
      <w:pPr>
        <w:spacing w:line="360" w:lineRule="auto"/>
        <w:ind w:firstLine="480" w:firstLineChars="200"/>
        <w:jc w:val="left"/>
        <w:rPr>
          <w:rFonts w:hint="eastAsia" w:ascii="宋体" w:hAnsi="宋体" w:cs="宋体"/>
          <w:bCs/>
          <w:sz w:val="24"/>
          <w:highlight w:val="none"/>
          <w:u w:val="single"/>
        </w:rPr>
      </w:pPr>
      <w:r>
        <w:rPr>
          <w:rFonts w:hint="eastAsia" w:ascii="宋体" w:hAnsi="宋体" w:cs="宋体"/>
          <w:bCs/>
          <w:sz w:val="24"/>
          <w:highlight w:val="none"/>
        </w:rPr>
        <w:t>关于承包人提交工程开工报审表的期限：</w:t>
      </w:r>
      <w:r>
        <w:rPr>
          <w:rFonts w:hint="eastAsia" w:ascii="宋体" w:hAnsi="宋体" w:cs="宋体"/>
          <w:bCs/>
          <w:sz w:val="24"/>
          <w:highlight w:val="none"/>
          <w:u w:val="single"/>
        </w:rPr>
        <w:t xml:space="preserve">  合同签订后、开工前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关于发包人应完成的其他开工准备工作及期限：</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关于承包人应完成的其他开工准备工作及期限：</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7.3.2开工通知</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因发包人原因造成监理人未能在计划开工日期之日起</w:t>
      </w:r>
      <w:r>
        <w:rPr>
          <w:rFonts w:hint="eastAsia" w:ascii="宋体" w:hAnsi="宋体" w:cs="宋体"/>
          <w:bCs/>
          <w:sz w:val="24"/>
          <w:highlight w:val="none"/>
          <w:u w:val="single"/>
        </w:rPr>
        <w:t xml:space="preserve">  60  </w:t>
      </w:r>
      <w:r>
        <w:rPr>
          <w:rFonts w:hint="eastAsia" w:ascii="宋体" w:hAnsi="宋体" w:cs="宋体"/>
          <w:bCs/>
          <w:sz w:val="24"/>
          <w:highlight w:val="none"/>
        </w:rPr>
        <w:t>天内发出开工通知的，承包人有权提出价格调整要求，或者解除合同。</w:t>
      </w:r>
    </w:p>
    <w:bookmarkEnd w:id="144"/>
    <w:bookmarkEnd w:id="145"/>
    <w:bookmarkEnd w:id="146"/>
    <w:bookmarkEnd w:id="147"/>
    <w:bookmarkEnd w:id="148"/>
    <w:bookmarkEnd w:id="149"/>
    <w:bookmarkEnd w:id="150"/>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7.4 测量放线</w:t>
      </w:r>
    </w:p>
    <w:p>
      <w:pPr>
        <w:spacing w:line="360" w:lineRule="auto"/>
        <w:ind w:firstLine="480" w:firstLineChars="200"/>
        <w:jc w:val="left"/>
        <w:rPr>
          <w:rFonts w:hint="eastAsia" w:ascii="宋体" w:hAnsi="宋体" w:cs="宋体"/>
          <w:bCs/>
          <w:sz w:val="24"/>
          <w:highlight w:val="none"/>
          <w:u w:val="single"/>
        </w:rPr>
      </w:pPr>
      <w:r>
        <w:rPr>
          <w:rFonts w:hint="eastAsia" w:ascii="宋体" w:hAnsi="宋体" w:cs="宋体"/>
          <w:bCs/>
          <w:sz w:val="24"/>
          <w:highlight w:val="none"/>
        </w:rPr>
        <w:t>7.4.1发包人通过监理人向承包人提供测量基准点、基准线和水准点及其书面资料的期限：</w:t>
      </w:r>
      <w:r>
        <w:rPr>
          <w:rFonts w:hint="eastAsia" w:ascii="宋体" w:hAnsi="宋体" w:cs="宋体"/>
          <w:bCs/>
          <w:sz w:val="24"/>
          <w:highlight w:val="none"/>
          <w:u w:val="single"/>
        </w:rPr>
        <w:t xml:space="preserve">      合同签订后、开工前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7</w:t>
      </w:r>
      <w:bookmarkStart w:id="151" w:name="_Toc304295546"/>
      <w:bookmarkStart w:id="152" w:name="_Toc297216175"/>
      <w:bookmarkStart w:id="153" w:name="_Toc312678010"/>
      <w:bookmarkStart w:id="154" w:name="_Toc297123516"/>
      <w:bookmarkStart w:id="155" w:name="_Toc300934968"/>
      <w:bookmarkStart w:id="156" w:name="_Toc303539125"/>
      <w:bookmarkStart w:id="157" w:name="_Toc312677484"/>
      <w:r>
        <w:rPr>
          <w:rFonts w:hint="eastAsia" w:ascii="宋体" w:hAnsi="宋体" w:cs="宋体"/>
          <w:bCs/>
          <w:sz w:val="24"/>
          <w:highlight w:val="none"/>
        </w:rPr>
        <w:t>.5 工期延误</w:t>
      </w:r>
    </w:p>
    <w:bookmarkEnd w:id="151"/>
    <w:bookmarkEnd w:id="152"/>
    <w:bookmarkEnd w:id="153"/>
    <w:bookmarkEnd w:id="154"/>
    <w:bookmarkEnd w:id="155"/>
    <w:bookmarkEnd w:id="156"/>
    <w:bookmarkEnd w:id="157"/>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7.5.1 因发包人原因导致工期延误</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（7）因发包人原因导致工期延误的其他情形：</w:t>
      </w:r>
      <w:r>
        <w:rPr>
          <w:rFonts w:hint="eastAsia" w:ascii="宋体" w:hAnsi="宋体" w:cs="宋体"/>
          <w:bCs/>
          <w:sz w:val="24"/>
          <w:highlight w:val="none"/>
          <w:u w:val="single"/>
        </w:rPr>
        <w:t xml:space="preserve"> ①发包人未按合同规定支付工程款并确实影响施工进度；②重大设计变更而影响施工进度；③政策处理问题影响施工进度；</w:t>
      </w:r>
      <w:r>
        <w:rPr>
          <w:rFonts w:hint="eastAsia" w:ascii="宋体" w:hAnsi="宋体" w:cs="宋体"/>
          <w:bCs/>
          <w:sz w:val="24"/>
          <w:highlight w:val="none"/>
          <w:u w:val="single"/>
        </w:rPr>
        <w:fldChar w:fldCharType="begin"/>
      </w:r>
      <w:r>
        <w:rPr>
          <w:rFonts w:hint="eastAsia" w:ascii="宋体" w:hAnsi="宋体" w:cs="宋体"/>
          <w:bCs/>
          <w:sz w:val="24"/>
          <w:highlight w:val="none"/>
          <w:u w:val="single"/>
        </w:rPr>
        <w:instrText xml:space="preserve"> = 4 \* GB3 </w:instrText>
      </w:r>
      <w:r>
        <w:rPr>
          <w:rFonts w:hint="eastAsia" w:ascii="宋体" w:hAnsi="宋体" w:cs="宋体"/>
          <w:bCs/>
          <w:sz w:val="24"/>
          <w:highlight w:val="none"/>
          <w:u w:val="single"/>
        </w:rPr>
        <w:fldChar w:fldCharType="separate"/>
      </w:r>
      <w:r>
        <w:rPr>
          <w:rFonts w:hint="eastAsia" w:ascii="宋体" w:hAnsi="宋体" w:cs="宋体"/>
          <w:bCs/>
          <w:sz w:val="24"/>
          <w:highlight w:val="none"/>
          <w:u w:val="single"/>
        </w:rPr>
        <w:t>④</w:t>
      </w:r>
      <w:r>
        <w:rPr>
          <w:rFonts w:hint="eastAsia" w:ascii="宋体" w:hAnsi="宋体" w:cs="宋体"/>
          <w:bCs/>
          <w:sz w:val="24"/>
          <w:highlight w:val="none"/>
          <w:u w:val="single"/>
        </w:rPr>
        <w:fldChar w:fldCharType="end"/>
      </w:r>
      <w:r>
        <w:rPr>
          <w:rFonts w:hint="eastAsia" w:ascii="宋体" w:hAnsi="宋体" w:cs="宋体"/>
          <w:bCs/>
          <w:sz w:val="24"/>
          <w:highlight w:val="none"/>
          <w:u w:val="single"/>
        </w:rPr>
        <w:t>不可抗力，此延误工期须在发现后七天内办理签证，逾期不予认可。</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7</w:t>
      </w:r>
      <w:bookmarkStart w:id="158" w:name="_Toc318581169"/>
      <w:bookmarkStart w:id="159" w:name="_Toc312677486"/>
      <w:bookmarkStart w:id="160" w:name="_Toc312678012"/>
      <w:bookmarkStart w:id="161" w:name="_Toc304295548"/>
      <w:bookmarkStart w:id="162" w:name="_Toc303539127"/>
      <w:bookmarkStart w:id="163" w:name="_Toc297123518"/>
      <w:bookmarkStart w:id="164" w:name="_Toc297216177"/>
      <w:bookmarkStart w:id="165" w:name="_Toc300934970"/>
      <w:r>
        <w:rPr>
          <w:rFonts w:hint="eastAsia" w:ascii="宋体" w:hAnsi="宋体" w:cs="宋体"/>
          <w:bCs/>
          <w:sz w:val="24"/>
          <w:highlight w:val="none"/>
        </w:rPr>
        <w:t>.5.2 因承包人原因导致工期延误</w:t>
      </w:r>
    </w:p>
    <w:bookmarkEnd w:id="158"/>
    <w:bookmarkEnd w:id="159"/>
    <w:bookmarkEnd w:id="160"/>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因</w:t>
      </w:r>
      <w:bookmarkStart w:id="166" w:name="_Toc312677487"/>
      <w:bookmarkStart w:id="167" w:name="_Toc312678013"/>
      <w:bookmarkStart w:id="168" w:name="_Toc318581170"/>
      <w:r>
        <w:rPr>
          <w:rFonts w:hint="eastAsia" w:ascii="宋体" w:hAnsi="宋体" w:cs="宋体"/>
          <w:bCs/>
          <w:sz w:val="24"/>
          <w:highlight w:val="none"/>
        </w:rPr>
        <w:t>承包人原因造成工期延误，逾期竣工违约金的计算方法为：</w:t>
      </w:r>
      <w:r>
        <w:rPr>
          <w:rFonts w:hint="eastAsia" w:ascii="宋体" w:hAnsi="宋体" w:cs="宋体"/>
          <w:bCs/>
          <w:sz w:val="24"/>
          <w:highlight w:val="none"/>
          <w:u w:val="single"/>
        </w:rPr>
        <w:t xml:space="preserve">双方另行约定 </w:t>
      </w:r>
      <w:r>
        <w:rPr>
          <w:rFonts w:hint="eastAsia" w:ascii="宋体" w:hAnsi="宋体" w:cs="宋体"/>
          <w:bCs/>
          <w:sz w:val="24"/>
          <w:highlight w:val="none"/>
        </w:rPr>
        <w:t>。</w:t>
      </w:r>
      <w:bookmarkEnd w:id="161"/>
      <w:bookmarkEnd w:id="162"/>
      <w:bookmarkEnd w:id="163"/>
      <w:bookmarkEnd w:id="164"/>
      <w:bookmarkEnd w:id="165"/>
      <w:bookmarkEnd w:id="166"/>
      <w:bookmarkEnd w:id="167"/>
    </w:p>
    <w:bookmarkEnd w:id="168"/>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因承包人原因造成工期延误，逾</w:t>
      </w:r>
      <w:bookmarkStart w:id="169" w:name="_Toc312678014"/>
      <w:bookmarkStart w:id="170" w:name="_Toc318581171"/>
      <w:r>
        <w:rPr>
          <w:rFonts w:hint="eastAsia" w:ascii="宋体" w:hAnsi="宋体" w:cs="宋体"/>
          <w:bCs/>
          <w:sz w:val="24"/>
          <w:highlight w:val="none"/>
        </w:rPr>
        <w:t>期竣工违约金的上限：</w:t>
      </w:r>
      <w:r>
        <w:rPr>
          <w:rFonts w:hint="eastAsia" w:ascii="宋体" w:hAnsi="宋体" w:cs="宋体"/>
          <w:bCs/>
          <w:sz w:val="24"/>
          <w:highlight w:val="none"/>
          <w:u w:val="single"/>
        </w:rPr>
        <w:t xml:space="preserve">总额不超过合同价款的10%  </w:t>
      </w:r>
      <w:r>
        <w:rPr>
          <w:rFonts w:hint="eastAsia" w:ascii="宋体" w:hAnsi="宋体" w:cs="宋体"/>
          <w:bCs/>
          <w:sz w:val="24"/>
          <w:highlight w:val="none"/>
        </w:rPr>
        <w:t>。</w:t>
      </w:r>
    </w:p>
    <w:bookmarkEnd w:id="169"/>
    <w:bookmarkEnd w:id="170"/>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7</w:t>
      </w:r>
      <w:bookmarkStart w:id="171" w:name="_Toc297216178"/>
      <w:bookmarkStart w:id="172" w:name="_Toc297123519"/>
      <w:bookmarkStart w:id="173" w:name="_Toc300934971"/>
      <w:bookmarkStart w:id="174" w:name="_Toc304295549"/>
      <w:bookmarkStart w:id="175" w:name="_Toc303539128"/>
      <w:bookmarkStart w:id="176" w:name="_Toc312678015"/>
      <w:r>
        <w:rPr>
          <w:rFonts w:hint="eastAsia" w:ascii="宋体" w:hAnsi="宋体" w:cs="宋体"/>
          <w:bCs/>
          <w:sz w:val="24"/>
          <w:highlight w:val="none"/>
        </w:rPr>
        <w:t>.6 不</w:t>
      </w:r>
      <w:bookmarkEnd w:id="171"/>
      <w:bookmarkEnd w:id="172"/>
      <w:bookmarkEnd w:id="173"/>
      <w:bookmarkEnd w:id="174"/>
      <w:bookmarkEnd w:id="175"/>
      <w:bookmarkEnd w:id="176"/>
      <w:r>
        <w:rPr>
          <w:rFonts w:hint="eastAsia" w:ascii="宋体" w:hAnsi="宋体" w:cs="宋体"/>
          <w:bCs/>
          <w:sz w:val="24"/>
          <w:highlight w:val="none"/>
        </w:rPr>
        <w:t>利物质条件</w:t>
      </w:r>
    </w:p>
    <w:p>
      <w:pPr>
        <w:spacing w:line="360" w:lineRule="auto"/>
        <w:ind w:firstLine="480" w:firstLineChars="200"/>
        <w:jc w:val="left"/>
        <w:rPr>
          <w:rFonts w:hint="eastAsia" w:ascii="宋体" w:hAnsi="宋体" w:cs="宋体"/>
          <w:bCs/>
          <w:sz w:val="24"/>
          <w:highlight w:val="none"/>
        </w:rPr>
      </w:pPr>
      <w:bookmarkStart w:id="177" w:name="_Toc304295550"/>
      <w:bookmarkStart w:id="178" w:name="_Toc297216179"/>
      <w:bookmarkStart w:id="179" w:name="_Toc300934972"/>
      <w:bookmarkStart w:id="180" w:name="_Toc297123520"/>
      <w:bookmarkStart w:id="181" w:name="_Toc303539129"/>
      <w:bookmarkStart w:id="182" w:name="_Toc312678016"/>
      <w:bookmarkStart w:id="183" w:name="_Toc318581172"/>
      <w:r>
        <w:rPr>
          <w:rFonts w:hint="eastAsia" w:ascii="宋体" w:hAnsi="宋体" w:cs="宋体"/>
          <w:bCs/>
          <w:sz w:val="24"/>
          <w:highlight w:val="none"/>
        </w:rPr>
        <w:t>不利物质条件的其他情形和有关约定：</w:t>
      </w:r>
      <w:r>
        <w:rPr>
          <w:rFonts w:hint="eastAsia" w:ascii="宋体" w:hAnsi="宋体" w:cs="宋体"/>
          <w:bCs/>
          <w:sz w:val="24"/>
          <w:highlight w:val="none"/>
          <w:u w:val="single"/>
        </w:rPr>
        <w:t xml:space="preserve">  施工区域内原建构物基础、建筑垃圾等由承包人负责清理及挖除（发生的费用由承包人承担），不属于不利物质条件 </w:t>
      </w:r>
      <w:r>
        <w:rPr>
          <w:rFonts w:hint="eastAsia" w:ascii="宋体" w:hAnsi="宋体" w:cs="宋体"/>
          <w:bCs/>
          <w:sz w:val="24"/>
          <w:highlight w:val="none"/>
        </w:rPr>
        <w:t>。</w:t>
      </w:r>
    </w:p>
    <w:bookmarkEnd w:id="177"/>
    <w:bookmarkEnd w:id="178"/>
    <w:bookmarkEnd w:id="179"/>
    <w:bookmarkEnd w:id="180"/>
    <w:bookmarkEnd w:id="181"/>
    <w:bookmarkEnd w:id="182"/>
    <w:bookmarkEnd w:id="183"/>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7</w:t>
      </w:r>
      <w:bookmarkStart w:id="184" w:name="_Toc297123521"/>
      <w:bookmarkStart w:id="185" w:name="_Toc312678017"/>
      <w:bookmarkStart w:id="186" w:name="_Toc300934973"/>
      <w:bookmarkStart w:id="187" w:name="_Toc297216180"/>
      <w:bookmarkStart w:id="188" w:name="_Toc304295551"/>
      <w:bookmarkStart w:id="189" w:name="_Toc303539130"/>
      <w:r>
        <w:rPr>
          <w:rFonts w:hint="eastAsia" w:ascii="宋体" w:hAnsi="宋体" w:cs="宋体"/>
          <w:bCs/>
          <w:sz w:val="24"/>
          <w:highlight w:val="none"/>
        </w:rPr>
        <w:t>.7异常恶劣的气候条件</w:t>
      </w:r>
    </w:p>
    <w:bookmarkEnd w:id="184"/>
    <w:bookmarkEnd w:id="185"/>
    <w:bookmarkEnd w:id="186"/>
    <w:bookmarkEnd w:id="187"/>
    <w:bookmarkEnd w:id="188"/>
    <w:bookmarkEnd w:id="189"/>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发包人和承包人同意以下情形视为异常恶劣的气候条件：</w:t>
      </w:r>
    </w:p>
    <w:p>
      <w:pPr>
        <w:tabs>
          <w:tab w:val="left" w:pos="360"/>
        </w:tabs>
        <w:spacing w:line="500" w:lineRule="exact"/>
        <w:ind w:right="-617" w:rightChars="-257" w:firstLine="480" w:firstLineChars="200"/>
        <w:rPr>
          <w:rFonts w:hint="eastAsia" w:ascii="宋体" w:hAnsi="宋体" w:cs="宋体"/>
          <w:bCs/>
          <w:sz w:val="24"/>
          <w:highlight w:val="none"/>
        </w:rPr>
      </w:pPr>
      <w:r>
        <w:rPr>
          <w:rFonts w:hint="eastAsia" w:ascii="宋体" w:hAnsi="宋体" w:cs="宋体"/>
          <w:bCs/>
          <w:sz w:val="24"/>
          <w:highlight w:val="none"/>
        </w:rPr>
        <w:t>（1）</w:t>
      </w:r>
      <w:r>
        <w:rPr>
          <w:rFonts w:hint="eastAsia" w:ascii="宋体" w:hAnsi="宋体" w:cs="宋体"/>
          <w:bCs/>
          <w:sz w:val="24"/>
          <w:highlight w:val="none"/>
          <w:u w:val="single"/>
        </w:rPr>
        <w:t xml:space="preserve">   风速达到8级以上10级以内的台风     </w:t>
      </w:r>
      <w:r>
        <w:rPr>
          <w:rFonts w:hint="eastAsia" w:ascii="宋体" w:hAnsi="宋体" w:cs="宋体"/>
          <w:bCs/>
          <w:sz w:val="24"/>
          <w:highlight w:val="none"/>
        </w:rPr>
        <w:t>；</w:t>
      </w:r>
    </w:p>
    <w:p>
      <w:pPr>
        <w:tabs>
          <w:tab w:val="left" w:pos="360"/>
        </w:tabs>
        <w:spacing w:line="500" w:lineRule="exact"/>
        <w:ind w:right="-617" w:rightChars="-257" w:firstLine="480" w:firstLineChars="200"/>
        <w:rPr>
          <w:rFonts w:hint="eastAsia" w:ascii="宋体" w:hAnsi="宋体" w:cs="宋体"/>
          <w:bCs/>
          <w:sz w:val="24"/>
          <w:highlight w:val="none"/>
        </w:rPr>
      </w:pPr>
      <w:r>
        <w:rPr>
          <w:rFonts w:hint="eastAsia" w:ascii="宋体" w:hAnsi="宋体" w:cs="宋体"/>
          <w:bCs/>
          <w:sz w:val="24"/>
          <w:highlight w:val="none"/>
        </w:rPr>
        <w:t>（2）</w:t>
      </w:r>
      <w:r>
        <w:rPr>
          <w:rFonts w:hint="eastAsia" w:ascii="宋体" w:hAnsi="宋体" w:cs="宋体"/>
          <w:bCs/>
          <w:sz w:val="24"/>
          <w:highlight w:val="none"/>
          <w:u w:val="single"/>
        </w:rPr>
        <w:t xml:space="preserve">  24小时内降雨量大于250mm的特大暴雨  </w:t>
      </w:r>
      <w:r>
        <w:rPr>
          <w:rFonts w:hint="eastAsia" w:ascii="宋体" w:hAnsi="宋体" w:cs="宋体"/>
          <w:bCs/>
          <w:sz w:val="24"/>
          <w:highlight w:val="none"/>
        </w:rPr>
        <w:t>；</w:t>
      </w:r>
    </w:p>
    <w:p>
      <w:pPr>
        <w:tabs>
          <w:tab w:val="left" w:pos="360"/>
        </w:tabs>
        <w:spacing w:line="500" w:lineRule="exact"/>
        <w:ind w:right="-617" w:rightChars="-257" w:firstLine="480" w:firstLineChars="200"/>
        <w:rPr>
          <w:rFonts w:hint="eastAsia" w:ascii="宋体" w:hAnsi="宋体" w:cs="宋体"/>
          <w:bCs/>
          <w:sz w:val="24"/>
          <w:highlight w:val="none"/>
        </w:rPr>
      </w:pPr>
      <w:r>
        <w:rPr>
          <w:rFonts w:hint="eastAsia" w:ascii="宋体" w:hAnsi="宋体" w:cs="宋体"/>
          <w:bCs/>
          <w:sz w:val="24"/>
          <w:highlight w:val="none"/>
        </w:rPr>
        <w:t>（3）</w:t>
      </w:r>
      <w:r>
        <w:rPr>
          <w:rFonts w:hint="eastAsia" w:ascii="宋体" w:hAnsi="宋体" w:cs="宋体"/>
          <w:bCs/>
          <w:sz w:val="24"/>
          <w:highlight w:val="none"/>
          <w:u w:val="single"/>
        </w:rPr>
        <w:t xml:space="preserve">  日气温超过42℃或低于-10℃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7.9 提前竣工的奖励</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7.9.2提前竣工的奖励：</w:t>
      </w:r>
      <w:r>
        <w:rPr>
          <w:rFonts w:hint="eastAsia" w:ascii="宋体" w:hAnsi="宋体" w:cs="宋体"/>
          <w:bCs/>
          <w:sz w:val="24"/>
          <w:highlight w:val="none"/>
          <w:u w:val="single"/>
        </w:rPr>
        <w:t xml:space="preserve">     双方另行约定       </w:t>
      </w:r>
      <w:r>
        <w:rPr>
          <w:rFonts w:hint="eastAsia" w:ascii="宋体" w:hAnsi="宋体" w:cs="宋体"/>
          <w:bCs/>
          <w:sz w:val="24"/>
          <w:highlight w:val="none"/>
        </w:rPr>
        <w:t>。</w:t>
      </w:r>
    </w:p>
    <w:p>
      <w:pPr>
        <w:spacing w:before="120" w:after="120" w:line="360" w:lineRule="auto"/>
        <w:rPr>
          <w:rFonts w:hint="eastAsia" w:ascii="宋体" w:hAnsi="宋体" w:cs="宋体"/>
          <w:bCs/>
          <w:sz w:val="24"/>
          <w:highlight w:val="none"/>
        </w:rPr>
      </w:pPr>
      <w:bookmarkStart w:id="190" w:name="_Toc351203640"/>
      <w:r>
        <w:rPr>
          <w:rFonts w:hint="eastAsia" w:ascii="宋体" w:hAnsi="宋体" w:cs="宋体"/>
          <w:bCs/>
          <w:sz w:val="24"/>
          <w:highlight w:val="none"/>
        </w:rPr>
        <w:t>8. 材料与设备</w:t>
      </w:r>
      <w:bookmarkEnd w:id="190"/>
    </w:p>
    <w:bookmarkEnd w:id="125"/>
    <w:bookmarkEnd w:id="126"/>
    <w:bookmarkEnd w:id="127"/>
    <w:bookmarkEnd w:id="128"/>
    <w:bookmarkEnd w:id="129"/>
    <w:bookmarkEnd w:id="130"/>
    <w:bookmarkEnd w:id="131"/>
    <w:bookmarkEnd w:id="132"/>
    <w:bookmarkEnd w:id="133"/>
    <w:bookmarkEnd w:id="134"/>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8</w:t>
      </w:r>
      <w:bookmarkStart w:id="191" w:name="_Toc296944506"/>
      <w:bookmarkStart w:id="192" w:name="_Toc296346668"/>
      <w:bookmarkStart w:id="193" w:name="_Toc297120467"/>
      <w:bookmarkStart w:id="194" w:name="_Toc297123527"/>
      <w:bookmarkStart w:id="195" w:name="_Toc312677493"/>
      <w:bookmarkStart w:id="196" w:name="_Toc297048353"/>
      <w:bookmarkStart w:id="197" w:name="_Toc292559372"/>
      <w:bookmarkStart w:id="198" w:name="_Toc303539136"/>
      <w:bookmarkStart w:id="199" w:name="_Toc297216186"/>
      <w:bookmarkStart w:id="200" w:name="_Toc300934979"/>
      <w:bookmarkStart w:id="201" w:name="_Toc280868654"/>
      <w:bookmarkStart w:id="202" w:name="_Toc296890995"/>
      <w:bookmarkStart w:id="203" w:name="_Toc292559877"/>
      <w:bookmarkStart w:id="204" w:name="_Toc304295556"/>
      <w:bookmarkStart w:id="205" w:name="_Toc296347166"/>
      <w:bookmarkStart w:id="206" w:name="_Toc296891207"/>
      <w:bookmarkStart w:id="207" w:name="_Toc312678019"/>
      <w:bookmarkStart w:id="208" w:name="_Toc296503167"/>
      <w:bookmarkStart w:id="209" w:name="_Toc280868655"/>
      <w:bookmarkStart w:id="210" w:name="_Toc280868656"/>
      <w:bookmarkStart w:id="211" w:name="_Toc267251424"/>
      <w:r>
        <w:rPr>
          <w:rFonts w:hint="eastAsia" w:ascii="宋体" w:hAnsi="宋体" w:cs="宋体"/>
          <w:bCs/>
          <w:sz w:val="24"/>
          <w:highlight w:val="none"/>
        </w:rPr>
        <w:t>.4材料与工程设备的保管与使用</w:t>
      </w:r>
    </w:p>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8</w:t>
      </w:r>
      <w:bookmarkStart w:id="212" w:name="_Toc292559878"/>
      <w:bookmarkStart w:id="213" w:name="_Toc292559373"/>
      <w:bookmarkStart w:id="214" w:name="_Toc296347167"/>
      <w:bookmarkStart w:id="215" w:name="_Toc296891208"/>
      <w:bookmarkStart w:id="216" w:name="_Toc296503168"/>
      <w:bookmarkStart w:id="217" w:name="_Toc318581173"/>
      <w:bookmarkStart w:id="218" w:name="_Toc297120468"/>
      <w:bookmarkStart w:id="219" w:name="_Toc296890996"/>
      <w:bookmarkStart w:id="220" w:name="_Toc297123528"/>
      <w:bookmarkStart w:id="221" w:name="_Toc303539137"/>
      <w:bookmarkStart w:id="222" w:name="_Toc297216187"/>
      <w:bookmarkStart w:id="223" w:name="_Toc300934980"/>
      <w:bookmarkStart w:id="224" w:name="_Toc296944507"/>
      <w:bookmarkStart w:id="225" w:name="_Toc312677494"/>
      <w:bookmarkStart w:id="226" w:name="_Toc312678020"/>
      <w:bookmarkStart w:id="227" w:name="_Toc304295557"/>
      <w:bookmarkStart w:id="228" w:name="_Toc297048354"/>
      <w:bookmarkStart w:id="229" w:name="_Toc296346669"/>
      <w:r>
        <w:rPr>
          <w:rFonts w:hint="eastAsia" w:ascii="宋体" w:hAnsi="宋体" w:cs="宋体"/>
          <w:bCs/>
          <w:sz w:val="24"/>
          <w:highlight w:val="none"/>
        </w:rPr>
        <w:t>.4.1发包人供应的材料设备的保管费用的承担：</w:t>
      </w:r>
      <w:r>
        <w:rPr>
          <w:rFonts w:hint="eastAsia" w:ascii="宋体" w:hAnsi="宋体" w:cs="宋体"/>
          <w:bCs/>
          <w:sz w:val="24"/>
          <w:highlight w:val="none"/>
          <w:u w:val="single"/>
        </w:rPr>
        <w:t xml:space="preserve">     双方另行约定    </w:t>
      </w:r>
      <w:r>
        <w:rPr>
          <w:rFonts w:hint="eastAsia" w:ascii="宋体" w:hAnsi="宋体" w:cs="宋体"/>
          <w:bCs/>
          <w:sz w:val="24"/>
          <w:highlight w:val="none"/>
        </w:rPr>
        <w:t>。</w:t>
      </w:r>
      <w:bookmarkEnd w:id="212"/>
      <w:bookmarkEnd w:id="213"/>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8.6 样品</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8.6.1</w:t>
      </w:r>
      <w:r>
        <w:rPr>
          <w:rFonts w:hint="eastAsia" w:ascii="宋体" w:hAnsi="宋体" w:cs="宋体"/>
          <w:bCs/>
          <w:sz w:val="24"/>
          <w:highlight w:val="none"/>
        </w:rPr>
        <w:tab/>
      </w:r>
      <w:r>
        <w:rPr>
          <w:rFonts w:hint="eastAsia" w:ascii="宋体" w:hAnsi="宋体" w:cs="宋体"/>
          <w:bCs/>
          <w:sz w:val="24"/>
          <w:highlight w:val="none"/>
        </w:rPr>
        <w:t>样品的报送与封存</w:t>
      </w:r>
    </w:p>
    <w:p>
      <w:pPr>
        <w:autoSpaceDE w:val="0"/>
        <w:autoSpaceDN w:val="0"/>
        <w:adjustRightInd w:val="0"/>
        <w:spacing w:line="360" w:lineRule="auto"/>
        <w:ind w:firstLine="456" w:firstLineChars="200"/>
        <w:jc w:val="left"/>
        <w:rPr>
          <w:rFonts w:hint="eastAsia" w:ascii="宋体" w:hAnsi="宋体" w:cs="宋体"/>
          <w:bCs/>
          <w:sz w:val="24"/>
          <w:highlight w:val="none"/>
          <w:u w:val="single"/>
        </w:rPr>
      </w:pPr>
      <w:r>
        <w:rPr>
          <w:rFonts w:hint="eastAsia" w:ascii="宋体" w:hAnsi="宋体" w:cs="宋体"/>
          <w:bCs/>
          <w:spacing w:val="-6"/>
          <w:sz w:val="24"/>
          <w:highlight w:val="none"/>
        </w:rPr>
        <w:t>需要承包人报送样品的材料或工程设备，样品的种类、名称、规格、数量要求</w:t>
      </w:r>
      <w:r>
        <w:rPr>
          <w:rFonts w:hint="eastAsia" w:ascii="宋体" w:hAnsi="宋体" w:cs="宋体"/>
          <w:bCs/>
          <w:sz w:val="24"/>
          <w:highlight w:val="none"/>
        </w:rPr>
        <w:t>：</w:t>
      </w:r>
      <w:r>
        <w:rPr>
          <w:rFonts w:hint="eastAsia" w:ascii="宋体" w:hAnsi="宋体" w:cs="宋体"/>
          <w:bCs/>
          <w:sz w:val="24"/>
          <w:highlight w:val="none"/>
          <w:u w:val="single"/>
        </w:rPr>
        <w:t xml:space="preserve">                                          </w:t>
      </w:r>
    </w:p>
    <w:p>
      <w:pPr>
        <w:autoSpaceDE w:val="0"/>
        <w:autoSpaceDN w:val="0"/>
        <w:adjustRightInd w:val="0"/>
        <w:spacing w:line="360" w:lineRule="auto"/>
        <w:jc w:val="left"/>
        <w:rPr>
          <w:rFonts w:hint="eastAsia" w:ascii="宋体" w:hAnsi="宋体" w:cs="宋体"/>
          <w:bCs/>
          <w:sz w:val="24"/>
          <w:highlight w:val="none"/>
        </w:rPr>
      </w:pPr>
      <w:r>
        <w:rPr>
          <w:rFonts w:hint="eastAsia" w:ascii="宋体" w:hAnsi="宋体" w:cs="宋体"/>
          <w:bCs/>
          <w:sz w:val="24"/>
          <w:highlight w:val="none"/>
          <w:u w:val="single"/>
        </w:rPr>
        <w:t xml:space="preserve">     按管理部门要求和发包人需求确定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8.8 施工设备和临时设施</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8.8.1 承包人提供的施工设备和临时设施</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关于修建临时设施费用承担的约定：</w:t>
      </w:r>
      <w:r>
        <w:rPr>
          <w:rFonts w:hint="eastAsia" w:ascii="宋体" w:hAnsi="宋体" w:cs="宋体"/>
          <w:bCs/>
          <w:sz w:val="24"/>
          <w:highlight w:val="none"/>
          <w:u w:val="single"/>
        </w:rPr>
        <w:t xml:space="preserve">         由承包人承担         </w:t>
      </w:r>
      <w:r>
        <w:rPr>
          <w:rFonts w:hint="eastAsia" w:ascii="宋体" w:hAnsi="宋体" w:cs="宋体"/>
          <w:bCs/>
          <w:sz w:val="24"/>
          <w:highlight w:val="none"/>
        </w:rPr>
        <w:t>。</w:t>
      </w:r>
    </w:p>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Pr>
        <w:spacing w:before="120" w:after="120" w:line="360" w:lineRule="auto"/>
        <w:jc w:val="left"/>
        <w:rPr>
          <w:rFonts w:hint="eastAsia" w:ascii="宋体" w:hAnsi="宋体" w:cs="宋体"/>
          <w:bCs/>
          <w:sz w:val="24"/>
          <w:highlight w:val="none"/>
        </w:rPr>
      </w:pPr>
      <w:bookmarkStart w:id="230" w:name="_Toc351203641"/>
      <w:r>
        <w:rPr>
          <w:rFonts w:hint="eastAsia" w:ascii="宋体" w:hAnsi="宋体" w:cs="宋体"/>
          <w:bCs/>
          <w:sz w:val="24"/>
          <w:highlight w:val="none"/>
        </w:rPr>
        <w:t>9</w:t>
      </w:r>
      <w:bookmarkEnd w:id="209"/>
      <w:bookmarkEnd w:id="210"/>
      <w:bookmarkEnd w:id="211"/>
      <w:bookmarkStart w:id="231" w:name="_Toc312677495"/>
      <w:bookmarkStart w:id="232" w:name="_Toc312678021"/>
      <w:bookmarkStart w:id="233" w:name="_Toc304295559"/>
      <w:bookmarkStart w:id="234" w:name="_Toc300934982"/>
      <w:bookmarkStart w:id="235" w:name="_Toc297216192"/>
      <w:bookmarkStart w:id="236" w:name="_Toc303539139"/>
      <w:bookmarkStart w:id="237" w:name="_Toc297123533"/>
      <w:bookmarkStart w:id="238" w:name="_Toc292559378"/>
      <w:bookmarkStart w:id="239" w:name="_Toc296944512"/>
      <w:bookmarkStart w:id="240" w:name="_Toc297120473"/>
      <w:bookmarkStart w:id="241" w:name="_Toc267251427"/>
      <w:bookmarkStart w:id="242" w:name="_Toc296891001"/>
      <w:bookmarkStart w:id="243" w:name="_Toc296891213"/>
      <w:bookmarkStart w:id="244" w:name="_Toc296503173"/>
      <w:bookmarkStart w:id="245" w:name="_Toc296347172"/>
      <w:bookmarkStart w:id="246" w:name="_Toc297048359"/>
      <w:bookmarkStart w:id="247" w:name="_Toc267251428"/>
      <w:bookmarkStart w:id="248" w:name="_Toc296346674"/>
      <w:bookmarkStart w:id="249" w:name="_Toc292559883"/>
      <w:r>
        <w:rPr>
          <w:rFonts w:hint="eastAsia" w:ascii="宋体" w:hAnsi="宋体" w:cs="宋体"/>
          <w:bCs/>
          <w:sz w:val="24"/>
          <w:highlight w:val="none"/>
        </w:rPr>
        <w:t>. 试验与检验</w:t>
      </w:r>
      <w:bookmarkEnd w:id="230"/>
    </w:p>
    <w:bookmarkEnd w:id="231"/>
    <w:bookmarkEnd w:id="232"/>
    <w:bookmarkEnd w:id="233"/>
    <w:bookmarkEnd w:id="234"/>
    <w:bookmarkEnd w:id="235"/>
    <w:bookmarkEnd w:id="236"/>
    <w:bookmarkEnd w:id="237"/>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9</w:t>
      </w:r>
      <w:bookmarkStart w:id="250" w:name="_Toc312678022"/>
      <w:bookmarkStart w:id="251" w:name="_Toc297216193"/>
      <w:bookmarkStart w:id="252" w:name="_Toc300934983"/>
      <w:bookmarkStart w:id="253" w:name="_Toc303539140"/>
      <w:bookmarkStart w:id="254" w:name="_Toc297123534"/>
      <w:bookmarkStart w:id="255" w:name="_Toc304295560"/>
      <w:bookmarkStart w:id="256" w:name="_Toc312677496"/>
      <w:r>
        <w:rPr>
          <w:rFonts w:hint="eastAsia" w:ascii="宋体" w:hAnsi="宋体" w:cs="宋体"/>
          <w:bCs/>
          <w:sz w:val="24"/>
          <w:highlight w:val="none"/>
        </w:rPr>
        <w:t>.1试验设备与试验人员</w:t>
      </w:r>
    </w:p>
    <w:bookmarkEnd w:id="250"/>
    <w:bookmarkEnd w:id="251"/>
    <w:bookmarkEnd w:id="252"/>
    <w:bookmarkEnd w:id="253"/>
    <w:bookmarkEnd w:id="254"/>
    <w:bookmarkEnd w:id="255"/>
    <w:bookmarkEnd w:id="256"/>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9</w:t>
      </w:r>
      <w:bookmarkStart w:id="257" w:name="_Toc312677497"/>
      <w:bookmarkStart w:id="258" w:name="_Toc312678023"/>
      <w:bookmarkStart w:id="259" w:name="_Toc300934984"/>
      <w:bookmarkStart w:id="260" w:name="_Toc304295561"/>
      <w:bookmarkStart w:id="261" w:name="_Toc297216194"/>
      <w:bookmarkStart w:id="262" w:name="_Toc303539141"/>
      <w:bookmarkStart w:id="263" w:name="_Toc297123535"/>
      <w:bookmarkStart w:id="264" w:name="_Toc318581174"/>
      <w:r>
        <w:rPr>
          <w:rFonts w:hint="eastAsia" w:ascii="宋体" w:hAnsi="宋体" w:cs="宋体"/>
          <w:bCs/>
          <w:sz w:val="24"/>
          <w:highlight w:val="none"/>
        </w:rPr>
        <w:t>.1.2 试验设备</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施工现场需要配置的试验场所：</w:t>
      </w:r>
      <w:bookmarkEnd w:id="257"/>
      <w:bookmarkEnd w:id="258"/>
      <w:bookmarkEnd w:id="259"/>
      <w:bookmarkEnd w:id="260"/>
      <w:bookmarkEnd w:id="261"/>
      <w:bookmarkEnd w:id="262"/>
      <w:bookmarkEnd w:id="263"/>
      <w:bookmarkStart w:id="265" w:name="_Toc312678024"/>
      <w:bookmarkStart w:id="266" w:name="_Toc297123536"/>
      <w:bookmarkStart w:id="267" w:name="_Toc300934985"/>
      <w:bookmarkStart w:id="268" w:name="_Toc312677498"/>
      <w:bookmarkStart w:id="269" w:name="_Toc297216195"/>
      <w:bookmarkStart w:id="270" w:name="_Toc303539142"/>
      <w:bookmarkStart w:id="271" w:name="_Toc304295562"/>
      <w:r>
        <w:rPr>
          <w:rFonts w:hint="eastAsia" w:ascii="宋体" w:hAnsi="宋体" w:cs="宋体"/>
          <w:bCs/>
          <w:sz w:val="24"/>
          <w:highlight w:val="none"/>
          <w:u w:val="single"/>
        </w:rPr>
        <w:t xml:space="preserve">         按有关规定执行           </w:t>
      </w:r>
      <w:r>
        <w:rPr>
          <w:rFonts w:hint="eastAsia" w:ascii="宋体" w:hAnsi="宋体" w:cs="宋体"/>
          <w:bCs/>
          <w:sz w:val="24"/>
          <w:highlight w:val="none"/>
        </w:rPr>
        <w:t xml:space="preserve">。 </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施工现场需要配备的试验设备：</w:t>
      </w:r>
      <w:r>
        <w:rPr>
          <w:rFonts w:hint="eastAsia" w:ascii="宋体" w:hAnsi="宋体" w:cs="宋体"/>
          <w:bCs/>
          <w:sz w:val="24"/>
          <w:highlight w:val="none"/>
          <w:u w:val="single"/>
        </w:rPr>
        <w:t xml:space="preserve">         按有关规定执行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施工现场需要具备的其他试验条件：</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 xml:space="preserve">9.4 现场工艺试验 </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现场工艺试验的有关约定：</w:t>
      </w:r>
      <w:r>
        <w:rPr>
          <w:rFonts w:hint="eastAsia" w:ascii="宋体" w:hAnsi="宋体" w:cs="宋体"/>
          <w:bCs/>
          <w:sz w:val="24"/>
          <w:highlight w:val="none"/>
          <w:u w:val="single"/>
        </w:rPr>
        <w:t xml:space="preserve">                   /             </w:t>
      </w:r>
      <w:r>
        <w:rPr>
          <w:rFonts w:hint="eastAsia" w:ascii="宋体" w:hAnsi="宋体" w:cs="宋体"/>
          <w:bCs/>
          <w:sz w:val="24"/>
          <w:highlight w:val="none"/>
        </w:rPr>
        <w:t>。</w:t>
      </w:r>
    </w:p>
    <w:bookmarkEnd w:id="264"/>
    <w:bookmarkEnd w:id="265"/>
    <w:bookmarkEnd w:id="266"/>
    <w:bookmarkEnd w:id="267"/>
    <w:bookmarkEnd w:id="268"/>
    <w:bookmarkEnd w:id="269"/>
    <w:bookmarkEnd w:id="270"/>
    <w:bookmarkEnd w:id="271"/>
    <w:p>
      <w:pPr>
        <w:spacing w:before="120" w:after="120" w:line="360" w:lineRule="auto"/>
        <w:jc w:val="left"/>
        <w:rPr>
          <w:rFonts w:hint="eastAsia" w:ascii="宋体" w:hAnsi="宋体" w:cs="宋体"/>
          <w:bCs/>
          <w:sz w:val="24"/>
          <w:highlight w:val="none"/>
        </w:rPr>
      </w:pPr>
      <w:bookmarkStart w:id="272" w:name="_Toc351203642"/>
      <w:r>
        <w:rPr>
          <w:rFonts w:hint="eastAsia" w:ascii="宋体" w:hAnsi="宋体" w:cs="宋体"/>
          <w:bCs/>
          <w:sz w:val="24"/>
          <w:highlight w:val="none"/>
        </w:rPr>
        <w:t>1</w:t>
      </w:r>
      <w:bookmarkEnd w:id="238"/>
      <w:bookmarkEnd w:id="239"/>
      <w:bookmarkEnd w:id="240"/>
      <w:bookmarkEnd w:id="241"/>
      <w:bookmarkEnd w:id="242"/>
      <w:bookmarkEnd w:id="243"/>
      <w:bookmarkEnd w:id="244"/>
      <w:bookmarkEnd w:id="245"/>
      <w:bookmarkEnd w:id="246"/>
      <w:bookmarkEnd w:id="247"/>
      <w:bookmarkEnd w:id="248"/>
      <w:bookmarkEnd w:id="249"/>
      <w:bookmarkStart w:id="273" w:name="_Toc304295566"/>
      <w:bookmarkStart w:id="274" w:name="_Toc296503193"/>
      <w:bookmarkStart w:id="275" w:name="_Toc303539146"/>
      <w:bookmarkStart w:id="276" w:name="_Toc297216199"/>
      <w:bookmarkStart w:id="277" w:name="_Toc297123540"/>
      <w:bookmarkStart w:id="278" w:name="_Toc297048379"/>
      <w:bookmarkStart w:id="279" w:name="_Toc296891233"/>
      <w:bookmarkStart w:id="280" w:name="_Toc292559903"/>
      <w:bookmarkStart w:id="281" w:name="_Toc292559398"/>
      <w:bookmarkStart w:id="282" w:name="_Toc300934989"/>
      <w:bookmarkStart w:id="283" w:name="_Toc297120493"/>
      <w:bookmarkStart w:id="284" w:name="_Toc296944532"/>
      <w:bookmarkStart w:id="285" w:name="_Toc296346694"/>
      <w:bookmarkStart w:id="286" w:name="_Toc296347192"/>
      <w:bookmarkStart w:id="287" w:name="_Toc296891021"/>
      <w:bookmarkStart w:id="288" w:name="_Toc312678025"/>
      <w:bookmarkStart w:id="289" w:name="_Toc312677499"/>
      <w:bookmarkStart w:id="290" w:name="_Toc267251441"/>
      <w:bookmarkStart w:id="291" w:name="_Toc267251437"/>
      <w:bookmarkStart w:id="292" w:name="_Toc267251435"/>
      <w:bookmarkStart w:id="293" w:name="_Toc267251440"/>
      <w:bookmarkStart w:id="294" w:name="_Toc267251439"/>
      <w:bookmarkStart w:id="295" w:name="_Toc267251433"/>
      <w:bookmarkStart w:id="296" w:name="_Toc267251442"/>
      <w:r>
        <w:rPr>
          <w:rFonts w:hint="eastAsia" w:ascii="宋体" w:hAnsi="宋体" w:cs="宋体"/>
          <w:bCs/>
          <w:sz w:val="24"/>
          <w:highlight w:val="none"/>
        </w:rPr>
        <w:t>0. 变更</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bookmarkEnd w:id="288"/>
    <w:bookmarkEnd w:id="289"/>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w:t>
      </w:r>
      <w:bookmarkStart w:id="297" w:name="_Toc312677500"/>
      <w:bookmarkStart w:id="298" w:name="_Toc296891234"/>
      <w:bookmarkStart w:id="299" w:name="_Toc296503194"/>
      <w:bookmarkStart w:id="300" w:name="_Toc297123541"/>
      <w:bookmarkStart w:id="301" w:name="_Toc300934990"/>
      <w:bookmarkStart w:id="302" w:name="_Toc312678026"/>
      <w:bookmarkStart w:id="303" w:name="_Toc304295567"/>
      <w:bookmarkStart w:id="304" w:name="_Toc296891022"/>
      <w:bookmarkStart w:id="305" w:name="_Toc296944533"/>
      <w:bookmarkStart w:id="306" w:name="_Toc297048380"/>
      <w:bookmarkStart w:id="307" w:name="_Toc297216200"/>
      <w:bookmarkStart w:id="308" w:name="_Toc292559399"/>
      <w:bookmarkStart w:id="309" w:name="_Toc303539147"/>
      <w:bookmarkStart w:id="310" w:name="_Toc292559904"/>
      <w:bookmarkStart w:id="311" w:name="_Toc297120494"/>
      <w:bookmarkStart w:id="312" w:name="_Toc296346695"/>
      <w:bookmarkStart w:id="313" w:name="_Toc296347193"/>
      <w:r>
        <w:rPr>
          <w:rFonts w:hint="eastAsia" w:ascii="宋体" w:hAnsi="宋体" w:cs="宋体"/>
          <w:bCs/>
          <w:sz w:val="24"/>
          <w:highlight w:val="none"/>
        </w:rPr>
        <w:t>0.1变更的范围</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关于变更的范围的约定：</w:t>
      </w:r>
      <w:r>
        <w:rPr>
          <w:rFonts w:hint="eastAsia" w:ascii="宋体" w:hAnsi="宋体" w:cs="宋体"/>
          <w:bCs/>
          <w:sz w:val="24"/>
          <w:highlight w:val="none"/>
          <w:u w:val="single"/>
        </w:rPr>
        <w:t xml:space="preserve">            执行通用条款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10.4 变更估价</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10.4.1 变更估价原则</w:t>
      </w:r>
    </w:p>
    <w:p>
      <w:pPr>
        <w:spacing w:line="360" w:lineRule="auto"/>
        <w:ind w:firstLine="480" w:firstLineChars="200"/>
        <w:rPr>
          <w:rFonts w:hint="eastAsia" w:ascii="宋体" w:hAnsi="宋体" w:cs="宋体"/>
          <w:bCs/>
          <w:sz w:val="24"/>
          <w:highlight w:val="none"/>
          <w:u w:val="single"/>
        </w:rPr>
      </w:pPr>
      <w:r>
        <w:rPr>
          <w:rFonts w:hint="eastAsia" w:ascii="宋体" w:hAnsi="宋体" w:cs="宋体"/>
          <w:bCs/>
          <w:sz w:val="24"/>
          <w:highlight w:val="none"/>
        </w:rPr>
        <w:t xml:space="preserve">关于变更估价的约定: </w:t>
      </w:r>
      <w:r>
        <w:rPr>
          <w:rFonts w:hint="eastAsia" w:ascii="宋体" w:hAnsi="宋体" w:cs="宋体"/>
          <w:bCs/>
          <w:sz w:val="24"/>
          <w:highlight w:val="none"/>
          <w:u w:val="single"/>
        </w:rPr>
        <w:t xml:space="preserve"> ①合同中有相同或类似工程项目单价的，可以参照合同中相同或类似项目的综合单价计算确定。</w:t>
      </w:r>
    </w:p>
    <w:p>
      <w:pPr>
        <w:spacing w:line="360" w:lineRule="auto"/>
        <w:ind w:firstLine="480" w:firstLineChars="200"/>
        <w:rPr>
          <w:rFonts w:hint="eastAsia" w:ascii="宋体" w:hAnsi="宋体" w:cs="宋体"/>
          <w:bCs/>
          <w:sz w:val="24"/>
          <w:highlight w:val="none"/>
          <w:u w:val="single"/>
        </w:rPr>
      </w:pPr>
      <w:r>
        <w:rPr>
          <w:rFonts w:hint="eastAsia" w:ascii="宋体" w:hAnsi="宋体" w:cs="宋体"/>
          <w:bCs/>
          <w:sz w:val="24"/>
          <w:highlight w:val="none"/>
          <w:u w:val="single"/>
        </w:rPr>
        <w:t>②合同中没有类似工程项目综合单价的，由承包人根据合同中约定的组价原则或参考“计价依据”提出适当的单价，经发包人或其委托的工程造价咨询单位审定后，作为结算的依据。</w:t>
      </w:r>
    </w:p>
    <w:p>
      <w:pPr>
        <w:spacing w:line="360" w:lineRule="auto"/>
        <w:ind w:firstLine="480" w:firstLineChars="200"/>
        <w:rPr>
          <w:rFonts w:hint="eastAsia" w:ascii="宋体" w:hAnsi="宋体" w:cs="宋体"/>
          <w:bCs/>
          <w:sz w:val="24"/>
          <w:highlight w:val="none"/>
          <w:u w:val="single"/>
        </w:rPr>
      </w:pPr>
      <w:r>
        <w:rPr>
          <w:rFonts w:hint="eastAsia" w:ascii="宋体" w:hAnsi="宋体" w:cs="宋体"/>
          <w:bCs/>
          <w:sz w:val="24"/>
          <w:highlight w:val="none"/>
          <w:u w:val="single"/>
        </w:rPr>
        <w:t>③由于清单项目中项目特征或工程内容发生部分变更的，应以原综合单价为基础，仅就变更部分相应定额子目调整综合单价。</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Start w:id="314" w:name="_Toc296503197"/>
      <w:bookmarkStart w:id="315" w:name="_Toc296347196"/>
      <w:bookmarkStart w:id="316" w:name="_Toc296891025"/>
      <w:bookmarkStart w:id="317" w:name="_Toc296944536"/>
      <w:bookmarkStart w:id="318" w:name="_Toc297216203"/>
      <w:bookmarkStart w:id="319" w:name="_Toc292559907"/>
      <w:bookmarkStart w:id="320" w:name="_Toc296346698"/>
      <w:bookmarkStart w:id="321" w:name="_Toc297120497"/>
      <w:bookmarkStart w:id="322" w:name="_Toc296891237"/>
      <w:bookmarkStart w:id="323" w:name="_Toc300934993"/>
      <w:bookmarkStart w:id="324" w:name="_Toc292559402"/>
      <w:bookmarkStart w:id="325" w:name="_Toc297123544"/>
      <w:bookmarkStart w:id="326" w:name="_Toc297048383"/>
      <w:bookmarkStart w:id="327" w:name="_Toc303539150"/>
      <w:bookmarkStart w:id="328" w:name="_Toc312677503"/>
      <w:bookmarkStart w:id="329" w:name="_Toc312678029"/>
      <w:bookmarkStart w:id="330" w:name="_Toc304295570"/>
      <w:r>
        <w:rPr>
          <w:rFonts w:hint="eastAsia" w:ascii="宋体" w:hAnsi="宋体" w:cs="宋体"/>
          <w:bCs/>
          <w:sz w:val="24"/>
          <w:highlight w:val="none"/>
        </w:rPr>
        <w:t>0.5承</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Start w:id="331" w:name="_Toc296503203"/>
      <w:bookmarkStart w:id="332" w:name="_Toc300934994"/>
      <w:bookmarkStart w:id="333" w:name="_Toc297048389"/>
      <w:bookmarkStart w:id="334" w:name="_Toc296891031"/>
      <w:bookmarkStart w:id="335" w:name="_Toc297216204"/>
      <w:bookmarkStart w:id="336" w:name="_Toc296944542"/>
      <w:bookmarkStart w:id="337" w:name="_Toc296346704"/>
      <w:bookmarkStart w:id="338" w:name="_Toc297120503"/>
      <w:bookmarkStart w:id="339" w:name="_Toc296891243"/>
      <w:bookmarkStart w:id="340" w:name="_Toc297123545"/>
      <w:bookmarkStart w:id="341" w:name="_Toc292559913"/>
      <w:bookmarkStart w:id="342" w:name="_Toc296347202"/>
      <w:bookmarkStart w:id="343" w:name="_Toc303539151"/>
      <w:bookmarkStart w:id="344" w:name="_Toc292559408"/>
      <w:r>
        <w:rPr>
          <w:rFonts w:hint="eastAsia" w:ascii="宋体" w:hAnsi="宋体" w:cs="宋体"/>
          <w:bCs/>
          <w:sz w:val="24"/>
          <w:highlight w:val="none"/>
        </w:rPr>
        <w:t>包人的合理化建议</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监理人审查承包人合理化建议的期限：</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发包人审批承包人合理化建议的期限：</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jc w:val="left"/>
        <w:rPr>
          <w:rFonts w:hint="eastAsia" w:ascii="宋体" w:hAnsi="宋体" w:cs="宋体"/>
          <w:bCs/>
          <w:sz w:val="24"/>
          <w:highlight w:val="none"/>
          <w:u w:val="single"/>
        </w:rPr>
      </w:pPr>
      <w:r>
        <w:rPr>
          <w:rFonts w:hint="eastAsia" w:ascii="宋体" w:hAnsi="宋体" w:cs="宋体"/>
          <w:bCs/>
          <w:sz w:val="24"/>
          <w:highlight w:val="none"/>
        </w:rPr>
        <w:t>承</w:t>
      </w:r>
      <w:bookmarkStart w:id="345" w:name="_Toc296503204"/>
      <w:bookmarkStart w:id="346" w:name="_Toc297048390"/>
      <w:bookmarkStart w:id="347" w:name="_Toc296891032"/>
      <w:bookmarkStart w:id="348" w:name="_Toc297120504"/>
      <w:bookmarkStart w:id="349" w:name="_Toc312677504"/>
      <w:bookmarkStart w:id="350" w:name="_Toc296891244"/>
      <w:bookmarkStart w:id="351" w:name="_Toc292559409"/>
      <w:bookmarkStart w:id="352" w:name="_Toc296347203"/>
      <w:bookmarkStart w:id="353" w:name="_Toc304295571"/>
      <w:bookmarkStart w:id="354" w:name="_Toc312678030"/>
      <w:bookmarkStart w:id="355" w:name="_Toc297216205"/>
      <w:bookmarkStart w:id="356" w:name="_Toc296346705"/>
      <w:bookmarkStart w:id="357" w:name="_Toc296944543"/>
      <w:bookmarkStart w:id="358" w:name="_Toc297123546"/>
      <w:bookmarkStart w:id="359" w:name="_Toc292559914"/>
      <w:bookmarkStart w:id="360" w:name="_Toc318581175"/>
      <w:bookmarkStart w:id="361" w:name="_Toc300934995"/>
      <w:bookmarkStart w:id="362" w:name="_Toc303539152"/>
      <w:r>
        <w:rPr>
          <w:rFonts w:hint="eastAsia" w:ascii="宋体" w:hAnsi="宋体" w:cs="宋体"/>
          <w:bCs/>
          <w:sz w:val="24"/>
          <w:highlight w:val="none"/>
        </w:rPr>
        <w:t>包人提出的合理化建议降低了合同价格或者提高了工程经济效益的奖励的方法和金额为：</w:t>
      </w:r>
      <w:r>
        <w:rPr>
          <w:rFonts w:hint="eastAsia" w:ascii="宋体" w:hAnsi="宋体" w:cs="宋体"/>
          <w:bCs/>
          <w:sz w:val="24"/>
          <w:highlight w:val="none"/>
          <w:u w:val="single"/>
        </w:rPr>
        <w:t xml:space="preserve">                 /                  </w:t>
      </w:r>
      <w:r>
        <w:rPr>
          <w:rFonts w:hint="eastAsia" w:ascii="宋体" w:hAnsi="宋体" w:cs="宋体"/>
          <w:bCs/>
          <w:sz w:val="24"/>
          <w:highlight w:val="none"/>
        </w:rPr>
        <w:t>。</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w:t>
      </w:r>
      <w:bookmarkStart w:id="363" w:name="_Toc303539154"/>
      <w:bookmarkStart w:id="364" w:name="_Toc292559909"/>
      <w:bookmarkStart w:id="365" w:name="_Toc297048385"/>
      <w:bookmarkStart w:id="366" w:name="_Toc312678033"/>
      <w:bookmarkStart w:id="367" w:name="_Toc297120499"/>
      <w:bookmarkStart w:id="368" w:name="_Toc296891239"/>
      <w:bookmarkStart w:id="369" w:name="_Toc296891027"/>
      <w:bookmarkStart w:id="370" w:name="_Toc292559404"/>
      <w:bookmarkStart w:id="371" w:name="_Toc304295574"/>
      <w:bookmarkStart w:id="372" w:name="_Toc297216207"/>
      <w:bookmarkStart w:id="373" w:name="_Toc296503199"/>
      <w:bookmarkStart w:id="374" w:name="_Toc300934997"/>
      <w:bookmarkStart w:id="375" w:name="_Toc296347198"/>
      <w:bookmarkStart w:id="376" w:name="_Toc296346700"/>
      <w:bookmarkStart w:id="377" w:name="_Toc312677507"/>
      <w:bookmarkStart w:id="378" w:name="_Toc296944538"/>
      <w:bookmarkStart w:id="379" w:name="_Toc297123548"/>
      <w:r>
        <w:rPr>
          <w:rFonts w:hint="eastAsia" w:ascii="宋体" w:hAnsi="宋体" w:cs="宋体"/>
          <w:bCs/>
          <w:sz w:val="24"/>
          <w:highlight w:val="none"/>
        </w:rPr>
        <w:t>0.7 暂估价</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暂</w:t>
      </w:r>
      <w:bookmarkStart w:id="380" w:name="_Toc318581176"/>
      <w:bookmarkStart w:id="381" w:name="_Toc312678034"/>
      <w:bookmarkStart w:id="382" w:name="_Toc312677508"/>
      <w:r>
        <w:rPr>
          <w:rFonts w:hint="eastAsia" w:ascii="宋体" w:hAnsi="宋体" w:cs="宋体"/>
          <w:bCs/>
          <w:sz w:val="24"/>
          <w:highlight w:val="none"/>
        </w:rPr>
        <w:t>估价材料和工程设备的明细详见附件6：《暂估价一览表》。</w:t>
      </w:r>
    </w:p>
    <w:bookmarkEnd w:id="380"/>
    <w:bookmarkEnd w:id="381"/>
    <w:bookmarkEnd w:id="382"/>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w:t>
      </w:r>
      <w:bookmarkStart w:id="383" w:name="_Toc312677509"/>
      <w:bookmarkStart w:id="384" w:name="_Toc318581177"/>
      <w:bookmarkStart w:id="385" w:name="_Toc312678035"/>
      <w:r>
        <w:rPr>
          <w:rFonts w:hint="eastAsia" w:ascii="宋体" w:hAnsi="宋体" w:cs="宋体"/>
          <w:bCs/>
          <w:sz w:val="24"/>
          <w:highlight w:val="none"/>
        </w:rPr>
        <w:t>0.7.1 依法必须招标的暂估价项目</w:t>
      </w:r>
    </w:p>
    <w:bookmarkEnd w:id="383"/>
    <w:bookmarkEnd w:id="384"/>
    <w:bookmarkEnd w:id="385"/>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对于依法必须招标的暂估价项目的确认和批准采取第</w:t>
      </w:r>
      <w:r>
        <w:rPr>
          <w:rFonts w:hint="eastAsia" w:ascii="宋体" w:hAnsi="宋体" w:cs="宋体"/>
          <w:bCs/>
          <w:sz w:val="24"/>
          <w:highlight w:val="none"/>
          <w:u w:val="single"/>
        </w:rPr>
        <w:t xml:space="preserve"> 2 </w:t>
      </w:r>
      <w:r>
        <w:rPr>
          <w:rFonts w:hint="eastAsia" w:ascii="宋体" w:hAnsi="宋体" w:cs="宋体"/>
          <w:bCs/>
          <w:sz w:val="24"/>
          <w:highlight w:val="none"/>
        </w:rPr>
        <w:t>种方式确定。</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第1种方式：对于依法必须招标的暂估价项目，由承包人招标，对该暂估价项目的确认和批准按照以下约定执行：</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2）承包人应当根据施工进度计划，提前14天将磋商文件通过监理人报送发包人审批，发包人应当在收到承包人报送的相关文件后7天内完成审批或提出修改意见；发包人有权确定招标控制价并按照法律规定参加评标；</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（3）承包人与供应商、分包人在签订暂估价合同前，应当提前7天将确定的中标候选供应商或中标候选分包人的资料报送发包人，发包人应在收到资料后3天内与承包人</w:t>
      </w:r>
      <w:r>
        <w:rPr>
          <w:rFonts w:hint="eastAsia" w:ascii="宋体" w:hAnsi="宋体" w:cs="宋体"/>
          <w:bCs/>
          <w:spacing w:val="-10"/>
          <w:sz w:val="24"/>
          <w:highlight w:val="none"/>
        </w:rPr>
        <w:t>共同确定中标人；承包人应当在签订合同后7天内，将暂估价合同副本报送发包人留存。</w:t>
      </w:r>
    </w:p>
    <w:p>
      <w:pPr>
        <w:spacing w:line="360" w:lineRule="auto"/>
        <w:ind w:firstLine="480" w:firstLineChars="200"/>
        <w:rPr>
          <w:rFonts w:hint="eastAsia" w:ascii="宋体" w:hAnsi="宋体" w:cs="宋体"/>
          <w:bCs/>
          <w:color w:val="FF0000"/>
          <w:sz w:val="24"/>
          <w:highlight w:val="none"/>
        </w:rPr>
      </w:pPr>
      <w:r>
        <w:rPr>
          <w:rFonts w:hint="eastAsia" w:ascii="宋体" w:hAnsi="宋体" w:cs="宋体"/>
          <w:bCs/>
          <w:sz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10.7.2 不属于依法必须招标的暂估价项目</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对于不属于依法必须招标的暂估价项目的确认和批准采取第</w:t>
      </w:r>
      <w:r>
        <w:rPr>
          <w:rFonts w:hint="eastAsia" w:ascii="宋体" w:hAnsi="宋体" w:cs="宋体"/>
          <w:bCs/>
          <w:sz w:val="24"/>
          <w:highlight w:val="none"/>
          <w:u w:val="single"/>
        </w:rPr>
        <w:t xml:space="preserve"> 1 </w:t>
      </w:r>
      <w:r>
        <w:rPr>
          <w:rFonts w:hint="eastAsia" w:ascii="宋体" w:hAnsi="宋体" w:cs="宋体"/>
          <w:bCs/>
          <w:sz w:val="24"/>
          <w:highlight w:val="none"/>
        </w:rPr>
        <w:t xml:space="preserve"> 种方式确定。</w:t>
      </w:r>
    </w:p>
    <w:p>
      <w:pPr>
        <w:spacing w:line="360" w:lineRule="auto"/>
        <w:ind w:firstLine="464" w:firstLineChars="200"/>
        <w:rPr>
          <w:rFonts w:hint="eastAsia" w:ascii="宋体" w:hAnsi="宋体" w:cs="宋体"/>
          <w:bCs/>
          <w:spacing w:val="-4"/>
          <w:sz w:val="24"/>
          <w:highlight w:val="none"/>
        </w:rPr>
      </w:pPr>
      <w:r>
        <w:rPr>
          <w:rFonts w:hint="eastAsia" w:ascii="宋体" w:hAnsi="宋体" w:cs="宋体"/>
          <w:bCs/>
          <w:spacing w:val="-4"/>
          <w:sz w:val="24"/>
          <w:highlight w:val="none"/>
        </w:rPr>
        <w:t>第1种方式：对于不属于依法必须招标的暂估价项目，按本项约定确认和批准：</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（2）发包人认为承包人确定的供应商、分包人无法满足工程质量或合同要求的，发包人可以要求承包人重新确定暂估价项目的供应商、分包人;</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（3）</w:t>
      </w:r>
      <w:r>
        <w:rPr>
          <w:rFonts w:hint="eastAsia" w:ascii="宋体" w:hAnsi="宋体" w:cs="宋体"/>
          <w:bCs/>
          <w:spacing w:val="-8"/>
          <w:sz w:val="24"/>
          <w:highlight w:val="none"/>
        </w:rPr>
        <w:t>承包人应当在签订暂估价合同后7天内，将暂估价合同副本报送发包人留存。</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第2种方式：承包人按照第10.7.1项〔依法必须招标的暂估价项目〕约定的第1种方式确定暂估价项目。</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第3种方式：承包人直接实施的暂估价项目</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承包人直接实施的暂估价项目的约定：</w:t>
      </w:r>
      <w:r>
        <w:rPr>
          <w:rFonts w:hint="eastAsia" w:ascii="宋体" w:hAnsi="宋体" w:cs="宋体"/>
          <w:bCs/>
          <w:sz w:val="24"/>
          <w:highlight w:val="none"/>
          <w:u w:val="single"/>
        </w:rPr>
        <w:t xml:space="preserve">  暂估价（或者成活价）材料采购，项目实施期间承包人必须在采购前提出使用计划提请发包人进行认质认价，由承包人提出品牌和价格，报采购人审核同意后执行。 </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10.8 暂列金额</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合同当事人关于暂列金额使用的约定：</w:t>
      </w:r>
      <w:r>
        <w:rPr>
          <w:rFonts w:hint="eastAsia" w:ascii="宋体" w:hAnsi="宋体" w:cs="宋体"/>
          <w:bCs/>
          <w:sz w:val="24"/>
          <w:highlight w:val="none"/>
          <w:u w:val="single"/>
        </w:rPr>
        <w:t xml:space="preserve">         </w:t>
      </w:r>
      <w:r>
        <w:rPr>
          <w:rFonts w:ascii="宋体" w:hAnsi="宋体" w:cs="宋体"/>
          <w:bCs/>
          <w:sz w:val="24"/>
          <w:highlight w:val="none"/>
          <w:u w:val="single"/>
        </w:rPr>
        <w:t>/</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before="120" w:after="120" w:line="360" w:lineRule="auto"/>
        <w:jc w:val="left"/>
        <w:rPr>
          <w:rFonts w:hint="eastAsia" w:ascii="宋体" w:hAnsi="宋体" w:cs="宋体"/>
          <w:bCs/>
          <w:sz w:val="24"/>
          <w:highlight w:val="none"/>
        </w:rPr>
      </w:pPr>
      <w:bookmarkStart w:id="386" w:name="_Toc351203643"/>
      <w:r>
        <w:rPr>
          <w:rFonts w:hint="eastAsia" w:ascii="宋体" w:hAnsi="宋体" w:cs="宋体"/>
          <w:bCs/>
          <w:sz w:val="24"/>
          <w:highlight w:val="none"/>
        </w:rPr>
        <w:t>11. 价格调整</w:t>
      </w:r>
      <w:bookmarkEnd w:id="386"/>
    </w:p>
    <w:p>
      <w:pPr>
        <w:spacing w:after="120" w:line="360" w:lineRule="auto"/>
        <w:ind w:firstLine="480" w:firstLineChars="200"/>
        <w:rPr>
          <w:rFonts w:hint="eastAsia" w:ascii="宋体" w:hAnsi="宋体" w:cs="宋体"/>
          <w:bCs/>
          <w:sz w:val="24"/>
          <w:highlight w:val="none"/>
        </w:rPr>
      </w:pPr>
      <w:bookmarkStart w:id="387" w:name="_Toc297123550"/>
      <w:bookmarkStart w:id="388" w:name="_Toc296347200"/>
      <w:bookmarkStart w:id="389" w:name="_Toc297048387"/>
      <w:bookmarkStart w:id="390" w:name="_Toc300935000"/>
      <w:bookmarkStart w:id="391" w:name="_Toc304295577"/>
      <w:bookmarkStart w:id="392" w:name="_Toc296891029"/>
      <w:bookmarkStart w:id="393" w:name="_Toc312678039"/>
      <w:bookmarkStart w:id="394" w:name="_Toc296891241"/>
      <w:bookmarkStart w:id="395" w:name="_Toc303539157"/>
      <w:bookmarkStart w:id="396" w:name="_Toc296944540"/>
      <w:bookmarkStart w:id="397" w:name="_Toc296503201"/>
      <w:bookmarkStart w:id="398" w:name="_Toc292559911"/>
      <w:bookmarkStart w:id="399" w:name="_Toc297120501"/>
      <w:bookmarkStart w:id="400" w:name="_Toc296346702"/>
      <w:bookmarkStart w:id="401" w:name="_Toc297216209"/>
      <w:bookmarkStart w:id="402" w:name="_Toc292559406"/>
      <w:r>
        <w:rPr>
          <w:rFonts w:hint="eastAsia" w:ascii="宋体" w:hAnsi="宋体" w:cs="宋体"/>
          <w:bCs/>
          <w:sz w:val="24"/>
          <w:highlight w:val="none"/>
        </w:rPr>
        <w:t>11.1 市场价格波动引起的调整</w:t>
      </w:r>
    </w:p>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市场价格波动是否调整合同价格的约定：</w:t>
      </w:r>
      <w:r>
        <w:rPr>
          <w:rFonts w:hint="eastAsia" w:ascii="宋体" w:hAnsi="宋体" w:cs="宋体"/>
          <w:bCs/>
          <w:sz w:val="24"/>
          <w:highlight w:val="none"/>
          <w:u w:val="single"/>
        </w:rPr>
        <w:t xml:space="preserve"> </w:t>
      </w:r>
      <w:r>
        <w:rPr>
          <w:rFonts w:hint="eastAsia" w:hAnsi="宋体" w:cs="宋体"/>
          <w:bCs/>
          <w:sz w:val="24"/>
          <w:highlight w:val="none"/>
          <w:u w:val="single"/>
          <w:lang w:val="en-US" w:eastAsia="zh-CN"/>
        </w:rPr>
        <w:t>不调整</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因市场价格波动调整合同价格，采用以下第</w:t>
      </w:r>
      <w:r>
        <w:rPr>
          <w:rFonts w:hint="eastAsia" w:ascii="宋体" w:hAnsi="宋体" w:cs="宋体"/>
          <w:bCs/>
          <w:sz w:val="24"/>
          <w:highlight w:val="none"/>
          <w:u w:val="single"/>
        </w:rPr>
        <w:t xml:space="preserve">  </w:t>
      </w:r>
      <w:r>
        <w:rPr>
          <w:rFonts w:hint="eastAsia" w:hAnsi="宋体" w:cs="宋体"/>
          <w:bCs/>
          <w:sz w:val="24"/>
          <w:highlight w:val="none"/>
          <w:u w:val="single"/>
          <w:lang w:val="en-US" w:eastAsia="zh-CN"/>
        </w:rPr>
        <w:t xml:space="preserve"> </w:t>
      </w:r>
      <w:r>
        <w:rPr>
          <w:rFonts w:hint="eastAsia" w:ascii="宋体" w:hAnsi="宋体" w:cs="宋体"/>
          <w:bCs/>
          <w:sz w:val="24"/>
          <w:highlight w:val="none"/>
          <w:u w:val="single"/>
        </w:rPr>
        <w:t xml:space="preserve">   </w:t>
      </w:r>
      <w:r>
        <w:rPr>
          <w:rFonts w:hint="eastAsia" w:ascii="宋体" w:hAnsi="宋体" w:cs="宋体"/>
          <w:bCs/>
          <w:sz w:val="24"/>
          <w:highlight w:val="none"/>
        </w:rPr>
        <w:t>种方式对合同价格进行调整：</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第1种方式：采用价格指数进行价格调整。</w:t>
      </w:r>
    </w:p>
    <w:p>
      <w:pPr>
        <w:spacing w:line="360" w:lineRule="auto"/>
        <w:ind w:firstLine="480" w:firstLineChars="200"/>
        <w:jc w:val="left"/>
        <w:rPr>
          <w:rFonts w:hint="eastAsia" w:ascii="宋体" w:hAnsi="宋体" w:cs="宋体"/>
          <w:bCs/>
          <w:sz w:val="24"/>
          <w:highlight w:val="none"/>
          <w:u w:val="single"/>
        </w:rPr>
      </w:pPr>
      <w:r>
        <w:rPr>
          <w:rFonts w:hint="eastAsia" w:ascii="宋体" w:hAnsi="宋体" w:cs="宋体"/>
          <w:bCs/>
          <w:sz w:val="24"/>
          <w:highlight w:val="none"/>
        </w:rPr>
        <w:t>关于各可调因子、定值和变值权重，以及基本价格指数及其来源的约定：</w:t>
      </w:r>
      <w:r>
        <w:rPr>
          <w:rFonts w:hint="eastAsia" w:ascii="宋体" w:hAnsi="宋体" w:cs="宋体"/>
          <w:bCs/>
          <w:sz w:val="24"/>
          <w:highlight w:val="none"/>
          <w:u w:val="single"/>
        </w:rPr>
        <w:t xml:space="preserve">/  </w:t>
      </w:r>
      <w:r>
        <w:rPr>
          <w:rFonts w:hint="eastAsia" w:ascii="宋体" w:hAnsi="宋体" w:cs="宋体"/>
          <w:bCs/>
          <w:sz w:val="24"/>
          <w:highlight w:val="none"/>
        </w:rPr>
        <w:t xml:space="preserve">；  </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第2种方式：采用造价信息进行价格调整。（监理、发包人、承包人三方票据采购价）。</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（2）关于基准价格的约定：</w:t>
      </w:r>
      <w:r>
        <w:rPr>
          <w:rFonts w:hint="eastAsia" w:ascii="宋体" w:hAnsi="宋体" w:cs="宋体"/>
          <w:bCs/>
          <w:sz w:val="24"/>
          <w:highlight w:val="none"/>
          <w:u w:val="single"/>
        </w:rPr>
        <w:t xml:space="preserve"> 施工过程中，监理、发包人、承包人三方采购价（以票据为准）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cs="宋体"/>
          <w:bCs/>
          <w:sz w:val="24"/>
          <w:highlight w:val="none"/>
          <w:u w:val="single"/>
        </w:rPr>
        <w:t xml:space="preserve"> 5 </w:t>
      </w:r>
      <w:r>
        <w:rPr>
          <w:rFonts w:hint="eastAsia" w:ascii="宋体" w:hAnsi="宋体" w:cs="宋体"/>
          <w:bCs/>
          <w:sz w:val="24"/>
          <w:highlight w:val="none"/>
        </w:rPr>
        <w:t>%时，或材料单价跌幅以已标价工程量清单或预算书中载明材料单价为基础超过</w:t>
      </w:r>
      <w:r>
        <w:rPr>
          <w:rFonts w:hint="eastAsia" w:ascii="宋体" w:hAnsi="宋体" w:cs="宋体"/>
          <w:bCs/>
          <w:sz w:val="24"/>
          <w:highlight w:val="none"/>
          <w:u w:val="single"/>
        </w:rPr>
        <w:t xml:space="preserve"> 5 </w:t>
      </w:r>
      <w:r>
        <w:rPr>
          <w:rFonts w:hint="eastAsia" w:ascii="宋体" w:hAnsi="宋体" w:cs="宋体"/>
          <w:bCs/>
          <w:sz w:val="24"/>
          <w:highlight w:val="none"/>
        </w:rPr>
        <w:t>%时，其超过部分据实调整。</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②承包人在已标价工程量清单或预算书中载明的材料单价高于基准价格的：专用合同条款合同履行期间材料单价跌幅以基准价格为基础超过</w:t>
      </w:r>
      <w:r>
        <w:rPr>
          <w:rFonts w:hint="eastAsia" w:ascii="宋体" w:hAnsi="宋体" w:cs="宋体"/>
          <w:bCs/>
          <w:sz w:val="24"/>
          <w:highlight w:val="none"/>
          <w:u w:val="single"/>
        </w:rPr>
        <w:t xml:space="preserve"> 5 </w:t>
      </w:r>
      <w:r>
        <w:rPr>
          <w:rFonts w:hint="eastAsia" w:ascii="宋体" w:hAnsi="宋体" w:cs="宋体"/>
          <w:bCs/>
          <w:sz w:val="24"/>
          <w:highlight w:val="none"/>
        </w:rPr>
        <w:t>%时，材料单价涨幅以已标价工程量清单或预算书中载明材料单价为基础超过</w:t>
      </w:r>
      <w:r>
        <w:rPr>
          <w:rFonts w:hint="eastAsia" w:ascii="宋体" w:hAnsi="宋体" w:cs="宋体"/>
          <w:bCs/>
          <w:sz w:val="24"/>
          <w:highlight w:val="none"/>
          <w:u w:val="single"/>
        </w:rPr>
        <w:t xml:space="preserve"> 5 </w:t>
      </w:r>
      <w:r>
        <w:rPr>
          <w:rFonts w:hint="eastAsia" w:ascii="宋体" w:hAnsi="宋体" w:cs="宋体"/>
          <w:bCs/>
          <w:sz w:val="24"/>
          <w:highlight w:val="none"/>
        </w:rPr>
        <w:t>%时，其超过部分据实调整。</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cs="宋体"/>
          <w:bCs/>
          <w:sz w:val="24"/>
          <w:highlight w:val="none"/>
          <w:u w:val="single"/>
        </w:rPr>
        <w:t xml:space="preserve"> 5 </w:t>
      </w:r>
      <w:r>
        <w:rPr>
          <w:rFonts w:hint="eastAsia" w:ascii="宋体" w:hAnsi="宋体" w:cs="宋体"/>
          <w:bCs/>
          <w:sz w:val="24"/>
          <w:highlight w:val="none"/>
        </w:rPr>
        <w:t>%时，其超过部分据实调整。</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第3种方式：其他价格调整方式：</w:t>
      </w:r>
      <w:r>
        <w:rPr>
          <w:rFonts w:hint="eastAsia" w:ascii="宋体" w:hAnsi="宋体" w:cs="宋体"/>
          <w:bCs/>
          <w:sz w:val="24"/>
          <w:highlight w:val="none"/>
          <w:u w:val="single"/>
        </w:rPr>
        <w:t xml:space="preserve">         /       </w:t>
      </w:r>
      <w:r>
        <w:rPr>
          <w:rFonts w:hint="eastAsia" w:ascii="宋体" w:hAnsi="宋体" w:cs="宋体"/>
          <w:bCs/>
          <w:sz w:val="24"/>
          <w:highlight w:val="none"/>
        </w:rPr>
        <w:t>。</w:t>
      </w:r>
    </w:p>
    <w:bookmarkEnd w:id="290"/>
    <w:bookmarkEnd w:id="291"/>
    <w:bookmarkEnd w:id="292"/>
    <w:bookmarkEnd w:id="293"/>
    <w:bookmarkEnd w:id="294"/>
    <w:bookmarkEnd w:id="295"/>
    <w:p>
      <w:pPr>
        <w:spacing w:before="120" w:after="120" w:line="360" w:lineRule="auto"/>
        <w:jc w:val="left"/>
        <w:rPr>
          <w:rFonts w:hint="eastAsia" w:ascii="宋体" w:hAnsi="宋体" w:cs="宋体"/>
          <w:bCs/>
          <w:sz w:val="24"/>
          <w:highlight w:val="none"/>
        </w:rPr>
      </w:pPr>
      <w:bookmarkStart w:id="403" w:name="_Toc292559410"/>
      <w:bookmarkStart w:id="404" w:name="_Toc296944544"/>
      <w:bookmarkStart w:id="405" w:name="_Toc296503205"/>
      <w:bookmarkStart w:id="406" w:name="_Toc297048391"/>
      <w:bookmarkStart w:id="407" w:name="_Toc292559915"/>
      <w:bookmarkStart w:id="408" w:name="_Toc296891245"/>
      <w:bookmarkStart w:id="409" w:name="_Toc296347204"/>
      <w:bookmarkStart w:id="410" w:name="_Toc296891033"/>
      <w:bookmarkStart w:id="411" w:name="_Toc296346706"/>
      <w:bookmarkStart w:id="412" w:name="_Toc297120505"/>
      <w:bookmarkStart w:id="413" w:name="_Toc351203644"/>
      <w:bookmarkStart w:id="414" w:name="_Toc300935002"/>
      <w:bookmarkStart w:id="415" w:name="_Toc297123552"/>
      <w:bookmarkStart w:id="416" w:name="_Toc304295579"/>
      <w:bookmarkStart w:id="417" w:name="_Toc303539159"/>
      <w:bookmarkStart w:id="418" w:name="_Toc312678040"/>
      <w:bookmarkStart w:id="419" w:name="_Toc297216211"/>
      <w:r>
        <w:rPr>
          <w:rFonts w:hint="eastAsia" w:ascii="宋体" w:hAnsi="宋体" w:cs="宋体"/>
          <w:bCs/>
          <w:sz w:val="24"/>
          <w:highlight w:val="none"/>
        </w:rPr>
        <w:t xml:space="preserve">12. </w:t>
      </w:r>
      <w:bookmarkEnd w:id="403"/>
      <w:bookmarkEnd w:id="404"/>
      <w:bookmarkEnd w:id="405"/>
      <w:bookmarkEnd w:id="406"/>
      <w:bookmarkEnd w:id="407"/>
      <w:bookmarkEnd w:id="408"/>
      <w:bookmarkEnd w:id="409"/>
      <w:bookmarkEnd w:id="410"/>
      <w:bookmarkEnd w:id="411"/>
      <w:bookmarkEnd w:id="412"/>
      <w:r>
        <w:rPr>
          <w:rFonts w:hint="eastAsia" w:ascii="宋体" w:hAnsi="宋体" w:cs="宋体"/>
          <w:bCs/>
          <w:sz w:val="24"/>
          <w:highlight w:val="none"/>
        </w:rPr>
        <w:t>合同价格、计量与支付</w:t>
      </w:r>
      <w:bookmarkEnd w:id="413"/>
    </w:p>
    <w:bookmarkEnd w:id="414"/>
    <w:bookmarkEnd w:id="415"/>
    <w:bookmarkEnd w:id="416"/>
    <w:bookmarkEnd w:id="417"/>
    <w:bookmarkEnd w:id="418"/>
    <w:bookmarkEnd w:id="419"/>
    <w:p>
      <w:pPr>
        <w:spacing w:after="120" w:line="360" w:lineRule="auto"/>
        <w:ind w:firstLine="480" w:firstLineChars="200"/>
        <w:rPr>
          <w:rFonts w:hint="eastAsia" w:ascii="宋体" w:hAnsi="宋体" w:cs="宋体"/>
          <w:bCs/>
          <w:sz w:val="24"/>
          <w:highlight w:val="none"/>
        </w:rPr>
      </w:pPr>
      <w:bookmarkStart w:id="420" w:name="_Toc292559411"/>
      <w:bookmarkStart w:id="421" w:name="_Toc292559916"/>
      <w:bookmarkStart w:id="422" w:name="_Toc267251461"/>
      <w:bookmarkStart w:id="423" w:name="_Toc296944545"/>
      <w:bookmarkStart w:id="424" w:name="_Toc296346707"/>
      <w:bookmarkStart w:id="425" w:name="_Toc297048392"/>
      <w:bookmarkStart w:id="426" w:name="_Toc296891034"/>
      <w:bookmarkStart w:id="427" w:name="_Toc296891246"/>
      <w:bookmarkStart w:id="428" w:name="_Toc296503206"/>
      <w:bookmarkStart w:id="429" w:name="_Toc297120506"/>
      <w:bookmarkStart w:id="430" w:name="_Toc296347205"/>
      <w:bookmarkStart w:id="431" w:name="_Toc297123553"/>
      <w:bookmarkStart w:id="432" w:name="_Toc300935003"/>
      <w:bookmarkStart w:id="433" w:name="_Toc303539160"/>
      <w:bookmarkStart w:id="434" w:name="_Toc312678041"/>
      <w:bookmarkStart w:id="435" w:name="_Toc297216212"/>
      <w:bookmarkStart w:id="436" w:name="_Toc304295580"/>
      <w:r>
        <w:rPr>
          <w:rFonts w:hint="eastAsia" w:ascii="宋体" w:hAnsi="宋体" w:cs="宋体"/>
          <w:bCs/>
          <w:sz w:val="24"/>
          <w:highlight w:val="none"/>
        </w:rPr>
        <w:t>12.1 合</w:t>
      </w:r>
      <w:bookmarkEnd w:id="420"/>
      <w:bookmarkEnd w:id="421"/>
      <w:bookmarkEnd w:id="422"/>
      <w:r>
        <w:rPr>
          <w:rFonts w:hint="eastAsia" w:ascii="宋体" w:hAnsi="宋体" w:cs="宋体"/>
          <w:bCs/>
          <w:sz w:val="24"/>
          <w:highlight w:val="none"/>
        </w:rPr>
        <w:t>同价</w:t>
      </w:r>
      <w:bookmarkEnd w:id="423"/>
      <w:bookmarkEnd w:id="424"/>
      <w:bookmarkEnd w:id="425"/>
      <w:bookmarkEnd w:id="426"/>
      <w:bookmarkEnd w:id="427"/>
      <w:bookmarkEnd w:id="428"/>
      <w:bookmarkEnd w:id="429"/>
      <w:bookmarkEnd w:id="430"/>
      <w:r>
        <w:rPr>
          <w:rFonts w:hint="eastAsia" w:ascii="宋体" w:hAnsi="宋体" w:cs="宋体"/>
          <w:bCs/>
          <w:sz w:val="24"/>
          <w:highlight w:val="none"/>
        </w:rPr>
        <w:t>格形式</w:t>
      </w:r>
    </w:p>
    <w:p>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本合同价款采用第</w:t>
      </w:r>
      <w:r>
        <w:rPr>
          <w:rFonts w:hint="eastAsia" w:ascii="宋体" w:hAnsi="宋体" w:cs="宋体"/>
          <w:bCs/>
          <w:sz w:val="24"/>
          <w:highlight w:val="none"/>
          <w:u w:val="single"/>
        </w:rPr>
        <w:t xml:space="preserve"> 1 </w:t>
      </w:r>
      <w:r>
        <w:rPr>
          <w:rFonts w:hint="eastAsia" w:ascii="宋体" w:hAnsi="宋体" w:cs="宋体"/>
          <w:bCs/>
          <w:sz w:val="24"/>
          <w:highlight w:val="none"/>
        </w:rPr>
        <w:t>种方式确定。</w:t>
      </w:r>
    </w:p>
    <w:bookmarkEnd w:id="431"/>
    <w:bookmarkEnd w:id="432"/>
    <w:bookmarkEnd w:id="433"/>
    <w:bookmarkEnd w:id="434"/>
    <w:bookmarkEnd w:id="435"/>
    <w:bookmarkEnd w:id="436"/>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1、单价合同。</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综合单价包含的风险范围：</w:t>
      </w:r>
      <w:r>
        <w:rPr>
          <w:rFonts w:hint="eastAsia" w:ascii="宋体" w:hAnsi="宋体" w:cs="宋体"/>
          <w:bCs/>
          <w:sz w:val="24"/>
          <w:highlight w:val="none"/>
          <w:u w:val="single"/>
        </w:rPr>
        <w:t xml:space="preserve"> 人工工资、材料费、施工机械使用费、管理费、利润等变化及风险因素。（施工期间国家及地方造价主管部门发布的相关调价文件除外，即双方按调价文件规定予以执行）。 </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风险费用的计算方法：</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tabs>
          <w:tab w:val="left" w:pos="525"/>
          <w:tab w:val="left" w:pos="1200"/>
        </w:tabs>
        <w:snapToGrid w:val="0"/>
        <w:spacing w:line="360" w:lineRule="auto"/>
        <w:ind w:firstLine="460" w:firstLineChars="192"/>
        <w:rPr>
          <w:rFonts w:hint="eastAsia" w:ascii="宋体" w:hAnsi="宋体" w:cs="宋体"/>
          <w:bCs/>
          <w:sz w:val="24"/>
          <w:highlight w:val="none"/>
        </w:rPr>
      </w:pPr>
      <w:r>
        <w:rPr>
          <w:rFonts w:hint="eastAsia" w:ascii="宋体" w:hAnsi="宋体" w:cs="宋体"/>
          <w:bCs/>
          <w:sz w:val="24"/>
          <w:highlight w:val="none"/>
        </w:rPr>
        <w:t>风险范围以外合同价格的调整方法：</w:t>
      </w:r>
    </w:p>
    <w:p>
      <w:pPr>
        <w:tabs>
          <w:tab w:val="left" w:pos="525"/>
          <w:tab w:val="left" w:pos="1200"/>
        </w:tabs>
        <w:snapToGrid w:val="0"/>
        <w:spacing w:line="360" w:lineRule="auto"/>
        <w:ind w:firstLine="460" w:firstLineChars="192"/>
        <w:rPr>
          <w:rFonts w:hint="eastAsia" w:ascii="宋体" w:hAnsi="宋体" w:cs="宋体"/>
          <w:bCs/>
          <w:sz w:val="24"/>
          <w:highlight w:val="none"/>
          <w:u w:val="single"/>
        </w:rPr>
      </w:pPr>
      <w:r>
        <w:rPr>
          <w:rFonts w:hint="eastAsia" w:ascii="宋体" w:hAnsi="宋体" w:cs="宋体"/>
          <w:bCs/>
          <w:sz w:val="24"/>
          <w:highlight w:val="none"/>
          <w:u w:val="single"/>
        </w:rPr>
        <w:t>1）凡综合单价中涉及发包人在磋商文件及答疑纪要中规定的指定价项目，结算时按发包人确认的单价与上述指定价的差额，置于综合单价的风险范围外位置。</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u w:val="single"/>
        </w:rPr>
        <w:t xml:space="preserve">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（3）合同中没有适用或类似综合单价的，由承包人提出综合单价，经发包人确认后执行。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2、总价合同。</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总价包含的风险范围：</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风险费用的计算方法：</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风险范围以外合同价格的调整方法：</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3、其他价格方式：</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bookmarkStart w:id="437" w:name="_Toc304295581"/>
      <w:bookmarkStart w:id="438" w:name="_Toc297123554"/>
      <w:bookmarkStart w:id="439" w:name="_Toc300935004"/>
      <w:bookmarkStart w:id="440" w:name="_Toc312678042"/>
      <w:bookmarkStart w:id="441" w:name="_Toc303539161"/>
      <w:bookmarkStart w:id="442" w:name="_Toc297216213"/>
      <w:bookmarkStart w:id="443" w:name="_Toc296891035"/>
      <w:bookmarkStart w:id="444" w:name="_Toc296503207"/>
      <w:bookmarkStart w:id="445" w:name="_Toc292559917"/>
      <w:bookmarkStart w:id="446" w:name="_Toc296944546"/>
      <w:bookmarkStart w:id="447" w:name="_Toc297120507"/>
      <w:bookmarkStart w:id="448" w:name="_Toc296346708"/>
      <w:bookmarkStart w:id="449" w:name="_Toc296347206"/>
      <w:bookmarkStart w:id="450" w:name="_Toc296891247"/>
      <w:bookmarkStart w:id="451" w:name="_Toc292559412"/>
      <w:bookmarkStart w:id="452" w:name="_Toc297048393"/>
      <w:r>
        <w:rPr>
          <w:rFonts w:hint="eastAsia" w:ascii="宋体" w:hAnsi="宋体" w:cs="宋体"/>
          <w:bCs/>
          <w:sz w:val="24"/>
          <w:highlight w:val="none"/>
        </w:rPr>
        <w:t>12.2 预付款</w:t>
      </w:r>
    </w:p>
    <w:bookmarkEnd w:id="437"/>
    <w:bookmarkEnd w:id="438"/>
    <w:bookmarkEnd w:id="439"/>
    <w:bookmarkEnd w:id="440"/>
    <w:bookmarkEnd w:id="441"/>
    <w:bookmarkEnd w:id="442"/>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12.2.1 预付款的支付</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预付款支付比例或金额：</w:t>
      </w:r>
      <w:r>
        <w:rPr>
          <w:rFonts w:hint="eastAsia" w:ascii="宋体" w:hAnsi="宋体" w:cs="宋体"/>
          <w:bCs/>
          <w:sz w:val="24"/>
          <w:highlight w:val="none"/>
          <w:u w:val="single"/>
        </w:rPr>
        <w:t xml:space="preserve">      </w:t>
      </w:r>
      <w:r>
        <w:rPr>
          <w:rFonts w:hint="eastAsia" w:hAnsi="宋体" w:cs="宋体"/>
          <w:bCs/>
          <w:sz w:val="24"/>
          <w:highlight w:val="none"/>
          <w:u w:val="single"/>
          <w:lang w:eastAsia="zh-CN"/>
        </w:rPr>
        <w:t>合同总价款的</w:t>
      </w:r>
      <w:r>
        <w:rPr>
          <w:rFonts w:hint="eastAsia" w:hAnsi="宋体" w:cs="宋体"/>
          <w:bCs/>
          <w:sz w:val="24"/>
          <w:highlight w:val="none"/>
          <w:u w:val="single"/>
          <w:lang w:val="en-US" w:eastAsia="zh-CN"/>
        </w:rPr>
        <w:t>30%</w:t>
      </w:r>
      <w:r>
        <w:rPr>
          <w:rFonts w:hint="eastAsia" w:ascii="宋体" w:hAnsi="宋体" w:cs="宋体"/>
          <w:bCs/>
          <w:sz w:val="24"/>
          <w:highlight w:val="none"/>
          <w:u w:val="single"/>
        </w:rPr>
        <w:t xml:space="preserve">                </w:t>
      </w:r>
      <w:r>
        <w:rPr>
          <w:rFonts w:ascii="宋体" w:hAnsi="宋体" w:cs="宋体"/>
          <w:bCs/>
          <w:sz w:val="24"/>
          <w:highlight w:val="none"/>
          <w:u w:val="single"/>
        </w:rPr>
        <w:t xml:space="preserve">  </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预付款支付期限：</w:t>
      </w:r>
      <w:r>
        <w:rPr>
          <w:rFonts w:hint="eastAsia" w:ascii="宋体" w:hAnsi="宋体" w:cs="宋体"/>
          <w:bCs/>
          <w:sz w:val="24"/>
          <w:highlight w:val="none"/>
          <w:u w:val="single"/>
        </w:rPr>
        <w:t xml:space="preserve">               合同签订后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预付款扣回的方式：</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12.2.2 预付款担保</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承包人提交预付款担保的期限：</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预付款担保的形式为：</w:t>
      </w:r>
      <w:r>
        <w:rPr>
          <w:rFonts w:hint="eastAsia" w:ascii="宋体" w:hAnsi="宋体" w:cs="宋体"/>
          <w:bCs/>
          <w:sz w:val="24"/>
          <w:highlight w:val="none"/>
          <w:u w:val="single"/>
        </w:rPr>
        <w:t xml:space="preserve">                 /               </w:t>
      </w:r>
      <w:r>
        <w:rPr>
          <w:rFonts w:hint="eastAsia" w:ascii="宋体" w:hAnsi="宋体" w:cs="宋体"/>
          <w:bCs/>
          <w:sz w:val="24"/>
          <w:highlight w:val="none"/>
        </w:rPr>
        <w:t>。</w:t>
      </w:r>
    </w:p>
    <w:bookmarkEnd w:id="443"/>
    <w:bookmarkEnd w:id="444"/>
    <w:bookmarkEnd w:id="445"/>
    <w:bookmarkEnd w:id="446"/>
    <w:bookmarkEnd w:id="447"/>
    <w:bookmarkEnd w:id="448"/>
    <w:bookmarkEnd w:id="449"/>
    <w:bookmarkEnd w:id="450"/>
    <w:bookmarkEnd w:id="451"/>
    <w:bookmarkEnd w:id="452"/>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12.3 计量</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12.3.1 计量原则</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工程量计算规则：</w:t>
      </w:r>
      <w:r>
        <w:rPr>
          <w:rFonts w:hint="eastAsia" w:ascii="宋体" w:hAnsi="宋体" w:cs="宋体"/>
          <w:bCs/>
          <w:sz w:val="24"/>
          <w:highlight w:val="none"/>
          <w:u w:val="single"/>
        </w:rPr>
        <w:t xml:space="preserve">   陕西省建设工程工程量清单计价规则（2009）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12.3.2 计量周期</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关于计量周期的约定：</w:t>
      </w:r>
      <w:r>
        <w:rPr>
          <w:rFonts w:hint="eastAsia" w:ascii="宋体" w:hAnsi="宋体" w:cs="宋体"/>
          <w:bCs/>
          <w:sz w:val="24"/>
          <w:highlight w:val="none"/>
          <w:u w:val="single"/>
        </w:rPr>
        <w:t xml:space="preserve">            按月计量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12.3.3 单价合同的计量</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关于单价合同计量的约定：</w:t>
      </w:r>
      <w:r>
        <w:rPr>
          <w:rFonts w:hint="eastAsia" w:ascii="宋体" w:hAnsi="宋体" w:cs="宋体"/>
          <w:bCs/>
          <w:sz w:val="24"/>
          <w:highlight w:val="none"/>
          <w:u w:val="single"/>
        </w:rPr>
        <w:t xml:space="preserve">        按月计量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12.3.4 总价合同的计量</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关于总价合同计量的约定：</w:t>
      </w:r>
      <w:r>
        <w:rPr>
          <w:rFonts w:hint="eastAsia" w:ascii="宋体" w:hAnsi="宋体" w:cs="宋体"/>
          <w:bCs/>
          <w:sz w:val="24"/>
          <w:highlight w:val="none"/>
          <w:u w:val="single"/>
        </w:rPr>
        <w:t xml:space="preserve">         按月计量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12.3.5总价合同采用支付分解表计量支付的，是否适用第12.3.4 项〔总价合同的计量〕约定进行计量：</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12.3.6 其他价格形式合同的计量</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其他价格形式的计量方式和程序：</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after="120" w:line="360" w:lineRule="auto"/>
        <w:ind w:firstLine="480" w:firstLineChars="200"/>
        <w:rPr>
          <w:rFonts w:hint="default" w:ascii="宋体" w:hAnsi="宋体" w:eastAsia="宋体" w:cs="宋体"/>
          <w:bCs/>
          <w:sz w:val="24"/>
          <w:highlight w:val="none"/>
          <w:lang w:val="en-US" w:eastAsia="zh-CN"/>
        </w:rPr>
      </w:pPr>
      <w:r>
        <w:rPr>
          <w:rFonts w:hint="eastAsia" w:ascii="宋体" w:hAnsi="宋体" w:cs="宋体"/>
          <w:bCs/>
          <w:sz w:val="24"/>
          <w:highlight w:val="none"/>
        </w:rPr>
        <w:t>12.4 工程进度款支付</w:t>
      </w:r>
      <w:r>
        <w:rPr>
          <w:rFonts w:hint="eastAsia" w:hAnsi="宋体" w:cs="宋体"/>
          <w:bCs/>
          <w:sz w:val="24"/>
          <w:highlight w:val="none"/>
          <w:lang w:eastAsia="zh-CN"/>
        </w:rPr>
        <w:t>：</w:t>
      </w:r>
      <w:r>
        <w:rPr>
          <w:rFonts w:hint="eastAsia" w:hAnsi="宋体" w:cs="宋体"/>
          <w:bCs/>
          <w:sz w:val="24"/>
          <w:highlight w:val="none"/>
          <w:lang w:val="en-US" w:eastAsia="zh-CN"/>
        </w:rPr>
        <w:t>以最终签订合同为准。</w:t>
      </w:r>
    </w:p>
    <w:p>
      <w:pPr>
        <w:spacing w:line="360" w:lineRule="auto"/>
        <w:ind w:firstLine="480" w:firstLineChars="200"/>
        <w:jc w:val="left"/>
        <w:rPr>
          <w:rFonts w:hint="eastAsia" w:ascii="宋体" w:hAnsi="宋体" w:cs="宋体"/>
          <w:bCs/>
          <w:sz w:val="24"/>
          <w:highlight w:val="none"/>
        </w:rPr>
      </w:pPr>
      <w:bookmarkStart w:id="453" w:name="_Toc296891039"/>
      <w:bookmarkStart w:id="454" w:name="_Toc303539163"/>
      <w:bookmarkStart w:id="455" w:name="_Toc297123556"/>
      <w:bookmarkStart w:id="456" w:name="_Toc296503211"/>
      <w:bookmarkStart w:id="457" w:name="_Toc292559921"/>
      <w:bookmarkStart w:id="458" w:name="_Toc296347210"/>
      <w:bookmarkStart w:id="459" w:name="_Toc296346712"/>
      <w:bookmarkStart w:id="460" w:name="_Toc300935006"/>
      <w:bookmarkStart w:id="461" w:name="_Toc292559416"/>
      <w:bookmarkStart w:id="462" w:name="_Toc297048397"/>
      <w:bookmarkStart w:id="463" w:name="_Toc297120511"/>
      <w:bookmarkStart w:id="464" w:name="_Toc297216215"/>
      <w:bookmarkStart w:id="465" w:name="_Toc296944550"/>
      <w:bookmarkStart w:id="466" w:name="_Toc296891251"/>
      <w:r>
        <w:rPr>
          <w:rFonts w:hint="eastAsia" w:ascii="宋体" w:hAnsi="宋体" w:cs="宋体"/>
          <w:bCs/>
          <w:sz w:val="24"/>
          <w:highlight w:val="none"/>
        </w:rPr>
        <w:t>12.4.1 付款周期</w:t>
      </w:r>
    </w:p>
    <w:p>
      <w:pPr>
        <w:spacing w:line="360" w:lineRule="auto"/>
        <w:ind w:firstLine="480" w:firstLineChars="200"/>
        <w:jc w:val="left"/>
        <w:rPr>
          <w:rFonts w:hint="default"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根据签订合同的要求，</w:t>
      </w:r>
      <w:r>
        <w:rPr>
          <w:rFonts w:hint="eastAsia" w:hAnsi="宋体" w:eastAsia="宋体" w:cs="宋体"/>
          <w:color w:val="auto"/>
          <w:sz w:val="24"/>
          <w:szCs w:val="24"/>
          <w:highlight w:val="none"/>
          <w:lang w:val="en-US" w:eastAsia="zh-CN"/>
        </w:rPr>
        <w:t>根据工程形象进度付款</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12.4.2 进度付款申请单的编制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关于进度付款申请单编制的约定：</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hint="eastAsia" w:ascii="宋体" w:hAnsi="宋体" w:cs="宋体"/>
          <w:bCs/>
          <w:sz w:val="24"/>
          <w:highlight w:val="none"/>
        </w:rPr>
        <w:t>2.4.3 进度付款申请单的提交</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（1）单价合同进度付款申请单提交的约定：</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（2）总价合同进度付款申请单提交的约定：</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（3）其他价格形式合同进度付款申请单提交的约定：</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12.4.4 进度款审核和支付</w:t>
      </w:r>
    </w:p>
    <w:p>
      <w:pPr>
        <w:spacing w:line="360" w:lineRule="auto"/>
        <w:ind w:firstLine="480" w:firstLineChars="200"/>
        <w:jc w:val="left"/>
        <w:rPr>
          <w:rFonts w:hint="eastAsia" w:ascii="宋体" w:hAnsi="宋体" w:cs="宋体"/>
          <w:bCs/>
          <w:sz w:val="24"/>
          <w:highlight w:val="none"/>
          <w:u w:val="single"/>
        </w:rPr>
      </w:pPr>
      <w:r>
        <w:rPr>
          <w:rFonts w:hint="eastAsia" w:ascii="宋体" w:hAnsi="宋体" w:cs="宋体"/>
          <w:bCs/>
          <w:sz w:val="24"/>
          <w:highlight w:val="none"/>
        </w:rPr>
        <w:t>（1）监理人审查并报送发包人的期限：</w:t>
      </w:r>
      <w:r>
        <w:rPr>
          <w:rFonts w:hint="eastAsia" w:ascii="宋体" w:hAnsi="宋体" w:cs="宋体"/>
          <w:bCs/>
          <w:sz w:val="24"/>
          <w:highlight w:val="none"/>
          <w:u w:val="single"/>
        </w:rPr>
        <w:t xml:space="preserve">       收到申请7天内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发包人完成审批并签发进度款支付证书的期限：</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（2）发包人支付进度款的期限：</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发包人逾期支付进度款的违约金的计算方式：</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600" w:firstLineChars="250"/>
        <w:jc w:val="left"/>
        <w:rPr>
          <w:rFonts w:hint="eastAsia" w:ascii="宋体" w:hAnsi="宋体" w:cs="宋体"/>
          <w:bCs/>
          <w:sz w:val="24"/>
          <w:highlight w:val="none"/>
        </w:rPr>
      </w:pPr>
      <w:r>
        <w:rPr>
          <w:rFonts w:hint="eastAsia" w:ascii="宋体" w:hAnsi="宋体" w:cs="宋体"/>
          <w:bCs/>
          <w:sz w:val="24"/>
          <w:highlight w:val="none"/>
        </w:rPr>
        <w:t>12.4.6 支付分解表的编制</w:t>
      </w:r>
    </w:p>
    <w:p>
      <w:pPr>
        <w:spacing w:line="360" w:lineRule="auto"/>
        <w:ind w:left="4867" w:leftChars="228" w:hanging="4320" w:hangingChars="1800"/>
        <w:jc w:val="left"/>
        <w:rPr>
          <w:rFonts w:hint="eastAsia" w:ascii="宋体" w:hAnsi="宋体" w:cs="宋体"/>
          <w:bCs/>
          <w:sz w:val="24"/>
          <w:highlight w:val="none"/>
        </w:rPr>
      </w:pPr>
      <w:r>
        <w:rPr>
          <w:rFonts w:hint="eastAsia" w:ascii="宋体" w:hAnsi="宋体" w:cs="宋体"/>
          <w:bCs/>
          <w:sz w:val="24"/>
          <w:highlight w:val="none"/>
        </w:rPr>
        <w:t>2、总价合同支付分解表的编制与审批：</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3、单价合同的总价项目支付分解表的编制与审批：</w:t>
      </w:r>
      <w:r>
        <w:rPr>
          <w:rFonts w:hint="eastAsia" w:ascii="宋体" w:hAnsi="宋体" w:cs="宋体"/>
          <w:bCs/>
          <w:sz w:val="24"/>
          <w:highlight w:val="none"/>
          <w:u w:val="single"/>
        </w:rPr>
        <w:t xml:space="preserve">       /       </w:t>
      </w:r>
      <w:r>
        <w:rPr>
          <w:rFonts w:hint="eastAsia" w:ascii="宋体" w:hAnsi="宋体" w:cs="宋体"/>
          <w:bCs/>
          <w:sz w:val="24"/>
          <w:highlight w:val="none"/>
        </w:rPr>
        <w:t>。</w:t>
      </w:r>
    </w:p>
    <w:bookmarkEnd w:id="296"/>
    <w:p>
      <w:pPr>
        <w:spacing w:before="120" w:after="120" w:line="360" w:lineRule="auto"/>
        <w:jc w:val="left"/>
        <w:rPr>
          <w:rFonts w:hint="eastAsia" w:ascii="宋体" w:hAnsi="宋体" w:cs="宋体"/>
          <w:bCs/>
          <w:sz w:val="24"/>
          <w:highlight w:val="none"/>
        </w:rPr>
      </w:pPr>
      <w:bookmarkStart w:id="467" w:name="_Toc351203645"/>
      <w:bookmarkStart w:id="468" w:name="_Toc296891047"/>
      <w:bookmarkStart w:id="469" w:name="_Toc296891259"/>
      <w:bookmarkStart w:id="470" w:name="_Toc300935015"/>
      <w:bookmarkStart w:id="471" w:name="_Toc312678053"/>
      <w:bookmarkStart w:id="472" w:name="_Toc304295593"/>
      <w:bookmarkStart w:id="473" w:name="_Toc292559929"/>
      <w:bookmarkStart w:id="474" w:name="_Toc303539172"/>
      <w:bookmarkStart w:id="475" w:name="_Toc297123564"/>
      <w:bookmarkStart w:id="476" w:name="_Toc297216223"/>
      <w:bookmarkStart w:id="477" w:name="_Toc296944558"/>
      <w:bookmarkStart w:id="478" w:name="_Toc292559424"/>
      <w:bookmarkStart w:id="479" w:name="_Toc296503219"/>
      <w:bookmarkStart w:id="480" w:name="_Toc297048405"/>
      <w:bookmarkStart w:id="481" w:name="_Toc296346720"/>
      <w:bookmarkStart w:id="482" w:name="_Toc297120519"/>
      <w:bookmarkStart w:id="483" w:name="_Toc296347218"/>
      <w:r>
        <w:rPr>
          <w:rFonts w:hint="eastAsia" w:ascii="宋体" w:hAnsi="宋体" w:cs="宋体"/>
          <w:bCs/>
          <w:sz w:val="24"/>
          <w:highlight w:val="none"/>
        </w:rPr>
        <w:t>13. 验收和工程试车</w:t>
      </w:r>
      <w:bookmarkEnd w:id="467"/>
    </w:p>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13.1 分部分项工程验收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13.1.2监理人不能按时进行验收时，应提前</w:t>
      </w:r>
      <w:r>
        <w:rPr>
          <w:rFonts w:hint="eastAsia" w:ascii="宋体" w:hAnsi="宋体" w:cs="宋体"/>
          <w:bCs/>
          <w:sz w:val="24"/>
          <w:highlight w:val="none"/>
          <w:u w:val="single"/>
        </w:rPr>
        <w:t xml:space="preserve">   24   </w:t>
      </w:r>
      <w:r>
        <w:rPr>
          <w:rFonts w:hint="eastAsia" w:ascii="宋体" w:hAnsi="宋体" w:cs="宋体"/>
          <w:bCs/>
          <w:sz w:val="24"/>
          <w:highlight w:val="none"/>
        </w:rPr>
        <w:t>小时提交书面延期要求。</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关于延期最长不得超过：</w:t>
      </w:r>
      <w:r>
        <w:rPr>
          <w:rFonts w:hint="eastAsia" w:ascii="宋体" w:hAnsi="宋体" w:cs="宋体"/>
          <w:bCs/>
          <w:sz w:val="24"/>
          <w:highlight w:val="none"/>
          <w:u w:val="single"/>
        </w:rPr>
        <w:t xml:space="preserve">  48    </w:t>
      </w:r>
      <w:r>
        <w:rPr>
          <w:rFonts w:hint="eastAsia" w:ascii="宋体" w:hAnsi="宋体" w:cs="宋体"/>
          <w:bCs/>
          <w:sz w:val="24"/>
          <w:highlight w:val="none"/>
        </w:rPr>
        <w:t>小时。</w:t>
      </w:r>
    </w:p>
    <w:p>
      <w:pPr>
        <w:spacing w:after="120" w:line="360" w:lineRule="auto"/>
        <w:ind w:firstLine="480" w:firstLineChars="200"/>
        <w:rPr>
          <w:rFonts w:hint="eastAsia" w:ascii="宋体" w:hAnsi="宋体" w:cs="宋体"/>
          <w:bCs/>
          <w:sz w:val="24"/>
          <w:highlight w:val="none"/>
        </w:rPr>
      </w:pPr>
      <w:bookmarkStart w:id="484" w:name="_Toc312678056"/>
      <w:bookmarkStart w:id="485" w:name="_Toc296891051"/>
      <w:bookmarkStart w:id="486" w:name="_Toc297120523"/>
      <w:bookmarkStart w:id="487" w:name="_Toc297123565"/>
      <w:bookmarkStart w:id="488" w:name="_Toc292559428"/>
      <w:bookmarkStart w:id="489" w:name="_Toc296503223"/>
      <w:bookmarkStart w:id="490" w:name="_Toc296944562"/>
      <w:bookmarkStart w:id="491" w:name="_Toc304295596"/>
      <w:bookmarkStart w:id="492" w:name="_Toc292559933"/>
      <w:bookmarkStart w:id="493" w:name="_Toc297048409"/>
      <w:bookmarkStart w:id="494" w:name="_Toc300935016"/>
      <w:bookmarkStart w:id="495" w:name="_Toc297216224"/>
      <w:bookmarkStart w:id="496" w:name="_Toc296891263"/>
      <w:bookmarkStart w:id="497" w:name="_Toc296346724"/>
      <w:bookmarkStart w:id="498" w:name="_Toc303539173"/>
      <w:bookmarkStart w:id="499" w:name="_Toc296347222"/>
      <w:bookmarkStart w:id="500" w:name="_Toc267251475"/>
      <w:bookmarkStart w:id="501" w:name="_Toc267251474"/>
      <w:bookmarkStart w:id="502" w:name="_Toc267251470"/>
      <w:bookmarkStart w:id="503" w:name="_Toc267251473"/>
      <w:bookmarkStart w:id="504" w:name="_Toc267251476"/>
      <w:bookmarkStart w:id="505" w:name="_Toc267251472"/>
      <w:bookmarkStart w:id="506" w:name="_Toc267251471"/>
      <w:r>
        <w:rPr>
          <w:rFonts w:hint="eastAsia" w:ascii="宋体" w:hAnsi="宋体" w:cs="宋体"/>
          <w:bCs/>
          <w:sz w:val="24"/>
          <w:highlight w:val="none"/>
        </w:rPr>
        <w:t>13.2 竣工验收</w:t>
      </w:r>
    </w:p>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Pr>
        <w:spacing w:line="360" w:lineRule="auto"/>
        <w:ind w:firstLine="480" w:firstLineChars="200"/>
        <w:jc w:val="left"/>
        <w:rPr>
          <w:rFonts w:hint="eastAsia" w:ascii="宋体" w:hAnsi="宋体" w:cs="宋体"/>
          <w:bCs/>
          <w:sz w:val="24"/>
          <w:highlight w:val="none"/>
        </w:rPr>
      </w:pPr>
      <w:bookmarkStart w:id="507" w:name="_Toc280868704"/>
      <w:bookmarkStart w:id="508" w:name="_Toc280868705"/>
      <w:bookmarkStart w:id="509" w:name="_Toc280868706"/>
      <w:bookmarkStart w:id="510" w:name="_Toc280868707"/>
      <w:bookmarkStart w:id="511" w:name="_Toc280868708"/>
      <w:bookmarkStart w:id="512" w:name="_Toc280868709"/>
      <w:r>
        <w:rPr>
          <w:rFonts w:hint="eastAsia" w:ascii="宋体" w:hAnsi="宋体" w:cs="宋体"/>
          <w:bCs/>
          <w:sz w:val="24"/>
          <w:highlight w:val="none"/>
        </w:rPr>
        <w:t>13.2.2竣工验收程序</w:t>
      </w:r>
    </w:p>
    <w:bookmarkEnd w:id="507"/>
    <w:p>
      <w:pPr>
        <w:spacing w:line="360" w:lineRule="auto"/>
        <w:ind w:left="4867" w:leftChars="228" w:hanging="4320" w:hangingChars="1800"/>
        <w:jc w:val="left"/>
        <w:rPr>
          <w:rFonts w:hint="eastAsia" w:ascii="宋体" w:hAnsi="宋体" w:cs="宋体"/>
          <w:bCs/>
          <w:sz w:val="24"/>
          <w:highlight w:val="none"/>
        </w:rPr>
      </w:pPr>
      <w:r>
        <w:rPr>
          <w:rFonts w:hint="eastAsia" w:ascii="宋体" w:hAnsi="宋体" w:cs="宋体"/>
          <w:bCs/>
          <w:sz w:val="24"/>
          <w:highlight w:val="none"/>
        </w:rPr>
        <w:t>关于竣工验收程序的约定：</w:t>
      </w:r>
      <w:r>
        <w:rPr>
          <w:rFonts w:hint="eastAsia" w:ascii="宋体" w:hAnsi="宋体" w:cs="宋体"/>
          <w:bCs/>
          <w:sz w:val="24"/>
          <w:highlight w:val="none"/>
          <w:u w:val="single"/>
        </w:rPr>
        <w:t xml:space="preserve">              按通用条款执行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发包人不按照本项约定组织竣工验收、颁发工程接收证书的违约金的计算方法：</w:t>
      </w:r>
      <w:r>
        <w:rPr>
          <w:rFonts w:hint="eastAsia" w:ascii="宋体" w:hAnsi="宋体" w:cs="宋体"/>
          <w:bCs/>
          <w:sz w:val="24"/>
          <w:highlight w:val="none"/>
          <w:u w:val="single"/>
        </w:rPr>
        <w:t xml:space="preserve">   按通用条款执行   </w:t>
      </w:r>
      <w:r>
        <w:rPr>
          <w:rFonts w:hint="eastAsia" w:ascii="宋体" w:hAnsi="宋体" w:cs="宋体"/>
          <w:bCs/>
          <w:sz w:val="24"/>
          <w:highlight w:val="none"/>
        </w:rPr>
        <w:t>。</w:t>
      </w:r>
    </w:p>
    <w:bookmarkEnd w:id="508"/>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13.2.5移交、接收全部与部分工程</w:t>
      </w:r>
    </w:p>
    <w:bookmarkEnd w:id="509"/>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承包人向发包人移交工程的期限：</w:t>
      </w:r>
      <w:r>
        <w:rPr>
          <w:rFonts w:hint="eastAsia" w:ascii="宋体" w:hAnsi="宋体" w:cs="宋体"/>
          <w:bCs/>
          <w:sz w:val="24"/>
          <w:highlight w:val="none"/>
          <w:u w:val="single"/>
        </w:rPr>
        <w:t xml:space="preserve">        颁发工程接收证书后7天内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u w:val="single"/>
        </w:rPr>
      </w:pPr>
      <w:r>
        <w:rPr>
          <w:rFonts w:hint="eastAsia" w:ascii="宋体" w:hAnsi="宋体" w:cs="宋体"/>
          <w:bCs/>
          <w:sz w:val="24"/>
          <w:highlight w:val="none"/>
        </w:rPr>
        <w:t>发包人未按本合同约定接收全部或部分工程的，违约金的计算方法：</w:t>
      </w:r>
      <w:r>
        <w:rPr>
          <w:rFonts w:hint="eastAsia" w:ascii="宋体" w:hAnsi="宋体" w:cs="宋体"/>
          <w:bCs/>
          <w:sz w:val="24"/>
          <w:highlight w:val="none"/>
          <w:u w:val="single"/>
        </w:rPr>
        <w:t xml:space="preserve">  </w:t>
      </w:r>
      <w:r>
        <w:rPr>
          <w:rFonts w:hint="eastAsia" w:ascii="宋体" w:hAnsi="宋体" w:cs="宋体"/>
          <w:bCs/>
          <w:spacing w:val="-32"/>
          <w:sz w:val="24"/>
          <w:highlight w:val="none"/>
          <w:u w:val="single"/>
        </w:rPr>
        <w:t>/</w:t>
      </w:r>
      <w:r>
        <w:rPr>
          <w:rFonts w:hint="eastAsia" w:ascii="宋体" w:hAnsi="宋体" w:cs="宋体"/>
          <w:bCs/>
          <w:sz w:val="24"/>
          <w:highlight w:val="none"/>
          <w:u w:val="single"/>
        </w:rPr>
        <w:t xml:space="preserve">    </w:t>
      </w:r>
      <w:r>
        <w:rPr>
          <w:rFonts w:hint="eastAsia" w:ascii="宋体" w:hAnsi="宋体" w:cs="宋体"/>
          <w:bCs/>
          <w:sz w:val="24"/>
          <w:highlight w:val="none"/>
        </w:rPr>
        <w:t>。</w:t>
      </w:r>
    </w:p>
    <w:bookmarkEnd w:id="510"/>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承包人未按时移交工程的，违约金的计算方法为：</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13.3 工程试车</w:t>
      </w:r>
    </w:p>
    <w:bookmarkEnd w:id="511"/>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13.3.1 试车程序</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工程试车内容：</w:t>
      </w:r>
      <w:r>
        <w:rPr>
          <w:rFonts w:hint="eastAsia" w:ascii="宋体" w:hAnsi="宋体" w:cs="宋体"/>
          <w:bCs/>
          <w:sz w:val="24"/>
          <w:highlight w:val="none"/>
          <w:u w:val="single"/>
        </w:rPr>
        <w:t xml:space="preserve">  若需试车，试车费用由承包人承担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（1）单机无负荷试车费用由</w:t>
      </w:r>
      <w:r>
        <w:rPr>
          <w:rFonts w:hint="eastAsia" w:ascii="宋体" w:hAnsi="宋体" w:cs="宋体"/>
          <w:bCs/>
          <w:sz w:val="24"/>
          <w:highlight w:val="none"/>
          <w:u w:val="single"/>
        </w:rPr>
        <w:t xml:space="preserve">        /            </w:t>
      </w:r>
      <w:r>
        <w:rPr>
          <w:rFonts w:hint="eastAsia" w:ascii="宋体" w:hAnsi="宋体" w:cs="宋体"/>
          <w:bCs/>
          <w:sz w:val="24"/>
          <w:highlight w:val="none"/>
        </w:rPr>
        <w:t>承担；</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（2）无负荷联动试车费用由</w:t>
      </w:r>
      <w:r>
        <w:rPr>
          <w:rFonts w:hint="eastAsia" w:ascii="宋体" w:hAnsi="宋体" w:cs="宋体"/>
          <w:bCs/>
          <w:sz w:val="24"/>
          <w:highlight w:val="none"/>
          <w:u w:val="single"/>
        </w:rPr>
        <w:t xml:space="preserve">        /            </w:t>
      </w:r>
      <w:r>
        <w:rPr>
          <w:rFonts w:hint="eastAsia" w:ascii="宋体" w:hAnsi="宋体" w:cs="宋体"/>
          <w:bCs/>
          <w:sz w:val="24"/>
          <w:highlight w:val="none"/>
        </w:rPr>
        <w:t>承担。</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13.3.3 投料试车</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关于投料试车相关事项的约定：</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13.6 竣工退场</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13.6.1 竣工退场</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承包人完成竣工退场的期限：</w:t>
      </w:r>
      <w:r>
        <w:rPr>
          <w:rFonts w:hint="eastAsia" w:ascii="宋体" w:hAnsi="宋体" w:cs="宋体"/>
          <w:bCs/>
          <w:sz w:val="24"/>
          <w:highlight w:val="none"/>
          <w:u w:val="single"/>
        </w:rPr>
        <w:t xml:space="preserve">      颁发工程接收证书后3天内     </w:t>
      </w:r>
      <w:r>
        <w:rPr>
          <w:rFonts w:hint="eastAsia" w:ascii="宋体" w:hAnsi="宋体" w:cs="宋体"/>
          <w:bCs/>
          <w:sz w:val="24"/>
          <w:highlight w:val="none"/>
        </w:rPr>
        <w:t>。</w:t>
      </w:r>
    </w:p>
    <w:p>
      <w:pPr>
        <w:spacing w:before="120" w:after="120" w:line="360" w:lineRule="auto"/>
        <w:jc w:val="left"/>
        <w:rPr>
          <w:rFonts w:hint="eastAsia" w:ascii="宋体" w:hAnsi="宋体" w:cs="宋体"/>
          <w:bCs/>
          <w:sz w:val="24"/>
          <w:highlight w:val="none"/>
        </w:rPr>
      </w:pPr>
      <w:bookmarkStart w:id="513" w:name="_Toc351203646"/>
      <w:r>
        <w:rPr>
          <w:rFonts w:hint="eastAsia" w:ascii="宋体" w:hAnsi="宋体" w:cs="宋体"/>
          <w:bCs/>
          <w:sz w:val="24"/>
          <w:highlight w:val="none"/>
        </w:rPr>
        <w:t>14. 竣工结算</w:t>
      </w:r>
      <w:bookmarkEnd w:id="513"/>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14.1 竣工结算申请</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承包人提交竣工结算申请单的期限：</w:t>
      </w:r>
      <w:r>
        <w:rPr>
          <w:rFonts w:hint="eastAsia" w:ascii="宋体" w:hAnsi="宋体" w:cs="宋体"/>
          <w:bCs/>
          <w:sz w:val="24"/>
          <w:highlight w:val="none"/>
          <w:u w:val="single"/>
        </w:rPr>
        <w:t xml:space="preserve">    工程竣工验收合格后28天内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竣工结算申请单应包括的内容：</w:t>
      </w:r>
      <w:r>
        <w:rPr>
          <w:rFonts w:hint="eastAsia" w:ascii="宋体" w:hAnsi="宋体" w:cs="宋体"/>
          <w:bCs/>
          <w:sz w:val="24"/>
          <w:highlight w:val="none"/>
          <w:u w:val="single"/>
        </w:rPr>
        <w:t xml:space="preserve">              执行通用条款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14.2 竣工结算审核</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发包人审批竣工付款申请单的期限：</w:t>
      </w:r>
      <w:r>
        <w:rPr>
          <w:rFonts w:hint="eastAsia" w:ascii="宋体" w:hAnsi="宋体" w:cs="宋体"/>
          <w:bCs/>
          <w:sz w:val="24"/>
          <w:highlight w:val="none"/>
          <w:u w:val="single"/>
        </w:rPr>
        <w:t xml:space="preserve">    收到竣工付款申请单28天内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发包人完成竣工付款的期限：</w:t>
      </w:r>
      <w:r>
        <w:rPr>
          <w:rFonts w:hint="eastAsia" w:ascii="宋体" w:hAnsi="宋体" w:cs="宋体"/>
          <w:bCs/>
          <w:sz w:val="24"/>
          <w:highlight w:val="none"/>
          <w:u w:val="single"/>
        </w:rPr>
        <w:t xml:space="preserve">      签发竣工付款申请单28天内         </w:t>
      </w:r>
      <w:r>
        <w:rPr>
          <w:rFonts w:hint="eastAsia" w:ascii="宋体" w:hAnsi="宋体" w:cs="宋体"/>
          <w:bCs/>
          <w:sz w:val="24"/>
          <w:highlight w:val="none"/>
        </w:rPr>
        <w:t>。</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关于竣工付款证书异议部分复核的方式和程序：</w:t>
      </w:r>
      <w:r>
        <w:rPr>
          <w:rFonts w:hint="eastAsia" w:ascii="宋体" w:hAnsi="宋体" w:cs="宋体"/>
          <w:bCs/>
          <w:sz w:val="24"/>
          <w:highlight w:val="none"/>
          <w:u w:val="single"/>
        </w:rPr>
        <w:t xml:space="preserve">    执行通用条款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u w:val="single"/>
        </w:rPr>
      </w:pPr>
      <w:r>
        <w:rPr>
          <w:rFonts w:hint="eastAsia"/>
          <w:highlight w:val="none"/>
        </w:rPr>
        <w:t xml:space="preserve"> </w:t>
      </w:r>
      <w:r>
        <w:rPr>
          <w:rFonts w:ascii="宋体" w:hAnsi="宋体" w:cs="宋体"/>
          <w:bCs/>
          <w:sz w:val="24"/>
          <w:highlight w:val="none"/>
        </w:rPr>
        <w:t>14.3</w:t>
      </w:r>
      <w:r>
        <w:rPr>
          <w:rFonts w:hint="eastAsia" w:ascii="宋体" w:hAnsi="宋体" w:cs="宋体"/>
          <w:bCs/>
          <w:sz w:val="24"/>
          <w:highlight w:val="none"/>
        </w:rPr>
        <w:t>竣工结算</w:t>
      </w:r>
      <w:r>
        <w:rPr>
          <w:rFonts w:ascii="宋体" w:hAnsi="宋体" w:cs="宋体"/>
          <w:bCs/>
          <w:sz w:val="24"/>
          <w:highlight w:val="none"/>
        </w:rPr>
        <w:t>价款调整</w:t>
      </w:r>
      <w:r>
        <w:rPr>
          <w:rFonts w:hint="eastAsia" w:ascii="宋体" w:hAnsi="宋体" w:cs="宋体"/>
          <w:bCs/>
          <w:sz w:val="24"/>
          <w:highlight w:val="none"/>
        </w:rPr>
        <w:t>：</w:t>
      </w:r>
      <w:r>
        <w:rPr>
          <w:rFonts w:hint="eastAsia" w:ascii="宋体" w:hAnsi="宋体" w:cs="宋体"/>
          <w:bCs/>
          <w:sz w:val="24"/>
          <w:highlight w:val="none"/>
          <w:u w:val="single"/>
        </w:rPr>
        <w:t xml:space="preserve">  </w:t>
      </w:r>
      <w:r>
        <w:rPr>
          <w:rFonts w:ascii="宋体" w:hAnsi="宋体" w:cs="宋体"/>
          <w:bCs/>
          <w:sz w:val="24"/>
          <w:highlight w:val="none"/>
          <w:u w:val="single"/>
        </w:rPr>
        <w:t xml:space="preserve"> </w:t>
      </w:r>
      <w:r>
        <w:rPr>
          <w:rFonts w:hint="eastAsia" w:ascii="宋体" w:hAnsi="宋体" w:cs="宋体"/>
          <w:bCs/>
          <w:sz w:val="24"/>
          <w:highlight w:val="none"/>
          <w:u w:val="single"/>
        </w:rPr>
        <w:t xml:space="preserve"> </w:t>
      </w:r>
      <w:r>
        <w:rPr>
          <w:rFonts w:hint="eastAsia" w:hAnsi="宋体" w:cs="宋体"/>
          <w:bCs/>
          <w:sz w:val="24"/>
          <w:highlight w:val="none"/>
          <w:u w:val="single"/>
          <w:lang w:val="en-US" w:eastAsia="zh-CN"/>
        </w:rPr>
        <w:t>/</w:t>
      </w:r>
      <w:r>
        <w:rPr>
          <w:rFonts w:hint="eastAsia" w:ascii="宋体" w:hAnsi="宋体" w:cs="宋体"/>
          <w:bCs/>
          <w:sz w:val="24"/>
          <w:highlight w:val="none"/>
          <w:u w:val="single"/>
        </w:rPr>
        <w:t xml:space="preserve">   </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14.4 最终结清</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14.4.1 最终结清申请单</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承包人提交最终结清申请单的份数：</w:t>
      </w:r>
      <w:r>
        <w:rPr>
          <w:rFonts w:hint="eastAsia" w:ascii="宋体" w:hAnsi="宋体" w:cs="宋体"/>
          <w:bCs/>
          <w:sz w:val="24"/>
          <w:highlight w:val="none"/>
          <w:u w:val="single"/>
        </w:rPr>
        <w:t xml:space="preserve">               四份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承包人提交最终结算申请单的期限：</w:t>
      </w:r>
      <w:r>
        <w:rPr>
          <w:rFonts w:hint="eastAsia" w:ascii="宋体" w:hAnsi="宋体" w:cs="宋体"/>
          <w:bCs/>
          <w:sz w:val="24"/>
          <w:highlight w:val="none"/>
          <w:u w:val="single"/>
        </w:rPr>
        <w:t xml:space="preserve">    </w:t>
      </w:r>
      <w:r>
        <w:rPr>
          <w:rFonts w:hint="eastAsia" w:asciiTheme="minorEastAsia" w:hAnsiTheme="minorEastAsia" w:eastAsiaTheme="minorEastAsia" w:cstheme="minorEastAsia"/>
          <w:b w:val="0"/>
          <w:bCs/>
          <w:sz w:val="24"/>
          <w:szCs w:val="24"/>
          <w:highlight w:val="none"/>
          <w:u w:val="single"/>
        </w:rPr>
        <w:t>在缺陷责任期终止证书颁发后7天内</w:t>
      </w:r>
      <w:r>
        <w:rPr>
          <w:rFonts w:hint="eastAsia" w:ascii="宋体" w:hAnsi="宋体" w:cs="宋体"/>
          <w:bCs/>
          <w:sz w:val="24"/>
          <w:highlight w:val="none"/>
          <w:u w:val="single"/>
        </w:rPr>
        <w:t xml:space="preserve">  </w:t>
      </w:r>
      <w:r>
        <w:rPr>
          <w:rFonts w:hint="eastAsia" w:ascii="宋体" w:hAnsi="宋体" w:cs="宋体"/>
          <w:bCs/>
          <w:sz w:val="24"/>
          <w:highlight w:val="none"/>
        </w:rPr>
        <w:t xml:space="preserve">。 </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14.4.2 最终结清证书和支付</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（1）发包人完成最终结清申请单的审批并颁发最终结清证书的期限：</w:t>
      </w:r>
      <w:r>
        <w:rPr>
          <w:rFonts w:hint="eastAsia" w:ascii="宋体" w:hAnsi="宋体" w:cs="宋体"/>
          <w:bCs/>
          <w:sz w:val="24"/>
          <w:highlight w:val="none"/>
          <w:u w:val="single"/>
        </w:rPr>
        <w:t xml:space="preserve"> 收到申请28天内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（2）发包人完成支付的期限：</w:t>
      </w:r>
      <w:r>
        <w:rPr>
          <w:rFonts w:hint="eastAsia" w:ascii="宋体" w:hAnsi="宋体" w:cs="宋体"/>
          <w:bCs/>
          <w:sz w:val="24"/>
          <w:highlight w:val="none"/>
          <w:u w:val="single"/>
        </w:rPr>
        <w:t xml:space="preserve">     申请签发后14天内     </w:t>
      </w:r>
      <w:r>
        <w:rPr>
          <w:rFonts w:hint="eastAsia" w:ascii="宋体" w:hAnsi="宋体" w:cs="宋体"/>
          <w:bCs/>
          <w:sz w:val="24"/>
          <w:highlight w:val="none"/>
        </w:rPr>
        <w:t>。</w:t>
      </w:r>
    </w:p>
    <w:bookmarkEnd w:id="500"/>
    <w:bookmarkEnd w:id="501"/>
    <w:bookmarkEnd w:id="502"/>
    <w:bookmarkEnd w:id="503"/>
    <w:bookmarkEnd w:id="504"/>
    <w:bookmarkEnd w:id="505"/>
    <w:bookmarkEnd w:id="506"/>
    <w:bookmarkEnd w:id="512"/>
    <w:p>
      <w:pPr>
        <w:spacing w:before="120" w:after="120" w:line="360" w:lineRule="auto"/>
        <w:jc w:val="left"/>
        <w:rPr>
          <w:rFonts w:hint="eastAsia" w:ascii="宋体" w:hAnsi="宋体" w:cs="宋体"/>
          <w:bCs/>
          <w:sz w:val="24"/>
          <w:highlight w:val="none"/>
        </w:rPr>
      </w:pPr>
      <w:bookmarkStart w:id="514" w:name="_Toc351203647"/>
      <w:bookmarkStart w:id="515" w:name="_Toc267251483"/>
      <w:bookmarkStart w:id="516" w:name="_Toc267251482"/>
      <w:bookmarkStart w:id="517" w:name="_Toc267251484"/>
      <w:bookmarkStart w:id="518" w:name="_Toc267251485"/>
      <w:bookmarkStart w:id="519" w:name="_Toc267251490"/>
      <w:bookmarkStart w:id="520" w:name="_Toc267251489"/>
      <w:bookmarkStart w:id="521" w:name="_Toc267251486"/>
      <w:bookmarkStart w:id="522" w:name="_Toc267251488"/>
      <w:bookmarkStart w:id="523" w:name="_Toc267251494"/>
      <w:bookmarkStart w:id="524" w:name="_Toc267251495"/>
      <w:bookmarkStart w:id="525" w:name="_Toc267251491"/>
      <w:bookmarkStart w:id="526" w:name="_Toc267251499"/>
      <w:bookmarkStart w:id="527" w:name="_Toc267251497"/>
      <w:bookmarkStart w:id="528" w:name="_Toc267251492"/>
      <w:bookmarkStart w:id="529" w:name="_Toc267251503"/>
      <w:bookmarkStart w:id="530" w:name="_Toc267251501"/>
      <w:bookmarkStart w:id="531" w:name="_Toc267251496"/>
      <w:bookmarkStart w:id="532" w:name="_Toc267251498"/>
      <w:bookmarkStart w:id="533" w:name="_Toc267251493"/>
      <w:bookmarkStart w:id="534" w:name="_Toc267251502"/>
      <w:bookmarkStart w:id="535" w:name="_Toc267251506"/>
      <w:bookmarkStart w:id="536" w:name="_Toc267251504"/>
      <w:bookmarkStart w:id="537" w:name="_Toc267251507"/>
      <w:bookmarkStart w:id="538" w:name="_Toc267251508"/>
      <w:bookmarkStart w:id="539" w:name="_Toc267251509"/>
      <w:bookmarkStart w:id="540" w:name="_Toc267251513"/>
      <w:bookmarkStart w:id="541" w:name="_Toc267251511"/>
      <w:bookmarkStart w:id="542" w:name="_Toc267251514"/>
      <w:bookmarkStart w:id="543" w:name="_Toc267251515"/>
      <w:bookmarkStart w:id="544" w:name="_Toc267251510"/>
      <w:r>
        <w:rPr>
          <w:rFonts w:hint="eastAsia" w:ascii="宋体" w:hAnsi="宋体" w:cs="宋体"/>
          <w:bCs/>
          <w:sz w:val="24"/>
          <w:highlight w:val="none"/>
        </w:rPr>
        <w:t>15. 缺陷责任期与保修</w:t>
      </w:r>
      <w:bookmarkEnd w:id="514"/>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15.2缺陷责任期</w:t>
      </w:r>
      <w:bookmarkEnd w:id="515"/>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缺陷责任期的具体期限：</w:t>
      </w:r>
      <w:r>
        <w:rPr>
          <w:rFonts w:hint="eastAsia" w:ascii="宋体" w:hAnsi="宋体" w:cs="宋体"/>
          <w:bCs/>
          <w:sz w:val="24"/>
          <w:highlight w:val="none"/>
          <w:u w:val="single"/>
        </w:rPr>
        <w:t xml:space="preserve">            </w:t>
      </w:r>
      <w:r>
        <w:rPr>
          <w:rFonts w:hint="eastAsia" w:ascii="宋体" w:hAnsi="宋体" w:cs="宋体"/>
          <w:bCs/>
          <w:sz w:val="24"/>
          <w:highlight w:val="none"/>
          <w:u w:val="single"/>
          <w:lang w:val="en-US" w:eastAsia="zh-CN"/>
        </w:rPr>
        <w:t>12个月</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15.3 质量保证金</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关于是否扣留质量保证金的约定：</w:t>
      </w:r>
      <w:r>
        <w:rPr>
          <w:rFonts w:hint="eastAsia" w:ascii="宋体" w:hAnsi="宋体" w:cs="宋体"/>
          <w:bCs/>
          <w:sz w:val="24"/>
          <w:highlight w:val="none"/>
          <w:u w:val="single"/>
        </w:rPr>
        <w:t xml:space="preserve">         </w:t>
      </w:r>
      <w:r>
        <w:rPr>
          <w:rFonts w:hint="eastAsia" w:hAnsi="宋体" w:cs="宋体"/>
          <w:bCs/>
          <w:sz w:val="24"/>
          <w:highlight w:val="none"/>
          <w:u w:val="single"/>
          <w:lang w:eastAsia="zh-CN"/>
        </w:rPr>
        <w:t>扣留</w:t>
      </w:r>
      <w:r>
        <w:rPr>
          <w:rFonts w:hint="eastAsia" w:ascii="宋体" w:hAnsi="宋体" w:cs="宋体"/>
          <w:bCs/>
          <w:sz w:val="24"/>
          <w:highlight w:val="none"/>
          <w:u w:val="single"/>
        </w:rPr>
        <w:t xml:space="preserve">        </w:t>
      </w:r>
      <w:r>
        <w:rPr>
          <w:rFonts w:hint="eastAsia" w:ascii="宋体" w:hAnsi="宋体" w:cs="宋体"/>
          <w:bCs/>
          <w:sz w:val="24"/>
          <w:highlight w:val="none"/>
        </w:rPr>
        <w:t>。在工程项目竣工前，承包人按专用合同条款第3.7条提供履约担保的，发包人不得同时预留工程质量保证金。</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15.3.1 承包人提供质量保证金的方式</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质量保证金采用以下第</w:t>
      </w:r>
      <w:r>
        <w:rPr>
          <w:rFonts w:hint="eastAsia" w:ascii="宋体" w:hAnsi="宋体" w:cs="宋体"/>
          <w:bCs/>
          <w:sz w:val="24"/>
          <w:highlight w:val="none"/>
          <w:u w:val="single"/>
        </w:rPr>
        <w:t xml:space="preserve">  2  </w:t>
      </w:r>
      <w:r>
        <w:rPr>
          <w:rFonts w:hint="eastAsia" w:ascii="宋体" w:hAnsi="宋体" w:cs="宋体"/>
          <w:bCs/>
          <w:sz w:val="24"/>
          <w:highlight w:val="none"/>
        </w:rPr>
        <w:t>种方式：</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（1）质量保证金保函，保证金额为：</w:t>
      </w:r>
      <w:r>
        <w:rPr>
          <w:rFonts w:hint="eastAsia" w:ascii="宋体" w:hAnsi="宋体" w:cs="宋体"/>
          <w:bCs/>
          <w:sz w:val="24"/>
          <w:highlight w:val="none"/>
          <w:u w:val="single"/>
        </w:rPr>
        <w:t xml:space="preserve">        /          </w:t>
      </w:r>
      <w:r>
        <w:rPr>
          <w:rFonts w:hint="eastAsia" w:ascii="宋体" w:hAnsi="宋体" w:cs="宋体"/>
          <w:bCs/>
          <w:sz w:val="24"/>
          <w:highlight w:val="none"/>
        </w:rPr>
        <w:t xml:space="preserve">； </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（2）</w:t>
      </w:r>
      <w:r>
        <w:rPr>
          <w:rFonts w:hint="eastAsia" w:ascii="宋体" w:hAnsi="宋体" w:cs="宋体"/>
          <w:bCs/>
          <w:sz w:val="24"/>
          <w:highlight w:val="none"/>
          <w:u w:val="single"/>
        </w:rPr>
        <w:t xml:space="preserve">  3   </w:t>
      </w:r>
      <w:r>
        <w:rPr>
          <w:rFonts w:hint="eastAsia" w:ascii="宋体" w:hAnsi="宋体" w:cs="宋体"/>
          <w:bCs/>
          <w:sz w:val="24"/>
          <w:highlight w:val="none"/>
        </w:rPr>
        <w:t>%的工程款；</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（3）其他方式:</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 xml:space="preserve">15.3.2 质量保证金的扣留 </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质量保证金的扣留采取以下第</w:t>
      </w:r>
      <w:r>
        <w:rPr>
          <w:rFonts w:hint="eastAsia" w:ascii="宋体" w:hAnsi="宋体" w:cs="宋体"/>
          <w:bCs/>
          <w:sz w:val="24"/>
          <w:highlight w:val="none"/>
          <w:u w:val="single"/>
        </w:rPr>
        <w:t xml:space="preserve">  2  </w:t>
      </w:r>
      <w:r>
        <w:rPr>
          <w:rFonts w:hint="eastAsia" w:ascii="宋体" w:hAnsi="宋体" w:cs="宋体"/>
          <w:bCs/>
          <w:sz w:val="24"/>
          <w:highlight w:val="none"/>
        </w:rPr>
        <w:t>种方式：</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（1）在支付工程进度款时逐次扣留，在此情形下，质量保证金的计算基数不包括预付款的支付、扣回以及价格调整的金额；</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（2）工程竣工结算时一次性扣留质量保证金；</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（3）其他扣留方式:</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关于质量保证金的补充约定：</w:t>
      </w:r>
      <w:r>
        <w:rPr>
          <w:rFonts w:hint="eastAsia" w:ascii="宋体" w:hAnsi="宋体" w:cs="宋体"/>
          <w:bCs/>
          <w:sz w:val="24"/>
          <w:highlight w:val="none"/>
          <w:u w:val="single"/>
        </w:rPr>
        <w:t xml:space="preserve">         /                 </w:t>
      </w:r>
      <w:r>
        <w:rPr>
          <w:rFonts w:hint="eastAsia" w:ascii="宋体" w:hAnsi="宋体" w:cs="宋体"/>
          <w:bCs/>
          <w:sz w:val="24"/>
          <w:highlight w:val="none"/>
        </w:rPr>
        <w:t>。</w:t>
      </w:r>
    </w:p>
    <w:bookmarkEnd w:id="516"/>
    <w:bookmarkEnd w:id="517"/>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15.4保修</w:t>
      </w:r>
    </w:p>
    <w:bookmarkEnd w:id="518"/>
    <w:p>
      <w:pPr>
        <w:spacing w:line="360" w:lineRule="auto"/>
        <w:ind w:firstLine="468" w:firstLineChars="195"/>
        <w:jc w:val="left"/>
        <w:rPr>
          <w:rFonts w:hint="eastAsia" w:ascii="宋体" w:hAnsi="宋体" w:cs="宋体"/>
          <w:bCs/>
          <w:sz w:val="24"/>
          <w:highlight w:val="none"/>
        </w:rPr>
      </w:pPr>
      <w:r>
        <w:rPr>
          <w:rFonts w:hint="eastAsia" w:ascii="宋体" w:hAnsi="宋体" w:cs="宋体"/>
          <w:bCs/>
          <w:sz w:val="24"/>
          <w:highlight w:val="none"/>
        </w:rPr>
        <w:t>15.4.1 保修责任</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工程保修期为：</w:t>
      </w:r>
      <w:r>
        <w:rPr>
          <w:rFonts w:hint="eastAsia" w:ascii="宋体" w:hAnsi="宋体" w:cs="宋体"/>
          <w:bCs/>
          <w:sz w:val="24"/>
          <w:highlight w:val="none"/>
          <w:u w:val="single"/>
        </w:rPr>
        <w:t xml:space="preserve">           见工程质量保修书              </w:t>
      </w:r>
      <w:r>
        <w:rPr>
          <w:rFonts w:hint="eastAsia" w:ascii="宋体" w:hAnsi="宋体" w:cs="宋体"/>
          <w:bCs/>
          <w:sz w:val="24"/>
          <w:highlight w:val="none"/>
        </w:rPr>
        <w:t>。</w:t>
      </w:r>
    </w:p>
    <w:p>
      <w:pPr>
        <w:spacing w:line="360" w:lineRule="auto"/>
        <w:ind w:firstLine="468" w:firstLineChars="195"/>
        <w:jc w:val="left"/>
        <w:rPr>
          <w:rFonts w:hint="eastAsia" w:ascii="宋体" w:hAnsi="宋体" w:cs="宋体"/>
          <w:bCs/>
          <w:sz w:val="24"/>
          <w:highlight w:val="none"/>
        </w:rPr>
      </w:pPr>
      <w:r>
        <w:rPr>
          <w:rFonts w:hint="eastAsia" w:ascii="宋体" w:hAnsi="宋体" w:cs="宋体"/>
          <w:bCs/>
          <w:sz w:val="24"/>
          <w:highlight w:val="none"/>
        </w:rPr>
        <w:t>15.4.3 修复通知</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承包人收到保修通知并到达工程现场的合理时间：</w:t>
      </w:r>
      <w:r>
        <w:rPr>
          <w:rFonts w:hint="eastAsia" w:ascii="宋体" w:hAnsi="宋体" w:cs="宋体"/>
          <w:bCs/>
          <w:sz w:val="24"/>
          <w:highlight w:val="none"/>
          <w:u w:val="single"/>
        </w:rPr>
        <w:t xml:space="preserve">  24小时内  </w:t>
      </w:r>
      <w:r>
        <w:rPr>
          <w:rFonts w:hint="eastAsia" w:ascii="宋体" w:hAnsi="宋体" w:cs="宋体"/>
          <w:bCs/>
          <w:sz w:val="24"/>
          <w:highlight w:val="none"/>
        </w:rPr>
        <w:t>。</w:t>
      </w:r>
    </w:p>
    <w:bookmarkEnd w:id="519"/>
    <w:bookmarkEnd w:id="520"/>
    <w:bookmarkEnd w:id="521"/>
    <w:bookmarkEnd w:id="522"/>
    <w:p>
      <w:pPr>
        <w:spacing w:before="120" w:after="120" w:line="360" w:lineRule="auto"/>
        <w:jc w:val="left"/>
        <w:rPr>
          <w:rFonts w:hint="eastAsia" w:ascii="宋体" w:hAnsi="宋体" w:cs="宋体"/>
          <w:bCs/>
          <w:sz w:val="24"/>
          <w:highlight w:val="none"/>
        </w:rPr>
      </w:pPr>
      <w:bookmarkStart w:id="545" w:name="_Toc351203648"/>
      <w:bookmarkStart w:id="546" w:name="_Toc280868717"/>
      <w:bookmarkStart w:id="547" w:name="_Toc280868718"/>
      <w:r>
        <w:rPr>
          <w:rFonts w:hint="eastAsia" w:ascii="宋体" w:hAnsi="宋体" w:cs="宋体"/>
          <w:bCs/>
          <w:sz w:val="24"/>
          <w:highlight w:val="none"/>
        </w:rPr>
        <w:t>16. 违约</w:t>
      </w:r>
      <w:bookmarkEnd w:id="545"/>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16.1 发包人违约</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16.1.1发包人违约的情形</w:t>
      </w:r>
    </w:p>
    <w:p>
      <w:pPr>
        <w:spacing w:line="360" w:lineRule="auto"/>
        <w:ind w:left="1267" w:leftChars="228" w:hanging="720" w:hangingChars="300"/>
        <w:jc w:val="left"/>
        <w:rPr>
          <w:rFonts w:hint="eastAsia" w:ascii="宋体" w:hAnsi="宋体" w:cs="宋体"/>
          <w:bCs/>
          <w:sz w:val="24"/>
          <w:highlight w:val="none"/>
        </w:rPr>
      </w:pPr>
      <w:r>
        <w:rPr>
          <w:rFonts w:hint="eastAsia" w:ascii="宋体" w:hAnsi="宋体" w:cs="宋体"/>
          <w:bCs/>
          <w:sz w:val="24"/>
          <w:highlight w:val="none"/>
        </w:rPr>
        <w:t>发包人违约的其他情形：</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left="1200" w:hanging="1200" w:hangingChars="500"/>
        <w:jc w:val="left"/>
        <w:rPr>
          <w:rFonts w:hint="eastAsia" w:ascii="宋体" w:hAnsi="宋体" w:cs="宋体"/>
          <w:bCs/>
          <w:sz w:val="24"/>
          <w:highlight w:val="none"/>
        </w:rPr>
      </w:pPr>
      <w:r>
        <w:rPr>
          <w:rFonts w:hint="eastAsia" w:ascii="宋体" w:hAnsi="宋体" w:cs="宋体"/>
          <w:bCs/>
          <w:sz w:val="24"/>
          <w:highlight w:val="none"/>
        </w:rPr>
        <w:t xml:space="preserve">    16.1.2 发包人违约的责任</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发包人违约责任的承担方式和计算方法：</w:t>
      </w:r>
    </w:p>
    <w:p>
      <w:pPr>
        <w:spacing w:line="360" w:lineRule="auto"/>
        <w:ind w:firstLine="480" w:firstLineChars="200"/>
        <w:jc w:val="left"/>
        <w:rPr>
          <w:rFonts w:hint="eastAsia" w:ascii="宋体" w:hAnsi="宋体" w:cs="宋体"/>
          <w:bCs/>
          <w:sz w:val="24"/>
          <w:highlight w:val="none"/>
          <w:u w:val="single"/>
        </w:rPr>
      </w:pPr>
      <w:r>
        <w:rPr>
          <w:rFonts w:hint="eastAsia" w:ascii="宋体" w:hAnsi="宋体" w:cs="宋体"/>
          <w:bCs/>
          <w:sz w:val="24"/>
          <w:highlight w:val="none"/>
        </w:rPr>
        <w:t>（1）因发包人原因未能在计划开工日期前7天内下达开工通知的违约责任：</w:t>
      </w:r>
      <w:r>
        <w:rPr>
          <w:rFonts w:hint="eastAsia" w:ascii="宋体" w:hAnsi="宋体" w:cs="宋体"/>
          <w:bCs/>
          <w:sz w:val="24"/>
          <w:highlight w:val="none"/>
          <w:u w:val="single"/>
        </w:rPr>
        <w:t>双方另行确定</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（2）因发包人原因未能按合同约定支付合同价款的违约责任：</w:t>
      </w:r>
      <w:r>
        <w:rPr>
          <w:rFonts w:hint="eastAsia" w:ascii="宋体" w:hAnsi="宋体" w:cs="宋体"/>
          <w:bCs/>
          <w:sz w:val="24"/>
          <w:highlight w:val="none"/>
          <w:u w:val="single"/>
        </w:rPr>
        <w:t>双方另行确定</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（3）发包人违反第10.1款〔变更的范围〕第（2）项约定，自行实施被取消的工作或转由他人实施的违约责任：</w:t>
      </w:r>
      <w:r>
        <w:rPr>
          <w:rFonts w:hint="eastAsia" w:ascii="宋体" w:hAnsi="宋体" w:cs="宋体"/>
          <w:bCs/>
          <w:sz w:val="24"/>
          <w:highlight w:val="none"/>
          <w:u w:val="single"/>
        </w:rPr>
        <w:t>双方另行确定</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（4）发包人提供的材料、工程设备的规格、数量或质量不符合合同约定，或因发包人原因导致交货日期延误或交货地点变更等情况的违约责任：</w:t>
      </w:r>
      <w:r>
        <w:rPr>
          <w:rFonts w:hint="eastAsia" w:ascii="宋体" w:hAnsi="宋体" w:cs="宋体"/>
          <w:bCs/>
          <w:sz w:val="24"/>
          <w:highlight w:val="none"/>
          <w:u w:val="single"/>
        </w:rPr>
        <w:t>双方另行确定</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（5）因发包人违反合同约定造成暂停施工的违约责任：</w:t>
      </w:r>
      <w:r>
        <w:rPr>
          <w:rFonts w:hint="eastAsia" w:ascii="宋体" w:hAnsi="宋体" w:cs="宋体"/>
          <w:bCs/>
          <w:sz w:val="24"/>
          <w:highlight w:val="none"/>
          <w:u w:val="single"/>
        </w:rPr>
        <w:t>双方另行确定</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（6）发包人无正当理由没有在约定期限内发出复工指示，导致承包人无法复工的违约责任：</w:t>
      </w:r>
      <w:r>
        <w:rPr>
          <w:rFonts w:hint="eastAsia" w:ascii="宋体" w:hAnsi="宋体" w:cs="宋体"/>
          <w:bCs/>
          <w:sz w:val="24"/>
          <w:highlight w:val="none"/>
          <w:u w:val="single"/>
        </w:rPr>
        <w:t>双方另行确定</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（7）其他：</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16.1.3 因发包人违约解除合同</w:t>
      </w:r>
    </w:p>
    <w:p>
      <w:pPr>
        <w:autoSpaceDE w:val="0"/>
        <w:autoSpaceDN w:val="0"/>
        <w:adjustRightInd w:val="0"/>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承包人按16.1.1项〔发包人违约的情形〕约定暂停施工满</w:t>
      </w:r>
      <w:r>
        <w:rPr>
          <w:rFonts w:hint="eastAsia" w:ascii="宋体" w:hAnsi="宋体" w:cs="宋体"/>
          <w:bCs/>
          <w:sz w:val="24"/>
          <w:highlight w:val="none"/>
          <w:u w:val="single"/>
        </w:rPr>
        <w:t xml:space="preserve">  60  </w:t>
      </w:r>
      <w:r>
        <w:rPr>
          <w:rFonts w:hint="eastAsia" w:ascii="宋体" w:hAnsi="宋体" w:cs="宋体"/>
          <w:bCs/>
          <w:sz w:val="24"/>
          <w:highlight w:val="none"/>
        </w:rPr>
        <w:t>天后发包人仍不纠正其违约行为并致使合同目的不能实现的，承包人有权解除合同。</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16.2 承包人违约</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16.2.1 承包人违约的情形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承包人违约的其他情形：</w:t>
      </w:r>
      <w:r>
        <w:rPr>
          <w:rFonts w:hint="eastAsia" w:ascii="宋体" w:hAnsi="宋体" w:cs="宋体"/>
          <w:bCs/>
          <w:sz w:val="24"/>
          <w:highlight w:val="none"/>
          <w:u w:val="single"/>
        </w:rPr>
        <w:t xml:space="preserve">  双方另行确定  </w:t>
      </w:r>
      <w:r>
        <w:rPr>
          <w:rFonts w:hint="eastAsia" w:ascii="宋体" w:hAnsi="宋体" w:cs="宋体"/>
          <w:bCs/>
          <w:sz w:val="24"/>
          <w:highlight w:val="none"/>
        </w:rPr>
        <w:t>。</w:t>
      </w:r>
    </w:p>
    <w:p>
      <w:pPr>
        <w:spacing w:before="120"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16.2.2承包人违约的责任</w:t>
      </w:r>
    </w:p>
    <w:p>
      <w:pPr>
        <w:spacing w:before="120"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承包人违约责任的承担方式和计算方法：</w:t>
      </w:r>
      <w:r>
        <w:rPr>
          <w:rFonts w:hint="eastAsia" w:ascii="宋体" w:hAnsi="宋体" w:cs="宋体"/>
          <w:bCs/>
          <w:sz w:val="24"/>
          <w:highlight w:val="none"/>
          <w:u w:val="single"/>
        </w:rPr>
        <w:t>由承包人承担全部费用并承担相关法律责任</w:t>
      </w:r>
      <w:r>
        <w:rPr>
          <w:rFonts w:hint="eastAsia" w:ascii="宋体" w:hAnsi="宋体" w:cs="宋体"/>
          <w:bCs/>
          <w:sz w:val="24"/>
          <w:highlight w:val="none"/>
        </w:rPr>
        <w:t xml:space="preserve">。    </w:t>
      </w:r>
    </w:p>
    <w:p>
      <w:pPr>
        <w:spacing w:before="120"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16.2.3 因承包人违约解除合同</w:t>
      </w:r>
    </w:p>
    <w:p>
      <w:pPr>
        <w:spacing w:before="120"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关于承包人违约解除合同的特别约定：</w:t>
      </w:r>
      <w:r>
        <w:rPr>
          <w:rFonts w:hint="eastAsia" w:ascii="宋体" w:hAnsi="宋体" w:cs="宋体"/>
          <w:bCs/>
          <w:sz w:val="24"/>
          <w:highlight w:val="none"/>
          <w:u w:val="single"/>
        </w:rPr>
        <w:t xml:space="preserve">     按通用条款执行        </w:t>
      </w:r>
      <w:r>
        <w:rPr>
          <w:rFonts w:hint="eastAsia" w:ascii="宋体" w:hAnsi="宋体" w:cs="宋体"/>
          <w:bCs/>
          <w:sz w:val="24"/>
          <w:highlight w:val="none"/>
        </w:rPr>
        <w:t>。</w:t>
      </w:r>
    </w:p>
    <w:p>
      <w:pPr>
        <w:spacing w:before="120"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发包人继续使用承包人在施工现场的材料、设备、临时工程、承包人文件和由承包人或以其名义编制的其他文件的费用承担方式：</w:t>
      </w:r>
      <w:r>
        <w:rPr>
          <w:rFonts w:hint="eastAsia" w:ascii="宋体" w:hAnsi="宋体" w:cs="宋体"/>
          <w:bCs/>
          <w:sz w:val="24"/>
          <w:highlight w:val="none"/>
          <w:u w:val="single"/>
        </w:rPr>
        <w:t xml:space="preserve">  双方另行确定   </w:t>
      </w:r>
      <w:r>
        <w:rPr>
          <w:rFonts w:hint="eastAsia" w:ascii="宋体" w:hAnsi="宋体" w:cs="宋体"/>
          <w:bCs/>
          <w:sz w:val="24"/>
          <w:highlight w:val="none"/>
        </w:rPr>
        <w:t>。</w:t>
      </w:r>
    </w:p>
    <w:p>
      <w:pPr>
        <w:spacing w:before="120" w:after="120" w:line="360" w:lineRule="auto"/>
        <w:jc w:val="left"/>
        <w:rPr>
          <w:rFonts w:hint="eastAsia" w:ascii="宋体" w:hAnsi="宋体" w:cs="宋体"/>
          <w:bCs/>
          <w:sz w:val="24"/>
          <w:highlight w:val="none"/>
        </w:rPr>
      </w:pPr>
      <w:bookmarkStart w:id="548" w:name="_Toc351203649"/>
      <w:r>
        <w:rPr>
          <w:rFonts w:hint="eastAsia" w:ascii="宋体" w:hAnsi="宋体" w:cs="宋体"/>
          <w:bCs/>
          <w:sz w:val="24"/>
          <w:highlight w:val="none"/>
        </w:rPr>
        <w:t>17. 不可抗力</w:t>
      </w:r>
      <w:bookmarkEnd w:id="548"/>
      <w:r>
        <w:rPr>
          <w:rFonts w:hint="eastAsia" w:ascii="宋体" w:hAnsi="宋体" w:cs="宋体"/>
          <w:bCs/>
          <w:sz w:val="24"/>
          <w:highlight w:val="none"/>
        </w:rPr>
        <w:t xml:space="preserve"> </w:t>
      </w:r>
      <w:bookmarkEnd w:id="546"/>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17.1 不可抗力的确认</w:t>
      </w:r>
    </w:p>
    <w:p>
      <w:pPr>
        <w:spacing w:line="360" w:lineRule="auto"/>
        <w:ind w:firstLine="480" w:firstLineChars="200"/>
        <w:jc w:val="left"/>
        <w:rPr>
          <w:rFonts w:hint="eastAsia" w:ascii="宋体" w:hAnsi="宋体" w:cs="宋体"/>
          <w:bCs/>
          <w:sz w:val="24"/>
          <w:highlight w:val="none"/>
          <w:u w:val="single"/>
        </w:rPr>
      </w:pPr>
      <w:r>
        <w:rPr>
          <w:rFonts w:hint="eastAsia" w:ascii="宋体" w:hAnsi="宋体" w:cs="宋体"/>
          <w:bCs/>
          <w:sz w:val="24"/>
          <w:highlight w:val="none"/>
        </w:rPr>
        <w:t>除通用合同条款约定的不可抗力事件之外，视为不可抗力的其他情形：</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17.4 因不可抗力解除合同</w:t>
      </w:r>
    </w:p>
    <w:p>
      <w:pPr>
        <w:spacing w:line="360" w:lineRule="auto"/>
        <w:ind w:firstLine="456" w:firstLineChars="200"/>
        <w:jc w:val="left"/>
        <w:rPr>
          <w:rFonts w:hint="eastAsia" w:ascii="宋体" w:hAnsi="宋体" w:cs="宋体"/>
          <w:bCs/>
          <w:sz w:val="24"/>
          <w:highlight w:val="none"/>
        </w:rPr>
      </w:pPr>
      <w:r>
        <w:rPr>
          <w:rFonts w:hint="eastAsia" w:ascii="宋体" w:hAnsi="宋体" w:cs="宋体"/>
          <w:bCs/>
          <w:spacing w:val="-6"/>
          <w:sz w:val="24"/>
          <w:highlight w:val="none"/>
        </w:rPr>
        <w:t>合同解除后，发包人应在商定或确定发包人应支付款项后</w:t>
      </w:r>
      <w:r>
        <w:rPr>
          <w:rFonts w:hint="eastAsia" w:ascii="宋体" w:hAnsi="宋体" w:cs="宋体"/>
          <w:bCs/>
          <w:spacing w:val="-6"/>
          <w:sz w:val="24"/>
          <w:highlight w:val="none"/>
          <w:u w:val="single"/>
        </w:rPr>
        <w:t>60</w:t>
      </w:r>
      <w:r>
        <w:rPr>
          <w:rFonts w:hint="eastAsia" w:ascii="宋体" w:hAnsi="宋体" w:cs="宋体"/>
          <w:bCs/>
          <w:spacing w:val="-6"/>
          <w:sz w:val="24"/>
          <w:highlight w:val="none"/>
        </w:rPr>
        <w:t>天内完成款项的支付。</w:t>
      </w:r>
    </w:p>
    <w:p>
      <w:pPr>
        <w:spacing w:before="120" w:after="120" w:line="360" w:lineRule="auto"/>
        <w:jc w:val="left"/>
        <w:rPr>
          <w:rFonts w:hint="eastAsia" w:ascii="宋体" w:hAnsi="宋体" w:cs="宋体"/>
          <w:bCs/>
          <w:sz w:val="24"/>
          <w:highlight w:val="none"/>
        </w:rPr>
      </w:pPr>
      <w:bookmarkStart w:id="549" w:name="_Toc351203650"/>
      <w:r>
        <w:rPr>
          <w:rFonts w:hint="eastAsia" w:ascii="宋体" w:hAnsi="宋体" w:cs="宋体"/>
          <w:bCs/>
          <w:sz w:val="24"/>
          <w:highlight w:val="none"/>
        </w:rPr>
        <w:t>18. 保险</w:t>
      </w:r>
      <w:bookmarkEnd w:id="549"/>
    </w:p>
    <w:bookmarkEnd w:id="547"/>
    <w:p>
      <w:pPr>
        <w:spacing w:after="120"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18.1 工程保险</w:t>
      </w:r>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关于工程保险的特别约定：</w:t>
      </w:r>
      <w:r>
        <w:rPr>
          <w:rFonts w:hint="eastAsia" w:ascii="宋体" w:hAnsi="宋体" w:cs="宋体"/>
          <w:bCs/>
          <w:sz w:val="24"/>
          <w:highlight w:val="none"/>
          <w:u w:val="single"/>
        </w:rPr>
        <w:t xml:space="preserve">   按通用条款执行   </w:t>
      </w:r>
      <w:r>
        <w:rPr>
          <w:rFonts w:hint="eastAsia" w:ascii="宋体" w:hAnsi="宋体" w:cs="宋体"/>
          <w:bCs/>
          <w:sz w:val="24"/>
          <w:highlight w:val="none"/>
        </w:rPr>
        <w:t>。</w:t>
      </w:r>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18.3 其他保险</w:t>
      </w:r>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关于其他保险的约定：</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承包人是否应为其施工设备等办理财产保险：</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18.7 通知义务</w:t>
      </w:r>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关于变更保险合同时的通知义务的约定：</w:t>
      </w:r>
      <w:r>
        <w:rPr>
          <w:rFonts w:hint="eastAsia" w:ascii="宋体" w:hAnsi="宋体" w:cs="宋体"/>
          <w:bCs/>
          <w:sz w:val="24"/>
          <w:highlight w:val="none"/>
          <w:u w:val="single"/>
        </w:rPr>
        <w:t xml:space="preserve">      按通用条款执行       </w:t>
      </w:r>
      <w:r>
        <w:rPr>
          <w:rFonts w:hint="eastAsia" w:ascii="宋体" w:hAnsi="宋体" w:cs="宋体"/>
          <w:bCs/>
          <w:sz w:val="24"/>
          <w:highlight w:val="none"/>
        </w:rPr>
        <w:t>。</w:t>
      </w:r>
    </w:p>
    <w:bookmarkEnd w:id="523"/>
    <w:bookmarkEnd w:id="524"/>
    <w:bookmarkEnd w:id="525"/>
    <w:bookmarkEnd w:id="526"/>
    <w:bookmarkEnd w:id="527"/>
    <w:bookmarkEnd w:id="528"/>
    <w:bookmarkEnd w:id="529"/>
    <w:bookmarkEnd w:id="530"/>
    <w:bookmarkEnd w:id="531"/>
    <w:bookmarkEnd w:id="532"/>
    <w:bookmarkEnd w:id="533"/>
    <w:bookmarkEnd w:id="534"/>
    <w:p>
      <w:pPr>
        <w:widowControl/>
        <w:spacing w:line="460" w:lineRule="exact"/>
        <w:jc w:val="left"/>
        <w:rPr>
          <w:rFonts w:hint="eastAsia" w:ascii="宋体" w:hAnsi="宋体" w:cs="宋体"/>
          <w:bCs/>
          <w:sz w:val="24"/>
          <w:highlight w:val="none"/>
        </w:rPr>
      </w:pPr>
      <w:bookmarkStart w:id="550" w:name="_Toc351203651"/>
      <w:r>
        <w:rPr>
          <w:rFonts w:hint="eastAsia" w:ascii="宋体" w:hAnsi="宋体" w:cs="宋体"/>
          <w:bCs/>
          <w:sz w:val="24"/>
          <w:highlight w:val="none"/>
        </w:rPr>
        <w:t>20. 争议解决</w:t>
      </w:r>
      <w:bookmarkEnd w:id="550"/>
    </w:p>
    <w:bookmarkEnd w:id="535"/>
    <w:bookmarkEnd w:id="536"/>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20.3 争</w:t>
      </w:r>
      <w:bookmarkEnd w:id="537"/>
      <w:r>
        <w:rPr>
          <w:rFonts w:hint="eastAsia" w:ascii="宋体" w:hAnsi="宋体" w:cs="宋体"/>
          <w:bCs/>
          <w:sz w:val="24"/>
          <w:highlight w:val="none"/>
        </w:rPr>
        <w:t>议评审</w:t>
      </w:r>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合同当事人是否同意将工程争议提交争议评审小组决定：</w:t>
      </w:r>
      <w:r>
        <w:rPr>
          <w:rFonts w:hint="eastAsia" w:ascii="宋体" w:hAnsi="宋体" w:cs="宋体"/>
          <w:bCs/>
          <w:sz w:val="24"/>
          <w:highlight w:val="none"/>
          <w:u w:val="single"/>
        </w:rPr>
        <w:t xml:space="preserve">   /   </w:t>
      </w:r>
      <w:r>
        <w:rPr>
          <w:rFonts w:hint="eastAsia" w:ascii="宋体" w:hAnsi="宋体" w:cs="宋体"/>
          <w:bCs/>
          <w:sz w:val="24"/>
          <w:highlight w:val="none"/>
        </w:rPr>
        <w:t xml:space="preserve">。  </w:t>
      </w:r>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20.3.1 争议评审小组的确定</w:t>
      </w:r>
    </w:p>
    <w:p>
      <w:pPr>
        <w:widowControl/>
        <w:spacing w:line="460" w:lineRule="exact"/>
        <w:ind w:firstLine="480" w:firstLineChars="200"/>
        <w:jc w:val="left"/>
        <w:rPr>
          <w:rFonts w:hint="eastAsia" w:ascii="宋体" w:hAnsi="宋体" w:cs="宋体"/>
          <w:bCs/>
          <w:sz w:val="24"/>
          <w:highlight w:val="none"/>
          <w:u w:val="single"/>
        </w:rPr>
      </w:pPr>
      <w:r>
        <w:rPr>
          <w:rFonts w:hint="eastAsia" w:ascii="宋体" w:hAnsi="宋体" w:cs="宋体"/>
          <w:bCs/>
          <w:sz w:val="24"/>
          <w:highlight w:val="none"/>
        </w:rPr>
        <w:t>争议评审小组成员的确定：</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选定争议评审员的期限：</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争议评审小组成员的报酬承担方式：</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其他事项的约定：</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widowControl/>
        <w:autoSpaceDE w:val="0"/>
        <w:autoSpaceDN w:val="0"/>
        <w:adjustRightInd w:val="0"/>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20.3.2 争议评审小组的决定</w:t>
      </w:r>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合同当事人关于本项的约定：</w:t>
      </w:r>
      <w:r>
        <w:rPr>
          <w:rFonts w:hint="eastAsia" w:ascii="宋体" w:hAnsi="宋体" w:cs="宋体"/>
          <w:bCs/>
          <w:sz w:val="24"/>
          <w:highlight w:val="none"/>
          <w:u w:val="single"/>
        </w:rPr>
        <w:t xml:space="preserve">            /              </w:t>
      </w:r>
      <w:r>
        <w:rPr>
          <w:rFonts w:hint="eastAsia" w:ascii="宋体" w:hAnsi="宋体" w:cs="宋体"/>
          <w:bCs/>
          <w:sz w:val="24"/>
          <w:highlight w:val="none"/>
        </w:rPr>
        <w:t>。</w:t>
      </w:r>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20.4仲裁或诉讼</w:t>
      </w:r>
      <w:bookmarkEnd w:id="538"/>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因合同及合同有关事项发生的争议，按下列第</w:t>
      </w:r>
      <w:r>
        <w:rPr>
          <w:rFonts w:hint="eastAsia" w:ascii="宋体" w:hAnsi="宋体" w:cs="宋体"/>
          <w:bCs/>
          <w:sz w:val="24"/>
          <w:highlight w:val="none"/>
          <w:u w:val="single"/>
        </w:rPr>
        <w:t xml:space="preserve">  2  </w:t>
      </w:r>
      <w:r>
        <w:rPr>
          <w:rFonts w:hint="eastAsia" w:ascii="宋体" w:hAnsi="宋体" w:cs="宋体"/>
          <w:bCs/>
          <w:sz w:val="24"/>
          <w:highlight w:val="none"/>
        </w:rPr>
        <w:t>种方式解决：</w:t>
      </w:r>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（1）向</w:t>
      </w:r>
      <w:r>
        <w:rPr>
          <w:rFonts w:hint="eastAsia" w:ascii="宋体" w:hAnsi="宋体" w:cs="宋体"/>
          <w:bCs/>
          <w:sz w:val="24"/>
          <w:highlight w:val="none"/>
          <w:u w:val="single"/>
        </w:rPr>
        <w:t xml:space="preserve">       </w:t>
      </w:r>
      <w:r>
        <w:rPr>
          <w:rFonts w:ascii="宋体" w:hAnsi="宋体" w:cs="宋体"/>
          <w:bCs/>
          <w:sz w:val="24"/>
          <w:highlight w:val="none"/>
          <w:u w:val="single"/>
        </w:rPr>
        <w:t xml:space="preserve">        </w:t>
      </w:r>
      <w:r>
        <w:rPr>
          <w:rFonts w:hint="eastAsia" w:ascii="宋体" w:hAnsi="宋体" w:cs="宋体"/>
          <w:bCs/>
          <w:sz w:val="24"/>
          <w:highlight w:val="none"/>
          <w:u w:val="single"/>
        </w:rPr>
        <w:t xml:space="preserve">       </w:t>
      </w:r>
      <w:r>
        <w:rPr>
          <w:rFonts w:hint="eastAsia" w:ascii="宋体" w:hAnsi="宋体" w:cs="宋体"/>
          <w:bCs/>
          <w:sz w:val="24"/>
          <w:highlight w:val="none"/>
        </w:rPr>
        <w:t>仲裁委员会申请仲裁；</w:t>
      </w:r>
    </w:p>
    <w:p>
      <w:pPr>
        <w:widowControl/>
        <w:spacing w:line="4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（2）向</w:t>
      </w:r>
      <w:r>
        <w:rPr>
          <w:rFonts w:hint="eastAsia" w:ascii="宋体" w:hAnsi="宋体" w:cs="宋体"/>
          <w:bCs/>
          <w:sz w:val="24"/>
          <w:highlight w:val="none"/>
          <w:u w:val="single"/>
        </w:rPr>
        <w:t xml:space="preserve">        </w:t>
      </w:r>
      <w:r>
        <w:rPr>
          <w:rFonts w:hint="eastAsia" w:hAnsi="宋体" w:cs="宋体"/>
          <w:bCs/>
          <w:sz w:val="24"/>
          <w:highlight w:val="none"/>
          <w:u w:val="single"/>
          <w:lang w:val="en-US" w:eastAsia="zh-CN"/>
        </w:rPr>
        <w:t xml:space="preserve">      </w:t>
      </w:r>
      <w:r>
        <w:rPr>
          <w:rFonts w:hint="eastAsia" w:ascii="宋体" w:hAnsi="宋体" w:cs="宋体"/>
          <w:bCs/>
          <w:sz w:val="24"/>
          <w:highlight w:val="none"/>
          <w:u w:val="single"/>
        </w:rPr>
        <w:t xml:space="preserve">      </w:t>
      </w:r>
      <w:r>
        <w:rPr>
          <w:rFonts w:hint="eastAsia" w:ascii="宋体" w:hAnsi="宋体" w:cs="宋体"/>
          <w:bCs/>
          <w:sz w:val="24"/>
          <w:highlight w:val="none"/>
        </w:rPr>
        <w:t>人民法院起诉。</w:t>
      </w:r>
      <w:bookmarkEnd w:id="539"/>
      <w:bookmarkEnd w:id="540"/>
      <w:bookmarkEnd w:id="541"/>
      <w:bookmarkEnd w:id="542"/>
      <w:bookmarkEnd w:id="543"/>
      <w:bookmarkEnd w:id="544"/>
    </w:p>
    <w:p>
      <w:pPr>
        <w:widowControl/>
        <w:spacing w:line="460" w:lineRule="exact"/>
        <w:jc w:val="left"/>
        <w:rPr>
          <w:rFonts w:hint="eastAsia" w:ascii="宋体" w:hAnsi="宋体" w:cs="宋体"/>
          <w:bCs/>
          <w:sz w:val="24"/>
          <w:highlight w:val="none"/>
        </w:rPr>
      </w:pPr>
      <w:bookmarkStart w:id="551" w:name="_Toc351203652"/>
    </w:p>
    <w:p>
      <w:pPr>
        <w:widowControl/>
        <w:spacing w:line="460" w:lineRule="exact"/>
        <w:jc w:val="left"/>
        <w:rPr>
          <w:rFonts w:hint="eastAsia" w:ascii="宋体" w:hAnsi="宋体" w:cs="宋体"/>
          <w:bCs/>
          <w:sz w:val="24"/>
          <w:highlight w:val="none"/>
        </w:rPr>
      </w:pPr>
    </w:p>
    <w:bookmarkEnd w:id="551"/>
    <w:p>
      <w:pPr>
        <w:rPr>
          <w:rFonts w:hint="eastAsia" w:ascii="宋体" w:hAnsi="宋体" w:cs="宋体"/>
          <w:sz w:val="24"/>
          <w:szCs w:val="24"/>
          <w:highlight w:val="none"/>
        </w:rPr>
      </w:pPr>
      <w:r>
        <w:rPr>
          <w:rFonts w:hint="eastAsia" w:ascii="宋体" w:hAnsi="宋体" w:cs="宋体"/>
          <w:sz w:val="24"/>
          <w:szCs w:val="24"/>
          <w:highlight w:val="none"/>
        </w:rPr>
        <w:br w:type="page"/>
      </w:r>
    </w:p>
    <w:p>
      <w:pPr>
        <w:widowControl/>
        <w:spacing w:line="460" w:lineRule="exact"/>
        <w:jc w:val="left"/>
        <w:rPr>
          <w:rFonts w:hint="eastAsia" w:ascii="宋体" w:hAnsi="宋体" w:cs="宋体"/>
          <w:bCs/>
          <w:sz w:val="24"/>
          <w:highlight w:val="none"/>
        </w:rPr>
      </w:pPr>
      <w:r>
        <w:rPr>
          <w:rFonts w:hint="eastAsia" w:ascii="宋体" w:hAnsi="宋体" w:cs="宋体"/>
          <w:bCs/>
          <w:sz w:val="24"/>
          <w:highlight w:val="none"/>
        </w:rPr>
        <w:t>附件</w:t>
      </w:r>
    </w:p>
    <w:p>
      <w:pPr>
        <w:widowControl/>
        <w:spacing w:line="460" w:lineRule="exact"/>
        <w:jc w:val="left"/>
        <w:rPr>
          <w:rFonts w:hint="eastAsia" w:ascii="宋体" w:hAnsi="宋体" w:cs="宋体"/>
          <w:bCs/>
          <w:sz w:val="24"/>
          <w:highlight w:val="none"/>
        </w:rPr>
      </w:pPr>
      <w:r>
        <w:rPr>
          <w:rFonts w:hint="eastAsia" w:ascii="宋体" w:hAnsi="宋体" w:cs="宋体"/>
          <w:bCs/>
          <w:sz w:val="24"/>
          <w:highlight w:val="none"/>
        </w:rPr>
        <w:t>附件1：发包人供应材料设备一览表</w:t>
      </w:r>
    </w:p>
    <w:p>
      <w:pPr>
        <w:widowControl/>
        <w:spacing w:line="460" w:lineRule="exact"/>
        <w:jc w:val="left"/>
        <w:rPr>
          <w:rFonts w:hint="eastAsia" w:ascii="宋体" w:hAnsi="宋体" w:cs="宋体"/>
          <w:bCs/>
          <w:sz w:val="24"/>
          <w:highlight w:val="none"/>
        </w:rPr>
      </w:pPr>
      <w:r>
        <w:rPr>
          <w:rFonts w:hint="eastAsia" w:ascii="宋体" w:hAnsi="宋体" w:cs="宋体"/>
          <w:bCs/>
          <w:sz w:val="24"/>
          <w:highlight w:val="none"/>
        </w:rPr>
        <w:t>附件2：工程质量保修书</w:t>
      </w:r>
    </w:p>
    <w:p>
      <w:pPr>
        <w:widowControl/>
        <w:spacing w:line="460" w:lineRule="exact"/>
        <w:jc w:val="left"/>
        <w:rPr>
          <w:rFonts w:hint="eastAsia" w:ascii="宋体" w:hAnsi="宋体" w:cs="宋体"/>
          <w:bCs/>
          <w:sz w:val="24"/>
          <w:highlight w:val="none"/>
        </w:rPr>
      </w:pPr>
      <w:r>
        <w:rPr>
          <w:rFonts w:hint="eastAsia" w:ascii="宋体" w:hAnsi="宋体" w:cs="宋体"/>
          <w:bCs/>
          <w:sz w:val="24"/>
          <w:highlight w:val="none"/>
        </w:rPr>
        <w:t>附件3：主要建设工程文件目录</w:t>
      </w:r>
    </w:p>
    <w:p>
      <w:pPr>
        <w:widowControl/>
        <w:spacing w:line="460" w:lineRule="exact"/>
        <w:jc w:val="left"/>
        <w:rPr>
          <w:rFonts w:hint="eastAsia" w:ascii="宋体" w:hAnsi="宋体" w:cs="宋体"/>
          <w:bCs/>
          <w:sz w:val="24"/>
          <w:highlight w:val="none"/>
        </w:rPr>
      </w:pPr>
      <w:r>
        <w:rPr>
          <w:rFonts w:hint="eastAsia" w:ascii="宋体" w:hAnsi="宋体" w:cs="宋体"/>
          <w:bCs/>
          <w:sz w:val="24"/>
          <w:highlight w:val="none"/>
        </w:rPr>
        <w:t>附件4：承包人用于本工程施工的机械设备表</w:t>
      </w:r>
    </w:p>
    <w:p>
      <w:pPr>
        <w:widowControl/>
        <w:spacing w:line="460" w:lineRule="exact"/>
        <w:jc w:val="left"/>
        <w:rPr>
          <w:rFonts w:hint="eastAsia" w:ascii="宋体" w:hAnsi="宋体" w:cs="宋体"/>
          <w:bCs/>
          <w:sz w:val="24"/>
          <w:highlight w:val="none"/>
        </w:rPr>
      </w:pPr>
      <w:r>
        <w:rPr>
          <w:rFonts w:hint="eastAsia" w:ascii="宋体" w:hAnsi="宋体" w:cs="宋体"/>
          <w:bCs/>
          <w:sz w:val="24"/>
          <w:highlight w:val="none"/>
        </w:rPr>
        <w:t>附件5：承包人主要施工管理人员表</w:t>
      </w:r>
    </w:p>
    <w:p>
      <w:pPr>
        <w:widowControl/>
        <w:spacing w:line="460" w:lineRule="exact"/>
        <w:jc w:val="left"/>
        <w:rPr>
          <w:rFonts w:hint="eastAsia" w:ascii="宋体" w:hAnsi="宋体" w:cs="宋体"/>
          <w:bCs/>
          <w:sz w:val="24"/>
          <w:highlight w:val="none"/>
        </w:rPr>
      </w:pPr>
      <w:r>
        <w:rPr>
          <w:rFonts w:hint="eastAsia" w:ascii="宋体" w:hAnsi="宋体" w:cs="宋体"/>
          <w:bCs/>
          <w:sz w:val="24"/>
          <w:highlight w:val="none"/>
        </w:rPr>
        <w:t>附件6：暂估价一览表</w:t>
      </w:r>
    </w:p>
    <w:p>
      <w:pPr>
        <w:widowControl/>
        <w:spacing w:line="460" w:lineRule="exact"/>
        <w:jc w:val="left"/>
        <w:rPr>
          <w:rFonts w:ascii="宋体" w:hAnsi="宋体" w:cs="宋体"/>
          <w:bCs/>
          <w:sz w:val="24"/>
          <w:highlight w:val="none"/>
        </w:rPr>
      </w:pPr>
      <w:r>
        <w:rPr>
          <w:rFonts w:hint="eastAsia" w:ascii="宋体" w:hAnsi="宋体" w:cs="宋体"/>
          <w:bCs/>
          <w:sz w:val="24"/>
          <w:highlight w:val="none"/>
        </w:rPr>
        <w:t>（上述附件具体选用参见《建设工程施工合同》（示范文本）（GF-201</w:t>
      </w:r>
      <w:r>
        <w:rPr>
          <w:rFonts w:ascii="宋体" w:hAnsi="宋体" w:cs="宋体"/>
          <w:bCs/>
          <w:sz w:val="24"/>
          <w:highlight w:val="none"/>
        </w:rPr>
        <w:t>7</w:t>
      </w:r>
      <w:r>
        <w:rPr>
          <w:rFonts w:hint="eastAsia" w:ascii="宋体" w:hAnsi="宋体" w:cs="宋体"/>
          <w:bCs/>
          <w:sz w:val="24"/>
          <w:highlight w:val="none"/>
        </w:rPr>
        <w:t>-0201）中的格式）</w:t>
      </w:r>
    </w:p>
    <w:p/>
    <w:sectPr>
      <w:pgSz w:w="11906" w:h="16838"/>
      <w:pgMar w:top="1276" w:right="1134"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MjYxMTc2YmNmM2ZiYzM3MzRiYzBiMTAxOWMxMDcifQ=="/>
  </w:docVars>
  <w:rsids>
    <w:rsidRoot w:val="00000000"/>
    <w:rsid w:val="1F6D38FD"/>
    <w:rsid w:val="47CC0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Normal (Web)"/>
    <w:basedOn w:val="1"/>
    <w:qFormat/>
    <w:uiPriority w:val="0"/>
    <w:pPr>
      <w:widowControl/>
      <w:spacing w:before="100" w:beforeAutospacing="1" w:after="100" w:afterAutospacing="1"/>
      <w:jc w:val="left"/>
    </w:pPr>
    <w:rPr>
      <w:rFonts w:hAnsi="宋体"/>
      <w:szCs w:val="24"/>
    </w:r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2023-10-26T01:42:00Z</dcterms:created>
  <dc:creator>lenovo</dc:creator>
  <cp:lastModifiedBy>文档存本地丢失不负责</cp:lastModifiedBy>
  <dcterms:modified xsi:type="dcterms:W3CDTF">2023-12-06T07:55:41Z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2087A3327BAF44B58AA72BFCC40B82BE_12</vt:lpwstr>
  </property>
</Properties>
</file>