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陕西省2024年牛羊口蹄疫等强制免疫疫苗采购项目</w:t>
      </w:r>
    </w:p>
    <w:p>
      <w:pPr>
        <w:pStyle w:val="null3"/>
        <w:jc w:val="center"/>
        <w:outlineLvl w:val="2"/>
      </w:pPr>
      <w:r>
        <w:rPr>
          <w:b/>
          <w:sz w:val="28"/>
        </w:rPr>
        <w:t>采购项目编号：</w:t>
      </w:r>
      <w:r>
        <w:rPr>
          <w:b/>
          <w:sz w:val="28"/>
        </w:rPr>
        <w:t>SDZC2024-024</w:t>
      </w:r>
      <w:r>
        <w:br/>
      </w:r>
      <w:r>
        <w:br/>
      </w:r>
      <w:r>
        <w:br/>
      </w:r>
    </w:p>
    <w:p>
      <w:pPr>
        <w:pStyle w:val="null3"/>
        <w:jc w:val="center"/>
        <w:outlineLvl w:val="2"/>
      </w:pPr>
      <w:r>
        <w:rPr>
          <w:b/>
          <w:sz w:val="28"/>
        </w:rPr>
        <w:t>陕西省动物卫生与屠宰管理站</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2024年02月02日</w:t>
      </w:r>
    </w:p>
    <w:p>
      <w:pPr>
        <w:pStyle w:val="null3"/>
      </w:pPr>
      <w:r>
        <w:rPr/>
        <w:t xml:space="preserve"> </w:t>
      </w:r>
    </w:p>
    <w:p>
      <w:pPr>
        <w:pStyle w:val="null3"/>
        <w:jc w:val="center"/>
        <w:outlineLvl w:val="1"/>
      </w:pPr>
      <w:r>
        <w:rPr>
          <w:b/>
          <w:sz w:val="36"/>
        </w:rPr>
        <w:t>第一章 投标邀请</w:t>
      </w:r>
    </w:p>
    <w:p>
      <w:pPr>
        <w:pStyle w:val="null3"/>
        <w:ind w:firstLine="480"/>
      </w:pPr>
      <w:r>
        <w:rPr/>
        <w:t>陕西上德招标有限公司</w:t>
      </w:r>
      <w:r>
        <w:rPr/>
        <w:t>（以下简称“代理机构”）受</w:t>
      </w:r>
      <w:r>
        <w:rPr/>
        <w:t>陕西省动物卫生与屠宰管理站</w:t>
      </w:r>
      <w:r>
        <w:rPr/>
        <w:t>委托，拟对</w:t>
      </w:r>
      <w:r>
        <w:rPr/>
        <w:t>陕西省2024年牛羊口蹄疫等强制免疫疫苗采购项目</w:t>
      </w:r>
      <w:r>
        <w:rPr/>
        <w:t>进行国内公开招标，兹邀请符合本次招标要求的供应商参加投标。</w:t>
      </w:r>
    </w:p>
    <w:p>
      <w:pPr>
        <w:pStyle w:val="null3"/>
        <w:outlineLvl w:val="2"/>
      </w:pPr>
      <w:r>
        <w:rPr>
          <w:b/>
          <w:sz w:val="28"/>
        </w:rPr>
        <w:t>一、采购项目编号：</w:t>
      </w:r>
      <w:r>
        <w:rPr>
          <w:b/>
          <w:sz w:val="28"/>
        </w:rPr>
        <w:t>SDZC2024-024</w:t>
      </w:r>
    </w:p>
    <w:p>
      <w:pPr>
        <w:pStyle w:val="null3"/>
        <w:outlineLvl w:val="2"/>
      </w:pPr>
      <w:r>
        <w:rPr>
          <w:b/>
          <w:sz w:val="28"/>
        </w:rPr>
        <w:t>二、采购项目名称：</w:t>
      </w:r>
      <w:r>
        <w:rPr>
          <w:b/>
          <w:sz w:val="28"/>
        </w:rPr>
        <w:t>陕西省2024年牛羊口蹄疫等强制免疫疫苗采购项目</w:t>
      </w:r>
    </w:p>
    <w:p>
      <w:pPr>
        <w:pStyle w:val="null3"/>
        <w:outlineLvl w:val="2"/>
      </w:pPr>
      <w:r>
        <w:rPr>
          <w:b/>
          <w:sz w:val="28"/>
        </w:rPr>
        <w:t>三、招标项目简介</w:t>
      </w:r>
    </w:p>
    <w:p>
      <w:pPr>
        <w:pStyle w:val="null3"/>
        <w:ind w:firstLine="480"/>
      </w:pPr>
      <w:r>
        <w:rPr/>
        <w:t>通过招标，确定陕西省高致病性禽流感等疫苗采购供应商及价格，各设区市及杨陵区春秋两季集中免疫时在中标企业中购 进疫苗，以实际采购数量按中标价格实施疫苗购进结算。陕西省动物卫生与屠宰管理站按中标价格在20万元疫苗经费预算中采购疫苗作为应急储备。</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采购包5（奶牛口蹄疫 O 型-A 型双价灭活疫苗（西安、渭南、铜川、汉中、商洛、榆林、延安））：属于专门面向中小企业采购。</w:t>
      </w:r>
    </w:p>
    <w:p>
      <w:pPr>
        <w:pStyle w:val="null3"/>
      </w:pPr>
      <w:r>
        <w:rPr/>
        <w:t>采购包6（奶牛口蹄疫 O 型-A 型双价灭活疫苗（宝鸡、咸阳、杨陵））：属于专门面向中小企业采购。</w:t>
      </w:r>
    </w:p>
    <w:p>
      <w:pPr>
        <w:pStyle w:val="null3"/>
      </w:pPr>
      <w:r>
        <w:rPr/>
        <w:t>采购包7（猪瘟活疫苗（猪瘟脾淋组织苗或传代细胞源疫苗）（西安、咸阳、铜川、杨陵、榆林、延安））：属于专门面向中小企业采购。</w:t>
      </w:r>
    </w:p>
    <w:p>
      <w:pPr>
        <w:pStyle w:val="null3"/>
      </w:pPr>
      <w:r>
        <w:rPr/>
        <w:t>采购包8（猪瘟活疫苗（猪瘟脾淋组织苗或传代细胞源疫苗）（宝鸡、汉中、商洛））：属于专门面向中小企业采购。</w:t>
      </w:r>
    </w:p>
    <w:p>
      <w:pPr>
        <w:pStyle w:val="null3"/>
      </w:pPr>
      <w:r>
        <w:rPr/>
        <w:t>采购包9（猪瘟活疫苗（猪瘟脾淋组织苗或传代细胞源疫苗）（安康））：属于专门面向中小企业采购。</w:t>
      </w:r>
    </w:p>
    <w:p>
      <w:pPr>
        <w:pStyle w:val="null3"/>
      </w:pPr>
      <w:r>
        <w:rPr/>
        <w:t>采购包10（猪瘟活疫苗（猪瘟脾淋组织苗或传代细胞源疫苗）（渭南））：属于专门面向中小企业采购。</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采购包2：</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采购包3：</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采购包4：</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采购包5：</w:t>
      </w:r>
    </w:p>
    <w:p>
      <w:pPr>
        <w:pStyle w:val="null3"/>
      </w:pPr>
      <w:r>
        <w:rPr/>
        <w:t>1、提供投标人合法注册的法人或者其他组织的营业执照等证明文件、自然人的身份证明：提供投标人合法注册的法人或者其他组织的营业执照等证明文件、自然人的身份证明。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采购包6：</w:t>
      </w:r>
    </w:p>
    <w:p>
      <w:pPr>
        <w:pStyle w:val="null3"/>
      </w:pPr>
      <w:r>
        <w:rPr/>
        <w:t>1、提供投标人合法注册的法人或者其他组织的营业执照等证明文件、自然人的身份证明：提供投标人合法注册的法人或者其他组织的营业执照等证明文件、自然人的身份证明。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采购包7：</w:t>
      </w:r>
    </w:p>
    <w:p>
      <w:pPr>
        <w:pStyle w:val="null3"/>
      </w:pPr>
      <w:r>
        <w:rPr/>
        <w:t>1、提供投标人合法注册的法人或者其他组织的营业执照等证明文件、自然人的身份证明：提供投标人合法注册的法人或者其他组织的营业执照等证明文件、自然人的身份证明。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采购包8：</w:t>
      </w:r>
    </w:p>
    <w:p>
      <w:pPr>
        <w:pStyle w:val="null3"/>
      </w:pPr>
      <w:r>
        <w:rPr/>
        <w:t>1、提供投标人合法注册的法人或者其他组织的营业执照等证明文件、自然人的身份证明：提供投标人合法注册的法人或者其他组织的营业执照等证明文件、自然人的身份证明。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采购包9：</w:t>
      </w:r>
    </w:p>
    <w:p>
      <w:pPr>
        <w:pStyle w:val="null3"/>
      </w:pPr>
      <w:r>
        <w:rPr/>
        <w:t>1、提供投标人合法注册的法人或者其他组织的营业执照等证明文件、自然人的身份证明：提供投标人合法注册的法人或者其他组织的营业执照等证明文件、自然人的身份证明。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t>采购包10：</w:t>
      </w:r>
    </w:p>
    <w:p>
      <w:pPr>
        <w:pStyle w:val="null3"/>
      </w:pPr>
      <w:r>
        <w:rPr/>
        <w:t>1、提供投标人合法注册的法人或者其他组织的营业执照等证明文件、自然人的身份证明：提供投标人合法注册的法人或者其他组织的营业执照等证明文件、自然人的身份证明。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5、具有履行本合同所必需的设备和专业技术能力的说明及承诺：提供具有履行本合同所必需的设备和专业技术能力的说明及承诺（提供书面说明及承诺，加盖投标人公章）。</w:t>
      </w:r>
    </w:p>
    <w:p>
      <w:pPr>
        <w:pStyle w:val="null3"/>
      </w:pPr>
      <w:r>
        <w:rPr/>
        <w:t>6、参加政府采购活动前三年内在经营活动中没有重大违法记录的书面声明：提供参加政府采购活动前三年内在经营活动中没有重大违法记录的书面声明（提供书面说明及承诺，加盖投标人公章）。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8、有效的兽药生产许可证：提供有效的兽药生产许可证。</w:t>
      </w:r>
    </w:p>
    <w:p>
      <w:pPr>
        <w:pStyle w:val="null3"/>
      </w:pPr>
      <w:r>
        <w:rPr/>
        <w:t>9、有效的兽药GMP证书：提供有效的兽药GMP证书。</w:t>
      </w:r>
    </w:p>
    <w:p>
      <w:pPr>
        <w:pStyle w:val="null3"/>
      </w:pPr>
      <w:r>
        <w:rPr/>
        <w:t>10、投标人须是所投疫苗产品的制造商，并有农业农村部对该产品生产批准文号：投标人须是所投疫苗产品的制造商，并有农业农村部对该产品生产批准文号。</w:t>
      </w:r>
    </w:p>
    <w:p>
      <w:pPr>
        <w:pStyle w:val="null3"/>
      </w:pPr>
      <w:r>
        <w:rPr/>
        <w:t>11、投标保证金交纳凭证或担保函：投标保证金交纳凭证或担保函（银行凭证加盖投标人公章或财政部门认可的政府采购信用担保机构出具的担保函）。</w:t>
      </w:r>
    </w:p>
    <w:p>
      <w:pPr>
        <w:pStyle w:val="null3"/>
      </w:pPr>
      <w:r>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陕西省动物卫生与屠宰管理站</w:t>
      </w:r>
    </w:p>
    <w:p>
      <w:pPr>
        <w:pStyle w:val="null3"/>
      </w:pPr>
      <w:r>
        <w:rPr/>
        <w:t xml:space="preserve"> 地址： </w:t>
      </w:r>
      <w:r>
        <w:rPr/>
        <w:t>西安市未央路28号</w:t>
      </w:r>
    </w:p>
    <w:p>
      <w:pPr>
        <w:pStyle w:val="null3"/>
      </w:pPr>
      <w:r>
        <w:rPr/>
        <w:t xml:space="preserve"> 邮编： </w:t>
      </w:r>
      <w:r>
        <w:rPr/>
        <w:t>710016</w:t>
      </w:r>
    </w:p>
    <w:p>
      <w:pPr>
        <w:pStyle w:val="null3"/>
      </w:pPr>
      <w:r>
        <w:rPr/>
        <w:t xml:space="preserve"> 联系人： </w:t>
      </w:r>
      <w:r>
        <w:rPr/>
        <w:t>陕西省动物卫生与屠宰管理站经办</w:t>
      </w:r>
    </w:p>
    <w:p>
      <w:pPr>
        <w:pStyle w:val="null3"/>
      </w:pPr>
      <w:r>
        <w:rPr/>
        <w:t xml:space="preserve"> 联系电话： </w:t>
      </w:r>
      <w:r>
        <w:rPr/>
        <w:t>029-86289356</w:t>
      </w:r>
    </w:p>
    <w:p>
      <w:pPr>
        <w:pStyle w:val="null3"/>
        <w:outlineLvl w:val="2"/>
      </w:pPr>
      <w:r>
        <w:rPr>
          <w:b/>
          <w:sz w:val="28"/>
        </w:rPr>
        <w:t>代理机构：</w:t>
      </w:r>
      <w:r>
        <w:rPr>
          <w:b/>
          <w:sz w:val="28"/>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黄诗末（7号工位）、何长青（12号工位）</w:t>
      </w:r>
    </w:p>
    <w:p>
      <w:pPr>
        <w:pStyle w:val="null3"/>
      </w:pPr>
      <w:r>
        <w:rPr/>
        <w:t xml:space="preserve"> 联系电话： </w:t>
      </w:r>
      <w:r>
        <w:rPr/>
        <w:t>029-86673953、86518381、89299829、89293231转8007/8012</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采购包1：0.55元</w:t>
            </w:r>
          </w:p>
          <w:p>
            <w:pPr>
              <w:pStyle w:val="null3"/>
            </w:pPr>
            <w:r>
              <w:rPr/>
              <w:t>采购包2：0.55元</w:t>
            </w:r>
          </w:p>
          <w:p>
            <w:pPr>
              <w:pStyle w:val="null3"/>
            </w:pPr>
            <w:r>
              <w:rPr/>
              <w:t>采购包3：0.55元</w:t>
            </w:r>
          </w:p>
          <w:p>
            <w:pPr>
              <w:pStyle w:val="null3"/>
            </w:pPr>
            <w:r>
              <w:rPr/>
              <w:t>采购包4：0.55元</w:t>
            </w:r>
          </w:p>
          <w:p>
            <w:pPr>
              <w:pStyle w:val="null3"/>
            </w:pPr>
            <w:r>
              <w:rPr/>
              <w:t>采购包5：1.80元</w:t>
            </w:r>
          </w:p>
          <w:p>
            <w:pPr>
              <w:pStyle w:val="null3"/>
            </w:pPr>
            <w:r>
              <w:rPr/>
              <w:t>采购包6：1.80元</w:t>
            </w:r>
          </w:p>
          <w:p>
            <w:pPr>
              <w:pStyle w:val="null3"/>
            </w:pPr>
            <w:r>
              <w:rPr/>
              <w:t>采购包7：0.21元</w:t>
            </w:r>
          </w:p>
          <w:p>
            <w:pPr>
              <w:pStyle w:val="null3"/>
            </w:pPr>
            <w:r>
              <w:rPr/>
              <w:t>采购包8：0.21元</w:t>
            </w:r>
          </w:p>
          <w:p>
            <w:pPr>
              <w:pStyle w:val="null3"/>
            </w:pPr>
            <w:r>
              <w:rPr/>
              <w:t>采购包9：0.21元</w:t>
            </w:r>
          </w:p>
          <w:p>
            <w:pPr>
              <w:pStyle w:val="null3"/>
            </w:pPr>
            <w:r>
              <w:rPr/>
              <w:t>采购包10：0.21元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p>
            <w:pPr>
              <w:pStyle w:val="null3"/>
            </w:pPr>
            <w:r>
              <w:rPr/>
              <w:t>采购包10：不接受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p>
            <w:pPr>
              <w:pStyle w:val="null3"/>
            </w:pPr>
            <w:r>
              <w:rPr/>
              <w:t>采购包9：不缴纳</w:t>
            </w:r>
          </w:p>
          <w:p>
            <w:pPr>
              <w:pStyle w:val="null3"/>
            </w:pPr>
            <w:r>
              <w:rPr/>
              <w:t>采购包10：不缴纳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招标代理服务费采取预收，待采购周期结束后，按照采购合同进行结算多退少补，预收取代理服务费为第1包140000元，第2包50000元，第3包45000元，第4包40000元，第5-6包15000元，第7包20000元，第8包15000元，第9-10包10000元，在领取中标通知书前缴纳。 2.招标代理服务费应采用转账、刷卡、现金形式缴纳，不得用投标保证金冲抵。 3.中标人如未按上述第1条规定办理，采购代理机构将没收其投标保证金。提供投标担保的投标人将由专业担保机构先行偿付采购代理机构损失。</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p>
            <w:pPr>
              <w:pStyle w:val="null3"/>
            </w:pPr>
            <w:r>
              <w:rPr/>
              <w:t>采购包10：组织现场踏勘：否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陕西省动物卫生与屠宰管理站</w:t>
      </w:r>
      <w:r>
        <w:rPr/>
        <w:t>和</w:t>
      </w:r>
      <w:r>
        <w:rPr/>
        <w:t>陕西上德招标有限公司</w:t>
      </w:r>
      <w:r>
        <w:rPr/>
        <w:t>享有。对招标文件中供应商参加本次政府采购活动应当具备的条件，招标项目技术、服务、商务及其他要求，评标细则及标准由</w:t>
      </w:r>
      <w:r>
        <w:rPr/>
        <w:t>陕西省动物卫生与屠宰管理站</w:t>
      </w:r>
      <w:r>
        <w:rPr/>
        <w:t>负责解释。除上述招标文件内容，其他内容由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陕西省动物卫生与屠宰管理站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pPr>
      <w:r>
        <w:rPr/>
        <w:t>采购包10：不允许合同分包。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采购包2：</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采购包3：</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采购包4：</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采购包5：</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采购包6：</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采购包7：</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采购包8：</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采购包9：</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t>采购包10：</w:t>
      </w:r>
    </w:p>
    <w:p>
      <w:pPr>
        <w:pStyle w:val="null3"/>
      </w:pPr>
      <w:r>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联系人：黄诗末（7号工位）、何长青（12号工位）</w:t>
      </w:r>
    </w:p>
    <w:p>
      <w:pPr>
        <w:pStyle w:val="null3"/>
      </w:pPr>
      <w:r>
        <w:rPr/>
        <w:t>联系电话：029-86673953、029-86518381、029-89299829、029-89293231 转8007/8012</w:t>
      </w:r>
    </w:p>
    <w:p>
      <w:pPr>
        <w:pStyle w:val="null3"/>
      </w:pPr>
      <w:r>
        <w:rPr/>
        <w:t>地址：西安市经开区凤城八路正尚国际金融广场A座7层703 （张家堡转盘东南角）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确定陕西省牛羊口蹄疫等疫苗采购供应商及价格，各设区市及杨陵区春秋两季集中免疫时在中标企业中购进疫苗，以实际采购数量按中标价格实施疫苗购进结算。陕西省动物卫生与屠宰管理站按中标价格在20万元疫苗经费预算中采购疫苗作为应急储备。</w:t>
      </w:r>
    </w:p>
    <w:p>
      <w:pPr>
        <w:pStyle w:val="null3"/>
        <w:outlineLvl w:val="2"/>
      </w:pPr>
      <w:r>
        <w:rPr>
          <w:b/>
          <w:sz w:val="28"/>
        </w:rPr>
        <w:t>3.2采购内容</w:t>
      </w:r>
    </w:p>
    <w:p>
      <w:pPr>
        <w:pStyle w:val="null3"/>
      </w:pPr>
      <w:r>
        <w:rPr/>
        <w:t>采购包1：</w:t>
      </w:r>
    </w:p>
    <w:p>
      <w:pPr>
        <w:pStyle w:val="null3"/>
      </w:pPr>
      <w:r>
        <w:rPr/>
        <w:t>采购包预算金额（元）: 0.55</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0.55</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0.55</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0.55</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0.55</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0.55</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0.55</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0.55</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1.80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1.80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1.80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1.80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0.21</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0.21</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0.21</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0.21</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0.21</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0.21</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采购包10：</w:t>
      </w:r>
    </w:p>
    <w:p>
      <w:pPr>
        <w:pStyle w:val="null3"/>
      </w:pPr>
      <w:r>
        <w:rPr/>
        <w:t>采购包预算金额（元）: 0.21</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兽用疫苗</w:t>
            </w:r>
          </w:p>
        </w:tc>
        <w:tc>
          <w:tcPr>
            <w:tcW w:type="dxa" w:w="831"/>
          </w:tcPr>
          <w:p>
            <w:pPr>
              <w:pStyle w:val="null3"/>
              <w:jc w:val="right"/>
            </w:pPr>
            <w:r>
              <w:rPr/>
              <w:t>1.00</w:t>
            </w:r>
          </w:p>
        </w:tc>
        <w:tc>
          <w:tcPr>
            <w:tcW w:type="dxa" w:w="831"/>
          </w:tcPr>
          <w:p>
            <w:pPr>
              <w:pStyle w:val="null3"/>
              <w:jc w:val="right"/>
            </w:pPr>
            <w:r>
              <w:rPr/>
              <w:t>0.21</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牛（羊）口蹄疫 O 型灭活疫苗</w:t>
                  </w:r>
                </w:p>
              </w:tc>
              <w:tc>
                <w:tcPr>
                  <w:tcW w:type="dxa" w:w="851"/>
                </w:tcPr>
                <w:p>
                  <w:pPr>
                    <w:pStyle w:val="null3"/>
                  </w:pPr>
                  <w:r>
                    <w:rPr/>
                    <w:t>榆林</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牛（羊）口蹄疫 O 型灭活疫苗</w:t>
                  </w:r>
                </w:p>
              </w:tc>
              <w:tc>
                <w:tcPr>
                  <w:tcW w:type="dxa" w:w="851"/>
                </w:tcPr>
                <w:p>
                  <w:pPr>
                    <w:pStyle w:val="null3"/>
                  </w:pPr>
                  <w:r>
                    <w:rPr/>
                    <w:t>具有农业农村部疫苗生产批准文号，疫苗用于牛羊，疫苗含灭活的O型口蹄疫病毒，采用悬浮培养工艺，采用国际优质 206 佐剂生产，成品苗安全检验、效力检验等检验项目全部符合国家标准。规格 100ml/瓶。</w:t>
                  </w:r>
                </w:p>
              </w:tc>
              <w:tc>
                <w:tcPr>
                  <w:tcW w:type="dxa" w:w="851"/>
                </w:tcPr>
                <w:p>
                  <w:pPr>
                    <w:pStyle w:val="null3"/>
                  </w:pPr>
                  <w:r>
                    <w:rPr/>
                    <w:t>以毫升作为核算单位</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牛（羊）口蹄疫 O 型灭活疫苗</w:t>
                  </w:r>
                </w:p>
              </w:tc>
              <w:tc>
                <w:tcPr>
                  <w:tcW w:type="dxa" w:w="851"/>
                </w:tcPr>
                <w:p>
                  <w:pPr>
                    <w:pStyle w:val="null3"/>
                  </w:pPr>
                  <w:r>
                    <w:rPr/>
                    <w:t>咸阳 渭南 商洛</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牛（羊）口蹄疫 O 型灭活疫苗</w:t>
                  </w:r>
                </w:p>
              </w:tc>
              <w:tc>
                <w:tcPr>
                  <w:tcW w:type="dxa" w:w="851"/>
                </w:tcPr>
                <w:p>
                  <w:pPr>
                    <w:pStyle w:val="null3"/>
                  </w:pPr>
                  <w:r>
                    <w:rPr/>
                    <w:t>具有农业农村部疫苗生产批准文号，疫苗用于牛羊，疫苗含灭活的O型口蹄疫病毒，采用悬浮培养工艺，采用国际优质 206 佐剂生产，成品苗安全检验、效力检验等检验项目全部符合国家标准。规格 100ml/瓶。</w:t>
                  </w:r>
                </w:p>
              </w:tc>
              <w:tc>
                <w:tcPr>
                  <w:tcW w:type="dxa" w:w="851"/>
                </w:tcPr>
                <w:p>
                  <w:pPr>
                    <w:pStyle w:val="null3"/>
                  </w:pPr>
                  <w:r>
                    <w:rPr/>
                    <w:t>以毫升作为核算单位</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牛（羊）口蹄疫 O 型灭活疫苗</w:t>
                  </w:r>
                </w:p>
              </w:tc>
              <w:tc>
                <w:tcPr>
                  <w:tcW w:type="dxa" w:w="851"/>
                </w:tcPr>
                <w:p>
                  <w:pPr>
                    <w:pStyle w:val="null3"/>
                  </w:pPr>
                  <w:r>
                    <w:rPr/>
                    <w:t>宝鸡 汉中 安康</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牛（羊）口蹄疫 O 型灭活疫苗</w:t>
                  </w:r>
                </w:p>
              </w:tc>
              <w:tc>
                <w:tcPr>
                  <w:tcW w:type="dxa" w:w="851"/>
                </w:tcPr>
                <w:p>
                  <w:pPr>
                    <w:pStyle w:val="null3"/>
                  </w:pPr>
                  <w:r>
                    <w:rPr/>
                    <w:t>具有农业农村部疫苗生产批准文号，疫苗用于牛羊，疫苗含灭活的O型口蹄疫病毒，采用悬浮培养工艺，采用国际优质 206 佐剂生产，成品苗安全检验、效力检验等检验项目全部符合国家标准。规格 100ml/瓶。</w:t>
                  </w:r>
                </w:p>
              </w:tc>
              <w:tc>
                <w:tcPr>
                  <w:tcW w:type="dxa" w:w="851"/>
                </w:tcPr>
                <w:p>
                  <w:pPr>
                    <w:pStyle w:val="null3"/>
                  </w:pPr>
                  <w:r>
                    <w:rPr/>
                    <w:t>以毫升作为核算单位</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牛（羊）口蹄疫 O 型灭活疫苗</w:t>
                  </w:r>
                </w:p>
              </w:tc>
              <w:tc>
                <w:tcPr>
                  <w:tcW w:type="dxa" w:w="851"/>
                </w:tcPr>
                <w:p>
                  <w:pPr>
                    <w:pStyle w:val="null3"/>
                  </w:pPr>
                  <w:r>
                    <w:rPr/>
                    <w:t>西安 铜川 延安</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牛（羊）口蹄疫 O 型灭活疫苗</w:t>
                  </w:r>
                </w:p>
              </w:tc>
              <w:tc>
                <w:tcPr>
                  <w:tcW w:type="dxa" w:w="851"/>
                </w:tcPr>
                <w:p>
                  <w:pPr>
                    <w:pStyle w:val="null3"/>
                  </w:pPr>
                  <w:r>
                    <w:rPr/>
                    <w:t>具有农业农村部疫苗生产批准文号，疫苗用于牛羊，疫苗含灭活的O型口蹄疫病毒，采用悬浮培养工艺，采用国际优质 206 佐剂生产，成品苗安全检验、效力检验等检验项目全部符合国家标准。规格 100ml/瓶。</w:t>
                  </w:r>
                </w:p>
              </w:tc>
              <w:tc>
                <w:tcPr>
                  <w:tcW w:type="dxa" w:w="851"/>
                </w:tcPr>
                <w:p>
                  <w:pPr>
                    <w:pStyle w:val="null3"/>
                  </w:pPr>
                  <w:r>
                    <w:rPr/>
                    <w:t>以毫升作为核算单位</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奶牛口蹄疫 O 型-A 型双价灭活疫苗</w:t>
                  </w:r>
                </w:p>
              </w:tc>
              <w:tc>
                <w:tcPr>
                  <w:tcW w:type="dxa" w:w="851"/>
                </w:tcPr>
                <w:p>
                  <w:pPr>
                    <w:pStyle w:val="null3"/>
                  </w:pPr>
                  <w:r>
                    <w:rPr/>
                    <w:t>西安 渭南 铜川 汉中 商洛 榆林 延安</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奶牛口蹄疫 O 型-A 型双价灭活疫苗</w:t>
                  </w:r>
                </w:p>
              </w:tc>
              <w:tc>
                <w:tcPr>
                  <w:tcW w:type="dxa" w:w="851"/>
                </w:tcPr>
                <w:p>
                  <w:pPr>
                    <w:pStyle w:val="null3"/>
                  </w:pPr>
                  <w:r>
                    <w:rPr/>
                    <w:t>具有农业农村部疫苗生产批准文号，疫苗用于牛，疫苗含灭活的 O 型-A 型口蹄疫病毒，采用悬浮培养工艺，采用国际优质 206 佐剂生产，成品苗安全检验、效力检验等检验项目全部符合国家标准。规格 100ml/瓶。</w:t>
                  </w:r>
                </w:p>
              </w:tc>
              <w:tc>
                <w:tcPr>
                  <w:tcW w:type="dxa" w:w="851"/>
                </w:tcPr>
                <w:p>
                  <w:pPr>
                    <w:pStyle w:val="null3"/>
                  </w:pPr>
                  <w:r>
                    <w:rPr/>
                    <w:t>以头份作为核算单位</w:t>
                  </w:r>
                </w:p>
              </w:tc>
            </w:tr>
          </w:tbl>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奶牛口蹄疫 O 型-A 型双价灭活疫苗</w:t>
                  </w:r>
                </w:p>
              </w:tc>
              <w:tc>
                <w:tcPr>
                  <w:tcW w:type="dxa" w:w="851"/>
                </w:tcPr>
                <w:p>
                  <w:pPr>
                    <w:pStyle w:val="null3"/>
                  </w:pPr>
                  <w:r>
                    <w:rPr/>
                    <w:t>宝鸡 咸阳 杨陵</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奶牛口蹄疫 O 型-A 型双价灭活疫苗</w:t>
                  </w:r>
                </w:p>
              </w:tc>
              <w:tc>
                <w:tcPr>
                  <w:tcW w:type="dxa" w:w="851"/>
                </w:tcPr>
                <w:p>
                  <w:pPr>
                    <w:pStyle w:val="null3"/>
                  </w:pPr>
                  <w:r>
                    <w:rPr/>
                    <w:t>具有农业农村部疫苗生产批准文号，疫苗用于牛，疫苗含灭活的 O 型-A 型口蹄疫病毒，采用悬浮培养工艺，采用国际优质 206 佐剂生产，成品苗安全检验、效力检验等检验项目全部符合国家标准。规格 100ml/瓶。</w:t>
                  </w:r>
                </w:p>
              </w:tc>
              <w:tc>
                <w:tcPr>
                  <w:tcW w:type="dxa" w:w="851"/>
                </w:tcPr>
                <w:p>
                  <w:pPr>
                    <w:pStyle w:val="null3"/>
                  </w:pPr>
                  <w:r>
                    <w:rPr/>
                    <w:t>以头份作为核算单位</w:t>
                  </w:r>
                </w:p>
              </w:tc>
            </w:tr>
          </w:tbl>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猪瘟活疫苗（猪瘟脾淋组织苗/传代细胞源疫苗）</w:t>
                  </w:r>
                </w:p>
              </w:tc>
              <w:tc>
                <w:tcPr>
                  <w:tcW w:type="dxa" w:w="851"/>
                </w:tcPr>
                <w:p>
                  <w:pPr>
                    <w:pStyle w:val="null3"/>
                  </w:pPr>
                  <w:r>
                    <w:rPr/>
                    <w:t>西安 铜川 咸阳 杨陵 榆林 延安</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猪瘟活疫苗（猪瘟脾淋组织苗/传代细胞源疫苗）</w:t>
                  </w:r>
                </w:p>
              </w:tc>
              <w:tc>
                <w:tcPr>
                  <w:tcW w:type="dxa" w:w="851"/>
                </w:tcPr>
                <w:p>
                  <w:pPr>
                    <w:pStyle w:val="null3"/>
                  </w:pPr>
                  <w:r>
                    <w:rPr/>
                    <w:t>具有农业农村部疫苗生产批准文号，疫苗稳定性、无菌检验、安全检验、效力检验符合国家标准。规格 20 头份/瓶或 40 头份/瓶。</w:t>
                  </w:r>
                </w:p>
              </w:tc>
              <w:tc>
                <w:tcPr>
                  <w:tcW w:type="dxa" w:w="851"/>
                </w:tcPr>
                <w:p>
                  <w:pPr>
                    <w:pStyle w:val="null3"/>
                  </w:pPr>
                  <w:r>
                    <w:rPr/>
                    <w:t>以头份作为核算单位</w:t>
                  </w:r>
                </w:p>
              </w:tc>
            </w:tr>
          </w:tbl>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猪瘟活疫苗（猪瘟脾淋组织苗/传代细胞源疫苗）</w:t>
                  </w:r>
                </w:p>
              </w:tc>
              <w:tc>
                <w:tcPr>
                  <w:tcW w:type="dxa" w:w="851"/>
                </w:tcPr>
                <w:p>
                  <w:pPr>
                    <w:pStyle w:val="null3"/>
                  </w:pPr>
                  <w:r>
                    <w:rPr/>
                    <w:t>宝鸡 汉中 商洛</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猪瘟活疫苗（猪瘟脾淋组织苗/传代细胞源疫苗）</w:t>
                  </w:r>
                </w:p>
              </w:tc>
              <w:tc>
                <w:tcPr>
                  <w:tcW w:type="dxa" w:w="851"/>
                </w:tcPr>
                <w:p>
                  <w:pPr>
                    <w:pStyle w:val="null3"/>
                  </w:pPr>
                  <w:r>
                    <w:rPr/>
                    <w:t>具有农业农村部疫苗生产批准文号，疫苗稳定性、无菌检验、安全检验、效力检验符合国家标准。规格 20 头份/瓶或 40 头份/瓶。</w:t>
                  </w:r>
                </w:p>
              </w:tc>
              <w:tc>
                <w:tcPr>
                  <w:tcW w:type="dxa" w:w="851"/>
                </w:tcPr>
                <w:p>
                  <w:pPr>
                    <w:pStyle w:val="null3"/>
                  </w:pPr>
                  <w:r>
                    <w:rPr/>
                    <w:t>以头份作为核算单位</w:t>
                  </w:r>
                </w:p>
              </w:tc>
            </w:tr>
          </w:tbl>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猪瘟活疫苗（猪瘟脾淋组织苗/传代细胞源疫苗）</w:t>
                  </w:r>
                </w:p>
              </w:tc>
              <w:tc>
                <w:tcPr>
                  <w:tcW w:type="dxa" w:w="851"/>
                </w:tcPr>
                <w:p>
                  <w:pPr>
                    <w:pStyle w:val="null3"/>
                  </w:pPr>
                  <w:r>
                    <w:rPr/>
                    <w:t>安康</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猪瘟活疫苗（猪瘟脾淋组织苗/传代细胞源疫苗）</w:t>
                  </w:r>
                </w:p>
              </w:tc>
              <w:tc>
                <w:tcPr>
                  <w:tcW w:type="dxa" w:w="851"/>
                </w:tcPr>
                <w:p>
                  <w:pPr>
                    <w:pStyle w:val="null3"/>
                  </w:pPr>
                  <w:r>
                    <w:rPr/>
                    <w:t>具有农业农村部疫苗生产批准文号，疫苗稳定性、无菌检验、安全检验、效力检验符合国家标准。规格 20 头份/瓶或 40 头份/瓶。</w:t>
                  </w:r>
                </w:p>
              </w:tc>
              <w:tc>
                <w:tcPr>
                  <w:tcW w:type="dxa" w:w="851"/>
                </w:tcPr>
                <w:p>
                  <w:pPr>
                    <w:pStyle w:val="null3"/>
                  </w:pPr>
                  <w:r>
                    <w:rPr/>
                    <w:t>以头份作为核算单位</w:t>
                  </w:r>
                </w:p>
              </w:tc>
            </w:tr>
          </w:tbl>
          <w:p/>
        </w:tc>
      </w:tr>
    </w:tbl>
    <w:p>
      <w:pPr>
        <w:pStyle w:val="null3"/>
      </w:pPr>
      <w:r>
        <w:rPr/>
        <w:t>采购包10：</w:t>
      </w:r>
    </w:p>
    <w:p>
      <w:pPr>
        <w:pStyle w:val="null3"/>
      </w:pPr>
      <w:r>
        <w:rPr/>
        <w:t>供应商报价不允许超过标的金额</w:t>
      </w:r>
    </w:p>
    <w:p>
      <w:pPr>
        <w:pStyle w:val="null3"/>
      </w:pPr>
      <w:r>
        <w:rPr/>
        <w:t>（招单价的）供应商报价不允许超过标的单价</w:t>
      </w:r>
    </w:p>
    <w:p>
      <w:pPr>
        <w:pStyle w:val="null3"/>
      </w:pPr>
      <w:r>
        <w:rPr/>
        <w:t>标的名称：兽用疫苗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采购计划</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货物名称</w:t>
                  </w:r>
                </w:p>
              </w:tc>
              <w:tc>
                <w:tcPr>
                  <w:tcW w:type="dxa" w:w="851"/>
                </w:tcPr>
                <w:p>
                  <w:pPr>
                    <w:pStyle w:val="null3"/>
                  </w:pPr>
                  <w:r>
                    <w:rPr/>
                    <w:t>服务范围</w:t>
                  </w:r>
                </w:p>
              </w:tc>
              <w:tc>
                <w:tcPr>
                  <w:tcW w:type="dxa" w:w="851"/>
                </w:tcPr>
                <w:p>
                  <w:pPr>
                    <w:pStyle w:val="null3"/>
                  </w:pPr>
                  <w:r>
                    <w:rPr/>
                    <w:t>交货期</w:t>
                  </w:r>
                </w:p>
              </w:tc>
            </w:tr>
            <w:tr>
              <w:tc>
                <w:tcPr>
                  <w:tcW w:type="dxa" w:w="851"/>
                </w:tcPr>
                <w:p>
                  <w:pPr>
                    <w:pStyle w:val="null3"/>
                  </w:pPr>
                  <w:r>
                    <w:rPr/>
                    <w:t>猪瘟活疫苗（猪瘟脾淋组织苗/传代细胞源疫苗）</w:t>
                  </w:r>
                </w:p>
              </w:tc>
              <w:tc>
                <w:tcPr>
                  <w:tcW w:type="dxa" w:w="851"/>
                </w:tcPr>
                <w:p>
                  <w:pPr>
                    <w:pStyle w:val="null3"/>
                  </w:pPr>
                  <w:r>
                    <w:rPr/>
                    <w:t>渭南</w:t>
                  </w:r>
                </w:p>
              </w:tc>
              <w:tc>
                <w:tcPr>
                  <w:tcW w:type="dxa" w:w="851"/>
                </w:tcPr>
                <w:p>
                  <w:pPr>
                    <w:pStyle w:val="null3"/>
                  </w:pPr>
                  <w:r>
                    <w:rPr/>
                    <w:t>收到采购人通知后，4日内送至指定地点;紧急情况下12小时内供货到指定地点</w:t>
                  </w:r>
                </w:p>
              </w:tc>
            </w:tr>
          </w:tbl>
          <w:p>
            <w:pPr>
              <w:pStyle w:val="null3"/>
              <w:jc w:val="center"/>
            </w:pPr>
            <w:r>
              <w:rPr/>
              <w:t>采购项目技术参数及要求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项 目</w:t>
                  </w:r>
                </w:p>
              </w:tc>
              <w:tc>
                <w:tcPr>
                  <w:tcW w:type="dxa" w:w="851"/>
                </w:tcPr>
                <w:p>
                  <w:pPr>
                    <w:pStyle w:val="null3"/>
                  </w:pPr>
                  <w:r>
                    <w:rPr/>
                    <w:t>技术参数</w:t>
                  </w:r>
                </w:p>
              </w:tc>
              <w:tc>
                <w:tcPr>
                  <w:tcW w:type="dxa" w:w="851"/>
                </w:tcPr>
                <w:p>
                  <w:pPr>
                    <w:pStyle w:val="null3"/>
                  </w:pPr>
                  <w:r>
                    <w:rPr/>
                    <w:t xml:space="preserve"> 备 注</w:t>
                  </w:r>
                </w:p>
              </w:tc>
            </w:tr>
            <w:tr>
              <w:tc>
                <w:tcPr>
                  <w:tcW w:type="dxa" w:w="851"/>
                </w:tcPr>
                <w:p>
                  <w:pPr>
                    <w:pStyle w:val="null3"/>
                  </w:pPr>
                  <w:r>
                    <w:rPr/>
                    <w:t>猪瘟活疫苗（猪瘟脾淋组织苗/传代细胞源疫苗）</w:t>
                  </w:r>
                </w:p>
              </w:tc>
              <w:tc>
                <w:tcPr>
                  <w:tcW w:type="dxa" w:w="851"/>
                </w:tcPr>
                <w:p>
                  <w:pPr>
                    <w:pStyle w:val="null3"/>
                  </w:pPr>
                  <w:r>
                    <w:rPr/>
                    <w:t>具有农业农村部疫苗生产批准文号，疫苗稳定性、无菌检验、安全检验、效力检验符合国家标准。规格 20 头份/瓶或 40 头份/瓶。</w:t>
                  </w:r>
                </w:p>
              </w:tc>
              <w:tc>
                <w:tcPr>
                  <w:tcW w:type="dxa" w:w="851"/>
                </w:tcPr>
                <w:p>
                  <w:pPr>
                    <w:pStyle w:val="null3"/>
                  </w:pPr>
                  <w:r>
                    <w:rPr/>
                    <w:t>以头份作为核算单位</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收到采购人通知后，4日内送至指定地点;紧急情况下12小时内供货到指定地点。应急所需疫苗有特别时间要求的，按特别要求执行。</w:t>
      </w:r>
    </w:p>
    <w:p>
      <w:pPr>
        <w:pStyle w:val="null3"/>
      </w:pPr>
      <w:r>
        <w:rPr/>
        <w:t>采购包2：</w:t>
      </w:r>
    </w:p>
    <w:p>
      <w:pPr>
        <w:pStyle w:val="null3"/>
      </w:pPr>
      <w:r>
        <w:rPr/>
        <w:t>收到采购人通知后，4日内送至指定地点;紧急情况下12小时内供货到指定地点。应急所需疫苗有特别时间要求的，按特别要求执行。</w:t>
      </w:r>
    </w:p>
    <w:p>
      <w:pPr>
        <w:pStyle w:val="null3"/>
      </w:pPr>
      <w:r>
        <w:rPr/>
        <w:t>采购包3：</w:t>
      </w:r>
    </w:p>
    <w:p>
      <w:pPr>
        <w:pStyle w:val="null3"/>
      </w:pPr>
      <w:r>
        <w:rPr/>
        <w:t>收到采购人通知后，4日内送至指定地点;紧急情况下12小时内供货到指定地点。应急所需疫苗有特别时间要求的，按特别要求执行。</w:t>
      </w:r>
    </w:p>
    <w:p>
      <w:pPr>
        <w:pStyle w:val="null3"/>
      </w:pPr>
      <w:r>
        <w:rPr/>
        <w:t>采购包4：</w:t>
      </w:r>
    </w:p>
    <w:p>
      <w:pPr>
        <w:pStyle w:val="null3"/>
      </w:pPr>
      <w:r>
        <w:rPr/>
        <w:t>收到采购人通知后，4日内送至指定地点;紧急情况下12小时内供货到指定地点。应急所需疫苗有特别时间要求的，按特别要求执行。</w:t>
      </w:r>
    </w:p>
    <w:p>
      <w:pPr>
        <w:pStyle w:val="null3"/>
      </w:pPr>
      <w:r>
        <w:rPr/>
        <w:t>采购包5：</w:t>
      </w:r>
    </w:p>
    <w:p>
      <w:pPr>
        <w:pStyle w:val="null3"/>
      </w:pPr>
      <w:r>
        <w:rPr/>
        <w:t xml:space="preserve"> 收到采购人通知后，4日内送至指定地点;紧急情况下12小时内供货到指定地点。应急所需疫苗有特别时间要求的，按特别要求执行。</w:t>
      </w:r>
    </w:p>
    <w:p>
      <w:pPr>
        <w:pStyle w:val="null3"/>
      </w:pPr>
      <w:r>
        <w:rPr/>
        <w:t>采购包6：</w:t>
      </w:r>
    </w:p>
    <w:p>
      <w:pPr>
        <w:pStyle w:val="null3"/>
      </w:pPr>
      <w:r>
        <w:rPr/>
        <w:t xml:space="preserve"> 收到采购人通知后，4日内送至指定地点;紧急情况下12小时内供货到指定地点。应急所需疫苗有特别时间要求的，按特别要求执行。</w:t>
      </w:r>
    </w:p>
    <w:p>
      <w:pPr>
        <w:pStyle w:val="null3"/>
      </w:pPr>
      <w:r>
        <w:rPr/>
        <w:t>采购包7：</w:t>
      </w:r>
    </w:p>
    <w:p>
      <w:pPr>
        <w:pStyle w:val="null3"/>
      </w:pPr>
      <w:r>
        <w:rPr/>
        <w:t>收到采购人通知后，4日内送至指定地点;紧急情况下12小时内供货到指定地点。应急所需疫苗有特别时间要求的，按特别要求执行。</w:t>
      </w:r>
    </w:p>
    <w:p>
      <w:pPr>
        <w:pStyle w:val="null3"/>
      </w:pPr>
      <w:r>
        <w:rPr/>
        <w:t>采购包8：</w:t>
      </w:r>
    </w:p>
    <w:p>
      <w:pPr>
        <w:pStyle w:val="null3"/>
      </w:pPr>
      <w:r>
        <w:rPr/>
        <w:t xml:space="preserve"> 收到采购人通知后，4日内送至指定地点;紧急情况下12小时内供货到指定地点。应急所需疫苗有特别时间要求的，按特别要求执行。</w:t>
      </w:r>
    </w:p>
    <w:p>
      <w:pPr>
        <w:pStyle w:val="null3"/>
      </w:pPr>
      <w:r>
        <w:rPr/>
        <w:t>采购包9：</w:t>
      </w:r>
    </w:p>
    <w:p>
      <w:pPr>
        <w:pStyle w:val="null3"/>
      </w:pPr>
      <w:r>
        <w:rPr/>
        <w:t xml:space="preserve"> 收到采购人通知后，4日内送至指定地点;紧急情况下12小时内供货到指定地点。应急所需疫苗有特别时间要求的，按特别要求执行。</w:t>
      </w:r>
    </w:p>
    <w:p>
      <w:pPr>
        <w:pStyle w:val="null3"/>
      </w:pPr>
      <w:r>
        <w:rPr/>
        <w:t>采购包10：</w:t>
      </w:r>
    </w:p>
    <w:p>
      <w:pPr>
        <w:pStyle w:val="null3"/>
      </w:pPr>
      <w:r>
        <w:rPr/>
        <w:t>收到采购人通知后，4日内送至指定地点;紧急情况下12小时内供货到指定地点。应急所需疫苗有特别时间要求的，按特别要求执行。</w:t>
      </w:r>
    </w:p>
    <w:p>
      <w:pPr>
        <w:pStyle w:val="null3"/>
        <w:outlineLvl w:val="3"/>
      </w:pPr>
      <w:r>
        <w:rPr>
          <w:b/>
          <w:sz w:val="24"/>
        </w:rPr>
        <w:t>3.4.2交货地点</w:t>
      </w:r>
    </w:p>
    <w:p>
      <w:pPr>
        <w:pStyle w:val="null3"/>
      </w:pPr>
      <w:r>
        <w:rPr/>
        <w:t>采购包1：</w:t>
      </w:r>
    </w:p>
    <w:p>
      <w:pPr>
        <w:pStyle w:val="null3"/>
      </w:pPr>
      <w:r>
        <w:rPr/>
        <w:t>本次采购各合同包所涉及的地点。</w:t>
      </w:r>
    </w:p>
    <w:p>
      <w:pPr>
        <w:pStyle w:val="null3"/>
      </w:pPr>
      <w:r>
        <w:rPr/>
        <w:t>采购包2：</w:t>
      </w:r>
    </w:p>
    <w:p>
      <w:pPr>
        <w:pStyle w:val="null3"/>
      </w:pPr>
      <w:r>
        <w:rPr/>
        <w:t>本次采购各合同包所涉及的地点。</w:t>
      </w:r>
    </w:p>
    <w:p>
      <w:pPr>
        <w:pStyle w:val="null3"/>
      </w:pPr>
      <w:r>
        <w:rPr/>
        <w:t>采购包3：</w:t>
      </w:r>
    </w:p>
    <w:p>
      <w:pPr>
        <w:pStyle w:val="null3"/>
      </w:pPr>
      <w:r>
        <w:rPr/>
        <w:t>本次采购各合同包所涉及的地点。</w:t>
      </w:r>
    </w:p>
    <w:p>
      <w:pPr>
        <w:pStyle w:val="null3"/>
      </w:pPr>
      <w:r>
        <w:rPr/>
        <w:t>采购包4：</w:t>
      </w:r>
    </w:p>
    <w:p>
      <w:pPr>
        <w:pStyle w:val="null3"/>
      </w:pPr>
      <w:r>
        <w:rPr/>
        <w:t>本次采购各合同包所涉及的地点。</w:t>
      </w:r>
    </w:p>
    <w:p>
      <w:pPr>
        <w:pStyle w:val="null3"/>
      </w:pPr>
      <w:r>
        <w:rPr/>
        <w:t>采购包5：</w:t>
      </w:r>
    </w:p>
    <w:p>
      <w:pPr>
        <w:pStyle w:val="null3"/>
      </w:pPr>
      <w:r>
        <w:rPr/>
        <w:t>本次采购各合同包所涉及的地点。</w:t>
      </w:r>
    </w:p>
    <w:p>
      <w:pPr>
        <w:pStyle w:val="null3"/>
      </w:pPr>
      <w:r>
        <w:rPr/>
        <w:t>采购包6：</w:t>
      </w:r>
    </w:p>
    <w:p>
      <w:pPr>
        <w:pStyle w:val="null3"/>
      </w:pPr>
      <w:r>
        <w:rPr/>
        <w:t>本次采购各合同包所涉及的地点。</w:t>
      </w:r>
    </w:p>
    <w:p>
      <w:pPr>
        <w:pStyle w:val="null3"/>
      </w:pPr>
      <w:r>
        <w:rPr/>
        <w:t>采购包7：</w:t>
      </w:r>
    </w:p>
    <w:p>
      <w:pPr>
        <w:pStyle w:val="null3"/>
      </w:pPr>
      <w:r>
        <w:rPr/>
        <w:t>本次采购各合同包所涉及的地点。</w:t>
      </w:r>
    </w:p>
    <w:p>
      <w:pPr>
        <w:pStyle w:val="null3"/>
      </w:pPr>
      <w:r>
        <w:rPr/>
        <w:t>采购包8：</w:t>
      </w:r>
    </w:p>
    <w:p>
      <w:pPr>
        <w:pStyle w:val="null3"/>
      </w:pPr>
      <w:r>
        <w:rPr/>
        <w:t>本次采购各合同包所涉及的地点。</w:t>
      </w:r>
    </w:p>
    <w:p>
      <w:pPr>
        <w:pStyle w:val="null3"/>
      </w:pPr>
      <w:r>
        <w:rPr/>
        <w:t>采购包9：</w:t>
      </w:r>
    </w:p>
    <w:p>
      <w:pPr>
        <w:pStyle w:val="null3"/>
      </w:pPr>
      <w:r>
        <w:rPr/>
        <w:t>本次采购各合同包所涉及的地点。</w:t>
      </w:r>
    </w:p>
    <w:p>
      <w:pPr>
        <w:pStyle w:val="null3"/>
      </w:pPr>
      <w:r>
        <w:rPr/>
        <w:t>采购包10：</w:t>
      </w:r>
    </w:p>
    <w:p>
      <w:pPr>
        <w:pStyle w:val="null3"/>
      </w:pPr>
      <w:r>
        <w:rPr/>
        <w:t>本次采购各合同包所涉及的地点。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pPr>
      <w:r>
        <w:rPr/>
        <w:t>采购包10：</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 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 xml:space="preserve"> 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 xml:space="preserve"> 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采购包9：</w:t>
      </w:r>
      <w:r>
        <w:rPr/>
        <w:t xml:space="preserve"> 付款条件说明： </w:t>
      </w:r>
      <w:r>
        <w:rPr/>
        <w:t>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pPr>
      <w:r>
        <w:rPr/>
        <w:t>采购包10：</w:t>
      </w:r>
      <w:r>
        <w:rPr/>
        <w:t xml:space="preserve"> 付款条件说明： </w:t>
      </w:r>
      <w:r>
        <w:rPr/>
        <w:t>供货结束后，中标人供货具体数量补充说明，经采购人确认后根据货物验收单、检验报告和发票，到陕西省动物卫生与屠宰管理站或中标人实际供应疫苗的市区行政区域相应机构申请付款</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采购包2：</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采购包3：</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采购包4：</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采购包5：</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采购包6：</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采购包7：</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采购包8：</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采购包9：</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t>采购包10：</w:t>
      </w:r>
    </w:p>
    <w:p>
      <w:pPr>
        <w:pStyle w:val="null3"/>
      </w:pPr>
      <w:r>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采购包7：</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采购包8：</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采购包9：</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采购包10：</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采购包2：</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采购包3：</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采购包4：</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采购包5：</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采购包6：</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采购包7：</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采购包8：</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采购包9：</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t>采购包10：</w:t>
      </w:r>
    </w:p>
    <w:p>
      <w:pPr>
        <w:pStyle w:val="null3"/>
      </w:pPr>
      <w:r>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采购包2：</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采购包3：</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采购包4：</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采购包5：</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采购包6：</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采购包7：</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采购包8：</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采购包9：</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t>采购包10：</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b/>
          <w:sz w:val="28"/>
        </w:rPr>
        <w:t>3.5其他要求</w:t>
      </w:r>
    </w:p>
    <w:p>
      <w:pPr>
        <w:pStyle w:val="null3"/>
      </w:pPr>
      <w:r>
        <w:rPr/>
        <w:t>1.担保方式：(任选其一) 1.1投标保证金：人民币壹万元整/每包。（如参与本项目多个包，投标保证金需按各包金额，分别转账） 1.2担保函（陕西省财政厅认可的政府采购信用担保机构出具的担保函）。 2.投标担保递交截止时间：投标截止时间前，若采购代理机构未在投标担保递交截止时间收到足额投标保证金或者有效担保函的，其投标将被拒绝。 3.投标担保应当按照法定形式提交。以电汇、转账等形式交纳保证金的投标人，投标保证金仅限于通过对公账户形式交纳，招标结束后以转账形式退至投标人对公账户内。投标保证金以银行凭证为准。 4.汇款账户4.1开户行名称：陕西上德招标有限公司 4.2开 户行：中信银行西安南稍门支行 4.3帐 号：8111 7010 1170 0299 237 4.4财务部联系方式：029-86673953、029-86518381、029-89299829、029-89293231 转8033 备注：投标人在汇款时须注明项目编号+项目简称。4.中标人在领取中标通知书时提供一正两副纸质投标文件 装订：纸质投标文件采用书籍（胶装）方式装订成册，与电子投标文件一致的签字、盖章的完整版本。（可邮寄）5.若同一单位同时参与相同疫苗的多个包，且在其中一包被推荐为第一中标候选人，则该单位在后续相同疫苗包评审中只参与打分，不再推荐为第一中标候选人，并顺延下一名为第一中标候选人；若投标人数量少于包数时，则按此规定循环，可累计中标。6.特别声明：投标人相互串通投标、恶意抬高价格的，取消其二年内投标资格。对投标人提供的省内外动物防疫机构出具的有关售后服务、批签发材料、副反应状况和业绩等证明材料，采购人有权进行事后抽样核实，凡发现弄虚作假的中止合同并三年内取消其在陕西参加本项目招标采购的投标资格。7.投标报价应以人民币报价，报价为单价：“元/毫升”或“元/头份”。投标报价小数点后保留两位。8.本项目采购标的对应的中小企业划分标准所属行业为（工业）。9.若2024年国家强制免疫政策及强制免疫疫苗品种有其他调整的，中标人按规定具备供应该被调整品种疫苗能力的，继续按计划合同供应；如不能按规定供货的，按中标排序，由其他能按规定供应该被调整品种疫苗的中标人供货。 10.省级应急储备疫苗（包括个别地市使用量很少的个别疫苗），由省动物卫生与屠宰管理站与该品种疫苗中标人联系，直接送至省动物卫生与屠宰管理站库房储存。杨陵区因每一品种疫苗数量均较少，中标人可将疫苗直接送达，也可将疫苗送达省库，由杨陵区自行去省库领取，疫苗费用由杨陵区与各中标人直接进行结算。 11.取得本次疫苗供应资格的中标人，具备供应陕西省非强制免疫常规疫苗的资格。</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投标函 资格证明文件专门面向</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投标函 资格证明文件专门面向</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投标函 资格证明文件专门面向</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投标函 资格证明文件专门面向</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投标函 资格证明文件专门面向</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投标函 资格证明文件专门面向</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投标函 资格证明文件专门面向</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投标函 资格证明文件专门面向</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投标函 资格证明文件专门面向</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投标函 资格证明文件专门面向</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投标函 资格证明文件专门面向</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供应商应提供健全的财务会计制度的证明材料。</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投标函 资格证明文件专门面向</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提供投标人合法注册的法人或者其他组织的营业执照等证明文件、自然人的身份证明</w:t>
            </w:r>
          </w:p>
        </w:tc>
        <w:tc>
          <w:tcPr>
            <w:tcW w:type="dxa" w:w="3322"/>
          </w:tcPr>
          <w:p>
            <w:pPr>
              <w:pStyle w:val="null3"/>
            </w:pPr>
            <w:r>
              <w:rPr/>
              <w:t>提供投标人合法注册的法人或者其他组织的营业执照等证明文件、自然人的身份证明。</w:t>
            </w:r>
          </w:p>
        </w:tc>
        <w:tc>
          <w:tcPr>
            <w:tcW w:type="dxa" w:w="1661"/>
          </w:tcPr>
          <w:p>
            <w:pPr>
              <w:pStyle w:val="null3"/>
            </w:pPr>
            <w:r>
              <w:rPr/>
              <w:t>资格证明文件专门面向</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资格证明文件专门面向</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资格证明文件专门面向</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资格证明文件专门面向</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资格证明文件专门面向</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资格证明文件专门面向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资格证明文件专门面向</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资格证明文件专门面向</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资格证明文件专门面向</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资格证明文件专门面向</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资格证明文件专门面向</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资格证明文件专门面向</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提供投标人合法注册的法人或者其他组织的营业执照等证明文件、自然人的身份证明</w:t>
            </w:r>
          </w:p>
        </w:tc>
        <w:tc>
          <w:tcPr>
            <w:tcW w:type="dxa" w:w="3322"/>
          </w:tcPr>
          <w:p>
            <w:pPr>
              <w:pStyle w:val="null3"/>
            </w:pPr>
            <w:r>
              <w:rPr/>
              <w:t>提供投标人合法注册的法人或者其他组织的营业执照等证明文件、自然人的身份证明。</w:t>
            </w:r>
          </w:p>
        </w:tc>
        <w:tc>
          <w:tcPr>
            <w:tcW w:type="dxa" w:w="1661"/>
          </w:tcPr>
          <w:p>
            <w:pPr>
              <w:pStyle w:val="null3"/>
            </w:pPr>
            <w:r>
              <w:rPr/>
              <w:t>资格证明文件专门面向</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资格证明文件专门面向</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资格证明文件专门面向</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资格证明文件专门面向</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资格证明文件专门面向</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资格证明文件专门面向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资格证明文件专门面向</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资格证明文件专门面向</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资格证明文件专门面向</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资格证明文件专门面向</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资格证明文件专门面向</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资格证明文件专门面向</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提供投标人合法注册的法人或者其他组织的营业执照等证明文件、自然人的身份证明</w:t>
            </w:r>
          </w:p>
        </w:tc>
        <w:tc>
          <w:tcPr>
            <w:tcW w:type="dxa" w:w="3322"/>
          </w:tcPr>
          <w:p>
            <w:pPr>
              <w:pStyle w:val="null3"/>
            </w:pPr>
            <w:r>
              <w:rPr/>
              <w:t>提供投标人合法注册的法人或者其他组织的营业执照等证明文件、自然人的身份证明。</w:t>
            </w:r>
          </w:p>
        </w:tc>
        <w:tc>
          <w:tcPr>
            <w:tcW w:type="dxa" w:w="1661"/>
          </w:tcPr>
          <w:p>
            <w:pPr>
              <w:pStyle w:val="null3"/>
            </w:pPr>
            <w:r>
              <w:rPr/>
              <w:t>资格证明文件专门面向</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资格证明文件专门面向</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资格证明文件专门面向</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资格证明文件专门面向</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资格证明文件专门面向</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资格证明文件专门面向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资格证明文件专门面向</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资格证明文件专门面向</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资格证明文件专门面向</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资格证明文件专门面向</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资格证明文件专门面向</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资格证明文件专门面向</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提供投标人合法注册的法人或者其他组织的营业执照等证明文件、自然人的身份证明</w:t>
            </w:r>
          </w:p>
        </w:tc>
        <w:tc>
          <w:tcPr>
            <w:tcW w:type="dxa" w:w="3322"/>
          </w:tcPr>
          <w:p>
            <w:pPr>
              <w:pStyle w:val="null3"/>
            </w:pPr>
            <w:r>
              <w:rPr/>
              <w:t>提供投标人合法注册的法人或者其他组织的营业执照等证明文件、自然人的身份证明。</w:t>
            </w:r>
          </w:p>
        </w:tc>
        <w:tc>
          <w:tcPr>
            <w:tcW w:type="dxa" w:w="1661"/>
          </w:tcPr>
          <w:p>
            <w:pPr>
              <w:pStyle w:val="null3"/>
            </w:pPr>
            <w:r>
              <w:rPr/>
              <w:t>资格证明文件专门面向</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资格证明文件专门面向</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资格证明文件专门面向</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资格证明文件专门面向</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资格证明文件专门面向</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资格证明文件专门面向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资格证明文件专门面向</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资格证明文件专门面向</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资格证明文件专门面向</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资格证明文件专门面向</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资格证明文件专门面向</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资格证明文件专门面向</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提供投标人合法注册的法人或者其他组织的营业执照等证明文件、自然人的身份证明</w:t>
            </w:r>
          </w:p>
        </w:tc>
        <w:tc>
          <w:tcPr>
            <w:tcW w:type="dxa" w:w="3322"/>
          </w:tcPr>
          <w:p>
            <w:pPr>
              <w:pStyle w:val="null3"/>
            </w:pPr>
            <w:r>
              <w:rPr/>
              <w:t>提供投标人合法注册的法人或者其他组织的营业执照等证明文件、自然人的身份证明。</w:t>
            </w:r>
          </w:p>
        </w:tc>
        <w:tc>
          <w:tcPr>
            <w:tcW w:type="dxa" w:w="1661"/>
          </w:tcPr>
          <w:p>
            <w:pPr>
              <w:pStyle w:val="null3"/>
            </w:pPr>
            <w:r>
              <w:rPr/>
              <w:t>资格证明文件专门面向</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资格证明文件专门面向</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资格证明文件专门面向</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资格证明文件专门面向</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资格证明文件专门面向</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资格证明文件专门面向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资格证明文件专门面向</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资格证明文件专门面向</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资格证明文件专门面向</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资格证明文件专门面向</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资格证明文件专门面向</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资格证明文件专门面向</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提供投标人合法注册的法人或者其他组织的营业执照等证明文件、自然人的身份证明</w:t>
            </w:r>
          </w:p>
        </w:tc>
        <w:tc>
          <w:tcPr>
            <w:tcW w:type="dxa" w:w="3322"/>
          </w:tcPr>
          <w:p>
            <w:pPr>
              <w:pStyle w:val="null3"/>
            </w:pPr>
            <w:r>
              <w:rPr/>
              <w:t>提供投标人合法注册的法人或者其他组织的营业执照等证明文件、自然人的身份证明。</w:t>
            </w:r>
          </w:p>
        </w:tc>
        <w:tc>
          <w:tcPr>
            <w:tcW w:type="dxa" w:w="1661"/>
          </w:tcPr>
          <w:p>
            <w:pPr>
              <w:pStyle w:val="null3"/>
            </w:pPr>
            <w:r>
              <w:rPr/>
              <w:t>资格证明文件专门面向</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资格证明文件专门面向</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资格证明文件专门面向</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资格证明文件专门面向</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资格证明文件专门面向</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提供参加政府采购活动前三年内在经营活动中没有重大违法记录的书面声明（提供书面说明及承诺，加盖投标人公章）。</w:t>
            </w:r>
          </w:p>
        </w:tc>
        <w:tc>
          <w:tcPr>
            <w:tcW w:type="dxa" w:w="1661"/>
          </w:tcPr>
          <w:p>
            <w:pPr>
              <w:pStyle w:val="null3"/>
            </w:pPr>
            <w:r>
              <w:rPr/>
              <w:t>资格证明文件专门面向</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资格证明文件专门面向 法定代表人授权书（格式）</w:t>
            </w:r>
          </w:p>
        </w:tc>
      </w:tr>
      <w:tr>
        <w:tc>
          <w:tcPr>
            <w:tcW w:type="dxa" w:w="831"/>
          </w:tcPr>
          <w:p>
            <w:pPr>
              <w:pStyle w:val="null3"/>
            </w:pPr>
            <w:r>
              <w:rPr/>
              <w:t>8</w:t>
            </w:r>
          </w:p>
        </w:tc>
        <w:tc>
          <w:tcPr>
            <w:tcW w:type="dxa" w:w="2492"/>
          </w:tcPr>
          <w:p>
            <w:pPr>
              <w:pStyle w:val="null3"/>
            </w:pPr>
            <w:r>
              <w:rPr/>
              <w:t>有效的兽药生产许可证</w:t>
            </w:r>
          </w:p>
        </w:tc>
        <w:tc>
          <w:tcPr>
            <w:tcW w:type="dxa" w:w="3322"/>
          </w:tcPr>
          <w:p>
            <w:pPr>
              <w:pStyle w:val="null3"/>
            </w:pPr>
            <w:r>
              <w:rPr/>
              <w:t>提供有效的兽药生产许可证。</w:t>
            </w:r>
          </w:p>
        </w:tc>
        <w:tc>
          <w:tcPr>
            <w:tcW w:type="dxa" w:w="1661"/>
          </w:tcPr>
          <w:p>
            <w:pPr>
              <w:pStyle w:val="null3"/>
            </w:pPr>
            <w:r>
              <w:rPr/>
              <w:t>资格证明文件专门面向</w:t>
            </w:r>
          </w:p>
        </w:tc>
      </w:tr>
      <w:tr>
        <w:tc>
          <w:tcPr>
            <w:tcW w:type="dxa" w:w="831"/>
          </w:tcPr>
          <w:p>
            <w:pPr>
              <w:pStyle w:val="null3"/>
            </w:pPr>
            <w:r>
              <w:rPr/>
              <w:t>9</w:t>
            </w:r>
          </w:p>
        </w:tc>
        <w:tc>
          <w:tcPr>
            <w:tcW w:type="dxa" w:w="2492"/>
          </w:tcPr>
          <w:p>
            <w:pPr>
              <w:pStyle w:val="null3"/>
            </w:pPr>
            <w:r>
              <w:rPr/>
              <w:t>有效的兽药GMP证书</w:t>
            </w:r>
          </w:p>
        </w:tc>
        <w:tc>
          <w:tcPr>
            <w:tcW w:type="dxa" w:w="3322"/>
          </w:tcPr>
          <w:p>
            <w:pPr>
              <w:pStyle w:val="null3"/>
            </w:pPr>
            <w:r>
              <w:rPr/>
              <w:t>提供有效的兽药GMP证书。</w:t>
            </w:r>
          </w:p>
        </w:tc>
        <w:tc>
          <w:tcPr>
            <w:tcW w:type="dxa" w:w="1661"/>
          </w:tcPr>
          <w:p>
            <w:pPr>
              <w:pStyle w:val="null3"/>
            </w:pPr>
            <w:r>
              <w:rPr/>
              <w:t>资格证明文件专门面向</w:t>
            </w:r>
          </w:p>
        </w:tc>
      </w:tr>
      <w:tr>
        <w:tc>
          <w:tcPr>
            <w:tcW w:type="dxa" w:w="831"/>
          </w:tcPr>
          <w:p>
            <w:pPr>
              <w:pStyle w:val="null3"/>
            </w:pPr>
            <w:r>
              <w:rPr/>
              <w:t>10</w:t>
            </w:r>
          </w:p>
        </w:tc>
        <w:tc>
          <w:tcPr>
            <w:tcW w:type="dxa" w:w="2492"/>
          </w:tcPr>
          <w:p>
            <w:pPr>
              <w:pStyle w:val="null3"/>
            </w:pPr>
            <w:r>
              <w:rPr/>
              <w:t>投标人须是所投疫苗产品的制造商，并有农业农村部对该产品生产批准文号</w:t>
            </w:r>
          </w:p>
        </w:tc>
        <w:tc>
          <w:tcPr>
            <w:tcW w:type="dxa" w:w="3322"/>
          </w:tcPr>
          <w:p>
            <w:pPr>
              <w:pStyle w:val="null3"/>
            </w:pPr>
            <w:r>
              <w:rPr/>
              <w:t>投标人须是所投疫苗产品的制造商，并有农业农村部对该产品生产批准文号。</w:t>
            </w:r>
          </w:p>
        </w:tc>
        <w:tc>
          <w:tcPr>
            <w:tcW w:type="dxa" w:w="1661"/>
          </w:tcPr>
          <w:p>
            <w:pPr>
              <w:pStyle w:val="null3"/>
            </w:pPr>
            <w:r>
              <w:rPr/>
              <w:t>资格证明文件专门面向</w:t>
            </w:r>
          </w:p>
        </w:tc>
      </w:tr>
      <w:tr>
        <w:tc>
          <w:tcPr>
            <w:tcW w:type="dxa" w:w="831"/>
          </w:tcPr>
          <w:p>
            <w:pPr>
              <w:pStyle w:val="null3"/>
            </w:pPr>
            <w:r>
              <w:rPr/>
              <w:t>11</w:t>
            </w:r>
          </w:p>
        </w:tc>
        <w:tc>
          <w:tcPr>
            <w:tcW w:type="dxa" w:w="2492"/>
          </w:tcPr>
          <w:p>
            <w:pPr>
              <w:pStyle w:val="null3"/>
            </w:pPr>
            <w:r>
              <w:rPr/>
              <w:t>投标保证金交纳凭证或担保函</w:t>
            </w:r>
          </w:p>
        </w:tc>
        <w:tc>
          <w:tcPr>
            <w:tcW w:type="dxa" w:w="3322"/>
          </w:tcPr>
          <w:p>
            <w:pPr>
              <w:pStyle w:val="null3"/>
            </w:pPr>
            <w:r>
              <w:rPr/>
              <w:t>投标保证金交纳凭证或担保函（银行凭证加盖投标人公章或财政部门认可的政府采购信用担保机构出具的担保函）。</w:t>
            </w:r>
          </w:p>
        </w:tc>
        <w:tc>
          <w:tcPr>
            <w:tcW w:type="dxa" w:w="1661"/>
          </w:tcPr>
          <w:p>
            <w:pPr>
              <w:pStyle w:val="null3"/>
            </w:pPr>
            <w:r>
              <w:rPr/>
              <w:t>资格证明文件专门面向</w:t>
            </w:r>
          </w:p>
        </w:tc>
      </w:tr>
      <w:tr>
        <w:tc>
          <w:tcPr>
            <w:tcW w:type="dxa" w:w="831"/>
          </w:tcPr>
          <w:p>
            <w:pPr>
              <w:pStyle w:val="null3"/>
            </w:pPr>
            <w:r>
              <w:rPr/>
              <w:t>12</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资格证明文件专门面向</w:t>
            </w:r>
          </w:p>
        </w:tc>
      </w:tr>
      <w:tr>
        <w:tc>
          <w:tcPr>
            <w:tcW w:type="dxa" w:w="831"/>
          </w:tcPr>
          <w:p>
            <w:pPr>
              <w:pStyle w:val="null3"/>
            </w:pPr>
            <w:r>
              <w:rPr/>
              <w:t>13</w:t>
            </w:r>
          </w:p>
        </w:tc>
        <w:tc>
          <w:tcPr>
            <w:tcW w:type="dxa" w:w="2492"/>
          </w:tcPr>
          <w:p>
            <w:pPr>
              <w:pStyle w:val="null3"/>
            </w:pPr>
            <w:r>
              <w:rPr/>
              <w:t>控股关系查询或声明</w:t>
            </w:r>
          </w:p>
        </w:tc>
        <w:tc>
          <w:tcPr>
            <w:tcW w:type="dxa" w:w="3322"/>
          </w:tcPr>
          <w:p>
            <w:pPr>
              <w:pStyle w:val="null3"/>
            </w:pPr>
            <w:r>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t>资格证明文件专门面向</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《拒绝政府采购领域商业贿赂承诺书》（格式） 商务条款响应偏离表（格式） 资格证明文件 投标函 残疾人福利性单位声明函 标的清单 投标文件封面 法定代表人授权书（格式） 监狱企业的证明文件 技术指标中须提供的产品佐证材料 服务及信誉</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《拒绝政府采购领域商业贿赂承诺书》（格式） 商务条款响应偏离表（格式） 资格证明文件 投标函 残疾人福利性单位声明函 标的清单 投标文件封面 法定代表人授权书（格式） 监狱企业的证明文件 技术指标中须提供的产品佐证材料 服务及信誉</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《拒绝政府采购领域商业贿赂承诺书》（格式） 商务条款响应偏离表（格式） 资格证明文件 投标函 残疾人福利性单位声明函 标的清单 投标文件封面 法定代表人授权书（格式） 监狱企业的证明文件 技术指标中须提供的产品佐证材料 服务及信誉</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投标人认为有必要补充说明的事宜（若有） 技术规格响应偏离表（格式） 《拒绝政府采购领域商业贿赂承诺书》（格式） 商务条款响应偏离表（格式） 资格证明文件 投标函 残疾人福利性单位声明函 标的清单 投标文件封面 法定代表人授权书（格式） 监狱企业的证明文件 技术指标中须提供的产品佐证材料 服务及信誉</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资格证明文件专门面向 《拒绝政府采购领域商业贿赂承诺书》（格式） 商务条款响应偏离表（格式） 投标函 残疾人福利性单位声明函 标的清单 投标文件封面 法定代表人授权书（格式） 监狱企业的证明文件 技术指标中须提供的产品佐证材料 服务及信誉</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资格证明文件专门面向 《拒绝政府采购领域商业贿赂承诺书》（格式） 商务条款响应偏离表（格式） 投标函 残疾人福利性单位声明函 标的清单 投标文件封面 法定代表人授权书（格式） 监狱企业的证明文件 技术指标中须提供的产品佐证材料 服务及信誉</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资格证明文件专门面向 《拒绝政府采购领域商业贿赂承诺书》（格式） 商务条款响应偏离表（格式） 投标函 残疾人福利性单位声明函 标的清单 投标文件封面 法定代表人授权书（格式） 监狱企业的证明文件 技术指标中须提供的产品佐证材料 服务及信誉</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资格证明文件专门面向 《拒绝政府采购领域商业贿赂承诺书》（格式） 商务条款响应偏离表（格式） 投标函 残疾人福利性单位声明函 标的清单 投标文件封面 法定代表人授权书（格式） 监狱企业的证明文件 技术指标中须提供的产品佐证材料 服务及信誉</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资格证明文件专门面向 《拒绝政府采购领域商业贿赂承诺书》（格式） 商务条款响应偏离表（格式） 投标函 残疾人福利性单位声明函 标的清单 投标文件封面 法定代表人授权书（格式） 监狱企业的证明文件 技术指标中须提供的产品佐证材料 服务及信誉</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《拒绝政府采购领域商业贿赂承诺书》（格式） 商务条款响应偏离表（格式） 节能环保、环境标志产品明细表（格式，若有） 技术规格响应偏离表（格式） 投标文件封面 法定代表人授权书（格式）</w:t>
            </w:r>
          </w:p>
        </w:tc>
      </w:tr>
      <w:tr>
        <w:tc>
          <w:tcPr>
            <w:tcW w:type="dxa" w:w="831"/>
          </w:tcPr>
          <w:p>
            <w:pPr>
              <w:pStyle w:val="null3"/>
            </w:pPr>
            <w:r>
              <w:rPr/>
              <w:t>3</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《拒绝政府采购领域商业贿赂承诺书》（格式） 商务条款响应偏离表（格式） 技术规格响应偏离表（格式） 投标文件封面 法定代表人授权书（格式）</w:t>
            </w:r>
          </w:p>
        </w:tc>
      </w:tr>
      <w:tr>
        <w:tc>
          <w:tcPr>
            <w:tcW w:type="dxa" w:w="831"/>
          </w:tcPr>
          <w:p>
            <w:pPr>
              <w:pStyle w:val="null3"/>
            </w:pPr>
            <w:r>
              <w:rPr/>
              <w:t>4</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7</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开标一览表 节能环保、环境标志产品明细表（格式，若有） 中小企业声明函 技术规格响应偏离表（格式） 投标人认为有必要补充说明的事宜（若有） 资格证明文件专门面向 《拒绝政府采购领域商业贿赂承诺书》（格式） 商务条款响应偏离表（格式） 投标函 残疾人福利性单位声明函 标的清单 投标文件封面 法定代表人授权书（格式） 监狱企业的证明文件 技术指标中须提供的产品佐证材料 服务及信誉</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采购包7：</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采购包8：</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采购包9：</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采购包10：</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以2023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技术指标2</w:t>
            </w:r>
          </w:p>
        </w:tc>
        <w:tc>
          <w:tcPr>
            <w:tcW w:type="dxa" w:w="2492"/>
          </w:tcPr>
          <w:p>
            <w:pPr>
              <w:pStyle w:val="null3"/>
            </w:pPr>
            <w:r>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技术指标3</w:t>
            </w:r>
          </w:p>
        </w:tc>
        <w:tc>
          <w:tcPr>
            <w:tcW w:type="dxa" w:w="2492"/>
          </w:tcPr>
          <w:p>
            <w:pPr>
              <w:pStyle w:val="null3"/>
            </w:pPr>
            <w:r>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技术指标4</w:t>
            </w:r>
          </w:p>
        </w:tc>
        <w:tc>
          <w:tcPr>
            <w:tcW w:type="dxa" w:w="2492"/>
          </w:tcPr>
          <w:p>
            <w:pPr>
              <w:pStyle w:val="null3"/>
            </w:pPr>
            <w:r>
              <w:rPr/>
              <w:t>设备及操作：提供应用抗原浓缩纯化技术生产工艺并提供相应的设备型号得1分，本企业人员在线操作图片的得1分，未提供不得分。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技术指标5</w:t>
            </w:r>
          </w:p>
        </w:tc>
        <w:tc>
          <w:tcPr>
            <w:tcW w:type="dxa" w:w="2492"/>
          </w:tcPr>
          <w:p>
            <w:pPr>
              <w:pStyle w:val="null3"/>
            </w:pPr>
            <w:r>
              <w:rPr/>
              <w:t>佐剂：提供使用国际优质206油佐剂证明材料（2023年以来的有效进货合同）的得2分，没有使用的不得分。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技术指标6</w:t>
            </w:r>
          </w:p>
        </w:tc>
        <w:tc>
          <w:tcPr>
            <w:tcW w:type="dxa" w:w="2492"/>
          </w:tcPr>
          <w:p>
            <w:pPr>
              <w:pStyle w:val="null3"/>
            </w:pPr>
            <w:r>
              <w:rPr/>
              <w:t>节能环保：提供所投产品经国家确定的认证机构出具的、处于有效期内的节能产品认证证书得1分、环境标志产品认证证书得1分。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疫苗企业所投标产品近三年（2021年至今）的国内同类业绩（以合同形式提供）5个及5个以上省，得4分；4个省，得3分；3个省，得2分；1-2个省，得1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1小微企业的价格评分标准 1.1根据《政府采购促进中小企业发展管理办法》（财库〔2020〕46号）、《陕西省财政厅关于进一步加大政府采购支持中小企业力度的通知》（陕财办采〔2022〕5号）的文件规定，对于非专门面向中小企业的项目，对小型、微型企业的价格给予10%的扣除，用扣除后的价格参与评审，其评标价=投标报价*（1-10%）。 1.2中小企业参加政府采购活动，须提供《中小企业声明函》（式样见投标文件格式），否则不得享受相关中小企业扶持政策。投标人须保证真实性，如有虚假，将依法承担相应责任。本项目提供的货物不包括使用大型企业注册商标的货物，小型、微型企业提供中型企业制造的货物的，视同为中型企业。 1.3小微企业按《政府采购促进中小企业发展管理办法》（财库〔2020〕46号）和《工业和信息化部、国家统计局、国家发展和改革委员会、财政部关于印发&lt;中小企业划型标准规定&gt;的通知》（工信部联企业【2011】300号）文件规定标准确认。 1.4在货物采购项目中，货物应当由中小企业制造，不对其中涉及的服务的承接商作出要求。 2监狱企业的价格评分标准 2.1在政府采购活动中，监狱企业视同小型、微型企业，享受预留份额、评审中价格扣除等政府采购促进中小企业发展的政府采购政策。 2.2监狱企业属于小型、微型企业的，不重复享受政策。 2.3监狱企业参加政府采购活动时，应当提供由省级以上监狱管理局、戒毒管理局（含新疆生产建设兵团）出具的属于监狱企业的证明文件。 2.4监狱企业按《财政部、司法部关于政府采购支持监狱企业发展有关问题的通知》（财库〔2014〕68号）文件规定标准执行。 3残疾人福利性单位的价格评分标准 3.1在政府采购活动中，残疾人福利性单位视同小型、微型企业，享受预留份额、评审中价格扣除等政府采购促进中小企业发展的政府采购政策。 3.2残疾人福利性单位属于小型、微型企业的，不重复享受政策。 3.3符合条件的残疾人福利性单位在参加政府采购活动时，应当提供本通知规定的《残疾人福利性单位声明函》（式样见投标文件格式），并对声明的真实性负责，未提供的不视为残疾人福利性单位。</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以2023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技术指标2</w:t>
            </w:r>
          </w:p>
        </w:tc>
        <w:tc>
          <w:tcPr>
            <w:tcW w:type="dxa" w:w="2492"/>
          </w:tcPr>
          <w:p>
            <w:pPr>
              <w:pStyle w:val="null3"/>
            </w:pPr>
            <w:r>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技术指标3</w:t>
            </w:r>
          </w:p>
        </w:tc>
        <w:tc>
          <w:tcPr>
            <w:tcW w:type="dxa" w:w="2492"/>
          </w:tcPr>
          <w:p>
            <w:pPr>
              <w:pStyle w:val="null3"/>
            </w:pPr>
            <w:r>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技术指标4</w:t>
            </w:r>
          </w:p>
        </w:tc>
        <w:tc>
          <w:tcPr>
            <w:tcW w:type="dxa" w:w="2492"/>
          </w:tcPr>
          <w:p>
            <w:pPr>
              <w:pStyle w:val="null3"/>
            </w:pPr>
            <w:r>
              <w:rPr/>
              <w:t>设备及操作：提供应用抗原浓缩纯化技术生产工艺并提供相应的设备型号得1分，本企业人员在线操作图片的得1分，未提供不得分。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技术指标5</w:t>
            </w:r>
          </w:p>
        </w:tc>
        <w:tc>
          <w:tcPr>
            <w:tcW w:type="dxa" w:w="2492"/>
          </w:tcPr>
          <w:p>
            <w:pPr>
              <w:pStyle w:val="null3"/>
            </w:pPr>
            <w:r>
              <w:rPr/>
              <w:t>佐剂：提供使用国际优质206油佐剂证明材料（2023年以来的有效进货合同）的得2分，没有使用的不得分。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技术指标6</w:t>
            </w:r>
          </w:p>
        </w:tc>
        <w:tc>
          <w:tcPr>
            <w:tcW w:type="dxa" w:w="2492"/>
          </w:tcPr>
          <w:p>
            <w:pPr>
              <w:pStyle w:val="null3"/>
            </w:pPr>
            <w:r>
              <w:rPr/>
              <w:t>节能环保：提供所投产品经国家确定的认证机构出具的、处于有效期内的节能产品认证证书得1分、环境标志产品认证证书得1分。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疫苗企业所投标产品近三年（2021年至今）的国内同类业绩（以合同形式提供）5个及5个以上省，得4分；4个省，得3分；3个省，得2分；1-2个省，得1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1小微企业的价格评分标准 1.1根据《政府采购促进中小企业发展管理办法》（财库〔2020〕46号）、《陕西省财政厅关于进一步加大政府采购支持中小企业力度的通知》（陕财办采〔2022〕5号）的文件规定，对于非专门面向中小企业的项目，对小型、微型企业的价格给予10%的扣除，用扣除后的价格参与评审，其评标价=投标报价*（1-10%）。 1.2中小企业参加政府采购活动，须提供《中小企业声明函》（式样见投标文件格式），否则不得享受相关中小企业扶持政策。投标人须保证真实性，如有虚假，将依法承担相应责任。本项目提供的货物不包括使用大型企业注册商标的货物，小型、微型企业提供中型企业制造的货物的，视同为中型企业。 1.3小微企业按《政府采购促进中小企业发展管理办法》（财库〔2020〕46号）和《工业和信息化部、国家统计局、国家发展和改革委员会、财政部关于印发&lt;中小企业划型标准规定&gt;的通知》（工信部联企业【2011】300号）文件规定标准确认。 1.4在货物采购项目中，货物应当由中小企业制造，不对其中涉及的服务的承接商作出要求。 2监狱企业的价格评分标准 2.1在政府采购活动中，监狱企业视同小型、微型企业，享受预留份额、评审中价格扣除等政府采购促进中小企业发展的政府采购政策。 2.2监狱企业属于小型、微型企业的，不重复享受政策。 2.3监狱企业参加政府采购活动时，应当提供由省级以上监狱管理局、戒毒管理局（含新疆生产建设兵团）出具的属于监狱企业的证明文件。 2.4监狱企业按《财政部、司法部关于政府采购支持监狱企业发展有关问题的通知》（财库〔2014〕68号）文件规定标准执行。 3残疾人福利性单位的价格评分标准 3.1在政府采购活动中，残疾人福利性单位视同小型、微型企业，享受预留份额、评审中价格扣除等政府采购促进中小企业发展的政府采购政策。 3.2残疾人福利性单位属于小型、微型企业的，不重复享受政策。 3.3符合条件的残疾人福利性单位在参加政府采购活动时，应当提供本通知规定的《残疾人福利性单位声明函》（式样见投标文件格式），并对声明的真实性负责，未提供的不视为残疾人福利性单位。</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以2023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技术指标2</w:t>
            </w:r>
          </w:p>
        </w:tc>
        <w:tc>
          <w:tcPr>
            <w:tcW w:type="dxa" w:w="2492"/>
          </w:tcPr>
          <w:p>
            <w:pPr>
              <w:pStyle w:val="null3"/>
            </w:pPr>
            <w:r>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技术指标3</w:t>
            </w:r>
          </w:p>
        </w:tc>
        <w:tc>
          <w:tcPr>
            <w:tcW w:type="dxa" w:w="2492"/>
          </w:tcPr>
          <w:p>
            <w:pPr>
              <w:pStyle w:val="null3"/>
            </w:pPr>
            <w:r>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技术指标4</w:t>
            </w:r>
          </w:p>
        </w:tc>
        <w:tc>
          <w:tcPr>
            <w:tcW w:type="dxa" w:w="2492"/>
          </w:tcPr>
          <w:p>
            <w:pPr>
              <w:pStyle w:val="null3"/>
            </w:pPr>
            <w:r>
              <w:rPr/>
              <w:t>设备及操作：提供应用抗原浓缩纯化技术生产工艺并提供相应的设备型号得1分，本企业人员在线操作图片的得1分，未提供不得分。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技术指标5</w:t>
            </w:r>
          </w:p>
        </w:tc>
        <w:tc>
          <w:tcPr>
            <w:tcW w:type="dxa" w:w="2492"/>
          </w:tcPr>
          <w:p>
            <w:pPr>
              <w:pStyle w:val="null3"/>
            </w:pPr>
            <w:r>
              <w:rPr/>
              <w:t>佐剂：提供使用国际优质206油佐剂证明材料（2023年以来的有效进货合同）的得2分，没有使用的不得分。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技术指标6</w:t>
            </w:r>
          </w:p>
        </w:tc>
        <w:tc>
          <w:tcPr>
            <w:tcW w:type="dxa" w:w="2492"/>
          </w:tcPr>
          <w:p>
            <w:pPr>
              <w:pStyle w:val="null3"/>
            </w:pPr>
            <w:r>
              <w:rPr/>
              <w:t>节能环保：提供所投产品经国家确定的认证机构出具的、处于有效期内的节能产品认证证书得1分、环境标志产品认证证书得1分。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疫苗企业所投标产品近三年（2021年至今）的国内同类业绩（以合同形式提供）5个及5个以上省，得4分；4个省，得3分；3个省，得2分；1-2个省，得1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1小微企业的价格评分标准 1.1根据《政府采购促进中小企业发展管理办法》（财库〔2020〕46号）、《陕西省财政厅关于进一步加大政府采购支持中小企业力度的通知》（陕财办采〔2022〕5号）的文件规定，对于非专门面向中小企业的项目，对小型、微型企业的价格给予10%的扣除，用扣除后的价格参与评审，其评标价=投标报价*（1-10%）。 1.2中小企业参加政府采购活动，须提供《中小企业声明函》（式样见投标文件格式），否则不得享受相关中小企业扶持政策。投标人须保证真实性，如有虚假，将依法承担相应责任。本项目提供的货物不包括使用大型企业注册商标的货物，小型、微型企业提供中型企业制造的货物的，视同为中型企业。 1.3小微企业按《政府采购促进中小企业发展管理办法》（财库〔2020〕46号）和《工业和信息化部、国家统计局、国家发展和改革委员会、财政部关于印发&lt;中小企业划型标准规定&gt;的通知》（工信部联企业【2011】300号）文件规定标准确认。 1.4在货物采购项目中，货物应当由中小企业制造，不对其中涉及的服务的承接商作出要求。 2监狱企业的价格评分标准 2.1在政府采购活动中，监狱企业视同小型、微型企业，享受预留份额、评审中价格扣除等政府采购促进中小企业发展的政府采购政策。 2.2监狱企业属于小型、微型企业的，不重复享受政策。 2.3监狱企业参加政府采购活动时，应当提供由省级以上监狱管理局、戒毒管理局（含新疆生产建设兵团）出具的属于监狱企业的证明文件。 2.4监狱企业按《财政部、司法部关于政府采购支持监狱企业发展有关问题的通知》（财库〔2014〕68号）文件规定标准执行。 3残疾人福利性单位的价格评分标准 3.1在政府采购活动中，残疾人福利性单位视同小型、微型企业，享受预留份额、评审中价格扣除等政府采购促进中小企业发展的政府采购政策。 3.2残疾人福利性单位属于小型、微型企业的，不重复享受政策。 3.3符合条件的残疾人福利性单位在参加政府采购活动时，应当提供本通知规定的《残疾人福利性单位声明函》（式样见投标文件格式），并对声明的真实性负责，未提供的不视为残疾人福利性单位。</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以2023年以来连续3个批次批签发报告，每少一个批次疫苗的批签发报告，扣除7分，扣完20分为止。报告PD50的平均值作为评分依据。 PD50值≥6.00得15分； PD50值≥8.00得18分； PD50值≥10.00得20分。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技术指标2</w:t>
            </w:r>
          </w:p>
        </w:tc>
        <w:tc>
          <w:tcPr>
            <w:tcW w:type="dxa" w:w="2492"/>
          </w:tcPr>
          <w:p>
            <w:pPr>
              <w:pStyle w:val="null3"/>
            </w:pPr>
            <w:r>
              <w:rPr/>
              <w:t>灭活前病毒含量测定： 以3个批次的半成品检验报告平均值为依据：疫苗灭活前病毒含量测定，每0.2毫升病毒含量≥107.25LD50或TCID50；满足条件的得1分，≥107.50的得2分，≥107.75的得3分，≥108.00的得4分。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技术指标3</w:t>
            </w:r>
          </w:p>
        </w:tc>
        <w:tc>
          <w:tcPr>
            <w:tcW w:type="dxa" w:w="2492"/>
          </w:tcPr>
          <w:p>
            <w:pPr>
              <w:pStyle w:val="null3"/>
            </w:pPr>
            <w:r>
              <w:rPr/>
              <w:t>内毒素检验：提供本企业签发使用的内毒素检验规程的得1分，提供上述批次检验报告单得1分，以上各项没有的不得分。报告中内毒素值低于30EU/ml加1分，低于20EU/ml加2分，低于10EU/ml加3分。没有检验过内毒素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技术指标4</w:t>
            </w:r>
          </w:p>
        </w:tc>
        <w:tc>
          <w:tcPr>
            <w:tcW w:type="dxa" w:w="2492"/>
          </w:tcPr>
          <w:p>
            <w:pPr>
              <w:pStyle w:val="null3"/>
            </w:pPr>
            <w:r>
              <w:rPr/>
              <w:t>设备及操作：提供应用抗原浓缩纯化技术生产工艺并提供相应的设备型号得1分，本企业人员在线操作图片的得1分，未提供不得分。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技术指标5</w:t>
            </w:r>
          </w:p>
        </w:tc>
        <w:tc>
          <w:tcPr>
            <w:tcW w:type="dxa" w:w="2492"/>
          </w:tcPr>
          <w:p>
            <w:pPr>
              <w:pStyle w:val="null3"/>
            </w:pPr>
            <w:r>
              <w:rPr/>
              <w:t>佐剂：提供使用国际优质206油佐剂证明材料（2023年以来的有效进货合同）的得2分，没有使用的不得分。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技术指标6</w:t>
            </w:r>
          </w:p>
        </w:tc>
        <w:tc>
          <w:tcPr>
            <w:tcW w:type="dxa" w:w="2492"/>
          </w:tcPr>
          <w:p>
            <w:pPr>
              <w:pStyle w:val="null3"/>
            </w:pPr>
            <w:r>
              <w:rPr/>
              <w:t>节能环保：提供所投产品经国家确定的认证机构出具的、处于有效期内的节能产品认证证书得1分、环境标志产品认证证书得1分。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疫苗企业所投标产品近三年（2021年至今）的国内同类业绩（以合同形式提供）5个及5个以上省，得4分；4个省，得3分；3个省，得2分；1-2个省，得1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1小微企业的价格评分标准 1.1根据《政府采购促进中小企业发展管理办法》（财库〔2020〕46号）、《陕西省财政厅关于进一步加大政府采购支持中小企业力度的通知》（陕财办采〔2022〕5号）的文件规定，对于非专门面向中小企业的项目，对小型、微型企业的价格给予10%的扣除，用扣除后的价格参与评审，其评标价=投标报价*（1-10%）。 1.2中小企业参加政府采购活动，须提供《中小企业声明函》（式样见投标文件格式），否则不得享受相关中小企业扶持政策。投标人须保证真实性，如有虚假，将依法承担相应责任。本项目提供的货物不包括使用大型企业注册商标的货物，小型、微型企业提供中型企业制造的货物的，视同为中型企业。 1.3小微企业按《政府采购促进中小企业发展管理办法》（财库〔2020〕46号）和《工业和信息化部、国家统计局、国家发展和改革委员会、财政部关于印发&lt;中小企业划型标准规定&gt;的通知》（工信部联企业【2011】300号）文件规定标准确认。 1.4在货物采购项目中，货物应当由中小企业制造，不对其中涉及的服务的承接商作出要求。 2监狱企业的价格评分标准 2.1在政府采购活动中，监狱企业视同小型、微型企业，享受预留份额、评审中价格扣除等政府采购促进中小企业发展的政府采购政策。 2.2监狱企业属于小型、微型企业的，不重复享受政策。 2.3监狱企业参加政府采购活动时，应当提供由省级以上监狱管理局、戒毒管理局（含新疆生产建设兵团）出具的属于监狱企业的证明文件。 2.4监狱企业按《财政部、司法部关于政府采购支持监狱企业发展有关问题的通知》（财库〔2014〕68号）文件规定标准执行。 3残疾人福利性单位的价格评分标准 3.1在政府采购活动中，残疾人福利性单位视同小型、微型企业，享受预留份额、评审中价格扣除等政府采购促进中小企业发展的政府采购政策。 3.2残疾人福利性单位属于小型、微型企业的，不重复享受政策。 3.3符合条件的残疾人福利性单位在参加政府采购活动时，应当提供本通知规定的《残疾人福利性单位声明函》（式样见投标文件格式），并对声明的真实性负责，未提供的不视为残疾人福利性单位。</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2023年以来连续5个批次批签发报告，每少一个批次疫苗的批签发报告，扣除5分，扣完20分为止。以 PD50（O型和A型的平均值）平均值为评分依据。 PD50值≥6.00得16分； PD50值≥8.00得18分； PD50值≥10.00得20分。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技术指标2</w:t>
            </w:r>
          </w:p>
        </w:tc>
        <w:tc>
          <w:tcPr>
            <w:tcW w:type="dxa" w:w="2492"/>
          </w:tcPr>
          <w:p>
            <w:pPr>
              <w:pStyle w:val="null3"/>
            </w:pPr>
            <w:r>
              <w:rPr/>
              <w:t>灭活前病毒含量测定：以半成品检验报告的平均值为依据：O型-A型双价灭活疫苗灭活前病毒含量测定，每0.2毫升病毒含量O型、A型分别≥107.25LD50或TCID50（以O型和A型的平均值作为评分依据）；满足条件的得1分，≥107.50的得2分，≥107.75的得3分，≥108.00的得4分。不够3个批次的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技术指标3</w:t>
            </w:r>
          </w:p>
        </w:tc>
        <w:tc>
          <w:tcPr>
            <w:tcW w:type="dxa" w:w="2492"/>
          </w:tcPr>
          <w:p>
            <w:pPr>
              <w:pStyle w:val="null3"/>
            </w:pPr>
            <w:r>
              <w:rPr/>
              <w:t>内毒素检验：提供本企业签发使用的内毒素检验规程的得1分，提供上述批次检验报告单得1分，没有的不得分。报告中内毒素值低于30EU/ml加1分，低于20EU/ml加2分，低于10EU/ml加3分。没有检验过内毒素的不得分。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技术指标4</w:t>
            </w:r>
          </w:p>
        </w:tc>
        <w:tc>
          <w:tcPr>
            <w:tcW w:type="dxa" w:w="2492"/>
          </w:tcPr>
          <w:p>
            <w:pPr>
              <w:pStyle w:val="null3"/>
            </w:pPr>
            <w:r>
              <w:rPr/>
              <w:t>设备及操作：提供应用抗原浓缩纯化技术生产工艺并提供相应的设备型号得1分，本企业人员在线操作图片的得1分，没有的不得分。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技术指标5</w:t>
            </w:r>
          </w:p>
        </w:tc>
        <w:tc>
          <w:tcPr>
            <w:tcW w:type="dxa" w:w="2492"/>
          </w:tcPr>
          <w:p>
            <w:pPr>
              <w:pStyle w:val="null3"/>
            </w:pPr>
            <w:r>
              <w:rPr/>
              <w:t>佐剂：提供使用国际优质206佐剂证明材料（2023年以来的有效进货合同）的得2分，没有使用的不得分。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技术指标6</w:t>
            </w:r>
          </w:p>
        </w:tc>
        <w:tc>
          <w:tcPr>
            <w:tcW w:type="dxa" w:w="2492"/>
          </w:tcPr>
          <w:p>
            <w:pPr>
              <w:pStyle w:val="null3"/>
            </w:pPr>
            <w:r>
              <w:rPr/>
              <w:t>节能环保：提供所投产品经国家确定的认证机构出具的、处于有效期内的节能产品认证证书得1分、环境标志产品认证证书得1分。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疫苗企业所投标产品近三年（2021年至今）的国内同类业绩（以合同形式提供）5个及5个以上省，得4分；4个省，得3分；3个省，得2分；1-2个省，得1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2023年以来连续5个批次批签发报告，每少一个批次疫苗的批签发报告，扣除5分，扣完20分为止。以 PD50（O型和A型的平均值）平均值为评分依据。 PD50值≥6.00得16分； PD50值≥8.00得18分； PD50值≥10.00得20分。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技术指标2</w:t>
            </w:r>
          </w:p>
        </w:tc>
        <w:tc>
          <w:tcPr>
            <w:tcW w:type="dxa" w:w="2492"/>
          </w:tcPr>
          <w:p>
            <w:pPr>
              <w:pStyle w:val="null3"/>
            </w:pPr>
            <w:r>
              <w:rPr/>
              <w:t>灭活前病毒含量测定：以半成品检验报告的平均值为依据：O型-A型双价灭活疫苗灭活前病毒含量测定，每0.2毫升病毒含量O型、A型分别≥107.25LD50或TCID50（以O型和A型的平均值作为评分依据）；满足条件的得1分，≥107.50的得2分，≥107.75的得3分，≥108.00的得4分。不够3个批次的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技术指标3</w:t>
            </w:r>
          </w:p>
        </w:tc>
        <w:tc>
          <w:tcPr>
            <w:tcW w:type="dxa" w:w="2492"/>
          </w:tcPr>
          <w:p>
            <w:pPr>
              <w:pStyle w:val="null3"/>
            </w:pPr>
            <w:r>
              <w:rPr/>
              <w:t>内毒素检验：提供本企业签发使用的内毒素检验规程的得1分，提供上述批次检验报告单得1分，没有的不得分。报告中内毒素值低于30EU/ml加1分，低于20EU/ml加2分，低于10EU/ml加3分。没有检验过内毒素的不得分。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技术指标4</w:t>
            </w:r>
          </w:p>
        </w:tc>
        <w:tc>
          <w:tcPr>
            <w:tcW w:type="dxa" w:w="2492"/>
          </w:tcPr>
          <w:p>
            <w:pPr>
              <w:pStyle w:val="null3"/>
            </w:pPr>
            <w:r>
              <w:rPr/>
              <w:t>设备及操作：提供应用抗原浓缩纯化技术生产工艺并提供相应的设备型号得1分，本企业人员在线操作图片的得1分，没有的不得分。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技术指标5</w:t>
            </w:r>
          </w:p>
        </w:tc>
        <w:tc>
          <w:tcPr>
            <w:tcW w:type="dxa" w:w="2492"/>
          </w:tcPr>
          <w:p>
            <w:pPr>
              <w:pStyle w:val="null3"/>
            </w:pPr>
            <w:r>
              <w:rPr/>
              <w:t>佐剂：提供使用国际优质206佐剂证明材料（2023年以来的有效进货合同）的得2分，没有使用的不得分。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技术指标6</w:t>
            </w:r>
          </w:p>
        </w:tc>
        <w:tc>
          <w:tcPr>
            <w:tcW w:type="dxa" w:w="2492"/>
          </w:tcPr>
          <w:p>
            <w:pPr>
              <w:pStyle w:val="null3"/>
            </w:pPr>
            <w:r>
              <w:rPr/>
              <w:t>节能环保：提供所投产品经国家确定的认证机构出具的、处于有效期内的节能产品认证证书得1分、环境标志产品认证证书得1分。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疫苗企业所投标产品近三年（2021年至今）的国内同类业绩（以合同形式提供）5个及5个以上省，得4分；4个省，得3分；3个省，得2分；1-2个省，得1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猪瘟脾淋组织苗1、批签发报告24分：提供2023年以来连续3个批次疫苗的批签发报告，每少一个批次疫苗的批签发报告，扣除13分，扣完24分为止。以疫苗毒含量的平均值为评分依据。每头份含量：≥350.00个兔体感染量的得18分；≥400.00个兔体感染量的得21分；≥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1、批签发报告28分：提供2023年连续3个批次的疫苗批签发报告，每少一个批次疫苗的批签发报告，扣除16分，扣完28分为止。兔体感染量平均值为评分依据。7500≤兔体感染量平均值＜10000的，得22分；10000≤兔体感染量平均值＜15000的，得25分；兔体感染量平均值≥15000的，得28分。2、抗原含量5分：批签发结果《猪瘟活疫苗（传代细胞源）质量标准》高于部颁标准的，得5分，否则不得分。3、节能环保2分：提供所投产品经国家确定的认证机构出具的、处于有效期内的节能产品认证证书得1分、环境标志产品认证证书得1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猪瘟疫苗3个及3个以上省份，得4分；2个省份，得3分；1个省份，得2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猪瘟脾淋组织苗1、批签发报告24分：提供2023年以来连续3个批次疫苗的批签发报告，每少一个批次疫苗的批签发报告，扣除13分，扣完24分为止。以疫苗毒含量的平均值为评分依据。每头份含量：≥350.00个兔体感染量的得18分；≥400.00个兔体感染量的得21分；≥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1、批签发报告28分：提供2023年连续3个批次的疫苗批签发报告，每少一个批次疫苗的批签发报告，扣除16分，扣完28分为止。兔体感染量平均值为评分依据。7500≤兔体感染量平均值＜10000的，得22分；10000≤兔体感染量平均值＜15000的，得25分；兔体感染量平均值≥15000的，得28分。2、抗原含量5分：批签发结果《猪瘟活疫苗（传代细胞源）质量标准》高于部颁标准的，得5分，否则不得分。3、节能环保2分：提供所投产品经国家确定的认证机构出具的、处于有效期内的节能产品认证证书得1分、环境标志产品认证证书得1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猪瘟疫苗3个及3个以上省份，得4分；2个省份，得3分；1个省份，得2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猪瘟脾淋组织苗1、批签发报告24分：提供2023年以来连续3个批次疫苗的批签发报告，每少一个批次疫苗的批签发报告，扣除13分，扣完24分为止。以疫苗毒含量的平均值为评分依据。每头份含量：≥350.00个兔体感染量的得18分；≥400.00个兔体感染量的得21分；≥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1、批签发报告28分：提供2023年连续3个批次的疫苗批签发报告，每少一个批次疫苗的批签发报告，扣除16分，扣完28分为止。兔体感染量平均值为评分依据。7500≤兔体感染量平均值＜10000的，得22分；10000≤兔体感染量平均值＜15000的，得25分；兔体感染量平均值≥15000的，得28分。2、抗原含量5分：批签发结果《猪瘟活疫苗（传代细胞源）质量标准》高于部颁标准的，得5分，否则不得分。3、节能环保2分：提供所投产品经国家确定的认证机构出具的、处于有效期内的节能产品认证证书得1分、环境标志产品认证证书得1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猪瘟疫苗3个及3个以上省份，得4分；2个省份，得3分；1个省份，得2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①伪造技术参数或重要技术指标不满足招标文件要求的技术评分得0分。②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猪瘟脾淋组织苗1、批签发报告24分：提供2023年以来连续3个批次疫苗的批签发报告，每少一个批次疫苗的批签发报告，扣除13分，扣完24分为止。以疫苗毒含量的平均值为评分依据。每头份含量：≥350.00个兔体感染量的得18分；≥400.00个兔体感染量的得21分；≥450.00个兔体感染量的得24分。 2、离散度2分：在±25以内得2分，±50以内的得1分，有一个批次及以上兔体感染量不在此范围不得分。 3、兔源基地2分：有兔源基地供货合同和兔源基地照片得1分；兔源基地（脾淋组织采集车间）通过兽药GMP认证的加1分；没有的不得分。 4、兔源基地位置2分：本企业兔源基地在疫苗生产厂区内得2分，离疫苗生产厂区≤100km以内的得1分，＞100km的不得分。 5、剩余水分含量3分：按平均值计算，≤3.00%得1分，≤2.50％得2分，≤2.00%得3分。 6、节能环保2分：提供所投产品经国家确定的认证机构出具的、处于有效期内的节能产品认证证书得1分、环境标志产品认证证书得1分。 猪瘟活疫苗（传代细胞源）1、批签发报告28分：提供2023年连续3个批次的疫苗批签发报告，每少一个批次疫苗的批签发报告，扣除16分，扣完28分为止。兔体感染量平均值为评分依据。7500≤兔体感染量平均值＜10000的，得22分；10000≤兔体感染量平均值＜15000的，得25分；兔体感染量平均值≥15000的，得28分。2、抗原含量5分：批签发结果《猪瘟活疫苗（传代细胞源）质量标准》高于部颁标准的，得5分，否则不得分。3、节能环保2分：提供所投产品经国家确定的认证机构出具的、处于有效期内的节能产品认证证书得1分、环境标志产品认证证书得1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技术指标中须提供的产品佐证材料</w:t>
            </w:r>
          </w:p>
        </w:tc>
      </w:tr>
      <w:tr>
        <w:tc>
          <w:tcPr>
            <w:tcW w:type="dxa" w:w="831"/>
            <w:vMerge/>
          </w:tcPr>
          <w:p/>
        </w:tc>
        <w:tc>
          <w:tcPr>
            <w:tcW w:type="dxa" w:w="1661"/>
          </w:tcPr>
          <w:p>
            <w:pPr>
              <w:pStyle w:val="null3"/>
            </w:pPr>
            <w:r>
              <w:rPr/>
              <w:t>服务及信誉部分1</w:t>
            </w:r>
          </w:p>
        </w:tc>
        <w:tc>
          <w:tcPr>
            <w:tcW w:type="dxa" w:w="2492"/>
          </w:tcPr>
          <w:p>
            <w:pPr>
              <w:pStyle w:val="null3"/>
            </w:pPr>
            <w:r>
              <w:rPr/>
              <w:t>产品稳定性、可靠性：所投标产品稳定性、可靠性强，在陕西省近一年内使用期间免疫无副反应或反应低证明的得4-3.1分,反应比例较低的得3-2.1分，一般的2-1.1分,反应比例高、死亡率低的得1-0.1分，反应比例高、死亡率高的不得分，不能提供证明的不得分；所投标产品未在陕西省使用过的但能够提供省外市级动物防疫机构相关反应率低或无副反应证明3份以上的得3分，提供2份得2分，提供1份得1分，不能提供证明的不得分； 投标人所投产品为2023年以来新获得产品批准文号（老产品到期续证换证除外）并参加本项目投标的，无疫苗反应证明的，此项得分为所有其他的投标人得分的平均分。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服务及信誉部分2售后服务内容、措施及承诺1</w:t>
            </w:r>
          </w:p>
        </w:tc>
        <w:tc>
          <w:tcPr>
            <w:tcW w:type="dxa" w:w="2492"/>
          </w:tcPr>
          <w:p>
            <w:pPr>
              <w:pStyle w:val="null3"/>
            </w:pPr>
            <w:r>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服务及信誉部分2售后服务内容、措施及承诺2</w:t>
            </w:r>
          </w:p>
        </w:tc>
        <w:tc>
          <w:tcPr>
            <w:tcW w:type="dxa" w:w="2492"/>
          </w:tcPr>
          <w:p>
            <w:pPr>
              <w:pStyle w:val="null3"/>
            </w:pPr>
            <w:r>
              <w:rPr/>
              <w:t>紧急情况下交货时间：投标人交货期短且保证措施较完善可行，在紧急情况下能在12小时供货到指定地点，得2分；在紧急情况下能在24小时供货到指定地点，得1分；紧急情况供货到指定地点时间超出24小时或时间不合理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服务及信誉部分2售后服务内容、措施及承诺3</w:t>
            </w:r>
          </w:p>
        </w:tc>
        <w:tc>
          <w:tcPr>
            <w:tcW w:type="dxa" w:w="2492"/>
          </w:tcPr>
          <w:p>
            <w:pPr>
              <w:pStyle w:val="null3"/>
            </w:pPr>
            <w:r>
              <w:rPr/>
              <w:t>投标人其他售后服务内容、措施及承诺：售后方案全面、可行性强，得3.1-4分，方案较全面、可行性较强，得2.1-3分，方案片面、可操作性不强的得0-2分。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服务及信誉部分3质量保证及措施1</w:t>
            </w:r>
          </w:p>
        </w:tc>
        <w:tc>
          <w:tcPr>
            <w:tcW w:type="dxa" w:w="2492"/>
          </w:tcPr>
          <w:p>
            <w:pPr>
              <w:pStyle w:val="null3"/>
            </w:pPr>
            <w:r>
              <w:rPr/>
              <w:t>疫苗效期：投标人疫苗到达采购人指定地点时效期在8个月以上的得2分；疫苗到达采购人指定地点时效期达不到8个月的，不得分。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服务及信誉部分3质量保证及措施2</w:t>
            </w:r>
          </w:p>
        </w:tc>
        <w:tc>
          <w:tcPr>
            <w:tcW w:type="dxa" w:w="2492"/>
          </w:tcPr>
          <w:p>
            <w:pPr>
              <w:pStyle w:val="null3"/>
            </w:pPr>
            <w:r>
              <w:rPr/>
              <w:t>货物包装：投标人货物包装（附包装材料说明及式样图片）严密、结实、保温性能好、规格统一、方便运输及储存的得2-1.1分；包装结实、保温性能好，但货物包装松散且不便运输及储存的得1-0.1分，否则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服务及信誉部分3质量保证及措施3</w:t>
            </w:r>
          </w:p>
        </w:tc>
        <w:tc>
          <w:tcPr>
            <w:tcW w:type="dxa" w:w="2492"/>
          </w:tcPr>
          <w:p>
            <w:pPr>
              <w:pStyle w:val="null3"/>
            </w:pPr>
            <w:r>
              <w:rPr/>
              <w:t>产品使用、技术保障：投标人在产品使用、技术保障有较好的承诺和保证措施全面、完善计2-1.1分，承诺和保证措施一般计1-0.1分，未提供的不得分。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服务及信誉部分4疫苗免疫副反应处置响应时间、措施及承诺1</w:t>
            </w:r>
          </w:p>
        </w:tc>
        <w:tc>
          <w:tcPr>
            <w:tcW w:type="dxa" w:w="2492"/>
          </w:tcPr>
          <w:p>
            <w:pPr>
              <w:pStyle w:val="null3"/>
            </w:pPr>
            <w:r>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服务及信誉部分4疫苗免疫副反应处置响应时间、措施及承诺2</w:t>
            </w:r>
          </w:p>
        </w:tc>
        <w:tc>
          <w:tcPr>
            <w:tcW w:type="dxa" w:w="2492"/>
          </w:tcPr>
          <w:p>
            <w:pPr>
              <w:pStyle w:val="null3"/>
            </w:pPr>
            <w:r>
              <w:rPr/>
              <w:t>投标人其他疫苗免疫副反应措施及承诺比较。响应措施全面、可行性强的得3-2.1分，响应措施较全面、可行性较强的得2-1.1分，相应措施简单、可操作性不强的得1-0.1分，未提供的不得分。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服务及信誉部分5</w:t>
            </w:r>
          </w:p>
        </w:tc>
        <w:tc>
          <w:tcPr>
            <w:tcW w:type="dxa" w:w="2492"/>
          </w:tcPr>
          <w:p>
            <w:pPr>
              <w:pStyle w:val="null3"/>
            </w:pPr>
            <w:r>
              <w:rPr/>
              <w:t>业绩：猪瘟疫苗3个及3个以上省份，得4分；2个省份，得3分；1个省份，得2分，未提供不得分。投标人所投产品为2023年以来新获得产品批准文号（老产品到期续证换证除外）并参加本项目投标的，无业绩证明，此项得分为所有其他的投标人得分的平均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服务及信誉</w:t>
            </w:r>
          </w:p>
        </w:tc>
      </w:tr>
      <w:tr>
        <w:tc>
          <w:tcPr>
            <w:tcW w:type="dxa" w:w="831"/>
            <w:vMerge/>
          </w:tcPr>
          <w:p/>
        </w:tc>
        <w:tc>
          <w:tcPr>
            <w:tcW w:type="dxa" w:w="1661"/>
          </w:tcPr>
          <w:p>
            <w:pPr>
              <w:pStyle w:val="null3"/>
            </w:pPr>
            <w:r>
              <w:rPr/>
              <w:t>服务及信誉部分6</w:t>
            </w:r>
          </w:p>
        </w:tc>
        <w:tc>
          <w:tcPr>
            <w:tcW w:type="dxa" w:w="2492"/>
          </w:tcPr>
          <w:p>
            <w:pPr>
              <w:pStyle w:val="null3"/>
            </w:pPr>
            <w:r>
              <w:rPr/>
              <w:t>信 誉：（一）所投标产品在国内除陕西省外其他省区用户评价意见满意且信誉好的得2.1-3分，较好的得1.1-2分，一般的得0.1-1分，其他省区无评价意见或不满意的不得分。 （二）所投标产品近一年内在陕西省内用户评价意见满意且信誉好的得2.1-3分，较好的得1.1-2分，一般的得0.1-1分，陕西省内无评价意见或不满意的不得分。 投标人所投产品为2023年以来新获得产品批准文号（老产品到期续证换证除外）并参加本项目投标的，无用户评价的，此项得分为所有其他的投标人得分的平均分。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 注：国内用户评价意见等复印件应附在投标文件中。陕西省内用户评价意见由投标人向各市级及以上动物防疫机构征求书面意见附在投标文件中。企业同类产品使用环节被农业农村部抽检为不合格的以2023年以来农业农村部文件为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服务及信誉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详见附件：资格证明文件专门面向</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详见附件：资格证明文件专门面向</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采购包7：</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详见附件：资格证明文件专门面向</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采购包8：</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详见附件：资格证明文件专门面向</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采购包9：</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详见附件：资格证明文件专门面向</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采购包10：</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详见附件：节能环保、环境标志产品明细表（格式，若有）</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详见附件：资格证明文件专门面向</w:t>
      </w:r>
    </w:p>
    <w:p>
      <w:pPr>
        <w:pStyle w:val="null3"/>
        <w:ind w:firstLine="960"/>
      </w:pPr>
      <w:r>
        <w:rPr/>
        <w:t>详见附件：技术指标中须提供的产品佐证材料</w:t>
      </w:r>
    </w:p>
    <w:p>
      <w:pPr>
        <w:pStyle w:val="null3"/>
        <w:ind w:firstLine="960"/>
      </w:pPr>
      <w:r>
        <w:rPr/>
        <w:t>详见附件：服务及信誉</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pPr>
      <w:r>
        <w:rPr/>
        <w:t xml:space="preserve"> </w:t>
      </w:r>
    </w:p>
    <w:p>
      <w:pPr>
        <w:pStyle w:val="null3"/>
        <w:jc w:val="center"/>
        <w:outlineLvl w:val="1"/>
      </w:pPr>
      <w:r>
        <w:rPr>
          <w:b/>
          <w:sz w:val="36"/>
        </w:rPr>
        <w:t>第七章 拟签订合同文本</w:t>
      </w:r>
    </w:p>
    <w:p>
      <w:pPr>
        <w:pStyle w:val="null3"/>
      </w:pPr>
      <w:r>
        <w:rPr/>
        <w:t>详见附件：合同（陕西省2024年牛羊口蹄疫等强制免疫疫苗采购项目）.docx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