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1650"/>
        <w:gridCol w:w="750"/>
        <w:gridCol w:w="690"/>
        <w:gridCol w:w="6090"/>
      </w:tblGrid>
      <w:tr w14:paraId="385D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1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城市污水新冠病毒监测试剂耗材采购招标参数</w:t>
            </w:r>
          </w:p>
        </w:tc>
      </w:tr>
      <w:tr w14:paraId="3F95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1062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纳米孔测序芯片（大通量）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FLO-PRO114M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适用于Oxford Nanopore公司的GridION或者P2平台</w:t>
            </w:r>
          </w:p>
        </w:tc>
      </w:tr>
      <w:tr w14:paraId="4086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C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55B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A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92F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D3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B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Q5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热启动高保真酶混合液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2X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反应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高保真热启动DNA扩增预混液</w:t>
            </w:r>
          </w:p>
        </w:tc>
      </w:tr>
      <w:tr w14:paraId="1926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VILO IV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逆转录酶预混液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反应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9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4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SuperScript™ IV 反转录酶及优化的缓冲液预混包装，对低模板量RNA亦可10分钟高效合成cDNA。</w:t>
            </w:r>
          </w:p>
        </w:tc>
      </w:tr>
      <w:tr w14:paraId="737E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纳米孔测序芯片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R10.4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适用于Oxford Nanopore公司的GridION或者P2平台</w:t>
            </w:r>
          </w:p>
        </w:tc>
      </w:tr>
      <w:tr w14:paraId="23C2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快速标签建库试剂盒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96barcode/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D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适用于Oxford Nanopore公司的GridION或者P2平台</w:t>
            </w:r>
          </w:p>
        </w:tc>
      </w:tr>
      <w:tr w14:paraId="511E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芯片清洗试剂盒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24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反应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适用于Oxford Nanopore公司的GridION或者P2平台</w:t>
            </w:r>
          </w:p>
        </w:tc>
      </w:tr>
      <w:tr w14:paraId="7EAE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0.05um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过滤柱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适用于CPS仪器，用于污水新冠病毒富集</w:t>
            </w:r>
          </w:p>
        </w:tc>
      </w:tr>
      <w:tr w14:paraId="0E46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Tris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洗脱液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30mL/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7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不含PCR 抑制剂，与分子分析方法兼容;</w:t>
            </w:r>
          </w:p>
        </w:tc>
      </w:tr>
      <w:tr w14:paraId="3AE0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UN3373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纤维板运输箱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一次性UN3373纤维板箱，质检报告有效期≥6个月</w:t>
            </w:r>
          </w:p>
        </w:tc>
      </w:tr>
      <w:tr w14:paraId="6B57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一次性无菌注射器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 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支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无菌</w:t>
            </w:r>
          </w:p>
        </w:tc>
      </w:tr>
      <w:tr w14:paraId="7206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芯片引发试剂盒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反应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适用于Oxford Nanopore公司的GridION或者P2平台</w:t>
            </w:r>
          </w:p>
        </w:tc>
      </w:tr>
      <w:tr w14:paraId="203F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独立无菌包装微检滤膜（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0.22um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47mm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600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混合纤维素酯（MCE)、无菌、独立包装</w:t>
            </w:r>
          </w:p>
        </w:tc>
      </w:tr>
      <w:tr w14:paraId="4507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RNA/DNA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酶无菌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1.5ml EP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无菌，无核酸酶</w:t>
            </w:r>
          </w:p>
        </w:tc>
      </w:tr>
    </w:tbl>
    <w:p w14:paraId="27C88392"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zg5ZWUzNjQzYjM2ZjA0MjIzMWI4NjY0MDAzMWMifQ=="/>
  </w:docVars>
  <w:rsids>
    <w:rsidRoot w:val="0E97453F"/>
    <w:rsid w:val="0E9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2024-10-16T04:26:00Z</dcterms:created>
  <dc:creator>茉莉</dc:creator>
  <cp:lastModifiedBy>茉莉</cp:lastModifiedBy>
  <dcterms:modified xsi:type="dcterms:W3CDTF">2024-10-16T04:28:02Z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8179D7CBA53D410AB4B97CA35FD8A839_11</vt:lpwstr>
  </property>
</Properties>
</file>