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7B610F">
      <w:pPr>
        <w:pStyle w:val="3"/>
        <w:numPr>
          <w:ilvl w:val="1"/>
          <w:numId w:val="0"/>
        </w:numPr>
        <w:adjustRightInd w:val="0"/>
        <w:spacing w:line="360" w:lineRule="auto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商务偏离表</w:t>
      </w:r>
    </w:p>
    <w:p w14:paraId="5F28B6E3">
      <w:pPr>
        <w:rPr>
          <w:rFonts w:hint="eastAsia" w:ascii="仿宋" w:hAnsi="仿宋" w:cs="仿宋"/>
          <w:color w:val="36363D"/>
        </w:rPr>
      </w:pPr>
      <w:bookmarkStart w:id="1" w:name="_GoBack"/>
      <w:bookmarkStart w:id="0" w:name="OLE_LINK1"/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</w:t>
      </w:r>
      <w:r>
        <w:rPr>
          <w:rFonts w:hint="eastAsia" w:ascii="仿宋" w:hAnsi="仿宋" w:cs="仿宋"/>
          <w:b/>
          <w:bCs/>
          <w:color w:val="36363D"/>
        </w:rPr>
        <w:t xml:space="preserve">    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</w:t>
      </w:r>
      <w:r>
        <w:rPr>
          <w:rFonts w:hint="eastAsia" w:ascii="仿宋" w:hAnsi="仿宋" w:cs="仿宋"/>
          <w:b/>
          <w:bCs/>
          <w:color w:val="36363D"/>
          <w:u w:val="single"/>
          <w:lang w:val="en-US" w:eastAsia="zh-CN"/>
        </w:rPr>
        <w:t xml:space="preserve">包号：     </w:t>
      </w:r>
      <w:r>
        <w:rPr>
          <w:rFonts w:hint="eastAsia" w:ascii="仿宋" w:hAnsi="仿宋" w:cs="仿宋"/>
          <w:b/>
          <w:bCs/>
          <w:color w:val="36363D"/>
        </w:rPr>
        <w:t xml:space="preserve"> </w:t>
      </w:r>
      <w:bookmarkEnd w:id="1"/>
      <w:bookmarkEnd w:id="0"/>
    </w:p>
    <w:tbl>
      <w:tblPr>
        <w:tblStyle w:val="4"/>
        <w:tblW w:w="879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 w14:paraId="3138D71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4EB63186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1699F14F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磋商文件商务要求</w:t>
            </w:r>
          </w:p>
        </w:tc>
        <w:tc>
          <w:tcPr>
            <w:tcW w:w="2220" w:type="dxa"/>
            <w:noWrap w:val="0"/>
            <w:vAlign w:val="center"/>
          </w:tcPr>
          <w:p w14:paraId="1D2ADEAA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响应文件商务响应情况</w:t>
            </w:r>
          </w:p>
        </w:tc>
        <w:tc>
          <w:tcPr>
            <w:tcW w:w="2195" w:type="dxa"/>
            <w:noWrap w:val="0"/>
            <w:vAlign w:val="center"/>
          </w:tcPr>
          <w:p w14:paraId="629C6CB0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47807E63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说明</w:t>
            </w:r>
          </w:p>
        </w:tc>
      </w:tr>
      <w:tr w14:paraId="6143A1C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B4ACB4C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4475BCD7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工期</w:t>
            </w:r>
          </w:p>
        </w:tc>
        <w:tc>
          <w:tcPr>
            <w:tcW w:w="2220" w:type="dxa"/>
            <w:noWrap w:val="0"/>
            <w:vAlign w:val="top"/>
          </w:tcPr>
          <w:p w14:paraId="4133B238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4FACE3DC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56855E5B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2652D7E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F1D3EF0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6642C7B0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付款方式</w:t>
            </w:r>
          </w:p>
        </w:tc>
        <w:tc>
          <w:tcPr>
            <w:tcW w:w="2220" w:type="dxa"/>
            <w:noWrap w:val="0"/>
            <w:vAlign w:val="top"/>
          </w:tcPr>
          <w:p w14:paraId="58D27AC9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357650DD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43BA471C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5AE5F2E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F25AA30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495FD2B1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质保期</w:t>
            </w:r>
          </w:p>
        </w:tc>
        <w:tc>
          <w:tcPr>
            <w:tcW w:w="2220" w:type="dxa"/>
            <w:noWrap w:val="0"/>
            <w:vAlign w:val="top"/>
          </w:tcPr>
          <w:p w14:paraId="33B8BCC2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3AA49BEE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7EC8EC7F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46F7B4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B7D9B04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25382DD8">
            <w:pPr>
              <w:spacing w:line="400" w:lineRule="atLeast"/>
              <w:jc w:val="center"/>
              <w:rPr>
                <w:rFonts w:hint="default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 w14:paraId="117A5428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3794657A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30C0BC79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106362D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D9E24FB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0A502A96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16FCFEAB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6D7FACFC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5D2465FF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6E5FE29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92C2BBC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0EF04CA3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3D769DF6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44577530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013D2BF0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4A28028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13733F04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45F2CA5C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4261A7A3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2A18AF54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5E9943AE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48263C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29576E5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15D3966A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7D7D9F06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3B1C88F7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34D6F598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19D1850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11437AE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6241946A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2A6A6647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1E4614CF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57D8F48A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</w:tbl>
    <w:p w14:paraId="5112D111"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备注：</w:t>
      </w:r>
    </w:p>
    <w:p w14:paraId="5C247FB9"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1、除本偏离表中所列的偏离项目外，其它所有商务及服务要求均完全响应“磋商文件”中的要求。</w:t>
      </w:r>
    </w:p>
    <w:p w14:paraId="58D217EE"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2、如全部响应磋商文件所提商务及服务要求，在“磋商文件商务及服务要求”及“响应文件商务及服务响应情况”栏中填写“全部”字样，在“偏离情况”栏填入“无偏离”字样。</w:t>
      </w:r>
    </w:p>
    <w:p w14:paraId="283340E1">
      <w:pPr>
        <w:spacing w:line="400" w:lineRule="atLeast"/>
        <w:ind w:left="720" w:hanging="720"/>
        <w:rPr>
          <w:rFonts w:hint="eastAsia" w:ascii="仿宋" w:hAnsi="仿宋" w:cs="仿宋"/>
          <w:color w:val="36363D"/>
        </w:rPr>
      </w:pPr>
    </w:p>
    <w:p w14:paraId="4DA70CED">
      <w:pPr>
        <w:spacing w:line="400" w:lineRule="atLeast"/>
        <w:rPr>
          <w:rFonts w:hint="eastAsia" w:ascii="仿宋" w:hAnsi="仿宋" w:cs="仿宋"/>
          <w:color w:val="36363D"/>
        </w:rPr>
      </w:pPr>
    </w:p>
    <w:p w14:paraId="22CBCD42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 w14:paraId="729B15A5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 w14:paraId="6AAE71D6"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70874D50"/>
    <w:rsid w:val="1EF67F57"/>
    <w:rsid w:val="2D397F69"/>
    <w:rsid w:val="70874D50"/>
    <w:rsid w:val="723C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211</Characters>
  <Lines>0</Lines>
  <Paragraphs>0</Paragraphs>
  <TotalTime>4</TotalTime>
  <ScaleCrop>false</ScaleCrop>
  <LinksUpToDate>false</LinksUpToDate>
  <CharactersWithSpaces>323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2023-09-21T08:27:00Z</dcterms:created>
  <dc:creator>陕西中技招标有限公司</dc:creator>
  <cp:lastModifiedBy>陕西中技招标有限公司</cp:lastModifiedBy>
  <dcterms:modified xsi:type="dcterms:W3CDTF">2024-10-15T06:03:46Z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0F1E6426779B44C9B34EC844E346D1F9_11</vt:lpwstr>
  </property>
</Properties>
</file>