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人员配置及责任制度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3BEB75DB"/>
    <w:rsid w:val="629B2303"/>
    <w:rsid w:val="6E557E91"/>
    <w:rsid w:val="7A5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5257CF88049E4306AAA453F704370F4D_13</vt:lpwstr>
  </property>
</Properties>
</file>