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C986A8">
      <w:pPr>
        <w:pStyle w:val="5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实质性商务部分偏离表</w:t>
      </w:r>
    </w:p>
    <w:p w14:paraId="4DBF30AF">
      <w:pPr>
        <w:pStyle w:val="5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</w:p>
    <w:p w14:paraId="56217E57">
      <w:pPr>
        <w:pStyle w:val="5"/>
        <w:spacing w:line="336" w:lineRule="auto"/>
        <w:ind w:firstLine="280" w:firstLineChars="100"/>
        <w:jc w:val="left"/>
        <w:rPr>
          <w:rFonts w:ascii="仿宋" w:hAnsi="仿宋"/>
          <w:color w:val="FF0000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 xml:space="preserve">项目编号： </w:t>
      </w:r>
      <w:r>
        <w:rPr>
          <w:rFonts w:ascii="仿宋" w:hAnsi="仿宋"/>
          <w:sz w:val="28"/>
          <w:szCs w:val="28"/>
        </w:rPr>
        <w:t xml:space="preserve">                              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25260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4A9C5F8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8F73421">
            <w:pPr>
              <w:pStyle w:val="5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招标文件的</w:t>
            </w:r>
          </w:p>
          <w:p w14:paraId="5A048ACE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45AB83E7">
            <w:pPr>
              <w:pStyle w:val="5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投标文件的</w:t>
            </w:r>
          </w:p>
          <w:p w14:paraId="5102226A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19383848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6A3D23EF">
            <w:pPr>
              <w:pStyle w:val="5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说明</w:t>
            </w:r>
          </w:p>
        </w:tc>
      </w:tr>
      <w:tr w14:paraId="3A85B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97136C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04C445A3">
            <w:pPr>
              <w:pStyle w:val="5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924DFB0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78C3612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5594E671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0C523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73653048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20BC0492">
            <w:pPr>
              <w:pStyle w:val="5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05344D91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74A1A67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0C053647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1107B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319EFAB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78F9B061">
            <w:pPr>
              <w:pStyle w:val="5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62F25761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A6508C2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5A0B550B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1D17D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67CB8E4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4F91226">
            <w:pPr>
              <w:pStyle w:val="5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F0DB572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CCA5CCA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11D4A7DB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059E9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B2E4237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095FAC78">
            <w:pPr>
              <w:pStyle w:val="5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1D188819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5695D73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1B7E9383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 w14:paraId="06B7D26E">
      <w:pPr>
        <w:pStyle w:val="5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 w14:paraId="284F1944">
      <w:pPr>
        <w:pStyle w:val="5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336" w:lineRule="auto"/>
        <w:ind w:firstLine="560" w:firstLineChars="200"/>
        <w:textAlignment w:val="auto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1、填写招标文件第三章 招标项目技术、服务、商务及其他要求</w:t>
      </w:r>
    </w:p>
    <w:p w14:paraId="16472D75">
      <w:pPr>
        <w:pStyle w:val="5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336" w:lineRule="auto"/>
        <w:ind w:firstLine="0" w:firstLineChars="0"/>
        <w:textAlignment w:val="auto"/>
        <w:rPr>
          <w:rFonts w:hint="eastAsia" w:ascii="仿宋" w:hAnsi="仿宋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中“交货时间、交货地点、采购资金的支付方式及约定、质量保修范围和保修期、3.5其他要求中第6条”</w:t>
      </w:r>
      <w:r>
        <w:rPr>
          <w:rFonts w:hint="eastAsia" w:ascii="仿宋" w:hAnsi="仿宋"/>
          <w:sz w:val="28"/>
          <w:szCs w:val="28"/>
        </w:rPr>
        <w:t>的内容。</w:t>
      </w:r>
    </w:p>
    <w:p w14:paraId="10F763A8">
      <w:pPr>
        <w:pStyle w:val="5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2、在偏离项，必须注明“正偏</w:t>
      </w:r>
      <w:bookmarkStart w:id="0" w:name="_GoBack"/>
      <w:bookmarkEnd w:id="0"/>
      <w:r>
        <w:rPr>
          <w:rFonts w:hint="eastAsia" w:ascii="仿宋" w:hAnsi="仿宋"/>
          <w:sz w:val="28"/>
          <w:szCs w:val="28"/>
        </w:rPr>
        <w:t>离”“负偏离”或“完全响应”，并予以说明。</w:t>
      </w:r>
    </w:p>
    <w:p w14:paraId="533DCD91"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3、投标文件实际存在偏离，但投标人未在偏离表中注明的，视为负偏离，应当按照招标文件的规定执行。中标人在签订合同时，不得以任何理由进行抗辩。</w:t>
      </w:r>
    </w:p>
    <w:p w14:paraId="75D6D00F">
      <w:pPr>
        <w:pStyle w:val="5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4、未按</w:t>
      </w:r>
      <w:r>
        <w:rPr>
          <w:rFonts w:hint="eastAsia"/>
          <w:sz w:val="28"/>
          <w:szCs w:val="28"/>
          <w:lang w:val="en-US" w:eastAsia="zh-CN"/>
        </w:rPr>
        <w:t>“交货时间、交货地点、采购资金的支付方式及约定、质量保修范围和保修期”</w:t>
      </w:r>
      <w:r>
        <w:rPr>
          <w:rFonts w:hint="eastAsia" w:ascii="仿宋" w:hAnsi="仿宋"/>
          <w:sz w:val="28"/>
          <w:szCs w:val="28"/>
        </w:rPr>
        <w:t>的内容填写，视为“完全响应”。</w:t>
      </w:r>
    </w:p>
    <w:p w14:paraId="160FA98E"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6D898A2E"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5C3F64B1">
      <w:pPr>
        <w:pStyle w:val="5"/>
        <w:spacing w:line="336" w:lineRule="auto"/>
        <w:ind w:firstLine="560" w:firstLineChars="200"/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zOWYwMjhiYjBlMzhhYzY1ODE1MTc0MGNiNjg5NmYifQ=="/>
  </w:docVars>
  <w:rsids>
    <w:rsidRoot w:val="00000000"/>
    <w:rsid w:val="127E1741"/>
    <w:rsid w:val="1770383D"/>
    <w:rsid w:val="56943C58"/>
    <w:rsid w:val="6ADE6508"/>
    <w:rsid w:val="6B941798"/>
    <w:rsid w:val="795D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Plain Text"/>
    <w:basedOn w:val="1"/>
    <w:link w:val="8"/>
    <w:qFormat/>
    <w:uiPriority w:val="0"/>
    <w:rPr>
      <w:rFonts w:ascii="仿宋" w:hAnsi="仿宋"/>
      <w:szCs w:val="21"/>
    </w:rPr>
  </w:style>
  <w:style w:type="character" w:customStyle="1" w:styleId="8">
    <w:name w:val="纯文本 字符1"/>
    <w:link w:val="5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323</Words>
  <Characters>353</Characters>
  <Lines>0</Lines>
  <Paragraphs>0</Paragraphs>
  <TotalTime>0</TotalTime>
  <ScaleCrop>false</ScaleCrop>
  <LinksUpToDate>false</LinksUpToDate>
  <CharactersWithSpaces>398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胡怡洁</cp:lastModifiedBy>
  <dcterms:modified xsi:type="dcterms:W3CDTF">2024-09-14T09:39:12Z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52F136CE9E684A0A98A4E51062B27F86_12</vt:lpwstr>
  </property>
</Properties>
</file>