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8E851">
      <w:pPr>
        <w:pStyle w:val="2"/>
        <w:ind w:firstLine="480" w:firstLineChars="200"/>
        <w:rPr>
          <w:rFonts w:hint="eastAsia" w:ascii="仿宋" w:hAnsi="仿宋" w:eastAsia="仿宋" w:cs="仿宋"/>
          <w:sz w:val="24"/>
          <w:szCs w:val="24"/>
          <w:highlight w:val="none"/>
        </w:rPr>
      </w:pPr>
    </w:p>
    <w:p w14:paraId="31444C57">
      <w:pPr>
        <w:pStyle w:val="2"/>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合同模板仅为参考</w:t>
      </w:r>
      <w:r>
        <w:rPr>
          <w:rFonts w:hint="eastAsia" w:ascii="仿宋" w:hAnsi="仿宋" w:eastAsia="仿宋" w:cs="仿宋"/>
          <w:sz w:val="24"/>
          <w:szCs w:val="24"/>
          <w:highlight w:val="none"/>
          <w:lang w:eastAsia="zh-CN"/>
        </w:rPr>
        <w:t>）</w:t>
      </w:r>
    </w:p>
    <w:p w14:paraId="175D736E">
      <w:pPr>
        <w:keepNext w:val="0"/>
        <w:keepLines w:val="0"/>
        <w:pageBreakBefore w:val="0"/>
        <w:kinsoku/>
        <w:wordWrap/>
        <w:overflowPunct/>
        <w:autoSpaceDE/>
        <w:autoSpaceDN/>
        <w:bidi w:val="0"/>
        <w:adjustRightInd/>
        <w:snapToGrid/>
        <w:spacing w:line="500" w:lineRule="exact"/>
        <w:ind w:left="0" w:leftChars="0" w:firstLine="138" w:firstLineChars="49"/>
        <w:textAlignment w:val="auto"/>
        <w:rPr>
          <w:rFonts w:hint="eastAsia" w:ascii="仿宋" w:hAnsi="仿宋" w:eastAsia="仿宋" w:cs="仿宋"/>
          <w:b/>
          <w:sz w:val="28"/>
          <w:szCs w:val="28"/>
        </w:rPr>
      </w:pPr>
      <w:r>
        <w:rPr>
          <w:rFonts w:hint="eastAsia" w:ascii="仿宋" w:hAnsi="仿宋" w:eastAsia="仿宋" w:cs="仿宋"/>
          <w:b/>
          <w:sz w:val="28"/>
          <w:szCs w:val="28"/>
        </w:rPr>
        <w:t>合同编号：</w:t>
      </w:r>
    </w:p>
    <w:p w14:paraId="38D0021B">
      <w:pPr>
        <w:keepNext w:val="0"/>
        <w:keepLines w:val="0"/>
        <w:pageBreakBefore w:val="0"/>
        <w:kinsoku/>
        <w:wordWrap/>
        <w:overflowPunct/>
        <w:autoSpaceDE/>
        <w:autoSpaceDN/>
        <w:bidi w:val="0"/>
        <w:adjustRightInd/>
        <w:snapToGrid/>
        <w:spacing w:line="500" w:lineRule="exact"/>
        <w:ind w:left="0" w:leftChars="0" w:firstLine="643"/>
        <w:textAlignment w:val="auto"/>
        <w:rPr>
          <w:rFonts w:hint="eastAsia" w:ascii="仿宋" w:hAnsi="仿宋" w:eastAsia="仿宋" w:cs="仿宋"/>
          <w:b/>
          <w:sz w:val="28"/>
          <w:szCs w:val="28"/>
        </w:rPr>
      </w:pPr>
    </w:p>
    <w:p w14:paraId="40481894">
      <w:pPr>
        <w:keepNext w:val="0"/>
        <w:keepLines w:val="0"/>
        <w:pageBreakBefore w:val="0"/>
        <w:kinsoku/>
        <w:wordWrap/>
        <w:overflowPunct/>
        <w:autoSpaceDE/>
        <w:autoSpaceDN/>
        <w:bidi w:val="0"/>
        <w:adjustRightInd/>
        <w:snapToGrid/>
        <w:spacing w:line="500" w:lineRule="exact"/>
        <w:ind w:left="0" w:leftChars="0"/>
        <w:jc w:val="both"/>
        <w:textAlignment w:val="auto"/>
        <w:rPr>
          <w:rFonts w:hint="eastAsia" w:ascii="仿宋" w:hAnsi="仿宋" w:eastAsia="仿宋" w:cs="仿宋"/>
          <w:b/>
          <w:kern w:val="0"/>
          <w:sz w:val="28"/>
          <w:szCs w:val="28"/>
        </w:rPr>
      </w:pPr>
    </w:p>
    <w:p w14:paraId="16FF6086">
      <w:pPr>
        <w:keepNext w:val="0"/>
        <w:keepLines w:val="0"/>
        <w:pageBreakBefore w:val="0"/>
        <w:kinsoku/>
        <w:wordWrap/>
        <w:overflowPunct/>
        <w:autoSpaceDE/>
        <w:autoSpaceDN/>
        <w:bidi w:val="0"/>
        <w:adjustRightInd/>
        <w:snapToGrid/>
        <w:spacing w:line="360" w:lineRule="auto"/>
        <w:ind w:left="0" w:leftChars="0"/>
        <w:jc w:val="center"/>
        <w:textAlignment w:val="auto"/>
        <w:rPr>
          <w:rFonts w:hint="eastAsia" w:ascii="仿宋" w:hAnsi="仿宋" w:eastAsia="仿宋" w:cs="仿宋"/>
          <w:b/>
          <w:sz w:val="36"/>
          <w:szCs w:val="36"/>
          <w:lang w:eastAsia="zh-CN"/>
        </w:rPr>
      </w:pPr>
      <w:r>
        <w:rPr>
          <w:rFonts w:hint="eastAsia" w:ascii="仿宋" w:hAnsi="仿宋" w:eastAsia="仿宋" w:cs="仿宋"/>
          <w:b/>
          <w:sz w:val="36"/>
          <w:szCs w:val="36"/>
        </w:rPr>
        <w:t>陕西省康复医院</w:t>
      </w:r>
      <w:r>
        <w:rPr>
          <w:rFonts w:hint="eastAsia" w:ascii="仿宋" w:hAnsi="仿宋" w:eastAsia="仿宋" w:cs="仿宋"/>
          <w:b/>
          <w:sz w:val="36"/>
          <w:szCs w:val="36"/>
          <w:lang w:eastAsia="zh-CN"/>
        </w:rPr>
        <w:t>2024年陕西省残疾人康复中心职业及康复医疗建设项目（职业康复工作站）</w:t>
      </w:r>
    </w:p>
    <w:p w14:paraId="482F3490">
      <w:pPr>
        <w:keepNext w:val="0"/>
        <w:keepLines w:val="0"/>
        <w:pageBreakBefore w:val="0"/>
        <w:kinsoku/>
        <w:wordWrap/>
        <w:overflowPunct/>
        <w:autoSpaceDE/>
        <w:autoSpaceDN/>
        <w:bidi w:val="0"/>
        <w:adjustRightInd/>
        <w:snapToGrid/>
        <w:spacing w:line="500" w:lineRule="exact"/>
        <w:ind w:left="0" w:leftChars="0"/>
        <w:jc w:val="center"/>
        <w:textAlignment w:val="auto"/>
        <w:rPr>
          <w:rFonts w:hint="eastAsia" w:ascii="仿宋" w:hAnsi="仿宋" w:eastAsia="仿宋" w:cs="仿宋"/>
          <w:b/>
          <w:bCs/>
          <w:sz w:val="28"/>
          <w:szCs w:val="28"/>
        </w:rPr>
      </w:pPr>
      <w:r>
        <w:rPr>
          <w:rFonts w:hint="eastAsia" w:ascii="仿宋" w:hAnsi="仿宋" w:eastAsia="仿宋" w:cs="仿宋"/>
          <w:b/>
          <w:sz w:val="28"/>
          <w:szCs w:val="28"/>
        </w:rPr>
        <w:t>（项目编号：ZX2024-10-27）</w:t>
      </w:r>
    </w:p>
    <w:p w14:paraId="02F73C77">
      <w:pPr>
        <w:pStyle w:val="9"/>
        <w:keepNext w:val="0"/>
        <w:keepLines w:val="0"/>
        <w:pageBreakBefore w:val="0"/>
        <w:kinsoku/>
        <w:wordWrap/>
        <w:overflowPunct/>
        <w:autoSpaceDE/>
        <w:autoSpaceDN/>
        <w:bidi w:val="0"/>
        <w:adjustRightInd/>
        <w:snapToGrid/>
        <w:spacing w:line="500" w:lineRule="exact"/>
        <w:ind w:left="0" w:leftChars="0"/>
        <w:textAlignment w:val="auto"/>
        <w:rPr>
          <w:rFonts w:hint="eastAsia" w:ascii="仿宋" w:hAnsi="仿宋" w:eastAsia="仿宋" w:cs="仿宋"/>
          <w:b/>
          <w:snapToGrid w:val="0"/>
          <w:sz w:val="28"/>
          <w:szCs w:val="28"/>
        </w:rPr>
      </w:pPr>
    </w:p>
    <w:p w14:paraId="13A51C39">
      <w:pPr>
        <w:pStyle w:val="9"/>
        <w:keepNext w:val="0"/>
        <w:keepLines w:val="0"/>
        <w:pageBreakBefore w:val="0"/>
        <w:kinsoku/>
        <w:wordWrap/>
        <w:overflowPunct/>
        <w:autoSpaceDE/>
        <w:autoSpaceDN/>
        <w:bidi w:val="0"/>
        <w:adjustRightInd/>
        <w:snapToGrid/>
        <w:spacing w:line="500" w:lineRule="exact"/>
        <w:ind w:left="0" w:leftChars="0"/>
        <w:textAlignment w:val="auto"/>
        <w:rPr>
          <w:rFonts w:hint="eastAsia" w:ascii="仿宋" w:hAnsi="仿宋" w:eastAsia="仿宋" w:cs="仿宋"/>
          <w:b/>
          <w:snapToGrid w:val="0"/>
          <w:sz w:val="28"/>
          <w:szCs w:val="28"/>
        </w:rPr>
      </w:pPr>
    </w:p>
    <w:p w14:paraId="3B0C7C7D">
      <w:pPr>
        <w:keepNext w:val="0"/>
        <w:keepLines w:val="0"/>
        <w:pageBreakBefore w:val="0"/>
        <w:kinsoku/>
        <w:wordWrap/>
        <w:overflowPunct/>
        <w:autoSpaceDE/>
        <w:autoSpaceDN/>
        <w:bidi w:val="0"/>
        <w:adjustRightInd/>
        <w:snapToGrid/>
        <w:spacing w:line="500" w:lineRule="exact"/>
        <w:ind w:left="0" w:leftChars="0"/>
        <w:jc w:val="center"/>
        <w:textAlignment w:val="auto"/>
        <w:rPr>
          <w:rFonts w:hint="eastAsia" w:ascii="仿宋" w:hAnsi="仿宋" w:eastAsia="仿宋" w:cs="仿宋"/>
          <w:sz w:val="28"/>
          <w:szCs w:val="28"/>
        </w:rPr>
      </w:pPr>
      <w:r>
        <w:rPr>
          <w:rFonts w:hint="eastAsia" w:ascii="仿宋" w:hAnsi="仿宋" w:eastAsia="仿宋" w:cs="仿宋"/>
          <w:b/>
          <w:sz w:val="28"/>
          <w:szCs w:val="28"/>
        </w:rPr>
        <w:t xml:space="preserve"> 采 购 合 同</w:t>
      </w:r>
    </w:p>
    <w:p w14:paraId="2E25F251">
      <w:pPr>
        <w:keepNext w:val="0"/>
        <w:keepLines w:val="0"/>
        <w:pageBreakBefore w:val="0"/>
        <w:kinsoku/>
        <w:wordWrap/>
        <w:overflowPunct/>
        <w:autoSpaceDE/>
        <w:autoSpaceDN/>
        <w:bidi w:val="0"/>
        <w:adjustRightInd/>
        <w:snapToGrid/>
        <w:spacing w:line="500" w:lineRule="exact"/>
        <w:ind w:left="0" w:leftChars="0" w:firstLine="1820" w:firstLineChars="650"/>
        <w:textAlignment w:val="auto"/>
        <w:rPr>
          <w:rFonts w:hint="eastAsia" w:ascii="仿宋" w:hAnsi="仿宋" w:eastAsia="仿宋" w:cs="仿宋"/>
          <w:sz w:val="28"/>
          <w:szCs w:val="28"/>
        </w:rPr>
      </w:pPr>
    </w:p>
    <w:p w14:paraId="6843B50B">
      <w:pPr>
        <w:pStyle w:val="8"/>
        <w:rPr>
          <w:rFonts w:hint="eastAsia" w:ascii="仿宋" w:hAnsi="仿宋" w:eastAsia="仿宋" w:cs="仿宋"/>
          <w:sz w:val="28"/>
          <w:szCs w:val="28"/>
        </w:rPr>
      </w:pPr>
    </w:p>
    <w:p w14:paraId="7A278E9F">
      <w:pPr>
        <w:pStyle w:val="4"/>
        <w:rPr>
          <w:rFonts w:hint="eastAsia" w:ascii="仿宋" w:hAnsi="仿宋" w:eastAsia="仿宋" w:cs="仿宋"/>
          <w:sz w:val="28"/>
          <w:szCs w:val="28"/>
        </w:rPr>
      </w:pPr>
    </w:p>
    <w:p w14:paraId="7F2ADC93">
      <w:pPr>
        <w:pStyle w:val="4"/>
        <w:rPr>
          <w:rFonts w:hint="eastAsia" w:ascii="仿宋" w:hAnsi="仿宋" w:eastAsia="仿宋" w:cs="仿宋"/>
          <w:sz w:val="28"/>
          <w:szCs w:val="28"/>
        </w:rPr>
      </w:pPr>
    </w:p>
    <w:p w14:paraId="6EC5C2EF">
      <w:pPr>
        <w:pStyle w:val="4"/>
        <w:rPr>
          <w:rFonts w:hint="eastAsia" w:ascii="仿宋" w:hAnsi="仿宋" w:eastAsia="仿宋" w:cs="仿宋"/>
          <w:sz w:val="28"/>
          <w:szCs w:val="28"/>
        </w:rPr>
      </w:pPr>
    </w:p>
    <w:p w14:paraId="4F78653B">
      <w:pPr>
        <w:keepNext w:val="0"/>
        <w:keepLines w:val="0"/>
        <w:pageBreakBefore w:val="0"/>
        <w:kinsoku/>
        <w:wordWrap/>
        <w:overflowPunct/>
        <w:autoSpaceDE/>
        <w:autoSpaceDN/>
        <w:bidi w:val="0"/>
        <w:adjustRightInd/>
        <w:snapToGrid/>
        <w:spacing w:line="500" w:lineRule="exact"/>
        <w:ind w:left="0" w:leftChars="0" w:firstLine="1820" w:firstLineChars="650"/>
        <w:textAlignment w:val="auto"/>
        <w:rPr>
          <w:rFonts w:hint="eastAsia" w:ascii="仿宋" w:hAnsi="仿宋" w:eastAsia="仿宋" w:cs="仿宋"/>
          <w:sz w:val="28"/>
          <w:szCs w:val="28"/>
        </w:rPr>
      </w:pPr>
      <w:r>
        <w:rPr>
          <w:rFonts w:hint="eastAsia" w:ascii="仿宋" w:hAnsi="仿宋" w:eastAsia="仿宋" w:cs="仿宋"/>
          <w:sz w:val="28"/>
          <w:szCs w:val="28"/>
        </w:rPr>
        <w:t xml:space="preserve">甲  方：陕西省康复医院 </w:t>
      </w:r>
    </w:p>
    <w:p w14:paraId="0013912C">
      <w:pPr>
        <w:keepNext w:val="0"/>
        <w:keepLines w:val="0"/>
        <w:pageBreakBefore w:val="0"/>
        <w:tabs>
          <w:tab w:val="left" w:pos="480"/>
        </w:tabs>
        <w:kinsoku/>
        <w:wordWrap/>
        <w:overflowPunct/>
        <w:autoSpaceDE/>
        <w:autoSpaceDN/>
        <w:bidi w:val="0"/>
        <w:adjustRightInd/>
        <w:snapToGrid/>
        <w:spacing w:line="500" w:lineRule="exact"/>
        <w:ind w:left="0" w:leftChars="0" w:firstLine="64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乙  方：</w:t>
      </w:r>
    </w:p>
    <w:p w14:paraId="6656BB35">
      <w:pPr>
        <w:keepNext w:val="0"/>
        <w:keepLines w:val="0"/>
        <w:pageBreakBefore w:val="0"/>
        <w:kinsoku/>
        <w:wordWrap/>
        <w:overflowPunct/>
        <w:autoSpaceDE/>
        <w:autoSpaceDN/>
        <w:bidi w:val="0"/>
        <w:adjustRightInd/>
        <w:snapToGrid/>
        <w:spacing w:line="500" w:lineRule="exact"/>
        <w:ind w:left="0" w:leftChars="0"/>
        <w:jc w:val="center"/>
        <w:textAlignment w:val="auto"/>
        <w:rPr>
          <w:rFonts w:hint="eastAsia" w:ascii="仿宋" w:hAnsi="仿宋" w:eastAsia="仿宋" w:cs="仿宋"/>
          <w:sz w:val="28"/>
          <w:szCs w:val="28"/>
        </w:rPr>
      </w:pPr>
    </w:p>
    <w:p w14:paraId="33A0D593">
      <w:pPr>
        <w:keepNext w:val="0"/>
        <w:keepLines w:val="0"/>
        <w:pageBreakBefore w:val="0"/>
        <w:kinsoku/>
        <w:wordWrap/>
        <w:overflowPunct/>
        <w:autoSpaceDE/>
        <w:autoSpaceDN/>
        <w:bidi w:val="0"/>
        <w:adjustRightInd/>
        <w:snapToGrid/>
        <w:spacing w:line="500" w:lineRule="exact"/>
        <w:ind w:left="0" w:leftChars="0"/>
        <w:jc w:val="center"/>
        <w:textAlignment w:val="auto"/>
        <w:rPr>
          <w:rFonts w:hint="eastAsia" w:ascii="仿宋" w:hAnsi="仿宋" w:eastAsia="仿宋" w:cs="仿宋"/>
          <w:sz w:val="28"/>
          <w:szCs w:val="28"/>
        </w:rPr>
      </w:pPr>
    </w:p>
    <w:p w14:paraId="52F4B081">
      <w:pPr>
        <w:keepNext w:val="0"/>
        <w:keepLines w:val="0"/>
        <w:pageBreakBefore w:val="0"/>
        <w:kinsoku/>
        <w:wordWrap/>
        <w:overflowPunct/>
        <w:autoSpaceDE/>
        <w:autoSpaceDN/>
        <w:bidi w:val="0"/>
        <w:adjustRightInd/>
        <w:snapToGrid/>
        <w:spacing w:line="500" w:lineRule="exact"/>
        <w:ind w:left="0" w:leftChars="0"/>
        <w:jc w:val="center"/>
        <w:textAlignment w:val="auto"/>
        <w:rPr>
          <w:rFonts w:hint="eastAsia" w:ascii="仿宋" w:hAnsi="仿宋" w:eastAsia="仿宋" w:cs="仿宋"/>
          <w:sz w:val="28"/>
          <w:szCs w:val="28"/>
        </w:rPr>
      </w:pPr>
    </w:p>
    <w:p w14:paraId="666BDD0C">
      <w:pPr>
        <w:keepNext w:val="0"/>
        <w:keepLines w:val="0"/>
        <w:pageBreakBefore w:val="0"/>
        <w:kinsoku/>
        <w:wordWrap/>
        <w:overflowPunct/>
        <w:autoSpaceDE/>
        <w:autoSpaceDN/>
        <w:bidi w:val="0"/>
        <w:adjustRightInd/>
        <w:snapToGrid/>
        <w:spacing w:line="500" w:lineRule="exact"/>
        <w:ind w:left="0" w:leftChars="0"/>
        <w:jc w:val="center"/>
        <w:textAlignment w:val="auto"/>
        <w:rPr>
          <w:rFonts w:hint="eastAsia" w:ascii="仿宋" w:hAnsi="仿宋" w:eastAsia="仿宋" w:cs="仿宋"/>
          <w:sz w:val="28"/>
          <w:szCs w:val="28"/>
        </w:rPr>
      </w:pPr>
    </w:p>
    <w:p w14:paraId="4B734CB7">
      <w:pPr>
        <w:keepNext w:val="0"/>
        <w:keepLines w:val="0"/>
        <w:pageBreakBefore w:val="0"/>
        <w:kinsoku/>
        <w:wordWrap/>
        <w:overflowPunct/>
        <w:autoSpaceDE/>
        <w:autoSpaceDN/>
        <w:bidi w:val="0"/>
        <w:adjustRightInd/>
        <w:snapToGrid/>
        <w:spacing w:line="500" w:lineRule="exact"/>
        <w:ind w:left="0" w:leftChars="0"/>
        <w:jc w:val="center"/>
        <w:textAlignment w:val="auto"/>
        <w:rPr>
          <w:rFonts w:hint="eastAsia" w:ascii="仿宋" w:hAnsi="仿宋" w:eastAsia="仿宋" w:cs="仿宋"/>
          <w:sz w:val="28"/>
          <w:szCs w:val="28"/>
        </w:rPr>
      </w:pPr>
    </w:p>
    <w:p w14:paraId="71A7F0CB">
      <w:pPr>
        <w:pStyle w:val="5"/>
        <w:keepNext w:val="0"/>
        <w:keepLines w:val="0"/>
        <w:pageBreakBefore w:val="0"/>
        <w:kinsoku/>
        <w:wordWrap/>
        <w:overflowPunct/>
        <w:autoSpaceDE/>
        <w:autoSpaceDN/>
        <w:bidi w:val="0"/>
        <w:adjustRightInd/>
        <w:snapToGrid/>
        <w:spacing w:line="500" w:lineRule="exact"/>
        <w:ind w:left="0" w:leftChars="0"/>
        <w:textAlignment w:val="auto"/>
        <w:rPr>
          <w:rFonts w:hint="eastAsia" w:ascii="仿宋" w:hAnsi="仿宋" w:eastAsia="仿宋" w:cs="仿宋"/>
          <w:sz w:val="28"/>
          <w:szCs w:val="28"/>
        </w:rPr>
      </w:pPr>
    </w:p>
    <w:p w14:paraId="0F05EF86">
      <w:pPr>
        <w:keepNext w:val="0"/>
        <w:keepLines w:val="0"/>
        <w:pageBreakBefore w:val="0"/>
        <w:kinsoku/>
        <w:wordWrap/>
        <w:overflowPunct/>
        <w:autoSpaceDE/>
        <w:autoSpaceDN/>
        <w:bidi w:val="0"/>
        <w:adjustRightInd/>
        <w:snapToGrid/>
        <w:spacing w:line="500" w:lineRule="exact"/>
        <w:ind w:left="0" w:leftChars="0"/>
        <w:jc w:val="center"/>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2024</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月</w:t>
      </w:r>
    </w:p>
    <w:p w14:paraId="0F20B5C0">
      <w:pPr>
        <w:keepNext w:val="0"/>
        <w:keepLines w:val="0"/>
        <w:pageBreakBefore w:val="0"/>
        <w:kinsoku/>
        <w:wordWrap/>
        <w:overflowPunct/>
        <w:autoSpaceDE/>
        <w:autoSpaceDN/>
        <w:bidi w:val="0"/>
        <w:adjustRightInd/>
        <w:snapToGrid/>
        <w:spacing w:line="500" w:lineRule="exact"/>
        <w:ind w:left="0" w:leftChars="0" w:firstLine="700" w:firstLineChars="250"/>
        <w:textAlignment w:val="auto"/>
        <w:rPr>
          <w:rFonts w:hint="eastAsia" w:ascii="仿宋" w:hAnsi="仿宋" w:eastAsia="仿宋" w:cs="仿宋"/>
          <w:sz w:val="28"/>
          <w:szCs w:val="28"/>
        </w:rPr>
      </w:pPr>
    </w:p>
    <w:p w14:paraId="210835C6">
      <w:pPr>
        <w:keepNext w:val="0"/>
        <w:keepLines w:val="0"/>
        <w:pageBreakBefore w:val="0"/>
        <w:kinsoku/>
        <w:wordWrap/>
        <w:overflowPunct/>
        <w:autoSpaceDE/>
        <w:autoSpaceDN/>
        <w:bidi w:val="0"/>
        <w:adjustRightInd/>
        <w:snapToGrid/>
        <w:spacing w:line="500" w:lineRule="exact"/>
        <w:ind w:left="0" w:leftChars="0"/>
        <w:textAlignment w:val="auto"/>
        <w:rPr>
          <w:rFonts w:hint="eastAsia" w:ascii="仿宋" w:hAnsi="仿宋" w:eastAsia="仿宋" w:cs="仿宋"/>
          <w:b/>
          <w:bCs/>
          <w:kern w:val="28"/>
          <w:sz w:val="28"/>
          <w:szCs w:val="28"/>
        </w:rPr>
      </w:pPr>
      <w:r>
        <w:rPr>
          <w:rFonts w:hint="eastAsia" w:ascii="仿宋" w:hAnsi="仿宋" w:eastAsia="仿宋" w:cs="仿宋"/>
          <w:b/>
          <w:bCs/>
          <w:kern w:val="28"/>
          <w:sz w:val="28"/>
          <w:szCs w:val="28"/>
        </w:rPr>
        <w:br w:type="page"/>
      </w:r>
    </w:p>
    <w:p w14:paraId="61BFC2E0">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需方(甲方)：陕西省康复医院</w:t>
      </w:r>
    </w:p>
    <w:p w14:paraId="1364AD86">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地      址：西安市雁塔区电子二路52号</w:t>
      </w:r>
    </w:p>
    <w:p w14:paraId="6E759ABC">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电      话：029-89288722</w:t>
      </w:r>
    </w:p>
    <w:p w14:paraId="277CBE5D">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邮      编：710065</w:t>
      </w:r>
    </w:p>
    <w:p w14:paraId="1C19BBB6">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 xml:space="preserve">供方(乙方)： </w:t>
      </w:r>
    </w:p>
    <w:p w14:paraId="2D707F89">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地      址：</w:t>
      </w:r>
    </w:p>
    <w:p w14:paraId="7CF54EC9">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电      话：    </w:t>
      </w:r>
    </w:p>
    <w:p w14:paraId="010E9DF6">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邮      编：</w:t>
      </w:r>
    </w:p>
    <w:p w14:paraId="4F6D7F39">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联  </w:t>
      </w:r>
      <w:bookmarkStart w:id="0" w:name="_GoBack"/>
      <w:bookmarkEnd w:id="0"/>
      <w:r>
        <w:rPr>
          <w:rFonts w:hint="eastAsia" w:ascii="仿宋" w:hAnsi="仿宋" w:eastAsia="仿宋" w:cs="仿宋"/>
          <w:snapToGrid w:val="0"/>
          <w:color w:val="000000"/>
          <w:sz w:val="28"/>
          <w:szCs w:val="28"/>
          <w:lang w:val="en-US" w:eastAsia="zh-CN" w:bidi="ar-SA"/>
        </w:rPr>
        <w:t>系  人：</w:t>
      </w:r>
    </w:p>
    <w:p w14:paraId="7B209045">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签约地点：西安市雁塔区 </w:t>
      </w:r>
    </w:p>
    <w:p w14:paraId="6891FEC4">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根据《中华人民共和国民法典》的规定和甲方需求，本着平等互利、协商一致的原则，经甲乙双方友好协商，特订立本合同，共同遵守。</w:t>
      </w:r>
    </w:p>
    <w:p w14:paraId="5855FD93">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一、标的名称、规格型号、注册证号、制造厂商、数量、价款</w:t>
      </w:r>
    </w:p>
    <w:tbl>
      <w:tblPr>
        <w:tblStyle w:val="6"/>
        <w:tblW w:w="9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375"/>
        <w:gridCol w:w="1188"/>
        <w:gridCol w:w="1560"/>
        <w:gridCol w:w="695"/>
        <w:gridCol w:w="491"/>
        <w:gridCol w:w="1700"/>
        <w:gridCol w:w="1709"/>
      </w:tblGrid>
      <w:tr w14:paraId="6F280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536D9A97">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标的名称</w:t>
            </w:r>
          </w:p>
        </w:tc>
        <w:tc>
          <w:tcPr>
            <w:tcW w:w="1375" w:type="dxa"/>
            <w:tcBorders>
              <w:top w:val="single" w:color="auto" w:sz="4" w:space="0"/>
              <w:left w:val="single" w:color="auto" w:sz="4" w:space="0"/>
              <w:bottom w:val="single" w:color="auto" w:sz="4" w:space="0"/>
              <w:right w:val="single" w:color="auto" w:sz="4" w:space="0"/>
            </w:tcBorders>
            <w:vAlign w:val="center"/>
          </w:tcPr>
          <w:p w14:paraId="751C2E9C">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品牌及规格型号</w:t>
            </w:r>
          </w:p>
        </w:tc>
        <w:tc>
          <w:tcPr>
            <w:tcW w:w="1188" w:type="dxa"/>
            <w:tcBorders>
              <w:top w:val="single" w:color="auto" w:sz="4" w:space="0"/>
              <w:left w:val="single" w:color="auto" w:sz="4" w:space="0"/>
              <w:bottom w:val="single" w:color="auto" w:sz="4" w:space="0"/>
              <w:right w:val="single" w:color="auto" w:sz="4" w:space="0"/>
            </w:tcBorders>
            <w:vAlign w:val="center"/>
          </w:tcPr>
          <w:p w14:paraId="595509D7">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注册证号</w:t>
            </w:r>
          </w:p>
        </w:tc>
        <w:tc>
          <w:tcPr>
            <w:tcW w:w="1560" w:type="dxa"/>
            <w:tcBorders>
              <w:top w:val="single" w:color="auto" w:sz="4" w:space="0"/>
              <w:left w:val="single" w:color="auto" w:sz="4" w:space="0"/>
              <w:bottom w:val="single" w:color="auto" w:sz="4" w:space="0"/>
              <w:right w:val="single" w:color="auto" w:sz="4" w:space="0"/>
            </w:tcBorders>
            <w:vAlign w:val="center"/>
          </w:tcPr>
          <w:p w14:paraId="017C5A20">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产地及制造厂商</w:t>
            </w:r>
          </w:p>
        </w:tc>
        <w:tc>
          <w:tcPr>
            <w:tcW w:w="695" w:type="dxa"/>
            <w:tcBorders>
              <w:top w:val="single" w:color="auto" w:sz="4" w:space="0"/>
              <w:left w:val="single" w:color="auto" w:sz="4" w:space="0"/>
              <w:bottom w:val="single" w:color="auto" w:sz="4" w:space="0"/>
              <w:right w:val="single" w:color="auto" w:sz="4" w:space="0"/>
            </w:tcBorders>
            <w:vAlign w:val="center"/>
          </w:tcPr>
          <w:p w14:paraId="1A5EBDAD">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数量</w:t>
            </w:r>
          </w:p>
        </w:tc>
        <w:tc>
          <w:tcPr>
            <w:tcW w:w="491" w:type="dxa"/>
            <w:tcBorders>
              <w:top w:val="single" w:color="auto" w:sz="4" w:space="0"/>
              <w:left w:val="single" w:color="auto" w:sz="4" w:space="0"/>
              <w:bottom w:val="single" w:color="auto" w:sz="4" w:space="0"/>
              <w:right w:val="single" w:color="auto" w:sz="4" w:space="0"/>
            </w:tcBorders>
            <w:vAlign w:val="center"/>
          </w:tcPr>
          <w:p w14:paraId="48802DA5">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单位</w:t>
            </w:r>
          </w:p>
        </w:tc>
        <w:tc>
          <w:tcPr>
            <w:tcW w:w="1700" w:type="dxa"/>
            <w:tcBorders>
              <w:top w:val="single" w:color="auto" w:sz="4" w:space="0"/>
              <w:left w:val="single" w:color="auto" w:sz="4" w:space="0"/>
              <w:bottom w:val="single" w:color="auto" w:sz="4" w:space="0"/>
              <w:right w:val="single" w:color="auto" w:sz="4" w:space="0"/>
            </w:tcBorders>
            <w:vAlign w:val="center"/>
          </w:tcPr>
          <w:p w14:paraId="553B85AA">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单价（元）</w:t>
            </w:r>
          </w:p>
        </w:tc>
        <w:tc>
          <w:tcPr>
            <w:tcW w:w="1709" w:type="dxa"/>
            <w:tcBorders>
              <w:top w:val="single" w:color="auto" w:sz="4" w:space="0"/>
              <w:left w:val="single" w:color="auto" w:sz="4" w:space="0"/>
              <w:bottom w:val="single" w:color="auto" w:sz="4" w:space="0"/>
              <w:right w:val="single" w:color="auto" w:sz="4" w:space="0"/>
            </w:tcBorders>
            <w:vAlign w:val="center"/>
          </w:tcPr>
          <w:p w14:paraId="2F896D74">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总价（元）</w:t>
            </w:r>
          </w:p>
        </w:tc>
      </w:tr>
      <w:tr w14:paraId="2E6D7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29342C0D">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p>
        </w:tc>
        <w:tc>
          <w:tcPr>
            <w:tcW w:w="1375" w:type="dxa"/>
            <w:tcBorders>
              <w:top w:val="single" w:color="auto" w:sz="4" w:space="0"/>
              <w:left w:val="single" w:color="auto" w:sz="4" w:space="0"/>
              <w:bottom w:val="single" w:color="auto" w:sz="4" w:space="0"/>
              <w:right w:val="single" w:color="auto" w:sz="4" w:space="0"/>
            </w:tcBorders>
            <w:vAlign w:val="center"/>
          </w:tcPr>
          <w:p w14:paraId="1C20D2FA">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p>
        </w:tc>
        <w:tc>
          <w:tcPr>
            <w:tcW w:w="1188" w:type="dxa"/>
            <w:tcBorders>
              <w:top w:val="single" w:color="auto" w:sz="4" w:space="0"/>
              <w:left w:val="single" w:color="auto" w:sz="4" w:space="0"/>
              <w:bottom w:val="single" w:color="auto" w:sz="4" w:space="0"/>
              <w:right w:val="single" w:color="auto" w:sz="4" w:space="0"/>
            </w:tcBorders>
            <w:vAlign w:val="center"/>
          </w:tcPr>
          <w:p w14:paraId="50373E64">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p>
        </w:tc>
        <w:tc>
          <w:tcPr>
            <w:tcW w:w="1560" w:type="dxa"/>
            <w:tcBorders>
              <w:top w:val="single" w:color="auto" w:sz="4" w:space="0"/>
              <w:left w:val="single" w:color="auto" w:sz="4" w:space="0"/>
              <w:bottom w:val="single" w:color="auto" w:sz="4" w:space="0"/>
              <w:right w:val="single" w:color="auto" w:sz="4" w:space="0"/>
            </w:tcBorders>
            <w:vAlign w:val="center"/>
          </w:tcPr>
          <w:p w14:paraId="77B2DB85">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p>
        </w:tc>
        <w:tc>
          <w:tcPr>
            <w:tcW w:w="695" w:type="dxa"/>
            <w:tcBorders>
              <w:top w:val="single" w:color="auto" w:sz="4" w:space="0"/>
              <w:left w:val="single" w:color="auto" w:sz="4" w:space="0"/>
              <w:bottom w:val="single" w:color="auto" w:sz="4" w:space="0"/>
              <w:right w:val="single" w:color="auto" w:sz="4" w:space="0"/>
            </w:tcBorders>
            <w:vAlign w:val="center"/>
          </w:tcPr>
          <w:p w14:paraId="1C570E9C">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p>
        </w:tc>
        <w:tc>
          <w:tcPr>
            <w:tcW w:w="491" w:type="dxa"/>
            <w:tcBorders>
              <w:top w:val="single" w:color="auto" w:sz="4" w:space="0"/>
              <w:left w:val="single" w:color="auto" w:sz="4" w:space="0"/>
              <w:bottom w:val="single" w:color="auto" w:sz="4" w:space="0"/>
              <w:right w:val="single" w:color="auto" w:sz="4" w:space="0"/>
            </w:tcBorders>
            <w:vAlign w:val="center"/>
          </w:tcPr>
          <w:p w14:paraId="5C470FFB">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p>
        </w:tc>
        <w:tc>
          <w:tcPr>
            <w:tcW w:w="1700" w:type="dxa"/>
            <w:tcBorders>
              <w:top w:val="single" w:color="auto" w:sz="4" w:space="0"/>
              <w:left w:val="single" w:color="auto" w:sz="4" w:space="0"/>
              <w:bottom w:val="single" w:color="auto" w:sz="4" w:space="0"/>
              <w:right w:val="single" w:color="auto" w:sz="4" w:space="0"/>
            </w:tcBorders>
            <w:vAlign w:val="center"/>
          </w:tcPr>
          <w:p w14:paraId="6FCDD5E4">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p>
        </w:tc>
        <w:tc>
          <w:tcPr>
            <w:tcW w:w="1709" w:type="dxa"/>
            <w:tcBorders>
              <w:top w:val="single" w:color="auto" w:sz="4" w:space="0"/>
              <w:left w:val="single" w:color="auto" w:sz="4" w:space="0"/>
              <w:bottom w:val="single" w:color="auto" w:sz="4" w:space="0"/>
              <w:right w:val="single" w:color="auto" w:sz="4" w:space="0"/>
            </w:tcBorders>
            <w:vAlign w:val="center"/>
          </w:tcPr>
          <w:p w14:paraId="5E847FC8">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p>
        </w:tc>
      </w:tr>
      <w:tr w14:paraId="02233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287612FC">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总价</w:t>
            </w:r>
          </w:p>
        </w:tc>
        <w:tc>
          <w:tcPr>
            <w:tcW w:w="8718" w:type="dxa"/>
            <w:gridSpan w:val="7"/>
            <w:tcBorders>
              <w:top w:val="single" w:color="auto" w:sz="4" w:space="0"/>
              <w:left w:val="single" w:color="auto" w:sz="4" w:space="0"/>
              <w:bottom w:val="single" w:color="auto" w:sz="4" w:space="0"/>
              <w:right w:val="single" w:color="auto" w:sz="4" w:space="0"/>
            </w:tcBorders>
          </w:tcPr>
          <w:p w14:paraId="582BA22E">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（小写）￥0000.00元 （大写）￥         元 </w:t>
            </w:r>
          </w:p>
        </w:tc>
      </w:tr>
      <w:tr w14:paraId="7223D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599" w:type="dxa"/>
            <w:gridSpan w:val="8"/>
            <w:tcBorders>
              <w:top w:val="single" w:color="auto" w:sz="4" w:space="0"/>
              <w:left w:val="single" w:color="auto" w:sz="4" w:space="0"/>
              <w:bottom w:val="single" w:color="auto" w:sz="4" w:space="0"/>
              <w:right w:val="single" w:color="auto" w:sz="4" w:space="0"/>
            </w:tcBorders>
            <w:vAlign w:val="center"/>
          </w:tcPr>
          <w:p w14:paraId="7CEFD8B6">
            <w:pPr>
              <w:pStyle w:val="8"/>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备注：</w:t>
            </w:r>
          </w:p>
        </w:tc>
      </w:tr>
    </w:tbl>
    <w:p w14:paraId="25FB4252">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说明：1、本合同价格为最终结算价格，包括安装、调试正常运行、验收合格后的价格（含保修费、零备件和运杂费、运输费、装卸费、仓储费、保险费、安装费、设备接口费（lis、his等系统）、验收费、人员培训费、关税及进口环节增值税等所有税费及其它一切费用）。</w:t>
      </w:r>
    </w:p>
    <w:p w14:paraId="7A4C4A54">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2、本合同为一次性包死，不受市场价格变化因素的影响。</w:t>
      </w:r>
    </w:p>
    <w:p w14:paraId="01077855">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3、设备配置：详见采购文件、响应文件设备配置清单、装箱单及产品彩页（含增配件）。有强制性安全标准的产品，乙方应提供该产品的制造许可证证明。</w:t>
      </w:r>
    </w:p>
    <w:p w14:paraId="3ED6628D">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二、交货、安装的期限和地点</w:t>
      </w:r>
    </w:p>
    <w:p w14:paraId="7EABF728">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（一）交货期：合同签订后</w:t>
      </w:r>
      <w:r>
        <w:rPr>
          <w:rFonts w:hint="eastAsia" w:ascii="仿宋" w:hAnsi="仿宋" w:eastAsia="仿宋" w:cs="仿宋"/>
          <w:snapToGrid w:val="0"/>
          <w:color w:val="000000"/>
          <w:sz w:val="28"/>
          <w:szCs w:val="28"/>
          <w:u w:val="single"/>
          <w:lang w:val="en-US" w:eastAsia="zh-CN" w:bidi="ar-SA"/>
        </w:rPr>
        <w:t xml:space="preserve">   7  </w:t>
      </w:r>
      <w:r>
        <w:rPr>
          <w:rFonts w:hint="eastAsia" w:ascii="仿宋" w:hAnsi="仿宋" w:eastAsia="仿宋" w:cs="仿宋"/>
          <w:snapToGrid w:val="0"/>
          <w:color w:val="000000"/>
          <w:sz w:val="28"/>
          <w:szCs w:val="28"/>
          <w:lang w:val="en-US" w:eastAsia="zh-CN" w:bidi="ar-SA"/>
        </w:rPr>
        <w:t>天。</w:t>
      </w:r>
    </w:p>
    <w:p w14:paraId="76E7CA72">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（二）交货及安装地点：乙方负责运输至甲方指定地点交货。</w:t>
      </w:r>
    </w:p>
    <w:p w14:paraId="03E72FC4">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（三）安装完成时间：接甲方通知后</w:t>
      </w:r>
      <w:r>
        <w:rPr>
          <w:rFonts w:hint="eastAsia" w:ascii="仿宋" w:hAnsi="仿宋" w:eastAsia="仿宋" w:cs="仿宋"/>
          <w:snapToGrid w:val="0"/>
          <w:color w:val="000000"/>
          <w:sz w:val="28"/>
          <w:szCs w:val="28"/>
          <w:u w:val="single"/>
          <w:lang w:val="en-US" w:eastAsia="zh-CN" w:bidi="ar-SA"/>
        </w:rPr>
        <w:t>2</w:t>
      </w:r>
      <w:r>
        <w:rPr>
          <w:rFonts w:hint="eastAsia" w:ascii="仿宋" w:hAnsi="仿宋" w:eastAsia="仿宋" w:cs="仿宋"/>
          <w:snapToGrid w:val="0"/>
          <w:color w:val="000000"/>
          <w:sz w:val="28"/>
          <w:szCs w:val="28"/>
          <w:lang w:val="en-US" w:eastAsia="zh-CN" w:bidi="ar-SA"/>
        </w:rPr>
        <w:t>个工作日内全部调试完成，并可正常使用。</w:t>
      </w:r>
    </w:p>
    <w:p w14:paraId="3A81B388">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三、验收标准和方法</w:t>
      </w:r>
    </w:p>
    <w:p w14:paraId="26DB1178">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（一）验收标准</w:t>
      </w:r>
    </w:p>
    <w:p w14:paraId="3078B34B">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1、必须为原装、全新、合格产品，渠道合法；</w:t>
      </w:r>
    </w:p>
    <w:p w14:paraId="49D1E99D">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2、符合甲方与乙方签订的合同；</w:t>
      </w:r>
    </w:p>
    <w:p w14:paraId="2953841C">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3、符合招、投标文件的技术要求；</w:t>
      </w:r>
    </w:p>
    <w:p w14:paraId="04F26962">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4、符合国家有关技术规范要求和 安全、环保、节能等强制性标准，验收的手续及费用由乙方自行办理和承担，甲方提供相关辅助。</w:t>
      </w:r>
    </w:p>
    <w:p w14:paraId="1DCF65F4">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5、产品单证齐全(质量合格证、装箱清单、操作手册和维修手册等，如为进口产品，交货前须提供原产地证明、原厂生产检验合格证和海关手续等)。。</w:t>
      </w:r>
    </w:p>
    <w:p w14:paraId="29217FD5">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（二）验收方法</w:t>
      </w:r>
    </w:p>
    <w:p w14:paraId="02CABC23">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甲乙双方共同进行验收。所有安装、验收的手续由乙方办理并承担费用，甲方提供相关辅助。</w:t>
      </w:r>
    </w:p>
    <w:p w14:paraId="6A39E0ED">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1、开箱验收：乙方按照甲方要求在合同签订5个日历日内将设备运送到指定地点，双方就设备的厂家、规格、型号、数量等进行验收。</w:t>
      </w:r>
    </w:p>
    <w:p w14:paraId="3BB40667">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2、使用验收：经甲方通知，自通知送达之日起7日内，甲方组织相关行业专家进行共同验收，对产品甲方向乙方出具验收合格书面证明文件，视为设备验收合格。</w:t>
      </w:r>
    </w:p>
    <w:p w14:paraId="0A39F365">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3、验收过程中发现设备存在瑕疵或质量问题的，乙方应无条件配合甲方进行维修、更换或退货工作，因此给甲方造成损失的，乙方就全部损失承担赔偿责任。</w:t>
      </w:r>
    </w:p>
    <w:p w14:paraId="00798332">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4、在甲方验收前，乙方须按照《商品包装政府采购需求标准(试行) 》《快递包装政府采购需求标准(试行)》的环保要求出具检测报告。</w:t>
      </w:r>
    </w:p>
    <w:p w14:paraId="688DE8F5">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四、售后服务及保修</w:t>
      </w:r>
    </w:p>
    <w:p w14:paraId="29FD2647">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1、乙方所提供专职的维修售后保证维修及时、快捷24小时热线服务。</w:t>
      </w:r>
    </w:p>
    <w:p w14:paraId="0C94839D">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售后服务部门（单位）</w:t>
      </w:r>
    </w:p>
    <w:p w14:paraId="2BFCFD69">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名  称： </w:t>
      </w:r>
    </w:p>
    <w:p w14:paraId="1BE1816D">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地  址： </w:t>
      </w:r>
    </w:p>
    <w:p w14:paraId="5A54BF96">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联系人：  </w:t>
      </w:r>
    </w:p>
    <w:p w14:paraId="2AAEED03">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电  话：</w:t>
      </w:r>
    </w:p>
    <w:p w14:paraId="753F4B63">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2、维修服务： 响应时间1小时，3小时内到场进行维修，24小时内修复，如果超过48小时不能修复，提供同档次的备用机。质保期内，若同一硬件1个月内连续2次出现同一故障（非人为情况），乙方无条件为甲方无偿更换为同一档次机器。若同一台仪器1个月内累计3次出现故障（非人为情况）或换货后仍出现故障的，甲方有权要求退货。因乙方未及时维修给甲方造成的一切损失由乙方承担。</w:t>
      </w:r>
    </w:p>
    <w:p w14:paraId="65B75D71">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3、乙方定期派技术人员到现场走访，对设备给予检查维护。仔细检查设备之间的连接情况，确保各设备之间的数据传输和通信正常无误。在检查与维护过程中，如发现任何潜在问题或故障隐患，乙方应立即采取相应措施进行修复或提出解决方案，以确保所有设备能够持续、稳定、正常地使用。</w:t>
      </w:r>
    </w:p>
    <w:p w14:paraId="6DD56DA1">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4、质保期内：所有设备自验收合格之日（甲方出具书面验收合格证明文件落款之日）起质保   年。乙方提供最新产品软件升级和更新。乙方不得擅自变更甲方已经认可的任何资料。</w:t>
      </w:r>
    </w:p>
    <w:p w14:paraId="0FB5185D">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5、乙方需配备专职人员负责提供 3 年现场运维服务及售后服务，期限自项目验收合格之日起计算，运维期满后，乙方应继续向甲方提供技术服务。</w:t>
      </w:r>
    </w:p>
    <w:p w14:paraId="115F0505">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6、运维期内乙方负责提供技术支持、系统维护、设备维修、补丁程序、最新版本程序、故障检测、故障修复、性能优化、功能完善等。</w:t>
      </w:r>
    </w:p>
    <w:p w14:paraId="35F8F995">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7、所用第三方软件无版权纠纷。</w:t>
      </w:r>
    </w:p>
    <w:p w14:paraId="12CC8C8F">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8、售后服务响应时间及维护承诺。自项目投入正式运行和在服务期内，系统出现故障时，乙方应 7×24 小时服务响应，维护工程师现场处理系统故障及时现场解决并做出故障处理报告。</w:t>
      </w:r>
    </w:p>
    <w:p w14:paraId="5F58CA10">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9、乙方应负责设立维修服务机构，处理所有维修和技术支持服务。该机构必须备有足够的技术力量和相关资质，以满足设备的维修需要。</w:t>
      </w:r>
    </w:p>
    <w:p w14:paraId="2F28EABB">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10、质量保修期内 (含质量保修期的维保服务) ，设备、软件的任何技术、质量问题而产生故障影响正常运转，以及甲方无法处理的问题，乙方均应提供售后服务、及时解决系统存在的各种问题。</w:t>
      </w:r>
    </w:p>
    <w:p w14:paraId="48D72E88">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11、在质量保修期内，乙方必须对设备做定期检查及保养。</w:t>
      </w:r>
    </w:p>
    <w:p w14:paraId="2E6EA127">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12、在质量保修期结束前，由乙方和甲方进行一次全面检查并出具检测报告，任何缺陷必须由乙方负责修复。</w:t>
      </w:r>
    </w:p>
    <w:p w14:paraId="069ED7E8">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13、所有售后服务必须是日历天 (含法定节假日)24小时“随传响应”，即在接到甲方通知后 2 小时内确定维修方案，需要现场服务的 4小时内提供现场服务，并必须连续进行，直至设备、软件完全恢复正常为止。重大问题处理时限不超过 24 小时，若 48 小时内不能修复，必须采取应急措施，提供应急使用方案。</w:t>
      </w:r>
    </w:p>
    <w:p w14:paraId="32CF2A29">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14、乙方承诺验收后负责提供 3 年维保服务，时间从最终验收合格之日起计算。服务期内提供设备的维修，乙方具有本地化服务能力。</w:t>
      </w:r>
    </w:p>
    <w:p w14:paraId="58BB2F27">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14.1 产品提供不少于3年保修指：由乙方负责安装完成，经甲方或第三方检测、验收合格之日起的 3年之内为保修期。在保修期内，任何由于机器质量原因或正常使用引起的故障及损坏，除人为因素损坏外，由乙方提供原厂配件进行及时更换。</w:t>
      </w:r>
    </w:p>
    <w:p w14:paraId="20B9C48F">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15乙方应为甲方提供针对本次项目的操作培训服务。</w:t>
      </w:r>
    </w:p>
    <w:p w14:paraId="64D28110">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15.1乙方保证提供有经验和资格的讲师，使受训的客户能够掌握设备的操作。</w:t>
      </w:r>
    </w:p>
    <w:p w14:paraId="5EF3EF29">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15.2培训教材、授课师资由乙方提供。</w:t>
      </w:r>
    </w:p>
    <w:p w14:paraId="73F6E207">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15.3使用过程中，乙方及时对客户培训。</w:t>
      </w:r>
    </w:p>
    <w:p w14:paraId="26EF6015">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15.4乙方应在投标文件中提供培训方案。培训方案应包括培训目的、培训内容、培训时间、人数和次数、培训教材（列出培训教材基本内容）、培训课程（包括课程介绍）、培训师资情况（包括教师简历）、培训组织方式等。 </w:t>
      </w:r>
    </w:p>
    <w:p w14:paraId="1CF499B1">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15.5乙方协助甲方至少完成10例视频的拍摄及剪辑工作。</w:t>
      </w:r>
    </w:p>
    <w:p w14:paraId="429CCB3F">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16、以投标文件、澄清表(函)、合同和随服务的相关文件为准。</w:t>
      </w:r>
    </w:p>
    <w:p w14:paraId="6D54D83F">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17、服务期间与甲方签订保密协议，保证甲方数据安全。。</w:t>
      </w:r>
    </w:p>
    <w:p w14:paraId="3F989510">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五、人员培训</w:t>
      </w:r>
    </w:p>
    <w:p w14:paraId="352AA17E">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装机后乙方为甲方相关医护、技术及维修人员提供培训，直至双方认证合格，培训约定如下：</w:t>
      </w:r>
    </w:p>
    <w:p w14:paraId="03DA9BD2">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培训对象及人数：根据科室使用人数进行培训。</w:t>
      </w:r>
    </w:p>
    <w:p w14:paraId="786F2615">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培训方式及地点：现场培训</w:t>
      </w:r>
    </w:p>
    <w:p w14:paraId="2BF064FA">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培训时间及费用：设备安装完成后，免费培训，直至双方认证合格。</w:t>
      </w:r>
    </w:p>
    <w:p w14:paraId="6BA7837D">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六、付款方式和条件</w:t>
      </w:r>
    </w:p>
    <w:p w14:paraId="5E001F32">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（一）合同签订后，乙方提交付款申请，达到付款条件起10日内，支付合同金额的40％；货到安装培训验收合格后，乙方提起申请，90日内付款付款60％。</w:t>
      </w:r>
    </w:p>
    <w:p w14:paraId="2AAC39D7">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（二）支付方式通过银行转账方式将款项转入乙方银行账户。乙方银行账户信息如下:</w:t>
      </w:r>
    </w:p>
    <w:p w14:paraId="2E04395D">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账户全称: </w:t>
      </w:r>
    </w:p>
    <w:p w14:paraId="63588B3F">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账号: </w:t>
      </w:r>
    </w:p>
    <w:p w14:paraId="2342F32B">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开户行: </w:t>
      </w:r>
    </w:p>
    <w:p w14:paraId="0F52D7CF">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439E7472">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（三）结算要求：乙方迟延开具发票、无法开具发票或开具的发票金额低于约定金额的，甲方有权相应地迟延付款、暂不付款或按低于约定金额的发票金额来付款，并对此不承担任何责任。</w:t>
      </w:r>
    </w:p>
    <w:p w14:paraId="271D5DE4">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七、违约责任</w:t>
      </w:r>
    </w:p>
    <w:p w14:paraId="6FA7A1B5">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甲方有权要求乙方按合同总价款的30%支付违约金，同时有权要求解除合同。</w:t>
      </w:r>
    </w:p>
    <w:p w14:paraId="26C9F4D1">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2、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甲方有权要求乙方按合同总价款的30%支付违约金，同时有权要求解除合同，给甲方造成损失且违约金不足以弥补的，乙方应补齐至全部损失。</w:t>
      </w:r>
    </w:p>
    <w:p w14:paraId="5480A607">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3、乙方不能按期交货，每延迟壹天，应付不能交货部分货款5‰的延迟付款违约金。逾期交货超过20天，甲方有权单方解除合同，自甲方合同解除通知送达之日，合同解除生效。</w:t>
      </w:r>
    </w:p>
    <w:p w14:paraId="494A8B8E">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合同解除后，甲方有权拒收乙方货物且无需支付未交货部分货款。由此产生的全部法律责任及费用支出由乙方自行承担。</w:t>
      </w:r>
    </w:p>
    <w:p w14:paraId="638681CB">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4、乙方如没有按合同规定履行售后服务承诺，甲方可另行选择第三方单位进行修复，其费用全部由乙方支付，且甲方有权追究乙方的违约责任，包括为实现债权而支付的律师费、诉讼费、保全费等。</w:t>
      </w:r>
    </w:p>
    <w:p w14:paraId="26CB5EF6">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八、争议解决方式</w:t>
      </w:r>
    </w:p>
    <w:p w14:paraId="66C16860">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因本合同而发生的争议或纠纷，甲乙双方应先协商解决，协商不成时可向甲方所在地的人民法院提起诉讼。</w:t>
      </w:r>
    </w:p>
    <w:p w14:paraId="6E904699">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九、双方的权利义务：</w:t>
      </w:r>
    </w:p>
    <w:p w14:paraId="1C203F83">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1、甲方有权对合同约定范围内乙方的服务行为进行监督和检查，拥有监管权。对甲方认为不合理的部分有权下达整改通知书，并要求乙方限期整改。</w:t>
      </w:r>
    </w:p>
    <w:p w14:paraId="5DCF2D5E">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2、甲方负责检查监督乙方管理工作的实施及制度的执行情况。</w:t>
      </w:r>
    </w:p>
    <w:p w14:paraId="58DECB99">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3、根据本合同约定，甲方按时向乙方支付应付服务费用。</w:t>
      </w:r>
    </w:p>
    <w:p w14:paraId="5B4341E8">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4、按本合同约定的服务内容向甲方提供全面服务，并对甲方提出的合理要求进行响应。</w:t>
      </w:r>
    </w:p>
    <w:p w14:paraId="7EB981CA">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5、乙方应及时向甲方通告本项目服务范围内有关服务的重大事项，及时配合处理问题。</w:t>
      </w:r>
    </w:p>
    <w:p w14:paraId="002A918C">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6、乙方接受项目行业管理部门及政府有关部门的指导，接受甲方的监督。</w:t>
      </w:r>
    </w:p>
    <w:p w14:paraId="2AE1DAD1">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7、国家法律、法规所规定由甲乙方承担的其它责任。</w:t>
      </w:r>
    </w:p>
    <w:p w14:paraId="29F226B9">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b/>
          <w:bCs/>
          <w:snapToGrid w:val="0"/>
          <w:color w:val="000000"/>
          <w:sz w:val="28"/>
          <w:szCs w:val="28"/>
          <w:lang w:val="en-US" w:eastAsia="zh-CN" w:bidi="ar-SA"/>
        </w:rPr>
      </w:pPr>
      <w:r>
        <w:rPr>
          <w:rFonts w:hint="eastAsia" w:ascii="仿宋" w:hAnsi="仿宋" w:eastAsia="仿宋" w:cs="仿宋"/>
          <w:b/>
          <w:bCs/>
          <w:snapToGrid w:val="0"/>
          <w:color w:val="000000"/>
          <w:sz w:val="28"/>
          <w:szCs w:val="28"/>
          <w:lang w:val="en-US" w:eastAsia="zh-CN" w:bidi="ar-SA"/>
        </w:rPr>
        <w:t>十、其他约定</w:t>
      </w:r>
    </w:p>
    <w:p w14:paraId="4D65D5C8">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1、如因设备质量或原始标（警）示不清等原因，导致甲方损失，或造成甲方操作人员、第三方人员人身伤害，乙方应依法予以赔偿。</w:t>
      </w:r>
    </w:p>
    <w:p w14:paraId="199C84AB">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2、本协议项下的通知和送达均应通过本协议列明的途径进行。上述文件应由专人传递或通过电子邮箱送达，如由专人传送，则于送达指定专人接收之日视为正式送交；如由电子邮箱送达，则以发出之日为准。任何一方变更地址或法定代表人或企业名称等相关信息时，应当提前3个工作日内以书面形式通知对方。本合同载明的联系方式/通讯地址也适用于双方争议处理过程中人民法院等第三方机构送达法律文书及文件的有效联系方式和送达地址。</w:t>
      </w:r>
    </w:p>
    <w:p w14:paraId="4F68AAE5">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3、以下资料为本合同不可分割部分：（1）本合同所涉产品的国家标准及乙方宣传标准；（2）本产品的详细资料；（3）本套产品配置及配套设备报价详单；（4）本项目招投标文件、答疑文件及其他补充说明文件等招投标内容。</w:t>
      </w:r>
    </w:p>
    <w:p w14:paraId="66DDB229">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4、本合同一式肆份，甲方执叁份，乙方执壹份，均具有同等法律效力。</w:t>
      </w:r>
    </w:p>
    <w:p w14:paraId="52984E04">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5、本合同未尽事宜，由甲、乙双方另行签订补充协议。</w:t>
      </w:r>
    </w:p>
    <w:p w14:paraId="0141838B">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6、本合同自甲、乙双方盖章或签字之日起生效。</w:t>
      </w:r>
    </w:p>
    <w:p w14:paraId="08012F61">
      <w:pPr>
        <w:pStyle w:val="8"/>
        <w:keepNext w:val="0"/>
        <w:keepLines w:val="0"/>
        <w:pageBreakBefore w:val="0"/>
        <w:widowControl/>
        <w:kinsoku w:val="0"/>
        <w:wordWrap/>
        <w:overflowPunct/>
        <w:topLinePunct w:val="0"/>
        <w:autoSpaceDE w:val="0"/>
        <w:autoSpaceDN w:val="0"/>
        <w:bidi w:val="0"/>
        <w:adjustRightInd w:val="0"/>
        <w:snapToGrid w:val="0"/>
        <w:spacing w:line="336" w:lineRule="auto"/>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（以下无正文）</w:t>
      </w:r>
    </w:p>
    <w:p w14:paraId="56AB0540">
      <w:pPr>
        <w:pStyle w:val="8"/>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 xml:space="preserve"> </w:t>
      </w:r>
    </w:p>
    <w:p w14:paraId="3AF4EE05">
      <w:pPr>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br w:type="page"/>
      </w:r>
    </w:p>
    <w:p w14:paraId="0619938F">
      <w:pPr>
        <w:pStyle w:val="8"/>
        <w:keepNext w:val="0"/>
        <w:keepLines w:val="0"/>
        <w:pageBreakBefore w:val="0"/>
        <w:widowControl/>
        <w:kinsoku w:val="0"/>
        <w:wordWrap/>
        <w:overflowPunct/>
        <w:topLinePunct w:val="0"/>
        <w:autoSpaceDE w:val="0"/>
        <w:autoSpaceDN w:val="0"/>
        <w:bidi w:val="0"/>
        <w:adjustRightInd w:val="0"/>
        <w:snapToGrid w:val="0"/>
        <w:spacing w:line="480" w:lineRule="auto"/>
        <w:ind w:left="0" w:leftChars="0"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甲  方（公章）陕西省康复医院        乙  方（公章）</w:t>
      </w:r>
    </w:p>
    <w:p w14:paraId="3627C2D0">
      <w:pPr>
        <w:pStyle w:val="8"/>
        <w:keepNext w:val="0"/>
        <w:keepLines w:val="0"/>
        <w:pageBreakBefore w:val="0"/>
        <w:widowControl/>
        <w:kinsoku w:val="0"/>
        <w:wordWrap/>
        <w:overflowPunct/>
        <w:topLinePunct w:val="0"/>
        <w:autoSpaceDE w:val="0"/>
        <w:autoSpaceDN w:val="0"/>
        <w:bidi w:val="0"/>
        <w:adjustRightInd w:val="0"/>
        <w:snapToGrid w:val="0"/>
        <w:spacing w:line="480" w:lineRule="auto"/>
        <w:ind w:left="0" w:leftChars="0"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法定代表人或代理人：                法定代表人或代理人：</w:t>
      </w:r>
    </w:p>
    <w:p w14:paraId="5DC1AA78">
      <w:pPr>
        <w:pStyle w:val="8"/>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（签字）                             （签字）</w:t>
      </w:r>
    </w:p>
    <w:p w14:paraId="36A454A0">
      <w:pPr>
        <w:pStyle w:val="8"/>
        <w:keepNext w:val="0"/>
        <w:keepLines w:val="0"/>
        <w:pageBreakBefore w:val="0"/>
        <w:widowControl/>
        <w:kinsoku w:val="0"/>
        <w:wordWrap/>
        <w:overflowPunct/>
        <w:topLinePunct w:val="0"/>
        <w:autoSpaceDE w:val="0"/>
        <w:autoSpaceDN w:val="0"/>
        <w:bidi w:val="0"/>
        <w:adjustRightInd w:val="0"/>
        <w:snapToGrid w:val="0"/>
        <w:spacing w:line="480" w:lineRule="auto"/>
        <w:ind w:left="0" w:leftChars="0"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签订日期： 年   月   日              签订日期：  年   月   日</w:t>
      </w:r>
    </w:p>
    <w:p w14:paraId="0ED6E4B0">
      <w:pPr>
        <w:pStyle w:val="8"/>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hint="eastAsia" w:ascii="仿宋" w:hAnsi="仿宋" w:eastAsia="仿宋" w:cs="仿宋"/>
          <w:snapToGrid w:val="0"/>
          <w:color w:val="000000"/>
          <w:sz w:val="28"/>
          <w:szCs w:val="28"/>
          <w:lang w:val="en-US" w:eastAsia="zh-CN" w:bidi="ar-SA"/>
        </w:rPr>
      </w:pPr>
    </w:p>
    <w:p w14:paraId="5BE4D994">
      <w:pPr>
        <w:pStyle w:val="8"/>
        <w:keepNext w:val="0"/>
        <w:keepLines w:val="0"/>
        <w:pageBreakBefore w:val="0"/>
        <w:widowControl/>
        <w:kinsoku w:val="0"/>
        <w:wordWrap/>
        <w:overflowPunct/>
        <w:topLinePunct w:val="0"/>
        <w:autoSpaceDE w:val="0"/>
        <w:autoSpaceDN w:val="0"/>
        <w:bidi w:val="0"/>
        <w:adjustRightInd w:val="0"/>
        <w:snapToGrid w:val="0"/>
        <w:spacing w:line="480" w:lineRule="auto"/>
        <w:ind w:left="0" w:leftChars="0" w:firstLine="0" w:firstLineChars="0"/>
        <w:textAlignment w:val="baseline"/>
        <w:rPr>
          <w:rFonts w:hint="eastAsia" w:ascii="仿宋" w:hAnsi="仿宋" w:eastAsia="仿宋" w:cs="仿宋"/>
          <w:snapToGrid w:val="0"/>
          <w:color w:val="000000"/>
          <w:sz w:val="28"/>
          <w:szCs w:val="28"/>
          <w:lang w:val="en-US" w:eastAsia="zh-CN" w:bidi="ar-SA"/>
        </w:rPr>
      </w:pPr>
      <w:r>
        <w:rPr>
          <w:rFonts w:hint="eastAsia" w:ascii="仿宋" w:hAnsi="仿宋" w:eastAsia="仿宋" w:cs="仿宋"/>
          <w:snapToGrid w:val="0"/>
          <w:color w:val="000000"/>
          <w:sz w:val="28"/>
          <w:szCs w:val="28"/>
          <w:lang w:val="en-US" w:eastAsia="zh-CN" w:bidi="ar-SA"/>
        </w:rPr>
        <w:t>配置清单附后：</w:t>
      </w:r>
    </w:p>
    <w:p w14:paraId="54AA9246">
      <w:pPr>
        <w:pStyle w:val="8"/>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napToGrid w:val="0"/>
          <w:color w:val="000000"/>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00000000"/>
    <w:rsid w:val="14034E32"/>
    <w:rsid w:val="4C0B7189"/>
    <w:rsid w:val="4F2845BB"/>
    <w:rsid w:val="5C3B422D"/>
    <w:rsid w:val="62D40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szCs w:val="21"/>
    </w:rPr>
  </w:style>
  <w:style w:type="paragraph" w:styleId="3">
    <w:name w:val="footer"/>
    <w:basedOn w:val="1"/>
    <w:qFormat/>
    <w:uiPriority w:val="0"/>
    <w:pPr>
      <w:tabs>
        <w:tab w:val="center" w:pos="4153"/>
        <w:tab w:val="right" w:pos="8306"/>
      </w:tabs>
    </w:pPr>
    <w:rPr>
      <w:sz w:val="18"/>
    </w:rPr>
  </w:style>
  <w:style w:type="paragraph" w:styleId="4">
    <w:name w:val="Body Text Indent 3"/>
    <w:basedOn w:val="1"/>
    <w:semiHidden/>
    <w:unhideWhenUsed/>
    <w:qFormat/>
    <w:uiPriority w:val="99"/>
    <w:pPr>
      <w:spacing w:after="120"/>
      <w:ind w:left="420" w:leftChars="200"/>
    </w:pPr>
    <w:rPr>
      <w:sz w:val="16"/>
      <w:szCs w:val="16"/>
    </w:rPr>
  </w:style>
  <w:style w:type="paragraph" w:styleId="5">
    <w:name w:val="HTML Preformatted"/>
    <w:basedOn w:val="1"/>
    <w:unhideWhenUsed/>
    <w:qFormat/>
    <w:uiPriority w:val="99"/>
    <w:pPr>
      <w:widowControl/>
      <w:jc w:val="left"/>
    </w:pPr>
    <w:rPr>
      <w:rFonts w:ascii="黑体" w:hAnsi="Courier New" w:eastAsia="黑体" w:cs="宋体"/>
      <w:kern w:val="0"/>
      <w:sz w:val="20"/>
      <w:szCs w:val="20"/>
    </w:rPr>
  </w:style>
  <w:style w:type="paragraph" w:customStyle="1" w:styleId="8">
    <w:name w:val="_Style 3"/>
    <w:basedOn w:val="1"/>
    <w:next w:val="4"/>
    <w:qFormat/>
    <w:uiPriority w:val="34"/>
    <w:pPr>
      <w:ind w:firstLine="420" w:firstLineChars="200"/>
    </w:pPr>
    <w:rPr>
      <w:rFonts w:ascii="Calibri" w:hAnsi="Calibri" w:cs="Times New Roman"/>
      <w:szCs w:val="22"/>
    </w:rPr>
  </w:style>
  <w:style w:type="paragraph" w:customStyle="1" w:styleId="9">
    <w:name w:val="样式 10 磅"/>
    <w:basedOn w:val="1"/>
    <w:qFormat/>
    <w:uiPriority w:val="0"/>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3327</Words>
  <Characters>3389</Characters>
  <Lines>0</Lines>
  <Paragraphs>0</Paragraphs>
  <TotalTime>1</TotalTime>
  <ScaleCrop>false</ScaleCrop>
  <LinksUpToDate>false</LinksUpToDate>
  <CharactersWithSpaces>3577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2024-10-18T08:53:40Z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644E6A835A104DB6AB5B23C14F37A2CE_12</vt:lpwstr>
  </property>
</Properties>
</file>