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8FB42F">
      <w:pPr>
        <w:ind w:firstLine="720" w:firstLineChars="200"/>
        <w:jc w:val="center"/>
        <w:rPr>
          <w:rFonts w:hint="eastAsia" w:ascii="仿宋" w:hAnsi="仿宋" w:eastAsia="仿宋" w:cs="仿宋"/>
          <w:kern w:val="2"/>
          <w:sz w:val="36"/>
          <w:szCs w:val="36"/>
          <w:lang w:val="en-US" w:eastAsia="zh-CN" w:bidi="ar-SA"/>
        </w:rPr>
      </w:pPr>
    </w:p>
    <w:p w14:paraId="5D506BF6">
      <w:pPr>
        <w:jc w:val="center"/>
        <w:rPr>
          <w:rFonts w:hint="eastAsia" w:ascii="仿宋" w:hAnsi="仿宋" w:eastAsia="仿宋" w:cs="仿宋"/>
          <w:b/>
          <w:bCs/>
          <w:kern w:val="2"/>
          <w:sz w:val="36"/>
          <w:szCs w:val="36"/>
          <w:lang w:val="en-US" w:eastAsia="zh-CN" w:bidi="ar-SA"/>
        </w:rPr>
      </w:pPr>
      <w:r>
        <w:rPr>
          <w:rFonts w:hint="eastAsia" w:ascii="仿宋" w:hAnsi="仿宋" w:eastAsia="仿宋" w:cs="仿宋"/>
          <w:b/>
          <w:bCs/>
          <w:kern w:val="2"/>
          <w:sz w:val="36"/>
          <w:szCs w:val="36"/>
          <w:lang w:val="en-US" w:eastAsia="zh-CN" w:bidi="ar-SA"/>
        </w:rPr>
        <w:t>延安大学附属医院妇女儿童分院室外总体河堤路建设工程限价编制情况说明</w:t>
      </w:r>
    </w:p>
    <w:p w14:paraId="66ECC309">
      <w:pPr>
        <w:pStyle w:val="2"/>
        <w:rPr>
          <w:rFonts w:hint="eastAsia" w:ascii="仿宋" w:hAnsi="仿宋" w:eastAsia="仿宋" w:cs="仿宋"/>
          <w:lang w:eastAsia="zh-CN"/>
        </w:rPr>
      </w:pPr>
    </w:p>
    <w:p w14:paraId="392D5CD6">
      <w:pPr>
        <w:keepNext w:val="0"/>
        <w:keepLines w:val="0"/>
        <w:pageBreakBefore w:val="0"/>
        <w:kinsoku/>
        <w:wordWrap/>
        <w:overflowPunct/>
        <w:topLinePunct w:val="0"/>
        <w:autoSpaceDE/>
        <w:autoSpaceDN/>
        <w:bidi w:val="0"/>
        <w:adjustRightInd/>
        <w:snapToGrid w:val="0"/>
        <w:spacing w:line="480" w:lineRule="auto"/>
        <w:textAlignment w:val="auto"/>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一、工程概况</w:t>
      </w:r>
    </w:p>
    <w:p w14:paraId="35758878">
      <w:pPr>
        <w:keepNext w:val="0"/>
        <w:keepLines w:val="0"/>
        <w:widowControl/>
        <w:suppressLineNumbers w:val="0"/>
        <w:ind w:firstLine="560" w:firstLineChars="200"/>
        <w:jc w:val="left"/>
      </w:pPr>
      <w:r>
        <w:rPr>
          <w:rFonts w:hint="eastAsia" w:ascii="仿宋" w:hAnsi="仿宋" w:eastAsia="仿宋" w:cs="仿宋"/>
          <w:kern w:val="2"/>
          <w:sz w:val="28"/>
          <w:szCs w:val="28"/>
          <w:lang w:val="en-US" w:eastAsia="zh-CN" w:bidi="ar-SA"/>
        </w:rPr>
        <w:t>延安大学附属医院妇女儿童分院室外总体河堤路建设工程为延安市北环路南段市政设施配套项目，建设单位为延安大学附属医院，建设地址位于延安市主城区西南方向，项目北起北环路与延大路交叉口处，最终与延安大学萃园南侧现状道路相接</w:t>
      </w:r>
      <w:r>
        <w:rPr>
          <w:rFonts w:hint="eastAsia" w:ascii="宋体" w:hAnsi="宋体" w:eastAsia="宋体" w:cs="宋体"/>
          <w:color w:val="000000"/>
          <w:kern w:val="0"/>
          <w:sz w:val="18"/>
          <w:szCs w:val="18"/>
          <w:lang w:val="en-US" w:eastAsia="zh-CN" w:bidi="ar"/>
        </w:rPr>
        <w:t xml:space="preserve">。 </w:t>
      </w:r>
    </w:p>
    <w:p w14:paraId="2A7FD0E9">
      <w:pPr>
        <w:pStyle w:val="3"/>
        <w:keepNext w:val="0"/>
        <w:keepLines w:val="0"/>
        <w:widowControl/>
        <w:suppressLineNumbers w:val="0"/>
        <w:spacing w:before="0" w:beforeAutospacing="0" w:after="0" w:afterAutospacing="0"/>
        <w:ind w:left="0" w:leftChars="0" w:right="0" w:firstLine="638" w:firstLineChars="228"/>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延安大学附属医院妇女儿童分院室外总体河堤路建设工程主要工作内容如下：新老路面连接处拆除面层和基层、路基换填120cm厚5%水泥土、约1877m3沥青路面、约1075m2渗水砖人行道、配套路缘石、交通标线、雨水工程、照明工程、电力工程、绿化工程、片石挡土墙等。</w:t>
      </w:r>
    </w:p>
    <w:p w14:paraId="37ECC83B">
      <w:pPr>
        <w:pStyle w:val="3"/>
        <w:keepNext w:val="0"/>
        <w:keepLines w:val="0"/>
        <w:widowControl/>
        <w:suppressLineNumbers w:val="0"/>
        <w:spacing w:before="0" w:beforeAutospacing="0" w:after="0" w:afterAutospacing="0"/>
        <w:ind w:left="0" w:leftChars="0" w:right="0" w:firstLine="638" w:firstLineChars="228"/>
        <w:rPr>
          <w:rFonts w:hint="eastAsia" w:ascii="仿宋" w:hAnsi="仿宋" w:eastAsia="仿宋" w:cs="仿宋"/>
          <w:kern w:val="2"/>
          <w:sz w:val="28"/>
          <w:szCs w:val="28"/>
          <w:lang w:val="en-US" w:eastAsia="zh-CN" w:bidi="ar-SA"/>
        </w:rPr>
      </w:pPr>
    </w:p>
    <w:p w14:paraId="5383E841">
      <w:pPr>
        <w:keepNext w:val="0"/>
        <w:keepLines w:val="0"/>
        <w:pageBreakBefore w:val="0"/>
        <w:kinsoku/>
        <w:wordWrap/>
        <w:overflowPunct/>
        <w:topLinePunct w:val="0"/>
        <w:autoSpaceDE/>
        <w:autoSpaceDN/>
        <w:bidi w:val="0"/>
        <w:adjustRightInd/>
        <w:snapToGrid w:val="0"/>
        <w:spacing w:line="480" w:lineRule="auto"/>
        <w:textAlignment w:val="auto"/>
        <w:rPr>
          <w:rFonts w:hint="eastAsia" w:ascii="仿宋" w:hAnsi="仿宋" w:eastAsia="仿宋" w:cs="仿宋"/>
          <w:b/>
          <w:sz w:val="28"/>
          <w:szCs w:val="28"/>
        </w:rPr>
      </w:pPr>
      <w:r>
        <w:rPr>
          <w:rFonts w:hint="eastAsia" w:ascii="仿宋" w:hAnsi="仿宋" w:eastAsia="仿宋" w:cs="仿宋"/>
          <w:b/>
          <w:sz w:val="28"/>
          <w:szCs w:val="28"/>
          <w:lang w:eastAsia="zh-CN"/>
        </w:rPr>
        <w:t>二、</w:t>
      </w:r>
      <w:r>
        <w:rPr>
          <w:rFonts w:hint="eastAsia" w:ascii="仿宋" w:hAnsi="仿宋" w:eastAsia="仿宋" w:cs="仿宋"/>
          <w:b/>
          <w:sz w:val="28"/>
          <w:szCs w:val="28"/>
        </w:rPr>
        <w:t>编制依据</w:t>
      </w:r>
    </w:p>
    <w:p w14:paraId="1807C1BD">
      <w:pPr>
        <w:ind w:left="0" w:leftChars="0" w:firstLine="638" w:firstLineChars="228"/>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1.《陕西省建设工程工程量清单计价规则》（2009）；</w:t>
      </w:r>
    </w:p>
    <w:p w14:paraId="5A18E6BA">
      <w:pPr>
        <w:ind w:left="0" w:leftChars="0" w:firstLine="638" w:firstLineChars="228"/>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2.《陕西省建设工程工程量清单计价费率》（2009）及其他相关文件；《陕西省建筑装饰工程价目表2009》、《陕西省安装工程价目表2009》；</w:t>
      </w:r>
    </w:p>
    <w:p w14:paraId="5C88CF98">
      <w:pPr>
        <w:ind w:left="0" w:leftChars="0" w:firstLine="638" w:firstLineChars="228"/>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3.关于增加建设工程扬尘治理专项措施费及综合人工单价调整的通知-陕建发〔2017〕270号；</w:t>
      </w:r>
    </w:p>
    <w:p w14:paraId="421CC3F1">
      <w:pPr>
        <w:ind w:left="0" w:leftChars="0" w:firstLine="638" w:firstLineChars="228"/>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4.关于调整建设工程计价依据的通知陕建发【2019】45号文；</w:t>
      </w:r>
    </w:p>
    <w:p w14:paraId="6BA8EB79">
      <w:pPr>
        <w:ind w:left="0" w:leftChars="0" w:firstLine="638" w:firstLineChars="228"/>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5.关于调整落实建筑工人实名制管理计价依据的通知陕建发【2019】1246号文；</w:t>
      </w:r>
    </w:p>
    <w:p w14:paraId="40759045">
      <w:pPr>
        <w:ind w:left="0" w:leftChars="0" w:firstLine="638" w:firstLineChars="228"/>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6.关于调整建筑施工安全生产责任保险费用计价的通知陕建发【2020】1097号文；</w:t>
      </w:r>
    </w:p>
    <w:p w14:paraId="079A74D0">
      <w:pPr>
        <w:ind w:left="0" w:leftChars="0" w:firstLine="638" w:firstLineChars="228"/>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7.关关于调整房屋建筑和市政基础设施工程工程量清单计价综合人工单价的通知陕建发〔2021〕1097号；</w:t>
      </w:r>
    </w:p>
    <w:p w14:paraId="7AC87690">
      <w:pPr>
        <w:ind w:left="0" w:leftChars="0" w:firstLine="638" w:firstLineChars="228"/>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8.经甲方接收的</w:t>
      </w:r>
      <w:bookmarkStart w:id="0" w:name="_GoBack"/>
      <w:bookmarkEnd w:id="0"/>
      <w:r>
        <w:rPr>
          <w:rFonts w:hint="eastAsia" w:ascii="仿宋" w:hAnsi="仿宋" w:eastAsia="仿宋" w:cs="仿宋"/>
          <w:kern w:val="2"/>
          <w:sz w:val="28"/>
          <w:szCs w:val="28"/>
          <w:highlight w:val="none"/>
          <w:lang w:val="en-US" w:eastAsia="zh-CN" w:bidi="ar-SA"/>
        </w:rPr>
        <w:t>设计图纸（2024年4月PDF版）；</w:t>
      </w:r>
    </w:p>
    <w:p w14:paraId="57E14FCF">
      <w:pPr>
        <w:pStyle w:val="2"/>
        <w:numPr>
          <w:ilvl w:val="0"/>
          <w:numId w:val="0"/>
        </w:numPr>
        <w:ind w:left="0" w:leftChars="0" w:firstLine="638" w:firstLineChars="228"/>
        <w:rPr>
          <w:rFonts w:hint="eastAsia" w:ascii="仿宋" w:hAnsi="仿宋" w:eastAsia="仿宋" w:cs="仿宋"/>
          <w:b w:val="0"/>
          <w:kern w:val="2"/>
          <w:sz w:val="28"/>
          <w:szCs w:val="28"/>
          <w:highlight w:val="none"/>
          <w:lang w:val="en-US" w:eastAsia="zh-CN" w:bidi="ar-SA"/>
        </w:rPr>
      </w:pPr>
      <w:r>
        <w:rPr>
          <w:rFonts w:hint="eastAsia" w:ascii="仿宋" w:hAnsi="仿宋" w:eastAsia="仿宋" w:cs="仿宋"/>
          <w:b w:val="0"/>
          <w:kern w:val="2"/>
          <w:sz w:val="28"/>
          <w:szCs w:val="28"/>
          <w:lang w:val="en-US" w:eastAsia="zh-CN" w:bidi="ar-SA"/>
        </w:rPr>
        <w:t>9.</w:t>
      </w:r>
      <w:r>
        <w:rPr>
          <w:rFonts w:hint="eastAsia" w:ascii="仿宋" w:hAnsi="仿宋" w:eastAsia="仿宋" w:cs="仿宋"/>
          <w:b w:val="0"/>
          <w:kern w:val="2"/>
          <w:sz w:val="28"/>
          <w:szCs w:val="28"/>
          <w:highlight w:val="none"/>
          <w:lang w:val="en-US" w:eastAsia="zh-CN" w:bidi="ar-SA"/>
        </w:rPr>
        <w:t>与工程项目有关的造价管理文件、延安信息价、市场价格；</w:t>
      </w:r>
    </w:p>
    <w:p w14:paraId="6FE99A46">
      <w:pPr>
        <w:ind w:left="0" w:leftChars="0" w:firstLine="638" w:firstLineChars="228"/>
        <w:rPr>
          <w:rFonts w:hint="eastAsia" w:ascii="仿宋" w:hAnsi="仿宋" w:eastAsia="仿宋" w:cs="仿宋"/>
          <w:sz w:val="28"/>
          <w:szCs w:val="28"/>
          <w:lang w:val="en-US" w:eastAsia="zh-CN"/>
        </w:rPr>
      </w:pPr>
    </w:p>
    <w:p w14:paraId="63D01265">
      <w:pPr>
        <w:keepNext w:val="0"/>
        <w:keepLines w:val="0"/>
        <w:pageBreakBefore w:val="0"/>
        <w:numPr>
          <w:ilvl w:val="0"/>
          <w:numId w:val="0"/>
        </w:numPr>
        <w:kinsoku/>
        <w:wordWrap/>
        <w:overflowPunct/>
        <w:topLinePunct w:val="0"/>
        <w:autoSpaceDE/>
        <w:autoSpaceDN/>
        <w:bidi w:val="0"/>
        <w:adjustRightInd/>
        <w:snapToGrid w:val="0"/>
        <w:spacing w:line="480" w:lineRule="auto"/>
        <w:textAlignment w:val="auto"/>
        <w:rPr>
          <w:rFonts w:hint="eastAsia" w:ascii="仿宋" w:hAnsi="仿宋" w:eastAsia="仿宋" w:cs="仿宋"/>
          <w:b/>
          <w:bCs w:val="0"/>
          <w:sz w:val="28"/>
          <w:szCs w:val="28"/>
          <w:lang w:eastAsia="zh-CN"/>
        </w:rPr>
      </w:pPr>
      <w:r>
        <w:rPr>
          <w:rFonts w:hint="eastAsia" w:ascii="仿宋" w:hAnsi="仿宋" w:eastAsia="仿宋" w:cs="仿宋"/>
          <w:b/>
          <w:bCs w:val="0"/>
          <w:sz w:val="28"/>
          <w:szCs w:val="28"/>
          <w:lang w:eastAsia="zh-CN"/>
        </w:rPr>
        <w:t>三、</w:t>
      </w:r>
      <w:r>
        <w:rPr>
          <w:rFonts w:hint="eastAsia" w:ascii="仿宋" w:hAnsi="仿宋" w:eastAsia="仿宋" w:cs="仿宋"/>
          <w:b/>
          <w:bCs w:val="0"/>
          <w:sz w:val="28"/>
          <w:szCs w:val="28"/>
          <w:lang w:val="en-US" w:eastAsia="zh-CN"/>
        </w:rPr>
        <w:t>专业</w:t>
      </w:r>
      <w:r>
        <w:rPr>
          <w:rFonts w:hint="eastAsia" w:ascii="仿宋" w:hAnsi="仿宋" w:eastAsia="仿宋" w:cs="仿宋"/>
          <w:b/>
          <w:bCs w:val="0"/>
          <w:sz w:val="28"/>
          <w:szCs w:val="28"/>
          <w:lang w:eastAsia="zh-CN"/>
        </w:rPr>
        <w:t>说明</w:t>
      </w:r>
    </w:p>
    <w:p w14:paraId="64A17B73">
      <w:pPr>
        <w:numPr>
          <w:ilvl w:val="0"/>
          <w:numId w:val="0"/>
        </w:numPr>
        <w:ind w:left="0" w:leftChars="0" w:firstLine="638" w:firstLineChars="228"/>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1.本工程使用混凝土按商品混凝土考虑；</w:t>
      </w:r>
    </w:p>
    <w:p w14:paraId="34267470">
      <w:pPr>
        <w:pStyle w:val="3"/>
        <w:keepNext w:val="0"/>
        <w:keepLines w:val="0"/>
        <w:widowControl/>
        <w:suppressLineNumbers w:val="0"/>
        <w:spacing w:before="0" w:beforeAutospacing="0" w:after="0" w:afterAutospacing="0"/>
        <w:ind w:left="0" w:leftChars="0" w:right="0" w:firstLine="638" w:firstLineChars="228"/>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2.</w:t>
      </w:r>
      <w:r>
        <w:rPr>
          <w:rFonts w:hint="eastAsia" w:ascii="仿宋" w:hAnsi="仿宋" w:eastAsia="仿宋" w:cs="仿宋"/>
          <w:b w:val="0"/>
          <w:bCs/>
          <w:kern w:val="44"/>
          <w:sz w:val="28"/>
          <w:szCs w:val="28"/>
          <w:lang w:val="en-US" w:eastAsia="zh-CN" w:bidi="ar-SA"/>
        </w:rPr>
        <w:t>本次挖出杂填土不能用于回填全部外运，</w:t>
      </w:r>
      <w:r>
        <w:rPr>
          <w:rFonts w:hint="eastAsia" w:ascii="仿宋" w:hAnsi="仿宋" w:eastAsia="仿宋" w:cs="仿宋"/>
          <w:b w:val="0"/>
          <w:bCs/>
          <w:sz w:val="28"/>
          <w:szCs w:val="28"/>
          <w:lang w:val="en-US" w:eastAsia="zh-CN"/>
        </w:rPr>
        <w:t>土方外运运距按18km考虑，</w:t>
      </w:r>
      <w:r>
        <w:rPr>
          <w:rFonts w:hint="eastAsia" w:ascii="仿宋" w:hAnsi="仿宋" w:eastAsia="仿宋" w:cs="仿宋"/>
          <w:b w:val="0"/>
          <w:bCs/>
          <w:kern w:val="44"/>
          <w:sz w:val="28"/>
          <w:szCs w:val="28"/>
          <w:lang w:val="en-US" w:eastAsia="zh-CN" w:bidi="ar-SA"/>
        </w:rPr>
        <w:t>水泥土需要黄土全部外购；</w:t>
      </w:r>
    </w:p>
    <w:p w14:paraId="7DF09C08">
      <w:pPr>
        <w:ind w:left="0" w:leftChars="0" w:firstLine="638" w:firstLineChars="228"/>
        <w:rPr>
          <w:rFonts w:hint="eastAsia" w:ascii="仿宋" w:hAnsi="仿宋" w:eastAsia="仿宋" w:cs="仿宋"/>
          <w:b w:val="0"/>
          <w:bCs/>
          <w:kern w:val="44"/>
          <w:sz w:val="28"/>
          <w:szCs w:val="28"/>
          <w:lang w:val="en-US" w:eastAsia="zh-CN" w:bidi="ar-SA"/>
        </w:rPr>
      </w:pPr>
      <w:r>
        <w:rPr>
          <w:rFonts w:hint="eastAsia" w:ascii="仿宋" w:hAnsi="仿宋" w:eastAsia="仿宋" w:cs="仿宋"/>
          <w:b w:val="0"/>
          <w:bCs/>
          <w:kern w:val="44"/>
          <w:sz w:val="28"/>
          <w:szCs w:val="28"/>
          <w:lang w:val="en-US" w:eastAsia="zh-CN" w:bidi="ar-SA"/>
        </w:rPr>
        <w:t>3.河堤路和主干路路面分界线为河堤路路面右侧边线；</w:t>
      </w:r>
    </w:p>
    <w:p w14:paraId="2814A676">
      <w:pPr>
        <w:pStyle w:val="2"/>
        <w:ind w:left="0" w:leftChars="0" w:firstLine="638" w:firstLineChars="228"/>
        <w:rPr>
          <w:rFonts w:hint="eastAsia" w:ascii="仿宋" w:hAnsi="仿宋" w:eastAsia="仿宋" w:cs="仿宋"/>
          <w:b w:val="0"/>
          <w:bCs/>
          <w:kern w:val="44"/>
          <w:sz w:val="28"/>
          <w:szCs w:val="28"/>
          <w:lang w:val="en-US" w:eastAsia="zh-CN" w:bidi="ar-SA"/>
        </w:rPr>
      </w:pPr>
      <w:r>
        <w:rPr>
          <w:rFonts w:hint="eastAsia" w:ascii="仿宋" w:hAnsi="仿宋" w:eastAsia="仿宋" w:cs="仿宋"/>
          <w:b w:val="0"/>
          <w:bCs/>
          <w:kern w:val="44"/>
          <w:sz w:val="28"/>
          <w:szCs w:val="28"/>
          <w:lang w:val="en-US" w:eastAsia="zh-CN" w:bidi="ar-SA"/>
        </w:rPr>
        <w:t>4.电力工程说明第6.4条过街采用CPVCφ200/4电缆保护管包封尺寸按0.72*0.72米；</w:t>
      </w:r>
    </w:p>
    <w:p w14:paraId="2F0C1A6B">
      <w:pPr>
        <w:ind w:left="0" w:leftChars="0" w:firstLine="638" w:firstLineChars="228"/>
        <w:jc w:val="left"/>
        <w:rPr>
          <w:rFonts w:hint="default" w:ascii="仿宋" w:hAnsi="仿宋" w:eastAsia="仿宋" w:cs="仿宋"/>
          <w:b w:val="0"/>
          <w:bCs/>
          <w:kern w:val="44"/>
          <w:sz w:val="28"/>
          <w:szCs w:val="28"/>
          <w:lang w:val="en-US" w:eastAsia="zh-CN" w:bidi="ar-SA"/>
        </w:rPr>
      </w:pPr>
      <w:r>
        <w:rPr>
          <w:rFonts w:hint="eastAsia" w:ascii="仿宋" w:hAnsi="仿宋" w:eastAsia="仿宋" w:cs="仿宋"/>
          <w:b w:val="0"/>
          <w:bCs/>
          <w:kern w:val="44"/>
          <w:sz w:val="28"/>
          <w:szCs w:val="28"/>
          <w:lang w:val="en-US" w:eastAsia="zh-CN" w:bidi="ar-SA"/>
        </w:rPr>
        <w:t>5.挡墙全部采用M10水泥砂浆，浆砌毛石MU30；</w:t>
      </w:r>
    </w:p>
    <w:p w14:paraId="0126E700">
      <w:pPr>
        <w:ind w:left="0" w:leftChars="0" w:firstLine="638" w:firstLineChars="228"/>
        <w:rPr>
          <w:rFonts w:hint="eastAsia" w:ascii="仿宋" w:hAnsi="仿宋" w:eastAsia="仿宋" w:cs="仿宋"/>
          <w:b w:val="0"/>
          <w:bCs/>
          <w:kern w:val="44"/>
          <w:sz w:val="28"/>
          <w:szCs w:val="28"/>
          <w:lang w:val="en-US" w:eastAsia="zh-CN" w:bidi="ar-SA"/>
        </w:rPr>
      </w:pPr>
      <w:r>
        <w:rPr>
          <w:rFonts w:hint="eastAsia" w:ascii="仿宋" w:hAnsi="仿宋" w:eastAsia="仿宋" w:cs="仿宋"/>
          <w:b w:val="0"/>
          <w:bCs/>
          <w:kern w:val="44"/>
          <w:sz w:val="28"/>
          <w:szCs w:val="28"/>
          <w:lang w:val="en-US" w:eastAsia="zh-CN" w:bidi="ar-SA"/>
        </w:rPr>
        <w:t>6.JG-12挡土墙顶栏杆基础按混凝土材质考虑；</w:t>
      </w:r>
    </w:p>
    <w:p w14:paraId="200FA9A5">
      <w:pPr>
        <w:ind w:left="0" w:leftChars="0" w:firstLine="638" w:firstLineChars="228"/>
        <w:rPr>
          <w:rFonts w:hint="eastAsia" w:ascii="仿宋" w:hAnsi="仿宋" w:eastAsia="仿宋" w:cs="仿宋"/>
          <w:b w:val="0"/>
          <w:bCs/>
          <w:kern w:val="44"/>
          <w:sz w:val="28"/>
          <w:szCs w:val="28"/>
          <w:lang w:val="en-US" w:eastAsia="zh-CN" w:bidi="ar-SA"/>
        </w:rPr>
      </w:pPr>
      <w:r>
        <w:rPr>
          <w:rFonts w:hint="eastAsia" w:ascii="仿宋" w:hAnsi="仿宋" w:eastAsia="仿宋" w:cs="仿宋"/>
          <w:b w:val="0"/>
          <w:bCs/>
          <w:kern w:val="44"/>
          <w:sz w:val="28"/>
          <w:szCs w:val="28"/>
          <w:lang w:val="en-US" w:eastAsia="zh-CN" w:bidi="ar-SA"/>
        </w:rPr>
        <w:t>7.平缘石、立缘石、树坑石按断面图标注的材质和尺寸计入；</w:t>
      </w:r>
    </w:p>
    <w:p w14:paraId="50EBB2C1">
      <w:pPr>
        <w:ind w:left="0" w:leftChars="0" w:firstLine="638" w:firstLineChars="228"/>
        <w:rPr>
          <w:rFonts w:hint="eastAsia" w:ascii="仿宋" w:hAnsi="仿宋" w:eastAsia="仿宋" w:cs="仿宋"/>
          <w:b w:val="0"/>
          <w:bCs/>
          <w:kern w:val="44"/>
          <w:sz w:val="28"/>
          <w:szCs w:val="28"/>
          <w:lang w:val="en-US" w:eastAsia="zh-CN" w:bidi="ar-SA"/>
        </w:rPr>
      </w:pPr>
      <w:r>
        <w:rPr>
          <w:rFonts w:hint="eastAsia" w:ascii="仿宋" w:hAnsi="仿宋" w:eastAsia="仿宋" w:cs="仿宋"/>
          <w:b w:val="0"/>
          <w:bCs/>
          <w:kern w:val="44"/>
          <w:sz w:val="28"/>
          <w:szCs w:val="28"/>
          <w:lang w:val="en-US" w:eastAsia="zh-CN" w:bidi="ar-SA"/>
        </w:rPr>
        <w:t>8.根据平面布置图判定直通电井、三通电井、四通电井、90°转角型电缆井；</w:t>
      </w:r>
    </w:p>
    <w:p w14:paraId="541268D8">
      <w:pPr>
        <w:ind w:left="0" w:leftChars="0" w:firstLine="638" w:firstLineChars="228"/>
        <w:rPr>
          <w:rFonts w:hint="eastAsia" w:ascii="仿宋" w:hAnsi="仿宋" w:eastAsia="仿宋" w:cs="仿宋"/>
          <w:b w:val="0"/>
          <w:bCs/>
          <w:kern w:val="44"/>
          <w:sz w:val="28"/>
          <w:szCs w:val="28"/>
          <w:lang w:val="en-US" w:eastAsia="zh-CN" w:bidi="ar-SA"/>
        </w:rPr>
      </w:pPr>
      <w:r>
        <w:rPr>
          <w:rFonts w:hint="eastAsia" w:ascii="仿宋" w:hAnsi="仿宋" w:eastAsia="仿宋" w:cs="仿宋"/>
          <w:b w:val="0"/>
          <w:bCs/>
          <w:kern w:val="44"/>
          <w:sz w:val="28"/>
          <w:szCs w:val="28"/>
          <w:lang w:val="en-US" w:eastAsia="zh-CN" w:bidi="ar-SA"/>
        </w:rPr>
        <w:t>9.本项目挡土墙在原有挡墙顶，挖填土由于图纸设计不详细本次暂未计入；</w:t>
      </w:r>
    </w:p>
    <w:p w14:paraId="4894815C">
      <w:pPr>
        <w:pStyle w:val="3"/>
        <w:keepNext w:val="0"/>
        <w:keepLines w:val="0"/>
        <w:widowControl/>
        <w:suppressLineNumbers w:val="0"/>
        <w:spacing w:before="0" w:beforeAutospacing="0" w:after="0" w:afterAutospacing="0"/>
        <w:ind w:left="0" w:leftChars="0" w:right="0" w:firstLine="638" w:firstLineChars="228"/>
        <w:rPr>
          <w:rFonts w:hint="eastAsia" w:ascii="仿宋" w:hAnsi="仿宋" w:eastAsia="仿宋" w:cs="仿宋"/>
          <w:b w:val="0"/>
          <w:bCs/>
          <w:kern w:val="44"/>
          <w:sz w:val="28"/>
          <w:szCs w:val="28"/>
          <w:lang w:val="en-US" w:eastAsia="zh-CN" w:bidi="ar-SA"/>
        </w:rPr>
      </w:pPr>
      <w:r>
        <w:rPr>
          <w:rFonts w:hint="eastAsia" w:ascii="仿宋" w:hAnsi="仿宋" w:eastAsia="仿宋" w:cs="仿宋"/>
          <w:b w:val="0"/>
          <w:bCs/>
          <w:kern w:val="44"/>
          <w:sz w:val="28"/>
          <w:szCs w:val="28"/>
          <w:lang w:val="en-US" w:eastAsia="zh-CN" w:bidi="ar-SA"/>
        </w:rPr>
        <w:t>10.本次预算未考虑绿化工程的后期管理费；</w:t>
      </w:r>
    </w:p>
    <w:p w14:paraId="27244397">
      <w:pPr>
        <w:pStyle w:val="3"/>
        <w:keepNext w:val="0"/>
        <w:keepLines w:val="0"/>
        <w:widowControl/>
        <w:suppressLineNumbers w:val="0"/>
        <w:spacing w:before="0" w:beforeAutospacing="0" w:after="0" w:afterAutospacing="0"/>
        <w:ind w:left="0" w:leftChars="0" w:right="0" w:firstLine="638" w:firstLineChars="228"/>
        <w:rPr>
          <w:rFonts w:hint="eastAsia" w:ascii="仿宋" w:hAnsi="仿宋" w:eastAsia="仿宋" w:cs="仿宋"/>
          <w:b w:val="0"/>
          <w:bCs/>
          <w:kern w:val="44"/>
          <w:sz w:val="28"/>
          <w:szCs w:val="28"/>
          <w:lang w:val="en-US" w:eastAsia="zh-CN" w:bidi="ar-SA"/>
        </w:rPr>
      </w:pPr>
      <w:r>
        <w:rPr>
          <w:rFonts w:hint="eastAsia" w:ascii="仿宋" w:hAnsi="仿宋" w:eastAsia="仿宋" w:cs="仿宋"/>
          <w:b w:val="0"/>
          <w:bCs/>
          <w:kern w:val="44"/>
          <w:sz w:val="28"/>
          <w:szCs w:val="28"/>
          <w:lang w:val="en-US" w:eastAsia="zh-CN" w:bidi="ar-SA"/>
        </w:rPr>
        <w:t>11.新老路面接茬处路基拆除的材质按与新做路基材质相同考虑计入；</w:t>
      </w:r>
    </w:p>
    <w:p w14:paraId="51093507">
      <w:pPr>
        <w:pStyle w:val="3"/>
        <w:keepNext w:val="0"/>
        <w:keepLines w:val="0"/>
        <w:widowControl/>
        <w:suppressLineNumbers w:val="0"/>
        <w:spacing w:before="0" w:beforeAutospacing="0" w:after="0" w:afterAutospacing="0"/>
        <w:ind w:left="0" w:leftChars="0" w:right="0" w:firstLine="638" w:firstLineChars="228"/>
        <w:rPr>
          <w:rFonts w:hint="eastAsia" w:ascii="仿宋" w:hAnsi="仿宋" w:eastAsia="仿宋" w:cs="仿宋"/>
          <w:b w:val="0"/>
          <w:bCs/>
          <w:kern w:val="44"/>
          <w:sz w:val="28"/>
          <w:szCs w:val="28"/>
          <w:lang w:val="en-US" w:eastAsia="zh-CN" w:bidi="ar-SA"/>
        </w:rPr>
      </w:pPr>
      <w:r>
        <w:rPr>
          <w:rFonts w:hint="eastAsia" w:ascii="仿宋" w:hAnsi="仿宋" w:eastAsia="仿宋" w:cs="仿宋"/>
          <w:b w:val="0"/>
          <w:bCs/>
          <w:kern w:val="44"/>
          <w:sz w:val="28"/>
          <w:szCs w:val="28"/>
          <w:lang w:val="en-US" w:eastAsia="zh-CN" w:bidi="ar-SA"/>
        </w:rPr>
        <w:t>12.本次河堤路左侧电缆管沟、电缆井及管沟内支架暂未计入；</w:t>
      </w:r>
    </w:p>
    <w:p w14:paraId="6B56DB20">
      <w:pPr>
        <w:numPr>
          <w:ilvl w:val="0"/>
          <w:numId w:val="0"/>
        </w:numPr>
        <w:ind w:left="0" w:leftChars="0" w:firstLine="638" w:firstLineChars="228"/>
        <w:rPr>
          <w:rFonts w:hint="eastAsia" w:ascii="仿宋" w:hAnsi="仿宋" w:eastAsia="仿宋" w:cs="仿宋"/>
          <w:b w:val="0"/>
          <w:bCs w:val="0"/>
          <w:sz w:val="28"/>
          <w:szCs w:val="28"/>
          <w:lang w:val="en-US" w:eastAsia="zh-CN"/>
        </w:rPr>
      </w:pPr>
      <w:r>
        <w:rPr>
          <w:rFonts w:hint="eastAsia" w:ascii="仿宋" w:hAnsi="仿宋" w:eastAsia="仿宋" w:cs="仿宋"/>
          <w:b w:val="0"/>
          <w:bCs/>
          <w:kern w:val="44"/>
          <w:sz w:val="28"/>
          <w:szCs w:val="28"/>
          <w:lang w:val="en-US" w:eastAsia="zh-CN" w:bidi="ar-SA"/>
        </w:rPr>
        <w:t>13.</w:t>
      </w:r>
      <w:r>
        <w:rPr>
          <w:rFonts w:hint="eastAsia" w:ascii="仿宋" w:hAnsi="仿宋" w:eastAsia="仿宋" w:cs="仿宋"/>
          <w:b w:val="0"/>
          <w:bCs w:val="0"/>
          <w:sz w:val="28"/>
          <w:szCs w:val="28"/>
          <w:lang w:val="en-US" w:eastAsia="zh-CN"/>
        </w:rPr>
        <w:t>本次设计管沟开挖坡度为1:1，管沟开挖在回填的水泥土中反开挖，管沟开挖放坡系数根据定额说明按0.25或0.33坡度进行计算。</w:t>
      </w:r>
    </w:p>
    <w:p w14:paraId="66244712">
      <w:pPr>
        <w:numPr>
          <w:ilvl w:val="0"/>
          <w:numId w:val="0"/>
        </w:numPr>
        <w:ind w:left="0" w:leftChars="0" w:firstLine="638" w:firstLineChars="228"/>
        <w:rPr>
          <w:rFonts w:hint="default" w:ascii="仿宋" w:hAnsi="仿宋" w:eastAsia="仿宋" w:cs="仿宋"/>
          <w:b w:val="0"/>
          <w:bCs w:val="0"/>
          <w:sz w:val="28"/>
          <w:szCs w:val="28"/>
          <w:lang w:val="en-US" w:eastAsia="zh-CN"/>
        </w:rPr>
      </w:pPr>
    </w:p>
    <w:p w14:paraId="3795BA91">
      <w:pPr>
        <w:pStyle w:val="3"/>
        <w:keepNext w:val="0"/>
        <w:keepLines w:val="0"/>
        <w:widowControl/>
        <w:numPr>
          <w:ilvl w:val="0"/>
          <w:numId w:val="0"/>
        </w:numPr>
        <w:suppressLineNumbers w:val="0"/>
        <w:spacing w:before="0" w:beforeAutospacing="0" w:after="0" w:afterAutospacing="0"/>
        <w:ind w:left="0" w:leftChars="0" w:right="0" w:rightChars="0" w:firstLine="641" w:firstLineChars="228"/>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lang w:val="en-US" w:eastAsia="zh-CN" w:bidi="ar-SA"/>
        </w:rPr>
        <w:t>四、</w:t>
      </w:r>
      <w:r>
        <w:rPr>
          <w:rFonts w:hint="eastAsia" w:ascii="仿宋" w:hAnsi="仿宋" w:eastAsia="仿宋" w:cs="仿宋"/>
          <w:b/>
          <w:bCs/>
          <w:kern w:val="2"/>
          <w:sz w:val="28"/>
          <w:szCs w:val="28"/>
          <w:highlight w:val="none"/>
          <w:lang w:val="en-US" w:eastAsia="zh-CN" w:bidi="ar-SA"/>
        </w:rPr>
        <w:t>其他说明</w:t>
      </w:r>
    </w:p>
    <w:p w14:paraId="020B2874">
      <w:pPr>
        <w:pStyle w:val="3"/>
        <w:keepNext w:val="0"/>
        <w:keepLines w:val="0"/>
        <w:widowControl/>
        <w:numPr>
          <w:ilvl w:val="0"/>
          <w:numId w:val="0"/>
        </w:numPr>
        <w:suppressLineNumbers w:val="0"/>
        <w:spacing w:before="0" w:beforeAutospacing="0" w:after="0" w:afterAutospacing="0"/>
        <w:ind w:left="0" w:leftChars="0" w:right="0" w:rightChars="0" w:firstLine="638" w:firstLineChars="228"/>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1.本工程暂列金额为9万元；</w:t>
      </w:r>
    </w:p>
    <w:p w14:paraId="6F75D238">
      <w:pPr>
        <w:pStyle w:val="3"/>
        <w:keepNext w:val="0"/>
        <w:keepLines w:val="0"/>
        <w:widowControl/>
        <w:numPr>
          <w:ilvl w:val="0"/>
          <w:numId w:val="0"/>
        </w:numPr>
        <w:suppressLineNumbers w:val="0"/>
        <w:spacing w:before="0" w:beforeAutospacing="0" w:after="0" w:afterAutospacing="0"/>
        <w:ind w:left="0" w:leftChars="0" w:right="0" w:rightChars="0" w:firstLine="638" w:firstLineChars="228"/>
        <w:rPr>
          <w:rFonts w:hint="default"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2.软件版本号广联达6.4100.23.120。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TFiM2FhMmM1ZDY5NDRjZjA5MjFlODk4OGViZTQifQ=="/>
  </w:docVars>
  <w:rsids>
    <w:rsidRoot w:val="00000000"/>
    <w:rsid w:val="000F0E66"/>
    <w:rsid w:val="00E865C2"/>
    <w:rsid w:val="02184C85"/>
    <w:rsid w:val="02A46519"/>
    <w:rsid w:val="02AB78A7"/>
    <w:rsid w:val="03995086"/>
    <w:rsid w:val="05D627C6"/>
    <w:rsid w:val="08211DD0"/>
    <w:rsid w:val="0932487E"/>
    <w:rsid w:val="094E71DE"/>
    <w:rsid w:val="0AEA0877"/>
    <w:rsid w:val="0BFA364D"/>
    <w:rsid w:val="0C535F8A"/>
    <w:rsid w:val="0CF30129"/>
    <w:rsid w:val="0D553231"/>
    <w:rsid w:val="1087156D"/>
    <w:rsid w:val="10BC73B8"/>
    <w:rsid w:val="11A976A8"/>
    <w:rsid w:val="11D724BC"/>
    <w:rsid w:val="131028D7"/>
    <w:rsid w:val="13C101E3"/>
    <w:rsid w:val="14117786"/>
    <w:rsid w:val="14223741"/>
    <w:rsid w:val="1505553D"/>
    <w:rsid w:val="15270C3C"/>
    <w:rsid w:val="153F1C73"/>
    <w:rsid w:val="15830FF6"/>
    <w:rsid w:val="158E6FA3"/>
    <w:rsid w:val="15DA6DA0"/>
    <w:rsid w:val="16607BFC"/>
    <w:rsid w:val="17A56B63"/>
    <w:rsid w:val="19996254"/>
    <w:rsid w:val="1AC92B69"/>
    <w:rsid w:val="1AFC5D78"/>
    <w:rsid w:val="1BB42D65"/>
    <w:rsid w:val="1BF65BDF"/>
    <w:rsid w:val="1EE2244B"/>
    <w:rsid w:val="1F953961"/>
    <w:rsid w:val="219B527A"/>
    <w:rsid w:val="21E40EA1"/>
    <w:rsid w:val="221F7512"/>
    <w:rsid w:val="22D46F38"/>
    <w:rsid w:val="22E22A19"/>
    <w:rsid w:val="260C0B34"/>
    <w:rsid w:val="2724253C"/>
    <w:rsid w:val="276E2E98"/>
    <w:rsid w:val="28844573"/>
    <w:rsid w:val="29283150"/>
    <w:rsid w:val="29923032"/>
    <w:rsid w:val="2A73664D"/>
    <w:rsid w:val="2B383DB8"/>
    <w:rsid w:val="2B7803BF"/>
    <w:rsid w:val="2E67296D"/>
    <w:rsid w:val="2EB86D24"/>
    <w:rsid w:val="31307046"/>
    <w:rsid w:val="318F1FBE"/>
    <w:rsid w:val="34AC109E"/>
    <w:rsid w:val="35015858"/>
    <w:rsid w:val="35CB558F"/>
    <w:rsid w:val="36981915"/>
    <w:rsid w:val="36C268F9"/>
    <w:rsid w:val="37CB287D"/>
    <w:rsid w:val="3AA71865"/>
    <w:rsid w:val="3AC602F8"/>
    <w:rsid w:val="3B3F4A55"/>
    <w:rsid w:val="3B8701AA"/>
    <w:rsid w:val="3BBA40DC"/>
    <w:rsid w:val="3D001FC2"/>
    <w:rsid w:val="40055B41"/>
    <w:rsid w:val="4110479E"/>
    <w:rsid w:val="412344D1"/>
    <w:rsid w:val="41A76EB0"/>
    <w:rsid w:val="423D15C3"/>
    <w:rsid w:val="42472441"/>
    <w:rsid w:val="44A45929"/>
    <w:rsid w:val="46DC6B17"/>
    <w:rsid w:val="474451A1"/>
    <w:rsid w:val="483E7E42"/>
    <w:rsid w:val="4A946440"/>
    <w:rsid w:val="4ACF0593"/>
    <w:rsid w:val="4B09298A"/>
    <w:rsid w:val="4D155616"/>
    <w:rsid w:val="4DD0778F"/>
    <w:rsid w:val="4DF76E29"/>
    <w:rsid w:val="4EBD3CAB"/>
    <w:rsid w:val="530D6D8F"/>
    <w:rsid w:val="531225F7"/>
    <w:rsid w:val="539179C0"/>
    <w:rsid w:val="569F41A2"/>
    <w:rsid w:val="590D5D3B"/>
    <w:rsid w:val="595E0345"/>
    <w:rsid w:val="597C07CB"/>
    <w:rsid w:val="5A2055FA"/>
    <w:rsid w:val="5ABD109B"/>
    <w:rsid w:val="5ADC7773"/>
    <w:rsid w:val="5BF64864"/>
    <w:rsid w:val="5D375134"/>
    <w:rsid w:val="5DCD7847"/>
    <w:rsid w:val="5DF11A02"/>
    <w:rsid w:val="5E20206C"/>
    <w:rsid w:val="5EDC7B74"/>
    <w:rsid w:val="606049A2"/>
    <w:rsid w:val="62BE3C02"/>
    <w:rsid w:val="645F34B5"/>
    <w:rsid w:val="689C49E5"/>
    <w:rsid w:val="68E1064A"/>
    <w:rsid w:val="695046A2"/>
    <w:rsid w:val="69E77EE2"/>
    <w:rsid w:val="6A4D243B"/>
    <w:rsid w:val="6DAF5E5C"/>
    <w:rsid w:val="6DE22E9A"/>
    <w:rsid w:val="6E1374F8"/>
    <w:rsid w:val="6E290AC9"/>
    <w:rsid w:val="6E69536A"/>
    <w:rsid w:val="6F1E3C2A"/>
    <w:rsid w:val="6FBE16E5"/>
    <w:rsid w:val="706758D9"/>
    <w:rsid w:val="71830C7E"/>
    <w:rsid w:val="72B53353"/>
    <w:rsid w:val="7318735E"/>
    <w:rsid w:val="74A019D8"/>
    <w:rsid w:val="74A77F20"/>
    <w:rsid w:val="7510653F"/>
    <w:rsid w:val="77296DF7"/>
    <w:rsid w:val="785030F6"/>
    <w:rsid w:val="79030169"/>
    <w:rsid w:val="7AD7365B"/>
    <w:rsid w:val="7B292109"/>
    <w:rsid w:val="7B2E5971"/>
    <w:rsid w:val="7BB44114"/>
    <w:rsid w:val="7D5471E5"/>
    <w:rsid w:val="7EB443DF"/>
    <w:rsid w:val="7F872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360" w:lineRule="auto"/>
      <w:outlineLvl w:val="0"/>
    </w:pPr>
    <w:rPr>
      <w:b/>
      <w:kern w:val="44"/>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998</Words>
  <Characters>1138</Characters>
  <Lines>0</Lines>
  <Paragraphs>0</Paragraphs>
  <TotalTime>9</TotalTime>
  <ScaleCrop>false</ScaleCrop>
  <LinksUpToDate>false</LinksUpToDate>
  <CharactersWithSpaces>1139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2022-05-26T06:56:00Z</dcterms:created>
  <dc:creator>Administrator</dc:creator>
  <cp:lastModifiedBy>A七哥娘</cp:lastModifiedBy>
  <cp:lastPrinted>2022-07-18T03:20:00Z</cp:lastPrinted>
  <dcterms:modified xsi:type="dcterms:W3CDTF">2024-11-05T01:43:30Z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606C4A0C1BCE410B8C852812DBC1FF1D</vt:lpwstr>
  </property>
</Properties>
</file>