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rPr>
          <w:rFonts w:hint="default" w:eastAsia="仿宋_GB2312"/>
          <w:b/>
          <w:bCs/>
          <w:color w:val="000000" w:themeColor="text1"/>
          <w:kern w:val="2"/>
          <w:sz w:val="28"/>
          <w:szCs w:val="28"/>
          <w:lang w:eastAsia="zh-CN"/>
          <w14:textFill>
            <w14:solidFill>
              <w14:schemeClr w14:val="tx1"/>
            </w14:solidFill>
          </w14:textFill>
        </w:rPr>
      </w:pPr>
      <w:r>
        <w:rPr>
          <w:b/>
          <w:bCs/>
          <w:color w:val="000000" w:themeColor="text1"/>
          <w:sz w:val="28"/>
          <w:szCs w:val="28"/>
          <w14:textFill>
            <w14:solidFill>
              <w14:schemeClr w14:val="tx1"/>
            </w14:solidFill>
          </w14:textFill>
        </w:rPr>
        <w:t>拟签订采购合同文本</w:t>
      </w:r>
    </w:p>
    <w:p>
      <w:pPr>
        <w:pStyle w:val="5"/>
        <w:rPr>
          <w:rFonts w:hint="default"/>
          <w:color w:val="000000" w:themeColor="text1"/>
          <w14:textFill>
            <w14:solidFill>
              <w14:schemeClr w14:val="tx1"/>
            </w14:solidFill>
          </w14:textFill>
        </w:rPr>
      </w:pPr>
    </w:p>
    <w:p>
      <w:pPr>
        <w:spacing w:line="288" w:lineRule="auto"/>
        <w:jc w:val="right"/>
        <w:rPr>
          <w:rFonts w:eastAsia="仿宋_GB2312"/>
          <w:b/>
          <w:color w:val="000000" w:themeColor="text1"/>
          <w:sz w:val="31"/>
          <w14:textFill>
            <w14:solidFill>
              <w14:schemeClr w14:val="tx1"/>
            </w14:solidFill>
          </w14:textFill>
        </w:rPr>
      </w:pPr>
      <w:r>
        <w:rPr>
          <w:rFonts w:eastAsia="仿宋_GB2312"/>
          <w:color w:val="000000" w:themeColor="text1"/>
          <w14:textFill>
            <w14:solidFill>
              <w14:schemeClr w14:val="tx1"/>
            </w14:solidFill>
          </w14:textFill>
        </w:rPr>
        <w:drawing>
          <wp:anchor distT="0" distB="0" distL="114300" distR="114300" simplePos="0" relativeHeight="251659264" behindDoc="0" locked="0" layoutInCell="1" allowOverlap="1">
            <wp:simplePos x="0" y="0"/>
            <wp:positionH relativeFrom="column">
              <wp:posOffset>40005</wp:posOffset>
            </wp:positionH>
            <wp:positionV relativeFrom="paragraph">
              <wp:posOffset>-1270</wp:posOffset>
            </wp:positionV>
            <wp:extent cx="1402715" cy="1251585"/>
            <wp:effectExtent l="0" t="0" r="3175" b="0"/>
            <wp:wrapNone/>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408826" cy="1257515"/>
                    </a:xfrm>
                    <a:prstGeom prst="rect">
                      <a:avLst/>
                    </a:prstGeom>
                    <a:noFill/>
                    <a:ln w="9525">
                      <a:noFill/>
                      <a:miter lim="800000"/>
                      <a:headEnd/>
                      <a:tailEnd/>
                    </a:ln>
                  </pic:spPr>
                </pic:pic>
              </a:graphicData>
            </a:graphic>
          </wp:anchor>
        </w:drawing>
      </w:r>
    </w:p>
    <w:p>
      <w:pPr>
        <w:spacing w:line="288" w:lineRule="auto"/>
        <w:ind w:right="2400"/>
        <w:jc w:val="right"/>
        <w:rPr>
          <w:rFonts w:eastAsia="仿宋_GB2312"/>
          <w:color w:val="000000" w:themeColor="text1"/>
          <w:sz w:val="28"/>
          <w14:textFill>
            <w14:solidFill>
              <w14:schemeClr w14:val="tx1"/>
            </w14:solidFill>
          </w14:textFill>
        </w:rPr>
      </w:pPr>
      <w:r>
        <w:rPr>
          <w:rFonts w:eastAsia="仿宋_GB2312"/>
          <w:color w:val="000000" w:themeColor="text1"/>
          <w:sz w:val="30"/>
          <w:szCs w:val="30"/>
          <w14:textFill>
            <w14:solidFill>
              <w14:schemeClr w14:val="tx1"/>
            </w14:solidFill>
          </w14:textFill>
        </w:rPr>
        <w:t>协议编号：</w:t>
      </w:r>
      <w:r>
        <w:rPr>
          <w:rFonts w:hint="eastAsia" w:eastAsia="仿宋_GB2312"/>
          <w:color w:val="000000" w:themeColor="text1"/>
          <w:sz w:val="30"/>
          <w:szCs w:val="30"/>
          <w14:textFill>
            <w14:solidFill>
              <w14:schemeClr w14:val="tx1"/>
            </w14:solidFill>
          </w14:textFill>
        </w:rPr>
        <w:t xml:space="preserve">   </w:t>
      </w:r>
      <w:r>
        <w:rPr>
          <w:rFonts w:eastAsia="仿宋_GB2312"/>
          <w:color w:val="000000" w:themeColor="text1"/>
          <w:sz w:val="30"/>
          <w:szCs w:val="30"/>
          <w:u w:val="single"/>
          <w14:textFill>
            <w14:solidFill>
              <w14:schemeClr w14:val="tx1"/>
            </w14:solidFill>
          </w14:textFill>
        </w:rPr>
        <w:t xml:space="preserve">   </w:t>
      </w:r>
      <w:r>
        <w:rPr>
          <w:rFonts w:hint="eastAsia" w:eastAsia="仿宋_GB2312"/>
          <w:color w:val="000000" w:themeColor="text1"/>
          <w:sz w:val="30"/>
          <w:szCs w:val="30"/>
          <w:u w:val="single"/>
          <w14:textFill>
            <w14:solidFill>
              <w14:schemeClr w14:val="tx1"/>
            </w14:solidFill>
          </w14:textFill>
        </w:rPr>
        <w:t xml:space="preserve">        </w:t>
      </w:r>
    </w:p>
    <w:p>
      <w:pPr>
        <w:spacing w:line="760" w:lineRule="exact"/>
        <w:jc w:val="both"/>
        <w:rPr>
          <w:rFonts w:eastAsia="Arial Unicode MS"/>
          <w:b/>
          <w:color w:val="000000" w:themeColor="text1"/>
          <w:sz w:val="56"/>
          <w:szCs w:val="56"/>
          <w14:textFill>
            <w14:solidFill>
              <w14:schemeClr w14:val="tx1"/>
            </w14:solidFill>
          </w14:textFill>
        </w:rPr>
      </w:pPr>
    </w:p>
    <w:p>
      <w:pPr>
        <w:jc w:val="center"/>
        <w:rPr>
          <w:rFonts w:hint="eastAsia" w:ascii="方正小标宋简体" w:hAnsi="方正小标宋简体" w:eastAsia="方正小标宋简体" w:cs="方正小标宋简体"/>
          <w:b/>
          <w:color w:val="000000" w:themeColor="text1"/>
          <w:sz w:val="72"/>
          <w:szCs w:val="72"/>
          <w14:textFill>
            <w14:solidFill>
              <w14:schemeClr w14:val="tx1"/>
            </w14:solidFill>
          </w14:textFill>
        </w:rPr>
      </w:pPr>
      <w:bookmarkStart w:id="0" w:name="_Hlk535327525"/>
      <w:r>
        <w:rPr>
          <w:rFonts w:hint="eastAsia" w:ascii="方正小标宋简体" w:hAnsi="方正小标宋简体" w:eastAsia="方正小标宋简体" w:cs="方正小标宋简体"/>
          <w:b/>
          <w:color w:val="000000" w:themeColor="text1"/>
          <w:sz w:val="72"/>
          <w:szCs w:val="72"/>
          <w14:textFill>
            <w14:solidFill>
              <w14:schemeClr w14:val="tx1"/>
            </w14:solidFill>
          </w14:textFill>
        </w:rPr>
        <w:t>学位论文质量监测</w:t>
      </w:r>
    </w:p>
    <w:p>
      <w:pPr>
        <w:jc w:val="center"/>
        <w:rPr>
          <w:rFonts w:hint="eastAsia" w:ascii="方正小标宋简体" w:hAnsi="方正小标宋简体" w:eastAsia="方正小标宋简体" w:cs="方正小标宋简体"/>
          <w:b/>
          <w:color w:val="000000" w:themeColor="text1"/>
          <w:sz w:val="96"/>
          <w:szCs w:val="96"/>
          <w14:textFill>
            <w14:solidFill>
              <w14:schemeClr w14:val="tx1"/>
            </w14:solidFill>
          </w14:textFill>
        </w:rPr>
      </w:pPr>
      <w:r>
        <w:rPr>
          <w:rFonts w:hint="eastAsia" w:ascii="方正小标宋简体" w:hAnsi="方正小标宋简体" w:eastAsia="方正小标宋简体" w:cs="方正小标宋简体"/>
          <w:b/>
          <w:color w:val="000000" w:themeColor="text1"/>
          <w:sz w:val="96"/>
          <w:szCs w:val="96"/>
          <w14:textFill>
            <w14:solidFill>
              <w14:schemeClr w14:val="tx1"/>
            </w14:solidFill>
          </w14:textFill>
        </w:rPr>
        <w:t>合</w:t>
      </w:r>
    </w:p>
    <w:p>
      <w:pPr>
        <w:jc w:val="center"/>
        <w:rPr>
          <w:rFonts w:hint="eastAsia" w:ascii="方正小标宋简体" w:hAnsi="方正小标宋简体" w:eastAsia="方正小标宋简体" w:cs="方正小标宋简体"/>
          <w:b/>
          <w:color w:val="000000" w:themeColor="text1"/>
          <w:sz w:val="96"/>
          <w:szCs w:val="96"/>
          <w14:textFill>
            <w14:solidFill>
              <w14:schemeClr w14:val="tx1"/>
            </w14:solidFill>
          </w14:textFill>
        </w:rPr>
      </w:pPr>
      <w:r>
        <w:rPr>
          <w:rFonts w:hint="eastAsia" w:ascii="方正小标宋简体" w:hAnsi="方正小标宋简体" w:eastAsia="方正小标宋简体" w:cs="方正小标宋简体"/>
          <w:b/>
          <w:color w:val="000000" w:themeColor="text1"/>
          <w:sz w:val="96"/>
          <w:szCs w:val="96"/>
          <w14:textFill>
            <w14:solidFill>
              <w14:schemeClr w14:val="tx1"/>
            </w14:solidFill>
          </w14:textFill>
        </w:rPr>
        <w:t>作</w:t>
      </w:r>
    </w:p>
    <w:p>
      <w:pPr>
        <w:jc w:val="center"/>
        <w:rPr>
          <w:rFonts w:hint="eastAsia" w:ascii="方正小标宋简体" w:hAnsi="方正小标宋简体" w:eastAsia="方正小标宋简体" w:cs="方正小标宋简体"/>
          <w:b/>
          <w:color w:val="000000" w:themeColor="text1"/>
          <w:sz w:val="96"/>
          <w:szCs w:val="96"/>
          <w14:textFill>
            <w14:solidFill>
              <w14:schemeClr w14:val="tx1"/>
            </w14:solidFill>
          </w14:textFill>
        </w:rPr>
      </w:pPr>
      <w:r>
        <w:rPr>
          <w:rFonts w:hint="eastAsia" w:ascii="方正小标宋简体" w:hAnsi="方正小标宋简体" w:eastAsia="方正小标宋简体" w:cs="方正小标宋简体"/>
          <w:b/>
          <w:color w:val="000000" w:themeColor="text1"/>
          <w:sz w:val="96"/>
          <w:szCs w:val="96"/>
          <w14:textFill>
            <w14:solidFill>
              <w14:schemeClr w14:val="tx1"/>
            </w14:solidFill>
          </w14:textFill>
        </w:rPr>
        <w:t>协</w:t>
      </w:r>
    </w:p>
    <w:p>
      <w:pPr>
        <w:spacing w:after="156" w:afterLines="50"/>
        <w:jc w:val="center"/>
        <w:rPr>
          <w:rFonts w:hint="eastAsia" w:ascii="方正小标宋简体" w:hAnsi="方正小标宋简体" w:eastAsia="方正小标宋简体" w:cs="方正小标宋简体"/>
          <w:b/>
          <w:color w:val="000000" w:themeColor="text1"/>
          <w:sz w:val="96"/>
          <w:szCs w:val="96"/>
          <w14:textFill>
            <w14:solidFill>
              <w14:schemeClr w14:val="tx1"/>
            </w14:solidFill>
          </w14:textFill>
        </w:rPr>
      </w:pPr>
      <w:r>
        <w:rPr>
          <w:rFonts w:hint="eastAsia" w:ascii="方正小标宋简体" w:hAnsi="方正小标宋简体" w:eastAsia="方正小标宋简体" w:cs="方正小标宋简体"/>
          <w:b/>
          <w:color w:val="000000" w:themeColor="text1"/>
          <w:sz w:val="96"/>
          <w:szCs w:val="96"/>
          <w14:textFill>
            <w14:solidFill>
              <w14:schemeClr w14:val="tx1"/>
            </w14:solidFill>
          </w14:textFill>
        </w:rPr>
        <w:t>议</w:t>
      </w:r>
    </w:p>
    <w:p>
      <w:pPr>
        <w:spacing w:after="156" w:afterLines="50"/>
        <w:jc w:val="center"/>
        <w:rPr>
          <w:rFonts w:hint="eastAsia" w:ascii="方正小标宋简体" w:hAnsi="方正小标宋简体" w:eastAsia="方正小标宋简体" w:cs="方正小标宋简体"/>
          <w:bCs/>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Cs/>
          <w:color w:val="000000" w:themeColor="text1"/>
          <w:sz w:val="44"/>
          <w:szCs w:val="44"/>
          <w14:textFill>
            <w14:solidFill>
              <w14:schemeClr w14:val="tx1"/>
            </w14:solidFill>
          </w14:textFill>
        </w:rPr>
        <w:t>（西安建筑科技大学）</w:t>
      </w:r>
    </w:p>
    <w:p>
      <w:pPr>
        <w:spacing w:line="600" w:lineRule="auto"/>
        <w:jc w:val="center"/>
        <w:rPr>
          <w:rFonts w:eastAsia="仿宋_GB2312"/>
          <w:color w:val="000000" w:themeColor="text1"/>
          <w:sz w:val="30"/>
          <w:szCs w:val="30"/>
          <w14:textFill>
            <w14:solidFill>
              <w14:schemeClr w14:val="tx1"/>
            </w14:solidFill>
          </w14:textFill>
        </w:rPr>
      </w:pPr>
      <w:r>
        <w:rPr>
          <w:rFonts w:eastAsia="仿宋_GB2312"/>
          <w:color w:val="000000" w:themeColor="text1"/>
          <w:sz w:val="30"/>
          <w:szCs w:val="30"/>
          <w14:textFill>
            <w14:solidFill>
              <w14:schemeClr w14:val="tx1"/>
            </w14:solidFill>
          </w14:textFill>
        </w:rPr>
        <w:t>签订日期：</w:t>
      </w:r>
      <w:r>
        <w:rPr>
          <w:rFonts w:hint="eastAsia" w:eastAsia="仿宋_GB2312"/>
          <w:color w:val="000000" w:themeColor="text1"/>
          <w:sz w:val="30"/>
          <w:szCs w:val="30"/>
          <w14:textFill>
            <w14:solidFill>
              <w14:schemeClr w14:val="tx1"/>
            </w14:solidFill>
          </w14:textFill>
        </w:rPr>
        <w:t xml:space="preserve">  </w:t>
      </w:r>
      <w:r>
        <w:rPr>
          <w:rFonts w:eastAsia="仿宋_GB2312"/>
          <w:color w:val="000000" w:themeColor="text1"/>
          <w:sz w:val="30"/>
          <w:szCs w:val="30"/>
          <w14:textFill>
            <w14:solidFill>
              <w14:schemeClr w14:val="tx1"/>
            </w14:solidFill>
          </w14:textFill>
        </w:rPr>
        <w:t>年</w:t>
      </w:r>
      <w:r>
        <w:rPr>
          <w:rFonts w:hint="eastAsia" w:eastAsia="仿宋_GB2312"/>
          <w:color w:val="000000" w:themeColor="text1"/>
          <w:sz w:val="30"/>
          <w:szCs w:val="30"/>
          <w14:textFill>
            <w14:solidFill>
              <w14:schemeClr w14:val="tx1"/>
            </w14:solidFill>
          </w14:textFill>
        </w:rPr>
        <w:t xml:space="preserve">  </w:t>
      </w:r>
      <w:r>
        <w:rPr>
          <w:rFonts w:eastAsia="仿宋_GB2312"/>
          <w:color w:val="000000" w:themeColor="text1"/>
          <w:sz w:val="30"/>
          <w:szCs w:val="30"/>
          <w14:textFill>
            <w14:solidFill>
              <w14:schemeClr w14:val="tx1"/>
            </w14:solidFill>
          </w14:textFill>
        </w:rPr>
        <w:t>月</w:t>
      </w:r>
      <w:r>
        <w:rPr>
          <w:rFonts w:hint="eastAsia" w:eastAsia="仿宋_GB2312"/>
          <w:color w:val="000000" w:themeColor="text1"/>
          <w:sz w:val="30"/>
          <w:szCs w:val="30"/>
          <w14:textFill>
            <w14:solidFill>
              <w14:schemeClr w14:val="tx1"/>
            </w14:solidFill>
          </w14:textFill>
        </w:rPr>
        <w:t xml:space="preserve">  </w:t>
      </w:r>
      <w:r>
        <w:rPr>
          <w:rFonts w:eastAsia="仿宋_GB2312"/>
          <w:color w:val="000000" w:themeColor="text1"/>
          <w:sz w:val="30"/>
          <w:szCs w:val="30"/>
          <w14:textFill>
            <w14:solidFill>
              <w14:schemeClr w14:val="tx1"/>
            </w14:solidFill>
          </w14:textFill>
        </w:rPr>
        <w:t>日</w:t>
      </w:r>
    </w:p>
    <w:bookmarkEnd w:id="0"/>
    <w:p>
      <w:pPr>
        <w:spacing w:line="600" w:lineRule="auto"/>
        <w:jc w:val="center"/>
        <w:rPr>
          <w:rFonts w:eastAsia="仿宋_GB2312"/>
          <w:color w:val="000000" w:themeColor="text1"/>
          <w:sz w:val="30"/>
          <w:szCs w:val="30"/>
          <w14:textFill>
            <w14:solidFill>
              <w14:schemeClr w14:val="tx1"/>
            </w14:solidFill>
          </w14:textFill>
        </w:rPr>
      </w:pPr>
      <w:bookmarkStart w:id="1" w:name="_Hlk499040320"/>
      <w:bookmarkStart w:id="2" w:name="_Hlk498592647"/>
      <w:bookmarkStart w:id="3" w:name="_Hlk499712688"/>
      <w:bookmarkStart w:id="6" w:name="_GoBack"/>
      <w:bookmarkEnd w:id="6"/>
    </w:p>
    <w:bookmarkEnd w:id="1"/>
    <w:bookmarkEnd w:id="2"/>
    <w:tbl>
      <w:tblPr>
        <w:tblStyle w:val="3"/>
        <w:tblpPr w:leftFromText="180" w:rightFromText="180" w:vertAnchor="text" w:horzAnchor="margin" w:tblpXSpec="center" w:tblpY="218"/>
        <w:tblW w:w="763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552"/>
        <w:gridCol w:w="2961"/>
        <w:gridCol w:w="21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52" w:type="dxa"/>
          </w:tcPr>
          <w:p>
            <w:pPr>
              <w:spacing w:line="500" w:lineRule="exact"/>
              <w:jc w:val="right"/>
              <w:rPr>
                <w:rFonts w:ascii="Times New Roman" w:hAnsi="Times New Roman" w:eastAsia="仿宋_GB2312" w:cs="Times New Roman"/>
                <w:color w:val="000000" w:themeColor="text1"/>
                <w:kern w:val="0"/>
                <w:sz w:val="20"/>
                <w:szCs w:val="21"/>
                <w14:textFill>
                  <w14:solidFill>
                    <w14:schemeClr w14:val="tx1"/>
                  </w14:solidFill>
                </w14:textFill>
              </w:rPr>
            </w:pPr>
            <w:bookmarkStart w:id="4" w:name="_Hlk501352165"/>
            <w:r>
              <w:rPr>
                <w:rFonts w:ascii="Times New Roman" w:hAnsi="Times New Roman" w:eastAsia="仿宋_GB2312" w:cs="Times New Roman"/>
                <w:b/>
                <w:color w:val="000000" w:themeColor="text1"/>
                <w:kern w:val="0"/>
                <w:sz w:val="20"/>
                <w:szCs w:val="21"/>
                <w14:textFill>
                  <w14:solidFill>
                    <w14:schemeClr w14:val="tx1"/>
                  </w14:solidFill>
                </w14:textFill>
              </w:rPr>
              <w:t>甲方名称</w:t>
            </w:r>
            <w:r>
              <w:rPr>
                <w:rFonts w:ascii="Times New Roman" w:hAnsi="Times New Roman" w:eastAsia="仿宋_GB2312" w:cs="Times New Roman"/>
                <w:color w:val="000000" w:themeColor="text1"/>
                <w:kern w:val="0"/>
                <w:sz w:val="20"/>
                <w:szCs w:val="21"/>
                <w14:textFill>
                  <w14:solidFill>
                    <w14:schemeClr w14:val="tx1"/>
                  </w14:solidFill>
                </w14:textFill>
              </w:rPr>
              <w:t>：</w:t>
            </w:r>
          </w:p>
        </w:tc>
        <w:tc>
          <w:tcPr>
            <w:tcW w:w="2961" w:type="dxa"/>
          </w:tcPr>
          <w:p>
            <w:pPr>
              <w:spacing w:line="500" w:lineRule="exact"/>
              <w:rPr>
                <w:rFonts w:ascii="Times New Roman" w:hAnsi="Times New Roman" w:eastAsia="仿宋_GB2312" w:cs="Times New Roman"/>
                <w:color w:val="000000" w:themeColor="text1"/>
                <w:kern w:val="0"/>
                <w:sz w:val="20"/>
                <w:szCs w:val="21"/>
                <w14:textFill>
                  <w14:solidFill>
                    <w14:schemeClr w14:val="tx1"/>
                  </w14:solidFill>
                </w14:textFill>
              </w:rPr>
            </w:pPr>
            <w:r>
              <w:rPr>
                <w:rFonts w:hint="eastAsia" w:ascii="Times New Roman" w:hAnsi="Times New Roman" w:eastAsia="仿宋_GB2312" w:cs="Times New Roman"/>
                <w:color w:val="000000" w:themeColor="text1"/>
                <w:sz w:val="22"/>
                <w:szCs w:val="28"/>
                <w14:textFill>
                  <w14:solidFill>
                    <w14:schemeClr w14:val="tx1"/>
                  </w14:solidFill>
                </w14:textFill>
              </w:rPr>
              <w:t>西安建筑科技大学</w:t>
            </w:r>
            <w:r>
              <w:rPr>
                <w:rFonts w:ascii="Times New Roman" w:hAnsi="Times New Roman" w:eastAsia="仿宋_GB2312" w:cs="Times New Roman"/>
                <w:color w:val="000000" w:themeColor="text1"/>
                <w:sz w:val="22"/>
                <w:szCs w:val="28"/>
                <w14:textFill>
                  <w14:solidFill>
                    <w14:schemeClr w14:val="tx1"/>
                  </w14:solidFill>
                </w14:textFill>
              </w:rPr>
              <w:t xml:space="preserve">       </w:t>
            </w:r>
            <w:r>
              <w:rPr>
                <w:rFonts w:ascii="Times New Roman" w:hAnsi="Times New Roman" w:eastAsia="仿宋_GB2312" w:cs="Times New Roman"/>
                <w:color w:val="000000" w:themeColor="text1"/>
                <w:kern w:val="0"/>
                <w:sz w:val="20"/>
                <w:szCs w:val="21"/>
                <w14:textFill>
                  <w14:solidFill>
                    <w14:schemeClr w14:val="tx1"/>
                  </w14:solidFill>
                </w14:textFill>
              </w:rPr>
              <w:t xml:space="preserve">  </w:t>
            </w:r>
          </w:p>
        </w:tc>
        <w:tc>
          <w:tcPr>
            <w:tcW w:w="2126" w:type="dxa"/>
          </w:tcPr>
          <w:p>
            <w:pPr>
              <w:spacing w:line="500" w:lineRule="exact"/>
              <w:jc w:val="lef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kern w:val="0"/>
                <w:sz w:val="20"/>
                <w:szCs w:val="21"/>
                <w14:textFill>
                  <w14:solidFill>
                    <w14:schemeClr w14:val="tx1"/>
                  </w14:solidFill>
                </w14:textFill>
              </w:rPr>
              <w:t>（</w:t>
            </w:r>
            <w:r>
              <w:rPr>
                <w:rFonts w:hint="eastAsia" w:ascii="Times New Roman" w:hAnsi="Times New Roman" w:eastAsia="仿宋_GB2312" w:cs="Times New Roman"/>
                <w:color w:val="000000" w:themeColor="text1"/>
                <w:kern w:val="0"/>
                <w:sz w:val="20"/>
                <w:szCs w:val="21"/>
                <w14:textFill>
                  <w14:solidFill>
                    <w14:schemeClr w14:val="tx1"/>
                  </w14:solidFill>
                </w14:textFill>
              </w:rPr>
              <w:t>单位名称</w:t>
            </w:r>
            <w:r>
              <w:rPr>
                <w:rFonts w:ascii="Times New Roman" w:hAnsi="Times New Roman" w:eastAsia="仿宋_GB2312" w:cs="Times New Roman"/>
                <w:color w:val="000000" w:themeColor="text1"/>
                <w:kern w:val="0"/>
                <w:sz w:val="20"/>
                <w:szCs w:val="21"/>
                <w14:textFill>
                  <w14:solidFill>
                    <w14:schemeClr w14:val="tx1"/>
                  </w14:solidFill>
                </w14:textFill>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52" w:type="dxa"/>
          </w:tcPr>
          <w:p>
            <w:pPr>
              <w:spacing w:line="500" w:lineRule="exact"/>
              <w:jc w:val="right"/>
              <w:rPr>
                <w:rFonts w:ascii="Times New Roman" w:hAnsi="Times New Roman" w:eastAsia="仿宋_GB2312" w:cs="Times New Roman"/>
                <w:b/>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kern w:val="0"/>
                <w:sz w:val="20"/>
                <w:szCs w:val="21"/>
                <w14:textFill>
                  <w14:solidFill>
                    <w14:schemeClr w14:val="tx1"/>
                  </w14:solidFill>
                </w14:textFill>
              </w:rPr>
              <w:t>统一社会信用代码：</w:t>
            </w:r>
          </w:p>
        </w:tc>
        <w:tc>
          <w:tcPr>
            <w:tcW w:w="2961" w:type="dxa"/>
          </w:tcPr>
          <w:p>
            <w:pPr>
              <w:spacing w:line="500" w:lineRule="exac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sz w:val="22"/>
                <w:szCs w:val="28"/>
                <w14:textFill>
                  <w14:solidFill>
                    <w14:schemeClr w14:val="tx1"/>
                  </w14:solidFill>
                </w14:textFill>
              </w:rPr>
              <w:t>1261000043523106XB</w:t>
            </w:r>
            <w:r>
              <w:rPr>
                <w:rFonts w:ascii="Times New Roman" w:hAnsi="Times New Roman" w:eastAsia="仿宋_GB2312" w:cs="Times New Roman"/>
                <w:color w:val="000000" w:themeColor="text1"/>
                <w:kern w:val="0"/>
                <w:sz w:val="20"/>
                <w:szCs w:val="21"/>
                <w14:textFill>
                  <w14:solidFill>
                    <w14:schemeClr w14:val="tx1"/>
                  </w14:solidFill>
                </w14:textFill>
              </w:rPr>
              <w:t xml:space="preserve">      </w:t>
            </w:r>
          </w:p>
        </w:tc>
        <w:tc>
          <w:tcPr>
            <w:tcW w:w="2126" w:type="dxa"/>
          </w:tcPr>
          <w:p>
            <w:pPr>
              <w:spacing w:line="500" w:lineRule="exact"/>
              <w:jc w:val="lef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kern w:val="0"/>
                <w:sz w:val="20"/>
                <w:szCs w:val="21"/>
                <w14:textFill>
                  <w14:solidFill>
                    <w14:schemeClr w14:val="tx1"/>
                  </w14:solidFill>
                </w14:textFill>
              </w:rPr>
              <w:t>（18位）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52" w:type="dxa"/>
          </w:tcPr>
          <w:p>
            <w:pPr>
              <w:spacing w:line="500" w:lineRule="exact"/>
              <w:jc w:val="righ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kern w:val="0"/>
                <w:sz w:val="20"/>
                <w:szCs w:val="21"/>
                <w14:textFill>
                  <w14:solidFill>
                    <w14:schemeClr w14:val="tx1"/>
                  </w14:solidFill>
                </w14:textFill>
              </w:rPr>
              <w:t>银行账号：</w:t>
            </w:r>
          </w:p>
        </w:tc>
        <w:tc>
          <w:tcPr>
            <w:tcW w:w="5087" w:type="dxa"/>
            <w:gridSpan w:val="2"/>
          </w:tcPr>
          <w:p>
            <w:pPr>
              <w:spacing w:line="500" w:lineRule="exac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kern w:val="0"/>
                <w:sz w:val="20"/>
                <w:szCs w:val="21"/>
                <w14:textFill>
                  <w14:solidFill>
                    <w14:schemeClr w14:val="tx1"/>
                  </w14:solidFill>
                </w14:textFill>
              </w:rPr>
              <w:t xml:space="preserve">3700023009026400639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52" w:type="dxa"/>
          </w:tcPr>
          <w:p>
            <w:pPr>
              <w:spacing w:line="500" w:lineRule="exact"/>
              <w:jc w:val="righ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kern w:val="0"/>
                <w:sz w:val="20"/>
                <w:szCs w:val="21"/>
                <w14:textFill>
                  <w14:solidFill>
                    <w14:schemeClr w14:val="tx1"/>
                  </w14:solidFill>
                </w14:textFill>
              </w:rPr>
              <w:t>开户行：</w:t>
            </w:r>
          </w:p>
        </w:tc>
        <w:tc>
          <w:tcPr>
            <w:tcW w:w="5087" w:type="dxa"/>
            <w:gridSpan w:val="2"/>
          </w:tcPr>
          <w:p>
            <w:pPr>
              <w:spacing w:line="500" w:lineRule="exact"/>
              <w:rPr>
                <w:rFonts w:ascii="Times New Roman" w:hAnsi="Times New Roman" w:eastAsia="仿宋_GB2312" w:cs="Times New Roman"/>
                <w:color w:val="000000" w:themeColor="text1"/>
                <w:kern w:val="0"/>
                <w:sz w:val="20"/>
                <w:szCs w:val="21"/>
                <w14:textFill>
                  <w14:solidFill>
                    <w14:schemeClr w14:val="tx1"/>
                  </w14:solidFill>
                </w14:textFill>
              </w:rPr>
            </w:pPr>
            <w:r>
              <w:rPr>
                <w:rFonts w:hint="eastAsia" w:ascii="Times New Roman" w:hAnsi="Times New Roman" w:eastAsia="仿宋_GB2312" w:cs="Times New Roman"/>
                <w:color w:val="000000" w:themeColor="text1"/>
                <w:kern w:val="0"/>
                <w:sz w:val="20"/>
                <w:szCs w:val="21"/>
                <w14:textFill>
                  <w14:solidFill>
                    <w14:schemeClr w14:val="tx1"/>
                  </w14:solidFill>
                </w14:textFill>
              </w:rPr>
              <w:t>工行西安雁塔路支行</w:t>
            </w:r>
            <w:r>
              <w:rPr>
                <w:rFonts w:ascii="Times New Roman" w:hAnsi="Times New Roman" w:eastAsia="仿宋_GB2312" w:cs="Times New Roman"/>
                <w:color w:val="000000" w:themeColor="text1"/>
                <w:kern w:val="0"/>
                <w:sz w:val="20"/>
                <w:szCs w:val="21"/>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52" w:type="dxa"/>
          </w:tcPr>
          <w:p>
            <w:pPr>
              <w:spacing w:line="500" w:lineRule="exact"/>
              <w:jc w:val="right"/>
              <w:rPr>
                <w:rFonts w:ascii="Times New Roman" w:hAnsi="Times New Roman" w:eastAsia="仿宋_GB2312" w:cs="Times New Roman"/>
                <w:color w:val="000000" w:themeColor="text1"/>
                <w:kern w:val="0"/>
                <w:sz w:val="20"/>
                <w:szCs w:val="21"/>
                <w14:textFill>
                  <w14:solidFill>
                    <w14:schemeClr w14:val="tx1"/>
                  </w14:solidFill>
                </w14:textFill>
              </w:rPr>
            </w:pPr>
            <w:r>
              <w:rPr>
                <w:rFonts w:hint="eastAsia" w:ascii="Times New Roman" w:hAnsi="Times New Roman" w:eastAsia="仿宋_GB2312" w:cs="Times New Roman"/>
                <w:color w:val="000000" w:themeColor="text1"/>
                <w:kern w:val="0"/>
                <w:sz w:val="20"/>
                <w:szCs w:val="21"/>
                <w14:textFill>
                  <w14:solidFill>
                    <w14:schemeClr w14:val="tx1"/>
                  </w14:solidFill>
                </w14:textFill>
              </w:rPr>
              <w:t>部门负责</w:t>
            </w:r>
            <w:r>
              <w:rPr>
                <w:rFonts w:ascii="Times New Roman" w:hAnsi="Times New Roman" w:eastAsia="仿宋_GB2312" w:cs="Times New Roman"/>
                <w:color w:val="000000" w:themeColor="text1"/>
                <w:kern w:val="0"/>
                <w:sz w:val="20"/>
                <w:szCs w:val="21"/>
                <w14:textFill>
                  <w14:solidFill>
                    <w14:schemeClr w14:val="tx1"/>
                  </w14:solidFill>
                </w14:textFill>
              </w:rPr>
              <w:t>人：</w:t>
            </w:r>
          </w:p>
        </w:tc>
        <w:tc>
          <w:tcPr>
            <w:tcW w:w="5087" w:type="dxa"/>
            <w:gridSpan w:val="2"/>
          </w:tcPr>
          <w:p>
            <w:pPr>
              <w:spacing w:line="500" w:lineRule="exact"/>
              <w:rPr>
                <w:rFonts w:ascii="Times New Roman" w:hAnsi="Times New Roman" w:eastAsia="仿宋_GB2312" w:cs="Times New Roman"/>
                <w:color w:val="000000" w:themeColor="text1"/>
                <w:kern w:val="0"/>
                <w:sz w:val="20"/>
                <w:szCs w:val="21"/>
                <w14:textFill>
                  <w14:solidFill>
                    <w14:schemeClr w14:val="tx1"/>
                  </w14:solidFill>
                </w14:textFill>
              </w:rPr>
            </w:pPr>
            <w:r>
              <w:rPr>
                <w:rFonts w:hint="eastAsia" w:ascii="Times New Roman" w:hAnsi="Times New Roman" w:eastAsia="仿宋_GB2312" w:cs="Times New Roman"/>
                <w:color w:val="000000" w:themeColor="text1"/>
                <w:kern w:val="0"/>
                <w:sz w:val="20"/>
                <w:szCs w:val="21"/>
                <w14:textFill>
                  <w14:solidFill>
                    <w14:schemeClr w14:val="tx1"/>
                  </w14:solidFill>
                </w14:textFill>
              </w:rPr>
              <w:t>王快社</w:t>
            </w:r>
            <w:r>
              <w:rPr>
                <w:rFonts w:ascii="Times New Roman" w:hAnsi="Times New Roman" w:eastAsia="仿宋_GB2312" w:cs="Times New Roman"/>
                <w:color w:val="000000" w:themeColor="text1"/>
                <w:kern w:val="0"/>
                <w:sz w:val="20"/>
                <w:szCs w:val="21"/>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52" w:type="dxa"/>
          </w:tcPr>
          <w:p>
            <w:pPr>
              <w:spacing w:line="500" w:lineRule="exact"/>
              <w:jc w:val="righ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kern w:val="0"/>
                <w:sz w:val="20"/>
                <w:szCs w:val="21"/>
                <w14:textFill>
                  <w14:solidFill>
                    <w14:schemeClr w14:val="tx1"/>
                  </w14:solidFill>
                </w14:textFill>
              </w:rPr>
              <w:t>所属部门、职务：</w:t>
            </w:r>
          </w:p>
        </w:tc>
        <w:tc>
          <w:tcPr>
            <w:tcW w:w="5087" w:type="dxa"/>
            <w:gridSpan w:val="2"/>
          </w:tcPr>
          <w:p>
            <w:pPr>
              <w:spacing w:line="500" w:lineRule="exact"/>
              <w:rPr>
                <w:rFonts w:ascii="Times New Roman" w:hAnsi="Times New Roman" w:eastAsia="仿宋_GB2312" w:cs="Times New Roman"/>
                <w:color w:val="000000" w:themeColor="text1"/>
                <w:kern w:val="0"/>
                <w:sz w:val="20"/>
                <w:szCs w:val="21"/>
                <w14:textFill>
                  <w14:solidFill>
                    <w14:schemeClr w14:val="tx1"/>
                  </w14:solidFill>
                </w14:textFill>
              </w:rPr>
            </w:pPr>
            <w:r>
              <w:rPr>
                <w:rFonts w:hint="eastAsia" w:ascii="Times New Roman" w:hAnsi="Times New Roman" w:eastAsia="仿宋_GB2312" w:cs="Times New Roman"/>
                <w:color w:val="000000" w:themeColor="text1"/>
                <w:kern w:val="0"/>
                <w:sz w:val="20"/>
                <w:szCs w:val="21"/>
                <w14:textFill>
                  <w14:solidFill>
                    <w14:schemeClr w14:val="tx1"/>
                  </w14:solidFill>
                </w14:textFill>
              </w:rPr>
              <w:t>研究生院</w:t>
            </w:r>
            <w:r>
              <w:rPr>
                <w:rFonts w:ascii="Times New Roman" w:hAnsi="Times New Roman" w:eastAsia="仿宋_GB2312" w:cs="Times New Roman"/>
                <w:color w:val="000000" w:themeColor="text1"/>
                <w:kern w:val="0"/>
                <w:sz w:val="20"/>
                <w:szCs w:val="21"/>
                <w14:textFill>
                  <w14:solidFill>
                    <w14:schemeClr w14:val="tx1"/>
                  </w14:solidFill>
                </w14:textFill>
              </w:rPr>
              <w:t xml:space="preserve"> </w:t>
            </w:r>
            <w:r>
              <w:rPr>
                <w:rFonts w:hint="eastAsia" w:ascii="Times New Roman" w:hAnsi="Times New Roman" w:eastAsia="仿宋_GB2312" w:cs="Times New Roman"/>
                <w:color w:val="000000" w:themeColor="text1"/>
                <w:kern w:val="0"/>
                <w:sz w:val="20"/>
                <w:szCs w:val="21"/>
                <w14:textFill>
                  <w14:solidFill>
                    <w14:schemeClr w14:val="tx1"/>
                  </w14:solidFill>
                </w14:textFill>
              </w:rPr>
              <w:t>、常务副院长</w:t>
            </w:r>
            <w:r>
              <w:rPr>
                <w:rFonts w:ascii="Times New Roman" w:hAnsi="Times New Roman" w:eastAsia="仿宋_GB2312" w:cs="Times New Roman"/>
                <w:color w:val="000000" w:themeColor="text1"/>
                <w:kern w:val="0"/>
                <w:sz w:val="20"/>
                <w:szCs w:val="21"/>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52" w:type="dxa"/>
          </w:tcPr>
          <w:p>
            <w:pPr>
              <w:spacing w:line="500" w:lineRule="exact"/>
              <w:jc w:val="righ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kern w:val="0"/>
                <w:sz w:val="20"/>
                <w:szCs w:val="21"/>
                <w14:textFill>
                  <w14:solidFill>
                    <w14:schemeClr w14:val="tx1"/>
                  </w14:solidFill>
                </w14:textFill>
              </w:rPr>
              <w:t>固定电话、手机：</w:t>
            </w:r>
          </w:p>
        </w:tc>
        <w:tc>
          <w:tcPr>
            <w:tcW w:w="5087" w:type="dxa"/>
            <w:gridSpan w:val="2"/>
          </w:tcPr>
          <w:p>
            <w:pPr>
              <w:spacing w:line="500" w:lineRule="exac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kern w:val="0"/>
                <w:sz w:val="20"/>
                <w:szCs w:val="21"/>
                <w14:textFill>
                  <w14:solidFill>
                    <w14:schemeClr w14:val="tx1"/>
                  </w14:solidFill>
                </w14:textFill>
              </w:rPr>
              <w:t xml:space="preserve">029-82202827 </w:t>
            </w:r>
            <w:r>
              <w:rPr>
                <w:rFonts w:hint="eastAsia" w:ascii="Times New Roman" w:hAnsi="Times New Roman" w:eastAsia="仿宋_GB2312" w:cs="Times New Roman"/>
                <w:color w:val="000000" w:themeColor="text1"/>
                <w:kern w:val="0"/>
                <w:sz w:val="20"/>
                <w:szCs w:val="21"/>
                <w14:textFill>
                  <w14:solidFill>
                    <w14:schemeClr w14:val="tx1"/>
                  </w14:solidFill>
                </w14:textFill>
              </w:rPr>
              <w:t>、</w:t>
            </w:r>
            <w:r>
              <w:rPr>
                <w:rFonts w:ascii="Times New Roman" w:hAnsi="Times New Roman" w:eastAsia="仿宋_GB2312" w:cs="Times New Roman"/>
                <w:color w:val="000000" w:themeColor="text1"/>
                <w:kern w:val="0"/>
                <w:sz w:val="20"/>
                <w:szCs w:val="21"/>
                <w14:textFill>
                  <w14:solidFill>
                    <w14:schemeClr w14:val="tx1"/>
                  </w14:solidFill>
                </w14:textFill>
              </w:rPr>
              <w:t xml:space="preserve">13186002826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52" w:type="dxa"/>
          </w:tcPr>
          <w:p>
            <w:pPr>
              <w:spacing w:line="500" w:lineRule="exact"/>
              <w:jc w:val="right"/>
              <w:rPr>
                <w:rFonts w:ascii="Times New Roman" w:hAnsi="Times New Roman" w:eastAsia="仿宋_GB2312" w:cs="Times New Roman"/>
                <w:color w:val="000000" w:themeColor="text1"/>
                <w:kern w:val="0"/>
                <w:sz w:val="20"/>
                <w:szCs w:val="21"/>
                <w14:textFill>
                  <w14:solidFill>
                    <w14:schemeClr w14:val="tx1"/>
                  </w14:solidFill>
                </w14:textFill>
              </w:rPr>
            </w:pPr>
            <w:r>
              <w:rPr>
                <w:rFonts w:hint="eastAsia" w:ascii="Times New Roman" w:hAnsi="Times New Roman" w:eastAsia="仿宋_GB2312" w:cs="Times New Roman"/>
                <w:color w:val="000000" w:themeColor="text1"/>
                <w:kern w:val="0"/>
                <w:sz w:val="20"/>
                <w:szCs w:val="21"/>
                <w14:textFill>
                  <w14:solidFill>
                    <w14:schemeClr w14:val="tx1"/>
                  </w14:solidFill>
                </w14:textFill>
              </w:rPr>
              <w:t>联系人：</w:t>
            </w:r>
          </w:p>
        </w:tc>
        <w:tc>
          <w:tcPr>
            <w:tcW w:w="5087" w:type="dxa"/>
            <w:gridSpan w:val="2"/>
          </w:tcPr>
          <w:p>
            <w:pPr>
              <w:spacing w:line="500" w:lineRule="exact"/>
              <w:rPr>
                <w:rFonts w:ascii="Times New Roman" w:hAnsi="Times New Roman" w:eastAsia="仿宋_GB2312" w:cs="Times New Roman"/>
                <w:color w:val="000000" w:themeColor="text1"/>
                <w:kern w:val="0"/>
                <w:sz w:val="20"/>
                <w:szCs w:val="21"/>
                <w14:textFill>
                  <w14:solidFill>
                    <w14:schemeClr w14:val="tx1"/>
                  </w14:solidFill>
                </w14:textFill>
              </w:rPr>
            </w:pPr>
            <w:r>
              <w:rPr>
                <w:rFonts w:hint="eastAsia" w:ascii="Times New Roman" w:hAnsi="Times New Roman" w:eastAsia="仿宋_GB2312" w:cs="Times New Roman"/>
                <w:color w:val="000000" w:themeColor="text1"/>
                <w:kern w:val="0"/>
                <w:sz w:val="20"/>
                <w:szCs w:val="21"/>
                <w14:textFill>
                  <w14:solidFill>
                    <w14:schemeClr w14:val="tx1"/>
                  </w14:solidFill>
                </w14:textFill>
              </w:rPr>
              <w:t>樊永生</w:t>
            </w:r>
            <w:r>
              <w:rPr>
                <w:rFonts w:ascii="Times New Roman" w:hAnsi="Times New Roman" w:eastAsia="仿宋_GB2312" w:cs="Times New Roman"/>
                <w:color w:val="000000" w:themeColor="text1"/>
                <w:kern w:val="0"/>
                <w:sz w:val="20"/>
                <w:szCs w:val="21"/>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52" w:type="dxa"/>
          </w:tcPr>
          <w:p>
            <w:pPr>
              <w:spacing w:line="500" w:lineRule="exact"/>
              <w:jc w:val="righ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kern w:val="0"/>
                <w:sz w:val="20"/>
                <w:szCs w:val="21"/>
                <w14:textFill>
                  <w14:solidFill>
                    <w14:schemeClr w14:val="tx1"/>
                  </w14:solidFill>
                </w14:textFill>
              </w:rPr>
              <w:t>所属部门、职务：</w:t>
            </w:r>
          </w:p>
        </w:tc>
        <w:tc>
          <w:tcPr>
            <w:tcW w:w="5087" w:type="dxa"/>
            <w:gridSpan w:val="2"/>
          </w:tcPr>
          <w:p>
            <w:pPr>
              <w:spacing w:line="500" w:lineRule="exact"/>
              <w:rPr>
                <w:rFonts w:ascii="Times New Roman" w:hAnsi="Times New Roman" w:eastAsia="仿宋_GB2312" w:cs="Times New Roman"/>
                <w:color w:val="000000" w:themeColor="text1"/>
                <w:kern w:val="0"/>
                <w:sz w:val="20"/>
                <w:szCs w:val="21"/>
                <w14:textFill>
                  <w14:solidFill>
                    <w14:schemeClr w14:val="tx1"/>
                  </w14:solidFill>
                </w14:textFill>
              </w:rPr>
            </w:pPr>
            <w:r>
              <w:rPr>
                <w:rFonts w:hint="eastAsia" w:ascii="Times New Roman" w:hAnsi="Times New Roman" w:eastAsia="仿宋_GB2312" w:cs="Times New Roman"/>
                <w:color w:val="000000" w:themeColor="text1"/>
                <w:kern w:val="0"/>
                <w:sz w:val="20"/>
                <w:szCs w:val="21"/>
                <w14:textFill>
                  <w14:solidFill>
                    <w14:schemeClr w14:val="tx1"/>
                  </w14:solidFill>
                </w14:textFill>
              </w:rPr>
              <w:t>研究生院学位办公室</w:t>
            </w:r>
            <w:r>
              <w:rPr>
                <w:rFonts w:ascii="Times New Roman" w:hAnsi="Times New Roman" w:eastAsia="仿宋_GB2312" w:cs="Times New Roman"/>
                <w:color w:val="000000" w:themeColor="text1"/>
                <w:kern w:val="0"/>
                <w:sz w:val="20"/>
                <w:szCs w:val="21"/>
                <w14:textFill>
                  <w14:solidFill>
                    <w14:schemeClr w14:val="tx1"/>
                  </w14:solidFill>
                </w14:textFill>
              </w:rPr>
              <w:t xml:space="preserve"> </w:t>
            </w:r>
            <w:r>
              <w:rPr>
                <w:rFonts w:hint="eastAsia" w:ascii="Times New Roman" w:hAnsi="Times New Roman" w:eastAsia="仿宋_GB2312" w:cs="Times New Roman"/>
                <w:color w:val="000000" w:themeColor="text1"/>
                <w:kern w:val="0"/>
                <w:sz w:val="20"/>
                <w:szCs w:val="21"/>
                <w14:textFill>
                  <w14:solidFill>
                    <w14:schemeClr w14:val="tx1"/>
                  </w14:solidFill>
                </w14:textFill>
              </w:rPr>
              <w:t>、科长</w:t>
            </w:r>
            <w:r>
              <w:rPr>
                <w:rFonts w:ascii="Times New Roman" w:hAnsi="Times New Roman" w:eastAsia="仿宋_GB2312" w:cs="Times New Roman"/>
                <w:color w:val="000000" w:themeColor="text1"/>
                <w:kern w:val="0"/>
                <w:sz w:val="20"/>
                <w:szCs w:val="21"/>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52" w:type="dxa"/>
          </w:tcPr>
          <w:p>
            <w:pPr>
              <w:spacing w:line="500" w:lineRule="exact"/>
              <w:jc w:val="righ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kern w:val="0"/>
                <w:sz w:val="20"/>
                <w:szCs w:val="21"/>
                <w14:textFill>
                  <w14:solidFill>
                    <w14:schemeClr w14:val="tx1"/>
                  </w14:solidFill>
                </w14:textFill>
              </w:rPr>
              <w:t>固定电话、</w:t>
            </w:r>
            <w:r>
              <w:rPr>
                <w:rFonts w:hint="eastAsia" w:ascii="Times New Roman" w:hAnsi="Times New Roman" w:eastAsia="仿宋_GB2312" w:cs="Times New Roman"/>
                <w:color w:val="000000" w:themeColor="text1"/>
                <w:kern w:val="0"/>
                <w:sz w:val="20"/>
                <w:szCs w:val="21"/>
                <w14:textFill>
                  <w14:solidFill>
                    <w14:schemeClr w14:val="tx1"/>
                  </w14:solidFill>
                </w14:textFill>
              </w:rPr>
              <w:t>手机</w:t>
            </w:r>
            <w:r>
              <w:rPr>
                <w:rFonts w:ascii="Times New Roman" w:hAnsi="Times New Roman" w:eastAsia="仿宋_GB2312" w:cs="Times New Roman"/>
                <w:color w:val="000000" w:themeColor="text1"/>
                <w:kern w:val="0"/>
                <w:sz w:val="20"/>
                <w:szCs w:val="21"/>
                <w14:textFill>
                  <w14:solidFill>
                    <w14:schemeClr w14:val="tx1"/>
                  </w14:solidFill>
                </w14:textFill>
              </w:rPr>
              <w:t>：</w:t>
            </w:r>
          </w:p>
        </w:tc>
        <w:tc>
          <w:tcPr>
            <w:tcW w:w="5087" w:type="dxa"/>
            <w:gridSpan w:val="2"/>
          </w:tcPr>
          <w:p>
            <w:pPr>
              <w:spacing w:line="500" w:lineRule="exac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kern w:val="0"/>
                <w:sz w:val="20"/>
                <w:szCs w:val="21"/>
                <w14:textFill>
                  <w14:solidFill>
                    <w14:schemeClr w14:val="tx1"/>
                  </w14:solidFill>
                </w14:textFill>
              </w:rPr>
              <w:t xml:space="preserve">029-82202268 </w:t>
            </w:r>
            <w:r>
              <w:rPr>
                <w:rFonts w:hint="eastAsia" w:ascii="Times New Roman" w:hAnsi="Times New Roman" w:eastAsia="仿宋_GB2312" w:cs="Times New Roman"/>
                <w:color w:val="000000" w:themeColor="text1"/>
                <w:kern w:val="0"/>
                <w:sz w:val="20"/>
                <w:szCs w:val="21"/>
                <w14:textFill>
                  <w14:solidFill>
                    <w14:schemeClr w14:val="tx1"/>
                  </w14:solidFill>
                </w14:textFill>
              </w:rPr>
              <w:t>、</w:t>
            </w:r>
            <w:r>
              <w:rPr>
                <w:rFonts w:ascii="Times New Roman" w:hAnsi="Times New Roman" w:eastAsia="仿宋_GB2312" w:cs="Times New Roman"/>
                <w:color w:val="000000" w:themeColor="text1"/>
                <w:kern w:val="0"/>
                <w:sz w:val="20"/>
                <w:szCs w:val="21"/>
                <w14:textFill>
                  <w14:solidFill>
                    <w14:schemeClr w14:val="tx1"/>
                  </w14:solidFill>
                </w14:textFill>
              </w:rPr>
              <w:t xml:space="preserve">13468664850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52" w:type="dxa"/>
          </w:tcPr>
          <w:p>
            <w:pPr>
              <w:spacing w:line="500" w:lineRule="exact"/>
              <w:jc w:val="righ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kern w:val="0"/>
                <w:sz w:val="20"/>
                <w:szCs w:val="21"/>
                <w14:textFill>
                  <w14:solidFill>
                    <w14:schemeClr w14:val="tx1"/>
                  </w14:solidFill>
                </w14:textFill>
              </w:rPr>
              <w:t>邮箱地址：</w:t>
            </w:r>
          </w:p>
        </w:tc>
        <w:tc>
          <w:tcPr>
            <w:tcW w:w="5087" w:type="dxa"/>
            <w:gridSpan w:val="2"/>
          </w:tcPr>
          <w:p>
            <w:pPr>
              <w:spacing w:line="500" w:lineRule="exac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kern w:val="0"/>
                <w:sz w:val="20"/>
                <w:szCs w:val="21"/>
                <w14:textFill>
                  <w14:solidFill>
                    <w14:schemeClr w14:val="tx1"/>
                  </w14:solidFill>
                </w14:textFill>
              </w:rPr>
              <w:t xml:space="preserve">xauatxwb@126.com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52" w:type="dxa"/>
          </w:tcPr>
          <w:p>
            <w:pPr>
              <w:spacing w:line="500" w:lineRule="exact"/>
              <w:jc w:val="righ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kern w:val="0"/>
                <w:sz w:val="20"/>
                <w:szCs w:val="21"/>
                <w14:textFill>
                  <w14:solidFill>
                    <w14:schemeClr w14:val="tx1"/>
                  </w14:solidFill>
                </w14:textFill>
              </w:rPr>
              <w:t>通讯地址：</w:t>
            </w:r>
          </w:p>
        </w:tc>
        <w:tc>
          <w:tcPr>
            <w:tcW w:w="5087" w:type="dxa"/>
            <w:gridSpan w:val="2"/>
          </w:tcPr>
          <w:p>
            <w:pPr>
              <w:spacing w:line="500" w:lineRule="exact"/>
              <w:rPr>
                <w:rFonts w:ascii="Times New Roman" w:hAnsi="Times New Roman" w:eastAsia="仿宋_GB2312" w:cs="Times New Roman"/>
                <w:color w:val="000000" w:themeColor="text1"/>
                <w:kern w:val="0"/>
                <w:sz w:val="20"/>
                <w:szCs w:val="21"/>
                <w14:textFill>
                  <w14:solidFill>
                    <w14:schemeClr w14:val="tx1"/>
                  </w14:solidFill>
                </w14:textFill>
              </w:rPr>
            </w:pPr>
            <w:r>
              <w:rPr>
                <w:rFonts w:hint="eastAsia" w:ascii="Times New Roman" w:hAnsi="Times New Roman" w:eastAsia="仿宋_GB2312" w:cs="Times New Roman"/>
                <w:color w:val="000000" w:themeColor="text1"/>
                <w:kern w:val="0"/>
                <w:sz w:val="20"/>
                <w:szCs w:val="21"/>
                <w14:textFill>
                  <w14:solidFill>
                    <w14:schemeClr w14:val="tx1"/>
                  </w14:solidFill>
                </w14:textFill>
              </w:rPr>
              <w:t>陕西省西安市碑林区雁塔路中段</w:t>
            </w:r>
            <w:r>
              <w:rPr>
                <w:rFonts w:ascii="Times New Roman" w:hAnsi="Times New Roman" w:eastAsia="仿宋_GB2312" w:cs="Times New Roman"/>
                <w:color w:val="000000" w:themeColor="text1"/>
                <w:kern w:val="0"/>
                <w:sz w:val="20"/>
                <w:szCs w:val="21"/>
                <w14:textFill>
                  <w14:solidFill>
                    <w14:schemeClr w14:val="tx1"/>
                  </w14:solidFill>
                </w14:textFill>
              </w:rPr>
              <w:t>13</w:t>
            </w:r>
            <w:r>
              <w:rPr>
                <w:rFonts w:hint="eastAsia" w:ascii="Times New Roman" w:hAnsi="Times New Roman" w:eastAsia="仿宋_GB2312" w:cs="Times New Roman"/>
                <w:color w:val="000000" w:themeColor="text1"/>
                <w:kern w:val="0"/>
                <w:sz w:val="20"/>
                <w:szCs w:val="21"/>
                <w14:textFill>
                  <w14:solidFill>
                    <w14:schemeClr w14:val="tx1"/>
                  </w14:solidFill>
                </w14:textFill>
              </w:rPr>
              <w:t>号</w:t>
            </w:r>
          </w:p>
          <w:p>
            <w:pPr>
              <w:spacing w:line="500" w:lineRule="exact"/>
              <w:rPr>
                <w:rFonts w:ascii="Times New Roman" w:hAnsi="Times New Roman" w:eastAsia="仿宋_GB2312" w:cs="Times New Roman"/>
                <w:color w:val="000000" w:themeColor="text1"/>
                <w:kern w:val="0"/>
                <w:sz w:val="20"/>
                <w:szCs w:val="21"/>
                <w14:textFill>
                  <w14:solidFill>
                    <w14:schemeClr w14:val="tx1"/>
                  </w14:solidFill>
                </w14:textFill>
              </w:rPr>
            </w:pPr>
            <w:r>
              <w:rPr>
                <w:rFonts w:hint="eastAsia" w:ascii="Times New Roman" w:hAnsi="Times New Roman" w:eastAsia="仿宋_GB2312" w:cs="Times New Roman"/>
                <w:color w:val="000000" w:themeColor="text1"/>
                <w:kern w:val="0"/>
                <w:sz w:val="20"/>
                <w:szCs w:val="21"/>
                <w14:textFill>
                  <w14:solidFill>
                    <w14:schemeClr w14:val="tx1"/>
                  </w14:solidFill>
                </w14:textFill>
              </w:rPr>
              <w:t>西安建筑科技大学研究生院</w:t>
            </w:r>
            <w:r>
              <w:rPr>
                <w:rFonts w:ascii="Times New Roman" w:hAnsi="Times New Roman" w:eastAsia="仿宋_GB2312" w:cs="Times New Roman"/>
                <w:color w:val="000000" w:themeColor="text1"/>
                <w:kern w:val="0"/>
                <w:sz w:val="20"/>
                <w:szCs w:val="21"/>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52" w:type="dxa"/>
          </w:tcPr>
          <w:p>
            <w:pPr>
              <w:spacing w:line="500" w:lineRule="exact"/>
              <w:jc w:val="righ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kern w:val="0"/>
                <w:sz w:val="20"/>
                <w:szCs w:val="21"/>
                <w14:textFill>
                  <w14:solidFill>
                    <w14:schemeClr w14:val="tx1"/>
                  </w14:solidFill>
                </w14:textFill>
              </w:rPr>
              <w:t>邮编：</w:t>
            </w:r>
          </w:p>
        </w:tc>
        <w:tc>
          <w:tcPr>
            <w:tcW w:w="5087" w:type="dxa"/>
            <w:gridSpan w:val="2"/>
          </w:tcPr>
          <w:p>
            <w:pPr>
              <w:spacing w:line="500" w:lineRule="exac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kern w:val="0"/>
                <w:sz w:val="20"/>
                <w:szCs w:val="21"/>
                <w14:textFill>
                  <w14:solidFill>
                    <w14:schemeClr w14:val="tx1"/>
                  </w14:solidFill>
                </w14:textFill>
              </w:rPr>
              <w:t xml:space="preserve">710055 </w:t>
            </w:r>
          </w:p>
        </w:tc>
      </w:tr>
    </w:tbl>
    <w:p>
      <w:pPr>
        <w:spacing w:line="400" w:lineRule="exact"/>
        <w:rPr>
          <w:rFonts w:eastAsia="仿宋_GB2312"/>
          <w:color w:val="000000" w:themeColor="text1"/>
          <w:sz w:val="22"/>
          <w:szCs w:val="28"/>
          <w14:textFill>
            <w14:solidFill>
              <w14:schemeClr w14:val="tx1"/>
            </w14:solidFill>
          </w14:textFill>
        </w:rPr>
      </w:pPr>
    </w:p>
    <w:bookmarkEnd w:id="3"/>
    <w:bookmarkEnd w:id="4"/>
    <w:tbl>
      <w:tblPr>
        <w:tblStyle w:val="3"/>
        <w:tblpPr w:leftFromText="180" w:rightFromText="180" w:vertAnchor="text" w:horzAnchor="margin" w:tblpXSpec="center" w:tblpY="100"/>
        <w:tblW w:w="763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552"/>
        <w:gridCol w:w="50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Pr>
          <w:p>
            <w:pPr>
              <w:spacing w:line="520" w:lineRule="exact"/>
              <w:jc w:val="righ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b/>
                <w:color w:val="000000" w:themeColor="text1"/>
                <w:kern w:val="0"/>
                <w:sz w:val="20"/>
                <w:szCs w:val="21"/>
                <w14:textFill>
                  <w14:solidFill>
                    <w14:schemeClr w14:val="tx1"/>
                  </w14:solidFill>
                </w14:textFill>
              </w:rPr>
              <w:t>乙方名称</w:t>
            </w:r>
            <w:r>
              <w:rPr>
                <w:rFonts w:ascii="Times New Roman" w:hAnsi="Times New Roman" w:eastAsia="仿宋_GB2312" w:cs="Times New Roman"/>
                <w:color w:val="000000" w:themeColor="text1"/>
                <w:kern w:val="0"/>
                <w:sz w:val="20"/>
                <w:szCs w:val="21"/>
                <w14:textFill>
                  <w14:solidFill>
                    <w14:schemeClr w14:val="tx1"/>
                  </w14:solidFill>
                </w14:textFill>
              </w:rPr>
              <w:t>：</w:t>
            </w:r>
          </w:p>
        </w:tc>
        <w:tc>
          <w:tcPr>
            <w:tcW w:w="5087" w:type="dxa"/>
          </w:tcPr>
          <w:p>
            <w:pPr>
              <w:spacing w:line="520" w:lineRule="exac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b/>
                <w:color w:val="000000" w:themeColor="text1"/>
                <w:kern w:val="0"/>
                <w:sz w:val="20"/>
                <w:szCs w:val="21"/>
                <w14:textFill>
                  <w14:solidFill>
                    <w14:schemeClr w14:val="tx1"/>
                  </w14:solidFill>
                </w14:textFill>
              </w:rPr>
              <w:t>教育部学位与研究生教育发展中心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Pr>
          <w:p>
            <w:pPr>
              <w:spacing w:line="520" w:lineRule="exact"/>
              <w:jc w:val="righ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kern w:val="0"/>
                <w:sz w:val="20"/>
                <w:szCs w:val="21"/>
                <w14:textFill>
                  <w14:solidFill>
                    <w14:schemeClr w14:val="tx1"/>
                  </w14:solidFill>
                </w14:textFill>
              </w:rPr>
              <w:t>统一社会信用代码：</w:t>
            </w:r>
          </w:p>
        </w:tc>
        <w:tc>
          <w:tcPr>
            <w:tcW w:w="5087" w:type="dxa"/>
          </w:tcPr>
          <w:p>
            <w:pPr>
              <w:spacing w:line="520" w:lineRule="exac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kern w:val="0"/>
                <w:sz w:val="20"/>
                <w:szCs w:val="21"/>
                <w14:textFill>
                  <w14:solidFill>
                    <w14:schemeClr w14:val="tx1"/>
                  </w14:solidFill>
                </w14:textFill>
              </w:rPr>
              <w:t>121000007178046202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Pr>
          <w:p>
            <w:pPr>
              <w:spacing w:line="520" w:lineRule="exact"/>
              <w:jc w:val="righ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kern w:val="0"/>
                <w:sz w:val="20"/>
                <w:szCs w:val="21"/>
                <w14:textFill>
                  <w14:solidFill>
                    <w14:schemeClr w14:val="tx1"/>
                  </w14:solidFill>
                </w14:textFill>
              </w:rPr>
              <w:t>银行账号：</w:t>
            </w:r>
          </w:p>
        </w:tc>
        <w:tc>
          <w:tcPr>
            <w:tcW w:w="5087" w:type="dxa"/>
          </w:tcPr>
          <w:p>
            <w:pPr>
              <w:spacing w:line="520" w:lineRule="exac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kern w:val="0"/>
                <w:sz w:val="20"/>
                <w:szCs w:val="21"/>
                <w14:textFill>
                  <w14:solidFill>
                    <w14:schemeClr w14:val="tx1"/>
                  </w14:solidFill>
                </w14:textFill>
              </w:rPr>
              <w:t>323356031527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Pr>
          <w:p>
            <w:pPr>
              <w:spacing w:line="520" w:lineRule="exact"/>
              <w:jc w:val="righ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kern w:val="0"/>
                <w:sz w:val="20"/>
                <w:szCs w:val="21"/>
                <w14:textFill>
                  <w14:solidFill>
                    <w14:schemeClr w14:val="tx1"/>
                  </w14:solidFill>
                </w14:textFill>
              </w:rPr>
              <w:t>开户行：</w:t>
            </w:r>
          </w:p>
        </w:tc>
        <w:tc>
          <w:tcPr>
            <w:tcW w:w="5087" w:type="dxa"/>
          </w:tcPr>
          <w:p>
            <w:pPr>
              <w:spacing w:line="520" w:lineRule="exac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kern w:val="0"/>
                <w:sz w:val="20"/>
                <w:szCs w:val="21"/>
                <w14:textFill>
                  <w14:solidFill>
                    <w14:schemeClr w14:val="tx1"/>
                  </w14:solidFill>
                </w14:textFill>
              </w:rPr>
              <w:t>中国银行北京中关村科技园区支行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Pr>
          <w:p>
            <w:pPr>
              <w:spacing w:line="520" w:lineRule="exact"/>
              <w:jc w:val="right"/>
              <w:rPr>
                <w:rFonts w:ascii="Times New Roman" w:hAnsi="Times New Roman" w:eastAsia="仿宋_GB2312" w:cs="Times New Roman"/>
                <w:color w:val="000000" w:themeColor="text1"/>
                <w:kern w:val="0"/>
                <w:sz w:val="20"/>
                <w:szCs w:val="21"/>
                <w14:textFill>
                  <w14:solidFill>
                    <w14:schemeClr w14:val="tx1"/>
                  </w14:solidFill>
                </w14:textFill>
              </w:rPr>
            </w:pPr>
            <w:r>
              <w:rPr>
                <w:rFonts w:hint="eastAsia" w:ascii="Times New Roman" w:hAnsi="Times New Roman" w:eastAsia="仿宋_GB2312" w:cs="Times New Roman"/>
                <w:color w:val="000000" w:themeColor="text1"/>
                <w:kern w:val="0"/>
                <w:sz w:val="20"/>
                <w:szCs w:val="21"/>
                <w14:textFill>
                  <w14:solidFill>
                    <w14:schemeClr w14:val="tx1"/>
                  </w14:solidFill>
                </w14:textFill>
              </w:rPr>
              <w:t>部门负责人</w:t>
            </w:r>
            <w:r>
              <w:rPr>
                <w:rFonts w:ascii="Times New Roman" w:hAnsi="Times New Roman" w:eastAsia="仿宋_GB2312" w:cs="Times New Roman"/>
                <w:color w:val="000000" w:themeColor="text1"/>
                <w:kern w:val="0"/>
                <w:sz w:val="20"/>
                <w:szCs w:val="21"/>
                <w14:textFill>
                  <w14:solidFill>
                    <w14:schemeClr w14:val="tx1"/>
                  </w14:solidFill>
                </w14:textFill>
              </w:rPr>
              <w:t>：</w:t>
            </w:r>
          </w:p>
        </w:tc>
        <w:tc>
          <w:tcPr>
            <w:tcW w:w="5087" w:type="dxa"/>
          </w:tcPr>
          <w:p>
            <w:pPr>
              <w:spacing w:line="520" w:lineRule="exact"/>
              <w:rPr>
                <w:rFonts w:ascii="Times New Roman" w:hAnsi="Times New Roman" w:eastAsia="仿宋_GB2312" w:cs="Times New Roman"/>
                <w:color w:val="000000" w:themeColor="text1"/>
                <w:kern w:val="0"/>
                <w:sz w:val="20"/>
                <w:szCs w:val="21"/>
                <w14:textFill>
                  <w14:solidFill>
                    <w14:schemeClr w14:val="tx1"/>
                  </w14:solidFill>
                </w14:textFill>
              </w:rPr>
            </w:pPr>
            <w:r>
              <w:rPr>
                <w:rFonts w:hint="eastAsia" w:ascii="Times New Roman" w:hAnsi="Times New Roman" w:eastAsia="仿宋_GB2312" w:cs="Times New Roman"/>
                <w:color w:val="000000" w:themeColor="text1"/>
                <w:kern w:val="0"/>
                <w:sz w:val="20"/>
                <w:szCs w:val="21"/>
                <w14:textFill>
                  <w14:solidFill>
                    <w14:schemeClr w14:val="tx1"/>
                  </w14:solidFill>
                </w14:textFill>
              </w:rPr>
              <w:t>李恒金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Pr>
          <w:p>
            <w:pPr>
              <w:spacing w:line="520" w:lineRule="exact"/>
              <w:jc w:val="righ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kern w:val="0"/>
                <w:sz w:val="20"/>
                <w:szCs w:val="21"/>
                <w14:textFill>
                  <w14:solidFill>
                    <w14:schemeClr w14:val="tx1"/>
                  </w14:solidFill>
                </w14:textFill>
              </w:rPr>
              <w:t>所属部门、职务：</w:t>
            </w:r>
          </w:p>
        </w:tc>
        <w:tc>
          <w:tcPr>
            <w:tcW w:w="5087" w:type="dxa"/>
          </w:tcPr>
          <w:p>
            <w:pPr>
              <w:spacing w:line="520" w:lineRule="exact"/>
              <w:rPr>
                <w:rFonts w:ascii="Times New Roman" w:hAnsi="Times New Roman" w:eastAsia="仿宋_GB2312" w:cs="Times New Roman"/>
                <w:color w:val="000000" w:themeColor="text1"/>
                <w:kern w:val="0"/>
                <w:sz w:val="20"/>
                <w:szCs w:val="21"/>
                <w14:textFill>
                  <w14:solidFill>
                    <w14:schemeClr w14:val="tx1"/>
                  </w14:solidFill>
                </w14:textFill>
              </w:rPr>
            </w:pPr>
            <w:r>
              <w:rPr>
                <w:rFonts w:hint="eastAsia" w:ascii="Times New Roman" w:hAnsi="Times New Roman" w:eastAsia="仿宋_GB2312" w:cs="Times New Roman"/>
                <w:color w:val="000000" w:themeColor="text1"/>
                <w:kern w:val="0"/>
                <w:sz w:val="20"/>
                <w:szCs w:val="21"/>
                <w14:textFill>
                  <w14:solidFill>
                    <w14:schemeClr w14:val="tx1"/>
                  </w14:solidFill>
                </w14:textFill>
              </w:rPr>
              <w:t>论文质量监测处、处长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Pr>
          <w:p>
            <w:pPr>
              <w:spacing w:line="520" w:lineRule="exact"/>
              <w:jc w:val="right"/>
              <w:rPr>
                <w:rFonts w:ascii="Times New Roman" w:hAnsi="Times New Roman" w:eastAsia="仿宋_GB2312" w:cs="Times New Roman"/>
                <w:color w:val="000000" w:themeColor="text1"/>
                <w:kern w:val="0"/>
                <w:sz w:val="20"/>
                <w:szCs w:val="21"/>
                <w14:textFill>
                  <w14:solidFill>
                    <w14:schemeClr w14:val="tx1"/>
                  </w14:solidFill>
                </w14:textFill>
              </w:rPr>
            </w:pPr>
            <w:r>
              <w:rPr>
                <w:rFonts w:hint="eastAsia" w:ascii="Times New Roman" w:hAnsi="Times New Roman" w:eastAsia="仿宋_GB2312" w:cs="Times New Roman"/>
                <w:color w:val="000000" w:themeColor="text1"/>
                <w:kern w:val="0"/>
                <w:sz w:val="20"/>
                <w:szCs w:val="21"/>
                <w14:textFill>
                  <w14:solidFill>
                    <w14:schemeClr w14:val="tx1"/>
                  </w14:solidFill>
                </w14:textFill>
              </w:rPr>
              <w:t>项目联系人</w:t>
            </w:r>
            <w:r>
              <w:rPr>
                <w:rFonts w:ascii="Times New Roman" w:hAnsi="Times New Roman" w:eastAsia="仿宋_GB2312" w:cs="Times New Roman"/>
                <w:color w:val="000000" w:themeColor="text1"/>
                <w:kern w:val="0"/>
                <w:sz w:val="20"/>
                <w:szCs w:val="21"/>
                <w14:textFill>
                  <w14:solidFill>
                    <w14:schemeClr w14:val="tx1"/>
                  </w14:solidFill>
                </w14:textFill>
              </w:rPr>
              <w:t>：</w:t>
            </w:r>
          </w:p>
        </w:tc>
        <w:tc>
          <w:tcPr>
            <w:tcW w:w="5087" w:type="dxa"/>
          </w:tcPr>
          <w:p>
            <w:pPr>
              <w:spacing w:line="520" w:lineRule="exact"/>
              <w:rPr>
                <w:rFonts w:ascii="Times New Roman" w:hAnsi="Times New Roman" w:eastAsia="仿宋_GB2312" w:cs="Times New Roman"/>
                <w:color w:val="000000" w:themeColor="text1"/>
                <w:kern w:val="0"/>
                <w:sz w:val="20"/>
                <w:szCs w:val="21"/>
                <w14:textFill>
                  <w14:solidFill>
                    <w14:schemeClr w14:val="tx1"/>
                  </w14:solidFill>
                </w14:textFill>
              </w:rPr>
            </w:pPr>
            <w:r>
              <w:rPr>
                <w:rFonts w:hint="eastAsia" w:ascii="Times New Roman" w:hAnsi="Times New Roman" w:eastAsia="仿宋_GB2312" w:cs="Times New Roman"/>
                <w:color w:val="000000" w:themeColor="text1"/>
                <w:kern w:val="0"/>
                <w:sz w:val="20"/>
                <w:szCs w:val="21"/>
                <w14:textFill>
                  <w14:solidFill>
                    <w14:schemeClr w14:val="tx1"/>
                  </w14:solidFill>
                </w14:textFill>
              </w:rPr>
              <w:t>邢亚群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Pr>
          <w:p>
            <w:pPr>
              <w:spacing w:line="520" w:lineRule="exact"/>
              <w:jc w:val="righ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kern w:val="0"/>
                <w:sz w:val="20"/>
                <w:szCs w:val="21"/>
                <w14:textFill>
                  <w14:solidFill>
                    <w14:schemeClr w14:val="tx1"/>
                  </w14:solidFill>
                </w14:textFill>
              </w:rPr>
              <w:t>所属部门、职务：</w:t>
            </w:r>
          </w:p>
        </w:tc>
        <w:tc>
          <w:tcPr>
            <w:tcW w:w="5087" w:type="dxa"/>
          </w:tcPr>
          <w:p>
            <w:pPr>
              <w:spacing w:line="520" w:lineRule="exact"/>
              <w:rPr>
                <w:rFonts w:ascii="Times New Roman" w:hAnsi="Times New Roman" w:eastAsia="仿宋_GB2312" w:cs="Times New Roman"/>
                <w:color w:val="000000" w:themeColor="text1"/>
                <w:kern w:val="0"/>
                <w:sz w:val="20"/>
                <w:szCs w:val="21"/>
                <w14:textFill>
                  <w14:solidFill>
                    <w14:schemeClr w14:val="tx1"/>
                  </w14:solidFill>
                </w14:textFill>
              </w:rPr>
            </w:pPr>
            <w:r>
              <w:rPr>
                <w:rFonts w:hint="eastAsia" w:ascii="Times New Roman" w:hAnsi="Times New Roman" w:eastAsia="仿宋_GB2312" w:cs="Times New Roman"/>
                <w:color w:val="000000" w:themeColor="text1"/>
                <w:kern w:val="0"/>
                <w:sz w:val="20"/>
                <w:szCs w:val="21"/>
                <w14:textFill>
                  <w14:solidFill>
                    <w14:schemeClr w14:val="tx1"/>
                  </w14:solidFill>
                </w14:textFill>
              </w:rPr>
              <w:t>论文质量监测处、项目主管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Pr>
          <w:p>
            <w:pPr>
              <w:spacing w:line="520" w:lineRule="exact"/>
              <w:jc w:val="right"/>
              <w:rPr>
                <w:rFonts w:ascii="Times New Roman" w:hAnsi="Times New Roman" w:eastAsia="仿宋_GB2312" w:cs="Times New Roman"/>
                <w:color w:val="000000" w:themeColor="text1"/>
                <w:kern w:val="0"/>
                <w:sz w:val="20"/>
                <w:szCs w:val="21"/>
                <w14:textFill>
                  <w14:solidFill>
                    <w14:schemeClr w14:val="tx1"/>
                  </w14:solidFill>
                </w14:textFill>
              </w:rPr>
            </w:pPr>
            <w:r>
              <w:rPr>
                <w:rFonts w:hint="eastAsia" w:ascii="Times New Roman" w:hAnsi="Times New Roman" w:eastAsia="仿宋_GB2312" w:cs="Times New Roman"/>
                <w:color w:val="000000" w:themeColor="text1"/>
                <w:kern w:val="0"/>
                <w:sz w:val="20"/>
                <w:szCs w:val="21"/>
                <w14:textFill>
                  <w14:solidFill>
                    <w14:schemeClr w14:val="tx1"/>
                  </w14:solidFill>
                </w14:textFill>
              </w:rPr>
              <w:t>固定</w:t>
            </w:r>
            <w:r>
              <w:rPr>
                <w:rFonts w:ascii="Times New Roman" w:hAnsi="Times New Roman" w:eastAsia="仿宋_GB2312" w:cs="Times New Roman"/>
                <w:color w:val="000000" w:themeColor="text1"/>
                <w:kern w:val="0"/>
                <w:sz w:val="20"/>
                <w:szCs w:val="21"/>
                <w14:textFill>
                  <w14:solidFill>
                    <w14:schemeClr w14:val="tx1"/>
                  </w14:solidFill>
                </w14:textFill>
              </w:rPr>
              <w:t>电话</w:t>
            </w:r>
            <w:r>
              <w:rPr>
                <w:rFonts w:hint="eastAsia" w:ascii="Times New Roman" w:hAnsi="Times New Roman" w:eastAsia="仿宋_GB2312" w:cs="Times New Roman"/>
                <w:color w:val="000000" w:themeColor="text1"/>
                <w:kern w:val="0"/>
                <w:sz w:val="20"/>
                <w:szCs w:val="21"/>
                <w14:textFill>
                  <w14:solidFill>
                    <w14:schemeClr w14:val="tx1"/>
                  </w14:solidFill>
                </w14:textFill>
              </w:rPr>
              <w:t>、QQ</w:t>
            </w:r>
            <w:r>
              <w:rPr>
                <w:rFonts w:ascii="Times New Roman" w:hAnsi="Times New Roman" w:eastAsia="仿宋_GB2312" w:cs="Times New Roman"/>
                <w:color w:val="000000" w:themeColor="text1"/>
                <w:kern w:val="0"/>
                <w:sz w:val="20"/>
                <w:szCs w:val="21"/>
                <w14:textFill>
                  <w14:solidFill>
                    <w14:schemeClr w14:val="tx1"/>
                  </w14:solidFill>
                </w14:textFill>
              </w:rPr>
              <w:t>：</w:t>
            </w:r>
          </w:p>
        </w:tc>
        <w:tc>
          <w:tcPr>
            <w:tcW w:w="5087" w:type="dxa"/>
          </w:tcPr>
          <w:p>
            <w:pPr>
              <w:spacing w:line="520" w:lineRule="exac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010-82378231</w:t>
            </w:r>
            <w:r>
              <w:rPr>
                <w:rFonts w:hint="eastAsia" w:ascii="Times New Roman" w:hAnsi="Times New Roman" w:eastAsia="仿宋_GB2312" w:cs="Times New Roman"/>
                <w:color w:val="000000" w:themeColor="text1"/>
                <w:szCs w:val="21"/>
                <w14:textFill>
                  <w14:solidFill>
                    <w14:schemeClr w14:val="tx1"/>
                  </w14:solidFill>
                </w14:textFill>
              </w:rPr>
              <w:t>、</w:t>
            </w:r>
            <w:r>
              <w:rPr>
                <w:rFonts w:ascii="Times New Roman" w:hAnsi="Times New Roman" w:eastAsia="仿宋_GB2312" w:cs="Times New Roman"/>
                <w:color w:val="000000" w:themeColor="text1"/>
                <w:szCs w:val="21"/>
                <w14:textFill>
                  <w14:solidFill>
                    <w14:schemeClr w14:val="tx1"/>
                  </w14:solidFill>
                </w14:textFill>
              </w:rPr>
              <w:t>2840232790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Pr>
          <w:p>
            <w:pPr>
              <w:spacing w:line="520" w:lineRule="exact"/>
              <w:jc w:val="right"/>
              <w:rPr>
                <w:rFonts w:ascii="Times New Roman" w:hAnsi="Times New Roman" w:eastAsia="仿宋_GB2312" w:cs="Times New Roman"/>
                <w:color w:val="000000" w:themeColor="text1"/>
                <w:kern w:val="0"/>
                <w:sz w:val="20"/>
                <w:szCs w:val="21"/>
                <w14:textFill>
                  <w14:solidFill>
                    <w14:schemeClr w14:val="tx1"/>
                  </w14:solidFill>
                </w14:textFill>
              </w:rPr>
            </w:pPr>
            <w:r>
              <w:rPr>
                <w:rFonts w:hint="eastAsia" w:ascii="Times New Roman" w:hAnsi="Times New Roman" w:eastAsia="仿宋_GB2312" w:cs="Times New Roman"/>
                <w:color w:val="000000" w:themeColor="text1"/>
                <w:szCs w:val="21"/>
                <w14:textFill>
                  <w14:solidFill>
                    <w14:schemeClr w14:val="tx1"/>
                  </w14:solidFill>
                </w14:textFill>
              </w:rPr>
              <w:t>邮箱地址：</w:t>
            </w:r>
          </w:p>
        </w:tc>
        <w:tc>
          <w:tcPr>
            <w:tcW w:w="5087" w:type="dxa"/>
          </w:tcPr>
          <w:p>
            <w:pPr>
              <w:spacing w:line="520" w:lineRule="exact"/>
              <w:ind w:right="-397" w:rightChars="-189"/>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x</w:t>
            </w:r>
            <w:r>
              <w:rPr>
                <w:rFonts w:hint="eastAsia" w:ascii="Times New Roman" w:hAnsi="Times New Roman" w:eastAsia="仿宋_GB2312" w:cs="Times New Roman"/>
                <w:color w:val="000000" w:themeColor="text1"/>
                <w:szCs w:val="21"/>
                <w14:textFill>
                  <w14:solidFill>
                    <w14:schemeClr w14:val="tx1"/>
                  </w14:solidFill>
                </w14:textFill>
              </w:rPr>
              <w:t>ingyq</w:t>
            </w:r>
            <w:r>
              <w:rPr>
                <w:rFonts w:ascii="Times New Roman" w:hAnsi="Times New Roman" w:eastAsia="仿宋_GB2312" w:cs="Times New Roman"/>
                <w:color w:val="000000" w:themeColor="text1"/>
                <w:szCs w:val="21"/>
                <w14:textFill>
                  <w14:solidFill>
                    <w14:schemeClr w14:val="tx1"/>
                  </w14:solidFill>
                </w14:textFill>
              </w:rPr>
              <w:t>@cdgdc.edu.cn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Pr>
          <w:p>
            <w:pPr>
              <w:spacing w:line="520" w:lineRule="exact"/>
              <w:jc w:val="righ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kern w:val="0"/>
                <w:sz w:val="20"/>
                <w:szCs w:val="21"/>
                <w14:textFill>
                  <w14:solidFill>
                    <w14:schemeClr w14:val="tx1"/>
                  </w14:solidFill>
                </w14:textFill>
              </w:rPr>
              <w:t>通讯地址：</w:t>
            </w:r>
          </w:p>
        </w:tc>
        <w:tc>
          <w:tcPr>
            <w:tcW w:w="5087" w:type="dxa"/>
          </w:tcPr>
          <w:p>
            <w:pPr>
              <w:spacing w:line="520" w:lineRule="exact"/>
              <w:ind w:right="-397" w:rightChars="-189"/>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kern w:val="0"/>
                <w:sz w:val="20"/>
                <w:szCs w:val="21"/>
                <w14:textFill>
                  <w14:solidFill>
                    <w14:schemeClr w14:val="tx1"/>
                  </w14:solidFill>
                </w14:textFill>
              </w:rPr>
              <w:t>北京市海淀区王庄路1号同方科技广场B座1706室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52" w:type="dxa"/>
          </w:tcPr>
          <w:p>
            <w:pPr>
              <w:spacing w:line="520" w:lineRule="exact"/>
              <w:jc w:val="righ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kern w:val="0"/>
                <w:sz w:val="20"/>
                <w:szCs w:val="21"/>
                <w14:textFill>
                  <w14:solidFill>
                    <w14:schemeClr w14:val="tx1"/>
                  </w14:solidFill>
                </w14:textFill>
              </w:rPr>
              <w:t>邮编：</w:t>
            </w:r>
          </w:p>
        </w:tc>
        <w:tc>
          <w:tcPr>
            <w:tcW w:w="5087" w:type="dxa"/>
          </w:tcPr>
          <w:p>
            <w:pPr>
              <w:spacing w:line="520" w:lineRule="exact"/>
              <w:rPr>
                <w:rFonts w:ascii="Times New Roman" w:hAnsi="Times New Roman" w:eastAsia="仿宋_GB2312" w:cs="Times New Roman"/>
                <w:color w:val="000000" w:themeColor="text1"/>
                <w:kern w:val="0"/>
                <w:sz w:val="20"/>
                <w:szCs w:val="21"/>
                <w14:textFill>
                  <w14:solidFill>
                    <w14:schemeClr w14:val="tx1"/>
                  </w14:solidFill>
                </w14:textFill>
              </w:rPr>
            </w:pPr>
            <w:r>
              <w:rPr>
                <w:rFonts w:ascii="Times New Roman" w:hAnsi="Times New Roman" w:eastAsia="仿宋_GB2312" w:cs="Times New Roman"/>
                <w:color w:val="000000" w:themeColor="text1"/>
                <w:kern w:val="0"/>
                <w:sz w:val="20"/>
                <w:szCs w:val="21"/>
                <w14:textFill>
                  <w14:solidFill>
                    <w14:schemeClr w14:val="tx1"/>
                  </w14:solidFill>
                </w14:textFill>
              </w:rPr>
              <w:t>100083</w:t>
            </w:r>
          </w:p>
        </w:tc>
      </w:tr>
    </w:tbl>
    <w:p>
      <w:pPr>
        <w:spacing w:line="540" w:lineRule="exact"/>
        <w:ind w:firstLine="560" w:firstLineChars="200"/>
        <w:rPr>
          <w:rFonts w:eastAsia="仿宋_GB2312"/>
          <w:color w:val="000000" w:themeColor="text1"/>
          <w:sz w:val="28"/>
          <w:szCs w:val="28"/>
          <w14:textFill>
            <w14:solidFill>
              <w14:schemeClr w14:val="tx1"/>
            </w14:solidFill>
          </w14:textFill>
        </w:rPr>
      </w:pPr>
    </w:p>
    <w:p>
      <w:pPr>
        <w:spacing w:line="56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依据《中华人民共和国民法典》等相关规定，甲乙双方在平等自愿的基础上，经协商一致就学位论文质量监测</w:t>
      </w:r>
      <w:r>
        <w:rPr>
          <w:rFonts w:hint="eastAsia" w:eastAsia="仿宋_GB2312"/>
          <w:color w:val="000000" w:themeColor="text1"/>
          <w:sz w:val="28"/>
          <w:szCs w:val="28"/>
          <w14:textFill>
            <w14:solidFill>
              <w14:schemeClr w14:val="tx1"/>
            </w14:solidFill>
          </w14:textFill>
        </w:rPr>
        <w:t>工作</w:t>
      </w:r>
      <w:r>
        <w:rPr>
          <w:rFonts w:eastAsia="仿宋_GB2312"/>
          <w:color w:val="000000" w:themeColor="text1"/>
          <w:sz w:val="28"/>
          <w:szCs w:val="28"/>
          <w14:textFill>
            <w14:solidFill>
              <w14:schemeClr w14:val="tx1"/>
            </w14:solidFill>
          </w14:textFill>
        </w:rPr>
        <w:t>达成</w:t>
      </w:r>
      <w:r>
        <w:rPr>
          <w:rFonts w:hint="eastAsia" w:eastAsia="仿宋_GB2312"/>
          <w:color w:val="000000" w:themeColor="text1"/>
          <w:sz w:val="28"/>
          <w:szCs w:val="28"/>
          <w14:textFill>
            <w14:solidFill>
              <w14:schemeClr w14:val="tx1"/>
            </w14:solidFill>
          </w14:textFill>
        </w:rPr>
        <w:t>合作</w:t>
      </w:r>
      <w:r>
        <w:rPr>
          <w:rFonts w:eastAsia="仿宋_GB2312"/>
          <w:color w:val="000000" w:themeColor="text1"/>
          <w:sz w:val="28"/>
          <w:szCs w:val="28"/>
          <w14:textFill>
            <w14:solidFill>
              <w14:schemeClr w14:val="tx1"/>
            </w14:solidFill>
          </w14:textFill>
        </w:rPr>
        <w:t>协议，以明确双方的责权并保证共同遵守以下协议内容。</w:t>
      </w:r>
    </w:p>
    <w:p>
      <w:pPr>
        <w:spacing w:line="560" w:lineRule="exact"/>
        <w:ind w:firstLine="562" w:firstLineChars="200"/>
        <w:rPr>
          <w:rFonts w:eastAsia="仿宋_GB2312"/>
          <w:b/>
          <w:bCs/>
          <w:color w:val="000000" w:themeColor="text1"/>
          <w:sz w:val="28"/>
          <w:szCs w:val="28"/>
          <w14:textFill>
            <w14:solidFill>
              <w14:schemeClr w14:val="tx1"/>
            </w14:solidFill>
          </w14:textFill>
        </w:rPr>
      </w:pPr>
      <w:r>
        <w:rPr>
          <w:rFonts w:eastAsia="仿宋_GB2312"/>
          <w:b/>
          <w:bCs/>
          <w:color w:val="000000" w:themeColor="text1"/>
          <w:sz w:val="28"/>
          <w:szCs w:val="28"/>
          <w14:textFill>
            <w14:solidFill>
              <w14:schemeClr w14:val="tx1"/>
            </w14:solidFill>
          </w14:textFill>
        </w:rPr>
        <w:t>第一条 服务内容</w:t>
      </w:r>
    </w:p>
    <w:p>
      <w:pPr>
        <w:spacing w:line="560" w:lineRule="exact"/>
        <w:ind w:firstLine="560" w:firstLineChars="200"/>
        <w:rPr>
          <w:rFonts w:eastAsia="仿宋_GB2312"/>
          <w:color w:val="000000" w:themeColor="text1"/>
          <w:sz w:val="28"/>
          <w:szCs w:val="28"/>
          <w14:textFill>
            <w14:solidFill>
              <w14:schemeClr w14:val="tx1"/>
            </w14:solidFill>
          </w14:textFill>
        </w:rPr>
      </w:pPr>
      <w:bookmarkStart w:id="5" w:name="_Hlk499735660"/>
      <w:r>
        <w:rPr>
          <w:rFonts w:eastAsia="仿宋_GB2312"/>
          <w:color w:val="000000" w:themeColor="text1"/>
          <w:sz w:val="28"/>
          <w:szCs w:val="28"/>
          <w14:textFill>
            <w14:solidFill>
              <w14:schemeClr w14:val="tx1"/>
            </w14:solidFill>
          </w14:textFill>
        </w:rPr>
        <w:t>经协商，甲乙双方就学位论文质量监测</w:t>
      </w:r>
      <w:r>
        <w:rPr>
          <w:rFonts w:hint="eastAsia" w:eastAsia="仿宋_GB2312"/>
          <w:color w:val="000000" w:themeColor="text1"/>
          <w:sz w:val="28"/>
          <w:szCs w:val="28"/>
          <w14:textFill>
            <w14:solidFill>
              <w14:schemeClr w14:val="tx1"/>
            </w14:solidFill>
          </w14:textFill>
        </w:rPr>
        <w:t>工作</w:t>
      </w:r>
      <w:r>
        <w:rPr>
          <w:rFonts w:eastAsia="仿宋_GB2312"/>
          <w:color w:val="000000" w:themeColor="text1"/>
          <w:sz w:val="28"/>
          <w:szCs w:val="28"/>
          <w14:textFill>
            <w14:solidFill>
              <w14:schemeClr w14:val="tx1"/>
            </w14:solidFill>
          </w14:textFill>
        </w:rPr>
        <w:t>开展合作：</w:t>
      </w:r>
    </w:p>
    <w:p>
      <w:pPr>
        <w:spacing w:line="56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乙方作为</w:t>
      </w:r>
      <w:r>
        <w:rPr>
          <w:rFonts w:hint="eastAsia" w:eastAsia="仿宋_GB2312"/>
          <w:color w:val="000000" w:themeColor="text1"/>
          <w:sz w:val="28"/>
          <w:szCs w:val="28"/>
          <w14:textFill>
            <w14:solidFill>
              <w14:schemeClr w14:val="tx1"/>
            </w14:solidFill>
          </w14:textFill>
        </w:rPr>
        <w:t>专业评价</w:t>
      </w:r>
      <w:r>
        <w:rPr>
          <w:rFonts w:eastAsia="仿宋_GB2312"/>
          <w:color w:val="000000" w:themeColor="text1"/>
          <w:sz w:val="28"/>
          <w:szCs w:val="28"/>
          <w14:textFill>
            <w14:solidFill>
              <w14:schemeClr w14:val="tx1"/>
            </w14:solidFill>
          </w14:textFill>
        </w:rPr>
        <w:t>机构，为甲方提供学位论文质量监测服务平台（以下简称平台）、同行评议专家资源和</w:t>
      </w:r>
      <w:r>
        <w:rPr>
          <w:rFonts w:hint="eastAsia" w:eastAsia="仿宋_GB2312"/>
          <w:color w:val="000000" w:themeColor="text1"/>
          <w:sz w:val="28"/>
          <w:szCs w:val="28"/>
          <w14:textFill>
            <w14:solidFill>
              <w14:schemeClr w14:val="tx1"/>
            </w14:solidFill>
          </w14:textFill>
        </w:rPr>
        <w:t>评议过程技术</w:t>
      </w:r>
      <w:r>
        <w:rPr>
          <w:rFonts w:eastAsia="仿宋_GB2312"/>
          <w:color w:val="000000" w:themeColor="text1"/>
          <w:sz w:val="28"/>
          <w:szCs w:val="28"/>
          <w14:textFill>
            <w14:solidFill>
              <w14:schemeClr w14:val="tx1"/>
            </w14:solidFill>
          </w14:textFill>
        </w:rPr>
        <w:t>服务。</w:t>
      </w:r>
    </w:p>
    <w:p>
      <w:pPr>
        <w:spacing w:line="56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甲方作为学位论文质量监测责任主体，依托乙方上述服务自主组织开展</w:t>
      </w:r>
      <w:r>
        <w:rPr>
          <w:rFonts w:hint="eastAsia" w:eastAsia="仿宋_GB2312"/>
          <w:color w:val="000000" w:themeColor="text1"/>
          <w:sz w:val="28"/>
          <w:szCs w:val="28"/>
          <w14:textFill>
            <w14:solidFill>
              <w14:schemeClr w14:val="tx1"/>
            </w14:solidFill>
          </w14:textFill>
        </w:rPr>
        <w:t>：</w:t>
      </w:r>
    </w:p>
    <w:p>
      <w:p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w:t>
      </w:r>
      <w:r>
        <w:rPr>
          <w:rFonts w:hint="eastAsia" w:eastAsia="仿宋_GB2312"/>
          <w:color w:val="000000" w:themeColor="text1"/>
          <w:sz w:val="28"/>
          <w:szCs w:val="28"/>
          <w14:textFill>
            <w14:solidFill>
              <w14:schemeClr w14:val="tx1"/>
            </w14:solidFill>
          </w14:textFill>
        </w:rPr>
        <w:t>1.博士学位论文答辩前评议</w:t>
      </w:r>
    </w:p>
    <w:p>
      <w:p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w:t>
      </w:r>
      <w:r>
        <w:rPr>
          <w:rFonts w:hint="eastAsia" w:eastAsia="仿宋_GB2312"/>
          <w:color w:val="000000" w:themeColor="text1"/>
          <w:sz w:val="28"/>
          <w:szCs w:val="28"/>
          <w14:textFill>
            <w14:solidFill>
              <w14:schemeClr w14:val="tx1"/>
            </w14:solidFill>
          </w14:textFill>
        </w:rPr>
        <w:t>2.硕士学位论文答辩前评议</w:t>
      </w:r>
    </w:p>
    <w:p>
      <w:p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w:t>
      </w:r>
      <w:r>
        <w:rPr>
          <w:rFonts w:hint="eastAsia" w:eastAsia="仿宋_GB2312"/>
          <w:color w:val="000000" w:themeColor="text1"/>
          <w:sz w:val="28"/>
          <w:szCs w:val="28"/>
          <w14:textFill>
            <w14:solidFill>
              <w14:schemeClr w14:val="tx1"/>
            </w14:solidFill>
          </w14:textFill>
        </w:rPr>
        <w:t>3.博士学位论文答辩后抽检评议</w:t>
      </w:r>
    </w:p>
    <w:p>
      <w:p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w:t>
      </w:r>
      <w:r>
        <w:rPr>
          <w:rFonts w:hint="eastAsia" w:eastAsia="仿宋_GB2312"/>
          <w:color w:val="000000" w:themeColor="text1"/>
          <w:sz w:val="28"/>
          <w:szCs w:val="28"/>
          <w14:textFill>
            <w14:solidFill>
              <w14:schemeClr w14:val="tx1"/>
            </w14:solidFill>
          </w14:textFill>
        </w:rPr>
        <w:t>4.硕士学位论文答辩后抽检评议</w:t>
      </w:r>
    </w:p>
    <w:bookmarkEnd w:id="5"/>
    <w:p>
      <w:pPr>
        <w:numPr>
          <w:ilvl w:val="0"/>
          <w:numId w:val="1"/>
        </w:numPr>
        <w:spacing w:line="560" w:lineRule="exact"/>
        <w:ind w:firstLine="562" w:firstLineChars="200"/>
        <w:rPr>
          <w:rFonts w:eastAsia="仿宋_GB2312"/>
          <w:b/>
          <w:bCs/>
          <w:color w:val="000000" w:themeColor="text1"/>
          <w:sz w:val="28"/>
          <w:szCs w:val="28"/>
          <w14:textFill>
            <w14:solidFill>
              <w14:schemeClr w14:val="tx1"/>
            </w14:solidFill>
          </w14:textFill>
        </w:rPr>
      </w:pPr>
      <w:r>
        <w:rPr>
          <w:rFonts w:eastAsia="仿宋_GB2312"/>
          <w:b/>
          <w:bCs/>
          <w:color w:val="000000" w:themeColor="text1"/>
          <w:sz w:val="28"/>
          <w:szCs w:val="28"/>
          <w14:textFill>
            <w14:solidFill>
              <w14:schemeClr w14:val="tx1"/>
            </w14:solidFill>
          </w14:textFill>
        </w:rPr>
        <w:t>甲方权利</w:t>
      </w:r>
    </w:p>
    <w:p>
      <w:pPr>
        <w:numPr>
          <w:ilvl w:val="0"/>
          <w:numId w:val="2"/>
        </w:num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甲</w:t>
      </w:r>
      <w:r>
        <w:rPr>
          <w:rFonts w:eastAsia="仿宋_GB2312"/>
          <w:color w:val="000000" w:themeColor="text1"/>
          <w:sz w:val="28"/>
          <w:szCs w:val="28"/>
          <w14:textFill>
            <w14:solidFill>
              <w14:schemeClr w14:val="tx1"/>
            </w14:solidFill>
          </w14:textFill>
        </w:rPr>
        <w:t>方有权依据</w:t>
      </w:r>
      <w:r>
        <w:rPr>
          <w:rFonts w:hint="eastAsia" w:eastAsia="仿宋_GB2312"/>
          <w:color w:val="000000" w:themeColor="text1"/>
          <w:sz w:val="28"/>
          <w:szCs w:val="28"/>
          <w14:textFill>
            <w14:solidFill>
              <w14:schemeClr w14:val="tx1"/>
            </w14:solidFill>
          </w14:textFill>
        </w:rPr>
        <w:t>国家及本单位</w:t>
      </w:r>
      <w:r>
        <w:rPr>
          <w:rFonts w:eastAsia="仿宋_GB2312"/>
          <w:color w:val="000000" w:themeColor="text1"/>
          <w:sz w:val="28"/>
          <w:szCs w:val="28"/>
          <w14:textFill>
            <w14:solidFill>
              <w14:schemeClr w14:val="tx1"/>
            </w14:solidFill>
          </w14:textFill>
        </w:rPr>
        <w:t>研究生学位论文</w:t>
      </w:r>
      <w:r>
        <w:rPr>
          <w:rFonts w:hint="eastAsia" w:eastAsia="仿宋_GB2312"/>
          <w:color w:val="000000" w:themeColor="text1"/>
          <w:sz w:val="28"/>
          <w:szCs w:val="28"/>
          <w14:textFill>
            <w14:solidFill>
              <w14:schemeClr w14:val="tx1"/>
            </w14:solidFill>
          </w14:textFill>
        </w:rPr>
        <w:t>质量管理</w:t>
      </w:r>
      <w:r>
        <w:rPr>
          <w:rFonts w:eastAsia="仿宋_GB2312"/>
          <w:color w:val="000000" w:themeColor="text1"/>
          <w:sz w:val="28"/>
          <w:szCs w:val="28"/>
          <w14:textFill>
            <w14:solidFill>
              <w14:schemeClr w14:val="tx1"/>
            </w14:solidFill>
          </w14:textFill>
        </w:rPr>
        <w:t>有关规定，自主制定学位论文评议</w:t>
      </w:r>
      <w:r>
        <w:rPr>
          <w:rFonts w:hint="eastAsia" w:eastAsia="仿宋_GB2312"/>
          <w:color w:val="000000" w:themeColor="text1"/>
          <w:sz w:val="28"/>
          <w:szCs w:val="28"/>
          <w14:textFill>
            <w14:solidFill>
              <w14:schemeClr w14:val="tx1"/>
            </w14:solidFill>
          </w14:textFill>
        </w:rPr>
        <w:t>要素及</w:t>
      </w:r>
      <w:r>
        <w:rPr>
          <w:rFonts w:eastAsia="仿宋_GB2312"/>
          <w:color w:val="000000" w:themeColor="text1"/>
          <w:sz w:val="28"/>
          <w:szCs w:val="28"/>
          <w14:textFill>
            <w14:solidFill>
              <w14:schemeClr w14:val="tx1"/>
            </w14:solidFill>
          </w14:textFill>
        </w:rPr>
        <w:t>要求，在平台中自主设置博士、硕士学位论文</w:t>
      </w:r>
      <w:r>
        <w:rPr>
          <w:rFonts w:hint="eastAsia" w:eastAsia="仿宋_GB2312"/>
          <w:color w:val="000000" w:themeColor="text1"/>
          <w:sz w:val="28"/>
          <w:szCs w:val="28"/>
          <w14:textFill>
            <w14:solidFill>
              <w14:schemeClr w14:val="tx1"/>
            </w14:solidFill>
          </w14:textFill>
        </w:rPr>
        <w:t>相应评审项目</w:t>
      </w:r>
      <w:r>
        <w:rPr>
          <w:rFonts w:eastAsia="仿宋_GB2312"/>
          <w:color w:val="000000" w:themeColor="text1"/>
          <w:sz w:val="28"/>
          <w:szCs w:val="28"/>
          <w14:textFill>
            <w14:solidFill>
              <w14:schemeClr w14:val="tx1"/>
            </w14:solidFill>
          </w14:textFill>
        </w:rPr>
        <w:t>评阅书</w:t>
      </w:r>
      <w:r>
        <w:rPr>
          <w:rFonts w:hint="eastAsia" w:eastAsia="仿宋_GB2312"/>
          <w:color w:val="000000" w:themeColor="text1"/>
          <w:sz w:val="28"/>
          <w:szCs w:val="28"/>
          <w14:textFill>
            <w14:solidFill>
              <w14:schemeClr w14:val="tx1"/>
            </w14:solidFill>
          </w14:textFill>
        </w:rPr>
        <w:t>模板。</w:t>
      </w:r>
    </w:p>
    <w:p>
      <w:pPr>
        <w:numPr>
          <w:ilvl w:val="0"/>
          <w:numId w:val="2"/>
        </w:num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甲方有权决定是否对待评审学位论文材料中的学位论文作者、导师等信息进行隐匿处理，如未做处理，有关专家在评议过程中将可查看相关信息。</w:t>
      </w:r>
    </w:p>
    <w:p>
      <w:pPr>
        <w:numPr>
          <w:ilvl w:val="0"/>
          <w:numId w:val="2"/>
        </w:numPr>
        <w:spacing w:line="560" w:lineRule="exact"/>
        <w:ind w:firstLine="560" w:firstLineChars="200"/>
        <w:rPr>
          <w:rFonts w:eastAsia="仿宋_GB2312"/>
          <w:bCs/>
          <w:color w:val="000000" w:themeColor="text1"/>
          <w:sz w:val="28"/>
          <w:szCs w:val="28"/>
          <w14:textFill>
            <w14:solidFill>
              <w14:schemeClr w14:val="tx1"/>
            </w14:solidFill>
          </w14:textFill>
        </w:rPr>
      </w:pPr>
      <w:r>
        <w:rPr>
          <w:rFonts w:hint="eastAsia" w:eastAsia="仿宋_GB2312"/>
          <w:bCs/>
          <w:color w:val="000000" w:themeColor="text1"/>
          <w:sz w:val="28"/>
          <w:szCs w:val="28"/>
          <w14:textFill>
            <w14:solidFill>
              <w14:schemeClr w14:val="tx1"/>
            </w14:solidFill>
          </w14:textFill>
        </w:rPr>
        <w:t>甲方有权按如下条件“</w:t>
      </w:r>
      <w:r>
        <w:rPr>
          <w:rFonts w:eastAsia="仿宋_GB2312"/>
          <w:bCs/>
          <w:color w:val="000000" w:themeColor="text1"/>
          <w:sz w:val="28"/>
          <w:szCs w:val="28"/>
          <w14:textFill>
            <w14:solidFill>
              <w14:schemeClr w14:val="tx1"/>
            </w14:solidFill>
          </w14:textFill>
        </w:rPr>
        <w:t>自动遴选</w:t>
      </w:r>
      <w:r>
        <w:rPr>
          <w:rFonts w:hint="eastAsia" w:eastAsia="仿宋_GB2312"/>
          <w:bCs/>
          <w:color w:val="000000" w:themeColor="text1"/>
          <w:sz w:val="28"/>
          <w:szCs w:val="28"/>
          <w14:textFill>
            <w14:solidFill>
              <w14:schemeClr w14:val="tx1"/>
            </w14:solidFill>
          </w14:textFill>
        </w:rPr>
        <w:t>”学位论文评议专家</w:t>
      </w:r>
      <w:r>
        <w:rPr>
          <w:rFonts w:eastAsia="仿宋_GB2312"/>
          <w:bCs/>
          <w:color w:val="000000" w:themeColor="text1"/>
          <w:sz w:val="28"/>
          <w:szCs w:val="28"/>
          <w14:textFill>
            <w14:solidFill>
              <w14:schemeClr w14:val="tx1"/>
            </w14:solidFill>
          </w14:textFill>
        </w:rPr>
        <w:t>：</w:t>
      </w:r>
    </w:p>
    <w:p>
      <w:p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1</w:t>
      </w:r>
      <w:r>
        <w:rPr>
          <w:rFonts w:eastAsia="仿宋_GB2312"/>
          <w:color w:val="000000" w:themeColor="text1"/>
          <w:sz w:val="28"/>
          <w:szCs w:val="28"/>
          <w14:textFill>
            <w14:solidFill>
              <w14:schemeClr w14:val="tx1"/>
            </w14:solidFill>
          </w14:textFill>
        </w:rPr>
        <w:t>.学术学位论文和专业学位论文分别</w:t>
      </w:r>
      <w:r>
        <w:rPr>
          <w:rFonts w:hint="eastAsia" w:eastAsia="仿宋_GB2312"/>
          <w:color w:val="000000" w:themeColor="text1"/>
          <w:sz w:val="28"/>
          <w:szCs w:val="28"/>
          <w14:textFill>
            <w14:solidFill>
              <w14:schemeClr w14:val="tx1"/>
            </w14:solidFill>
          </w14:textFill>
        </w:rPr>
        <w:t>在学位</w:t>
      </w:r>
      <w:r>
        <w:rPr>
          <w:rFonts w:eastAsia="仿宋_GB2312"/>
          <w:color w:val="000000" w:themeColor="text1"/>
          <w:sz w:val="28"/>
          <w:szCs w:val="28"/>
          <w14:textFill>
            <w14:solidFill>
              <w14:schemeClr w14:val="tx1"/>
            </w14:solidFill>
          </w14:textFill>
        </w:rPr>
        <w:t>论文所属</w:t>
      </w:r>
      <w:r>
        <w:rPr>
          <w:rFonts w:hint="eastAsia" w:eastAsia="仿宋_GB2312"/>
          <w:color w:val="000000" w:themeColor="text1"/>
          <w:sz w:val="28"/>
          <w:szCs w:val="28"/>
          <w14:textFill>
            <w14:solidFill>
              <w14:schemeClr w14:val="tx1"/>
            </w14:solidFill>
          </w14:textFill>
        </w:rPr>
        <w:t>《研究生教育学科专业目录》的</w:t>
      </w:r>
      <w:r>
        <w:rPr>
          <w:rFonts w:eastAsia="仿宋_GB2312"/>
          <w:color w:val="000000" w:themeColor="text1"/>
          <w:sz w:val="28"/>
          <w:szCs w:val="28"/>
          <w14:textFill>
            <w14:solidFill>
              <w14:schemeClr w14:val="tx1"/>
            </w14:solidFill>
          </w14:textFill>
        </w:rPr>
        <w:t>一级学科和专业学位类别</w:t>
      </w:r>
      <w:r>
        <w:rPr>
          <w:rFonts w:hint="eastAsia" w:eastAsia="仿宋_GB2312"/>
          <w:color w:val="000000" w:themeColor="text1"/>
          <w:sz w:val="28"/>
          <w:szCs w:val="28"/>
          <w14:textFill>
            <w14:solidFill>
              <w14:schemeClr w14:val="tx1"/>
            </w14:solidFill>
          </w14:textFill>
        </w:rPr>
        <w:t>范围内</w:t>
      </w:r>
      <w:r>
        <w:rPr>
          <w:rFonts w:eastAsia="仿宋_GB2312"/>
          <w:color w:val="000000" w:themeColor="text1"/>
          <w:sz w:val="28"/>
          <w:szCs w:val="28"/>
          <w14:textFill>
            <w14:solidFill>
              <w14:schemeClr w14:val="tx1"/>
            </w14:solidFill>
          </w14:textFill>
        </w:rPr>
        <w:t>遴选专家。</w:t>
      </w:r>
    </w:p>
    <w:p>
      <w:p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2</w:t>
      </w:r>
      <w:r>
        <w:rPr>
          <w:rFonts w:eastAsia="仿宋_GB2312"/>
          <w:color w:val="000000" w:themeColor="text1"/>
          <w:sz w:val="28"/>
          <w:szCs w:val="28"/>
          <w14:textFill>
            <w14:solidFill>
              <w14:schemeClr w14:val="tx1"/>
            </w14:solidFill>
          </w14:textFill>
        </w:rPr>
        <w:t>.遴选专家</w:t>
      </w:r>
      <w:r>
        <w:rPr>
          <w:rFonts w:hint="eastAsia" w:eastAsia="仿宋_GB2312"/>
          <w:color w:val="000000" w:themeColor="text1"/>
          <w:sz w:val="28"/>
          <w:szCs w:val="28"/>
          <w14:textFill>
            <w14:solidFill>
              <w14:schemeClr w14:val="tx1"/>
            </w14:solidFill>
          </w14:textFill>
        </w:rPr>
        <w:t>所在</w:t>
      </w:r>
      <w:r>
        <w:rPr>
          <w:rFonts w:eastAsia="仿宋_GB2312"/>
          <w:color w:val="000000" w:themeColor="text1"/>
          <w:sz w:val="28"/>
          <w:szCs w:val="28"/>
          <w14:textFill>
            <w14:solidFill>
              <w14:schemeClr w14:val="tx1"/>
            </w14:solidFill>
          </w14:textFill>
        </w:rPr>
        <w:t>单位</w:t>
      </w:r>
      <w:r>
        <w:rPr>
          <w:rFonts w:hint="eastAsia" w:eastAsia="仿宋_GB2312"/>
          <w:color w:val="000000" w:themeColor="text1"/>
          <w:sz w:val="28"/>
          <w:szCs w:val="28"/>
          <w14:textFill>
            <w14:solidFill>
              <w14:schemeClr w14:val="tx1"/>
            </w14:solidFill>
          </w14:textFill>
        </w:rPr>
        <w:t>类型</w:t>
      </w:r>
      <w:r>
        <w:rPr>
          <w:rFonts w:eastAsia="仿宋_GB2312"/>
          <w:color w:val="000000" w:themeColor="text1"/>
          <w:sz w:val="28"/>
          <w:szCs w:val="28"/>
          <w14:textFill>
            <w14:solidFill>
              <w14:schemeClr w14:val="tx1"/>
            </w14:solidFill>
          </w14:textFill>
        </w:rPr>
        <w:t>：</w:t>
      </w:r>
    </w:p>
    <w:p>
      <w:pPr>
        <w:spacing w:line="560" w:lineRule="exact"/>
        <w:ind w:firstLine="560" w:firstLineChars="200"/>
        <w:rPr>
          <w:rFonts w:ascii="仿宋_GB2312"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sym w:font="Wingdings 2" w:char="00A3"/>
      </w:r>
      <w:r>
        <w:rPr>
          <w:rFonts w:eastAsia="仿宋_GB2312"/>
          <w:color w:val="000000" w:themeColor="text1"/>
          <w:sz w:val="28"/>
          <w:szCs w:val="28"/>
          <w14:textFill>
            <w14:solidFill>
              <w14:schemeClr w14:val="tx1"/>
            </w14:solidFill>
          </w14:textFill>
        </w:rPr>
        <w:t>优先</w:t>
      </w:r>
      <w:r>
        <w:rPr>
          <w:rFonts w:hint="eastAsia" w:ascii="仿宋_GB2312" w:hAnsi="仿宋_GB2312" w:eastAsia="仿宋_GB2312" w:cs="仿宋_GB2312"/>
          <w:color w:val="000000" w:themeColor="text1"/>
          <w:sz w:val="28"/>
          <w:szCs w:val="28"/>
          <w14:textFill>
            <w14:solidFill>
              <w14:schemeClr w14:val="tx1"/>
            </w14:solidFill>
          </w14:textFill>
        </w:rPr>
        <w:t>一流大学建设高校</w:t>
      </w:r>
      <w:r>
        <w:rPr>
          <w:rFonts w:hint="eastAsia" w:ascii="仿宋_GB2312" w:eastAsia="仿宋_GB2312"/>
          <w:color w:val="000000" w:themeColor="text1"/>
          <w:sz w:val="28"/>
          <w:szCs w:val="28"/>
          <w14:textFill>
            <w14:solidFill>
              <w14:schemeClr w14:val="tx1"/>
            </w14:solidFill>
          </w14:textFill>
        </w:rPr>
        <w:t xml:space="preserve"> </w:t>
      </w:r>
    </w:p>
    <w:p>
      <w:pPr>
        <w:spacing w:line="560" w:lineRule="exact"/>
        <w:ind w:firstLine="560" w:firstLineChars="200"/>
        <w:rPr>
          <w:rFonts w:ascii="仿宋_GB2312"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sym w:font="Wingdings 2" w:char="00A3"/>
      </w:r>
      <w:r>
        <w:rPr>
          <w:rFonts w:eastAsia="仿宋_GB2312"/>
          <w:color w:val="000000" w:themeColor="text1"/>
          <w:sz w:val="28"/>
          <w:szCs w:val="28"/>
          <w14:textFill>
            <w14:solidFill>
              <w14:schemeClr w14:val="tx1"/>
            </w14:solidFill>
          </w14:textFill>
        </w:rPr>
        <w:t>优先</w:t>
      </w:r>
      <w:r>
        <w:rPr>
          <w:rFonts w:hint="eastAsia" w:eastAsia="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双一流</w:t>
      </w:r>
      <w:r>
        <w:rPr>
          <w:rFonts w:hint="eastAsia" w:eastAsia="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建设高校和科研院所</w:t>
      </w:r>
      <w:r>
        <w:rPr>
          <w:rFonts w:hint="eastAsia" w:ascii="仿宋_GB2312" w:eastAsia="仿宋_GB2312"/>
          <w:color w:val="000000" w:themeColor="text1"/>
          <w:sz w:val="28"/>
          <w:szCs w:val="28"/>
          <w14:textFill>
            <w14:solidFill>
              <w14:schemeClr w14:val="tx1"/>
            </w14:solidFill>
          </w14:textFill>
        </w:rPr>
        <w:t xml:space="preserve"> </w:t>
      </w:r>
    </w:p>
    <w:p>
      <w:pPr>
        <w:spacing w:line="560" w:lineRule="exact"/>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w:t>
      </w:r>
      <w:r>
        <w:rPr>
          <w:rFonts w:eastAsia="仿宋_GB2312"/>
          <w:color w:val="000000" w:themeColor="text1"/>
          <w:sz w:val="28"/>
          <w:szCs w:val="28"/>
          <w14:textFill>
            <w14:solidFill>
              <w14:schemeClr w14:val="tx1"/>
            </w14:solidFill>
          </w14:textFill>
        </w:rPr>
        <w:t>优先</w:t>
      </w:r>
      <w:r>
        <w:rPr>
          <w:rFonts w:hint="eastAsia" w:ascii="仿宋_GB2312" w:hAnsi="仿宋_GB2312" w:eastAsia="仿宋_GB2312" w:cs="仿宋_GB2312"/>
          <w:color w:val="000000" w:themeColor="text1"/>
          <w:sz w:val="28"/>
          <w:szCs w:val="28"/>
          <w14:textFill>
            <w14:solidFill>
              <w14:schemeClr w14:val="tx1"/>
            </w14:solidFill>
          </w14:textFill>
        </w:rPr>
        <w:t>一流学科建设高校、科研院所和非“双一流”建设高校</w:t>
      </w:r>
      <w:r>
        <w:rPr>
          <w:rFonts w:hint="eastAsia" w:ascii="仿宋_GB2312" w:eastAsia="仿宋_GB2312"/>
          <w:color w:val="000000" w:themeColor="text1"/>
          <w:sz w:val="28"/>
          <w:szCs w:val="28"/>
          <w14:textFill>
            <w14:solidFill>
              <w14:schemeClr w14:val="tx1"/>
            </w14:solidFill>
          </w14:textFill>
        </w:rPr>
        <w:t xml:space="preserve"> </w:t>
      </w:r>
    </w:p>
    <w:p>
      <w:pPr>
        <w:spacing w:line="56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sym w:font="Wingdings 2" w:char="00A3"/>
      </w:r>
      <w:r>
        <w:rPr>
          <w:rFonts w:hint="eastAsia" w:eastAsia="仿宋_GB2312"/>
          <w:color w:val="000000" w:themeColor="text1"/>
          <w:sz w:val="28"/>
          <w:szCs w:val="28"/>
          <w14:textFill>
            <w14:solidFill>
              <w14:schemeClr w14:val="tx1"/>
            </w14:solidFill>
          </w14:textFill>
        </w:rPr>
        <w:t>全部高校</w:t>
      </w:r>
    </w:p>
    <w:p>
      <w:p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注：以上</w:t>
      </w:r>
      <w:r>
        <w:rPr>
          <w:rFonts w:eastAsia="仿宋_GB2312"/>
          <w:color w:val="000000" w:themeColor="text1"/>
          <w:sz w:val="28"/>
          <w:szCs w:val="28"/>
          <w14:textFill>
            <w14:solidFill>
              <w14:schemeClr w14:val="tx1"/>
            </w14:solidFill>
          </w14:textFill>
        </w:rPr>
        <w:t>选项</w:t>
      </w:r>
      <w:r>
        <w:rPr>
          <w:rFonts w:hint="eastAsia" w:eastAsia="仿宋_GB2312"/>
          <w:color w:val="000000" w:themeColor="text1"/>
          <w:sz w:val="28"/>
          <w:szCs w:val="28"/>
          <w14:textFill>
            <w14:solidFill>
              <w14:schemeClr w14:val="tx1"/>
            </w14:solidFill>
          </w14:textFill>
        </w:rPr>
        <w:t>为</w:t>
      </w:r>
      <w:r>
        <w:rPr>
          <w:rFonts w:eastAsia="仿宋_GB2312"/>
          <w:color w:val="000000" w:themeColor="text1"/>
          <w:sz w:val="28"/>
          <w:szCs w:val="28"/>
          <w14:textFill>
            <w14:solidFill>
              <w14:schemeClr w14:val="tx1"/>
            </w14:solidFill>
          </w14:textFill>
        </w:rPr>
        <w:t>单选，且所选选项</w:t>
      </w:r>
      <w:r>
        <w:rPr>
          <w:rFonts w:hint="eastAsia" w:eastAsia="仿宋_GB2312"/>
          <w:color w:val="000000" w:themeColor="text1"/>
          <w:sz w:val="28"/>
          <w:szCs w:val="28"/>
          <w14:textFill>
            <w14:solidFill>
              <w14:schemeClr w14:val="tx1"/>
            </w14:solidFill>
          </w14:textFill>
        </w:rPr>
        <w:t>需</w:t>
      </w:r>
      <w:r>
        <w:rPr>
          <w:rFonts w:eastAsia="仿宋_GB2312"/>
          <w:color w:val="000000" w:themeColor="text1"/>
          <w:sz w:val="28"/>
          <w:szCs w:val="28"/>
          <w14:textFill>
            <w14:solidFill>
              <w14:schemeClr w14:val="tx1"/>
            </w14:solidFill>
          </w14:textFill>
        </w:rPr>
        <w:t>包含甲方</w:t>
      </w:r>
      <w:r>
        <w:rPr>
          <w:rFonts w:hint="eastAsia" w:eastAsia="仿宋_GB2312"/>
          <w:color w:val="000000" w:themeColor="text1"/>
          <w:sz w:val="28"/>
          <w:szCs w:val="28"/>
          <w14:textFill>
            <w14:solidFill>
              <w14:schemeClr w14:val="tx1"/>
            </w14:solidFill>
          </w14:textFill>
        </w:rPr>
        <w:t>所在单位</w:t>
      </w:r>
      <w:r>
        <w:rPr>
          <w:rFonts w:eastAsia="仿宋_GB2312"/>
          <w:color w:val="000000" w:themeColor="text1"/>
          <w:sz w:val="28"/>
          <w:szCs w:val="28"/>
          <w14:textFill>
            <w14:solidFill>
              <w14:schemeClr w14:val="tx1"/>
            </w14:solidFill>
          </w14:textFill>
        </w:rPr>
        <w:t>类型，当所选单位类型</w:t>
      </w:r>
      <w:r>
        <w:rPr>
          <w:rFonts w:hint="eastAsia" w:eastAsia="仿宋_GB2312"/>
          <w:color w:val="000000" w:themeColor="text1"/>
          <w:sz w:val="28"/>
          <w:szCs w:val="28"/>
          <w14:textFill>
            <w14:solidFill>
              <w14:schemeClr w14:val="tx1"/>
            </w14:solidFill>
          </w14:textFill>
        </w:rPr>
        <w:t>的</w:t>
      </w:r>
      <w:r>
        <w:rPr>
          <w:rFonts w:eastAsia="仿宋_GB2312"/>
          <w:color w:val="000000" w:themeColor="text1"/>
          <w:sz w:val="28"/>
          <w:szCs w:val="28"/>
          <w14:textFill>
            <w14:solidFill>
              <w14:schemeClr w14:val="tx1"/>
            </w14:solidFill>
          </w14:textFill>
        </w:rPr>
        <w:t>专家无法满足</w:t>
      </w:r>
      <w:r>
        <w:rPr>
          <w:rFonts w:hint="eastAsia" w:eastAsia="仿宋_GB2312"/>
          <w:color w:val="000000" w:themeColor="text1"/>
          <w:sz w:val="28"/>
          <w:szCs w:val="28"/>
          <w14:textFill>
            <w14:solidFill>
              <w14:schemeClr w14:val="tx1"/>
            </w14:solidFill>
          </w14:textFill>
        </w:rPr>
        <w:t>遴选</w:t>
      </w:r>
      <w:r>
        <w:rPr>
          <w:rFonts w:eastAsia="仿宋_GB2312"/>
          <w:color w:val="000000" w:themeColor="text1"/>
          <w:sz w:val="28"/>
          <w:szCs w:val="28"/>
          <w14:textFill>
            <w14:solidFill>
              <w14:schemeClr w14:val="tx1"/>
            </w14:solidFill>
          </w14:textFill>
        </w:rPr>
        <w:t>需求时，</w:t>
      </w:r>
      <w:r>
        <w:rPr>
          <w:rFonts w:hint="eastAsia" w:eastAsia="仿宋_GB2312"/>
          <w:color w:val="000000" w:themeColor="text1"/>
          <w:sz w:val="28"/>
          <w:szCs w:val="28"/>
          <w14:textFill>
            <w14:solidFill>
              <w14:schemeClr w14:val="tx1"/>
            </w14:solidFill>
          </w14:textFill>
        </w:rPr>
        <w:t>平台</w:t>
      </w:r>
      <w:r>
        <w:rPr>
          <w:rFonts w:eastAsia="仿宋_GB2312"/>
          <w:color w:val="000000" w:themeColor="text1"/>
          <w:sz w:val="28"/>
          <w:szCs w:val="28"/>
          <w14:textFill>
            <w14:solidFill>
              <w14:schemeClr w14:val="tx1"/>
            </w14:solidFill>
          </w14:textFill>
        </w:rPr>
        <w:t>自动在其他类型</w:t>
      </w:r>
      <w:r>
        <w:rPr>
          <w:rFonts w:hint="eastAsia" w:eastAsia="仿宋_GB2312"/>
          <w:color w:val="000000" w:themeColor="text1"/>
          <w:sz w:val="28"/>
          <w:szCs w:val="28"/>
          <w14:textFill>
            <w14:solidFill>
              <w14:schemeClr w14:val="tx1"/>
            </w14:solidFill>
          </w14:textFill>
        </w:rPr>
        <w:t>单位的专家</w:t>
      </w:r>
      <w:r>
        <w:rPr>
          <w:rFonts w:eastAsia="仿宋_GB2312"/>
          <w:color w:val="000000" w:themeColor="text1"/>
          <w:sz w:val="28"/>
          <w:szCs w:val="28"/>
          <w14:textFill>
            <w14:solidFill>
              <w14:schemeClr w14:val="tx1"/>
            </w14:solidFill>
          </w14:textFill>
        </w:rPr>
        <w:t>中遴选。</w:t>
      </w:r>
    </w:p>
    <w:p>
      <w:p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3</w:t>
      </w:r>
      <w:r>
        <w:rPr>
          <w:rFonts w:eastAsia="仿宋_GB2312"/>
          <w:color w:val="000000" w:themeColor="text1"/>
          <w:sz w:val="28"/>
          <w:szCs w:val="28"/>
          <w14:textFill>
            <w14:solidFill>
              <w14:schemeClr w14:val="tx1"/>
            </w14:solidFill>
          </w14:textFill>
        </w:rPr>
        <w:t>.</w:t>
      </w:r>
      <w:r>
        <w:rPr>
          <w:rFonts w:hint="eastAsia" w:eastAsia="仿宋_GB2312"/>
          <w:color w:val="000000" w:themeColor="text1"/>
          <w:sz w:val="28"/>
          <w:szCs w:val="28"/>
          <w14:textFill>
            <w14:solidFill>
              <w14:schemeClr w14:val="tx1"/>
            </w14:solidFill>
          </w14:textFill>
        </w:rPr>
        <w:t>按照学位</w:t>
      </w:r>
      <w:r>
        <w:rPr>
          <w:rFonts w:eastAsia="仿宋_GB2312"/>
          <w:color w:val="000000" w:themeColor="text1"/>
          <w:sz w:val="28"/>
          <w:szCs w:val="28"/>
          <w14:textFill>
            <w14:solidFill>
              <w14:schemeClr w14:val="tx1"/>
            </w14:solidFill>
          </w14:textFill>
        </w:rPr>
        <w:t>论文</w:t>
      </w:r>
      <w:r>
        <w:rPr>
          <w:rFonts w:hint="eastAsia" w:eastAsia="仿宋_GB2312"/>
          <w:color w:val="000000" w:themeColor="text1"/>
          <w:sz w:val="28"/>
          <w:szCs w:val="28"/>
          <w14:textFill>
            <w14:solidFill>
              <w14:schemeClr w14:val="tx1"/>
            </w14:solidFill>
          </w14:textFill>
        </w:rPr>
        <w:t>的</w:t>
      </w:r>
      <w:r>
        <w:rPr>
          <w:rFonts w:eastAsia="仿宋_GB2312"/>
          <w:color w:val="000000" w:themeColor="text1"/>
          <w:sz w:val="28"/>
          <w:szCs w:val="28"/>
          <w14:textFill>
            <w14:solidFill>
              <w14:schemeClr w14:val="tx1"/>
            </w14:solidFill>
          </w14:textFill>
        </w:rPr>
        <w:t>研究方向</w:t>
      </w:r>
      <w:r>
        <w:rPr>
          <w:rFonts w:hint="eastAsia" w:eastAsia="仿宋_GB2312"/>
          <w:color w:val="000000" w:themeColor="text1"/>
          <w:sz w:val="28"/>
          <w:szCs w:val="28"/>
          <w14:textFill>
            <w14:solidFill>
              <w14:schemeClr w14:val="tx1"/>
            </w14:solidFill>
          </w14:textFill>
        </w:rPr>
        <w:t>、</w:t>
      </w:r>
      <w:r>
        <w:rPr>
          <w:rFonts w:eastAsia="仿宋_GB2312"/>
          <w:color w:val="000000" w:themeColor="text1"/>
          <w:sz w:val="28"/>
          <w:szCs w:val="28"/>
          <w14:textFill>
            <w14:solidFill>
              <w14:schemeClr w14:val="tx1"/>
            </w14:solidFill>
          </w14:textFill>
        </w:rPr>
        <w:t>关键词</w:t>
      </w:r>
      <w:r>
        <w:rPr>
          <w:rFonts w:hint="eastAsia" w:eastAsia="仿宋_GB2312"/>
          <w:color w:val="000000" w:themeColor="text1"/>
          <w:sz w:val="28"/>
          <w:szCs w:val="28"/>
          <w14:textFill>
            <w14:solidFill>
              <w14:schemeClr w14:val="tx1"/>
            </w14:solidFill>
          </w14:textFill>
        </w:rPr>
        <w:t>、</w:t>
      </w:r>
      <w:r>
        <w:rPr>
          <w:rFonts w:eastAsia="仿宋_GB2312"/>
          <w:color w:val="000000" w:themeColor="text1"/>
          <w:sz w:val="28"/>
          <w:szCs w:val="28"/>
          <w14:textFill>
            <w14:solidFill>
              <w14:schemeClr w14:val="tx1"/>
            </w14:solidFill>
          </w14:textFill>
        </w:rPr>
        <w:t>题目</w:t>
      </w:r>
      <w:r>
        <w:rPr>
          <w:rFonts w:hint="eastAsia" w:eastAsia="仿宋_GB2312"/>
          <w:color w:val="000000" w:themeColor="text1"/>
          <w:sz w:val="28"/>
          <w:szCs w:val="28"/>
          <w14:textFill>
            <w14:solidFill>
              <w14:schemeClr w14:val="tx1"/>
            </w14:solidFill>
          </w14:textFill>
        </w:rPr>
        <w:t>、摘要与专家研究方向进行匹配，如甲方在送评过程中对学位论文的研究方向进行修正，平台自动依据修正后的研究方向进行匹配。</w:t>
      </w:r>
    </w:p>
    <w:p>
      <w:p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4</w:t>
      </w:r>
      <w:r>
        <w:rPr>
          <w:rFonts w:eastAsia="仿宋_GB2312"/>
          <w:color w:val="000000" w:themeColor="text1"/>
          <w:sz w:val="28"/>
          <w:szCs w:val="28"/>
          <w14:textFill>
            <w14:solidFill>
              <w14:schemeClr w14:val="tx1"/>
            </w14:solidFill>
          </w14:textFill>
        </w:rPr>
        <w:t>.回避甲方专家（含兼职）。</w:t>
      </w:r>
    </w:p>
    <w:p>
      <w:pPr>
        <w:widowControl/>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5</w:t>
      </w:r>
      <w:r>
        <w:rPr>
          <w:rFonts w:eastAsia="仿宋_GB2312"/>
          <w:color w:val="000000" w:themeColor="text1"/>
          <w:sz w:val="28"/>
          <w:szCs w:val="28"/>
          <w14:textFill>
            <w14:solidFill>
              <w14:schemeClr w14:val="tx1"/>
            </w14:solidFill>
          </w14:textFill>
        </w:rPr>
        <w:t>.博士学位论文</w:t>
      </w:r>
      <w:r>
        <w:rPr>
          <w:rFonts w:hint="eastAsia" w:eastAsia="仿宋_GB2312"/>
          <w:color w:val="000000" w:themeColor="text1"/>
          <w:sz w:val="28"/>
          <w:szCs w:val="28"/>
          <w14:textFill>
            <w14:solidFill>
              <w14:schemeClr w14:val="tx1"/>
            </w14:solidFill>
          </w14:textFill>
        </w:rPr>
        <w:t>遴选：</w:t>
      </w:r>
      <w:r>
        <w:rPr>
          <w:rFonts w:hint="eastAsia" w:ascii="仿宋_GB2312" w:eastAsia="仿宋_GB2312"/>
          <w:color w:val="000000" w:themeColor="text1"/>
          <w:sz w:val="28"/>
          <w:szCs w:val="28"/>
          <w14:textFill>
            <w14:solidFill>
              <w14:schemeClr w14:val="tx1"/>
            </w14:solidFill>
          </w14:textFill>
        </w:rPr>
        <w:t>■</w:t>
      </w:r>
      <w:r>
        <w:rPr>
          <w:rFonts w:eastAsia="仿宋_GB2312"/>
          <w:color w:val="000000" w:themeColor="text1"/>
          <w:sz w:val="28"/>
          <w:szCs w:val="28"/>
          <w14:textFill>
            <w14:solidFill>
              <w14:schemeClr w14:val="tx1"/>
            </w14:solidFill>
          </w14:textFill>
        </w:rPr>
        <w:t>博士生导师</w:t>
      </w:r>
      <w:r>
        <w:rPr>
          <w:rFonts w:hint="eastAsia" w:eastAsia="仿宋_GB2312"/>
          <w:color w:val="000000" w:themeColor="text1"/>
          <w:sz w:val="28"/>
          <w:szCs w:val="28"/>
          <w14:textFill>
            <w14:solidFill>
              <w14:schemeClr w14:val="tx1"/>
            </w14:solidFill>
          </w14:textFill>
        </w:rPr>
        <w:t xml:space="preserve"> </w:t>
      </w:r>
      <w:r>
        <w:rPr>
          <w:rFonts w:eastAsia="仿宋_GB2312"/>
          <w:color w:val="000000" w:themeColor="text1"/>
          <w:sz w:val="28"/>
          <w:szCs w:val="28"/>
          <w14:textFill>
            <w14:solidFill>
              <w14:schemeClr w14:val="tx1"/>
            </w14:solidFill>
          </w14:textFill>
        </w:rPr>
        <w:sym w:font="Wingdings 2" w:char="00A3"/>
      </w:r>
      <w:r>
        <w:rPr>
          <w:rFonts w:eastAsia="仿宋_GB2312"/>
          <w:color w:val="000000" w:themeColor="text1"/>
          <w:sz w:val="28"/>
          <w:szCs w:val="28"/>
          <w14:textFill>
            <w14:solidFill>
              <w14:schemeClr w14:val="tx1"/>
            </w14:solidFill>
          </w14:textFill>
        </w:rPr>
        <w:t>硕士生导师（教授）；硕士学位论文</w:t>
      </w:r>
      <w:r>
        <w:rPr>
          <w:rFonts w:hint="eastAsia" w:eastAsia="仿宋_GB2312"/>
          <w:color w:val="000000" w:themeColor="text1"/>
          <w:sz w:val="28"/>
          <w:szCs w:val="28"/>
          <w14:textFill>
            <w14:solidFill>
              <w14:schemeClr w14:val="tx1"/>
            </w14:solidFill>
          </w14:textFill>
        </w:rPr>
        <w:t>优先遴选硕士生导师，当硕士生导师不足时，遴选博士生导师</w:t>
      </w:r>
      <w:r>
        <w:rPr>
          <w:rFonts w:eastAsia="仿宋_GB2312"/>
          <w:color w:val="000000" w:themeColor="text1"/>
          <w:sz w:val="28"/>
          <w:szCs w:val="28"/>
          <w14:textFill>
            <w14:solidFill>
              <w14:schemeClr w14:val="tx1"/>
            </w14:solidFill>
          </w14:textFill>
        </w:rPr>
        <w:t>。</w:t>
      </w:r>
    </w:p>
    <w:p>
      <w:pPr>
        <w:widowControl/>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6</w:t>
      </w:r>
      <w:r>
        <w:rPr>
          <w:rFonts w:eastAsia="仿宋_GB2312"/>
          <w:color w:val="000000" w:themeColor="text1"/>
          <w:sz w:val="28"/>
          <w:szCs w:val="28"/>
          <w14:textFill>
            <w14:solidFill>
              <w14:schemeClr w14:val="tx1"/>
            </w14:solidFill>
          </w14:textFill>
        </w:rPr>
        <w:t>.学术学位论文</w:t>
      </w:r>
      <w:r>
        <w:rPr>
          <w:rFonts w:hint="eastAsia" w:eastAsia="仿宋_GB2312"/>
          <w:color w:val="000000" w:themeColor="text1"/>
          <w:sz w:val="28"/>
          <w:szCs w:val="28"/>
          <w14:textFill>
            <w14:solidFill>
              <w14:schemeClr w14:val="tx1"/>
            </w14:solidFill>
          </w14:textFill>
        </w:rPr>
        <w:t>遴选</w:t>
      </w:r>
      <w:r>
        <w:rPr>
          <w:rFonts w:eastAsia="仿宋_GB2312"/>
          <w:color w:val="000000" w:themeColor="text1"/>
          <w:sz w:val="28"/>
          <w:szCs w:val="28"/>
          <w14:textFill>
            <w14:solidFill>
              <w14:schemeClr w14:val="tx1"/>
            </w14:solidFill>
          </w14:textFill>
        </w:rPr>
        <w:t>学术学位导师；专业学位论文</w:t>
      </w:r>
      <w:r>
        <w:rPr>
          <w:rFonts w:hint="eastAsia" w:eastAsia="仿宋_GB2312"/>
          <w:color w:val="000000" w:themeColor="text1"/>
          <w:sz w:val="28"/>
          <w:szCs w:val="28"/>
          <w14:textFill>
            <w14:solidFill>
              <w14:schemeClr w14:val="tx1"/>
            </w14:solidFill>
          </w14:textFill>
        </w:rPr>
        <w:t>遴选</w:t>
      </w:r>
      <w:r>
        <w:rPr>
          <w:rFonts w:eastAsia="仿宋_GB2312"/>
          <w:color w:val="000000" w:themeColor="text1"/>
          <w:sz w:val="28"/>
          <w:szCs w:val="28"/>
          <w14:textFill>
            <w14:solidFill>
              <w14:schemeClr w14:val="tx1"/>
            </w14:solidFill>
          </w14:textFill>
        </w:rPr>
        <w:t>专业学位导师</w:t>
      </w:r>
      <w:r>
        <w:rPr>
          <w:rFonts w:hint="eastAsia" w:eastAsia="仿宋_GB2312"/>
          <w:color w:val="000000" w:themeColor="text1"/>
          <w:sz w:val="28"/>
          <w:szCs w:val="28"/>
          <w14:textFill>
            <w14:solidFill>
              <w14:schemeClr w14:val="tx1"/>
            </w14:solidFill>
          </w14:textFill>
        </w:rPr>
        <w:t>。</w:t>
      </w:r>
      <w:r>
        <w:rPr>
          <w:rFonts w:eastAsia="仿宋_GB2312"/>
          <w:color w:val="000000" w:themeColor="text1"/>
          <w:sz w:val="28"/>
          <w:szCs w:val="28"/>
          <w14:textFill>
            <w14:solidFill>
              <w14:schemeClr w14:val="tx1"/>
            </w14:solidFill>
          </w14:textFill>
        </w:rPr>
        <w:t xml:space="preserve"> </w:t>
      </w:r>
    </w:p>
    <w:p>
      <w:pPr>
        <w:widowControl/>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7</w:t>
      </w:r>
      <w:r>
        <w:rPr>
          <w:rFonts w:eastAsia="仿宋_GB2312"/>
          <w:color w:val="000000" w:themeColor="text1"/>
          <w:sz w:val="28"/>
          <w:szCs w:val="28"/>
          <w14:textFill>
            <w14:solidFill>
              <w14:schemeClr w14:val="tx1"/>
            </w14:solidFill>
          </w14:textFill>
        </w:rPr>
        <w:t>.在</w:t>
      </w:r>
      <w:r>
        <w:rPr>
          <w:rFonts w:hint="eastAsia" w:eastAsia="仿宋_GB2312"/>
          <w:color w:val="000000" w:themeColor="text1"/>
          <w:sz w:val="28"/>
          <w:szCs w:val="28"/>
          <w14:textFill>
            <w14:solidFill>
              <w14:schemeClr w14:val="tx1"/>
            </w14:solidFill>
          </w14:textFill>
        </w:rPr>
        <w:t>符合</w:t>
      </w:r>
      <w:r>
        <w:rPr>
          <w:rFonts w:eastAsia="仿宋_GB2312"/>
          <w:color w:val="000000" w:themeColor="text1"/>
          <w:sz w:val="28"/>
          <w:szCs w:val="28"/>
          <w14:textFill>
            <w14:solidFill>
              <w14:schemeClr w14:val="tx1"/>
            </w14:solidFill>
          </w14:textFill>
        </w:rPr>
        <w:t>1-</w:t>
      </w:r>
      <w:r>
        <w:rPr>
          <w:rFonts w:hint="eastAsia" w:eastAsia="仿宋_GB2312"/>
          <w:color w:val="000000" w:themeColor="text1"/>
          <w:sz w:val="28"/>
          <w:szCs w:val="28"/>
          <w14:textFill>
            <w14:solidFill>
              <w14:schemeClr w14:val="tx1"/>
            </w14:solidFill>
          </w14:textFill>
        </w:rPr>
        <w:t>6条件的专家中</w:t>
      </w:r>
      <w:r>
        <w:rPr>
          <w:rFonts w:eastAsia="仿宋_GB2312"/>
          <w:color w:val="000000" w:themeColor="text1"/>
          <w:sz w:val="28"/>
          <w:szCs w:val="28"/>
          <w14:textFill>
            <w14:solidFill>
              <w14:schemeClr w14:val="tx1"/>
            </w14:solidFill>
          </w14:textFill>
        </w:rPr>
        <w:t>随机</w:t>
      </w:r>
      <w:r>
        <w:rPr>
          <w:rFonts w:hint="eastAsia" w:eastAsia="仿宋_GB2312"/>
          <w:color w:val="000000" w:themeColor="text1"/>
          <w:sz w:val="28"/>
          <w:szCs w:val="28"/>
          <w14:textFill>
            <w14:solidFill>
              <w14:schemeClr w14:val="tx1"/>
            </w14:solidFill>
          </w14:textFill>
        </w:rPr>
        <w:t>遴选学位</w:t>
      </w:r>
      <w:r>
        <w:rPr>
          <w:rFonts w:eastAsia="仿宋_GB2312"/>
          <w:color w:val="000000" w:themeColor="text1"/>
          <w:sz w:val="28"/>
          <w:szCs w:val="28"/>
          <w14:textFill>
            <w14:solidFill>
              <w14:schemeClr w14:val="tx1"/>
            </w14:solidFill>
          </w14:textFill>
        </w:rPr>
        <w:t>论文评议专家。</w:t>
      </w:r>
    </w:p>
    <w:p>
      <w:pPr>
        <w:numPr>
          <w:ilvl w:val="0"/>
          <w:numId w:val="2"/>
        </w:numPr>
        <w:spacing w:line="560" w:lineRule="exact"/>
        <w:ind w:firstLine="560" w:firstLineChars="200"/>
        <w:rPr>
          <w:rFonts w:eastAsia="仿宋_GB2312"/>
          <w:bCs/>
          <w:color w:val="000000" w:themeColor="text1"/>
          <w:sz w:val="28"/>
          <w:szCs w:val="28"/>
          <w14:textFill>
            <w14:solidFill>
              <w14:schemeClr w14:val="tx1"/>
            </w14:solidFill>
          </w14:textFill>
        </w:rPr>
      </w:pPr>
      <w:r>
        <w:rPr>
          <w:rFonts w:hint="eastAsia" w:eastAsia="仿宋_GB2312"/>
          <w:bCs/>
          <w:color w:val="000000" w:themeColor="text1"/>
          <w:sz w:val="28"/>
          <w:szCs w:val="28"/>
          <w14:textFill>
            <w14:solidFill>
              <w14:schemeClr w14:val="tx1"/>
            </w14:solidFill>
          </w14:textFill>
        </w:rPr>
        <w:t>甲方有权</w:t>
      </w:r>
      <w:r>
        <w:rPr>
          <w:rFonts w:hint="eastAsia" w:eastAsia="仿宋_GB2312"/>
          <w:color w:val="000000" w:themeColor="text1"/>
          <w:sz w:val="28"/>
          <w:szCs w:val="28"/>
          <w14:textFill>
            <w14:solidFill>
              <w14:schemeClr w14:val="tx1"/>
            </w14:solidFill>
          </w14:textFill>
        </w:rPr>
        <w:t>按如下条件“补充遴选”</w:t>
      </w:r>
      <w:r>
        <w:rPr>
          <w:rFonts w:hint="eastAsia" w:eastAsia="仿宋_GB2312"/>
          <w:bCs/>
          <w:color w:val="000000" w:themeColor="text1"/>
          <w:sz w:val="28"/>
          <w:szCs w:val="28"/>
          <w14:textFill>
            <w14:solidFill>
              <w14:schemeClr w14:val="tx1"/>
            </w14:solidFill>
          </w14:textFill>
        </w:rPr>
        <w:t>学位论文评议专家</w:t>
      </w:r>
      <w:r>
        <w:rPr>
          <w:rFonts w:hint="eastAsia" w:eastAsia="仿宋_GB2312"/>
          <w:color w:val="000000" w:themeColor="text1"/>
          <w:sz w:val="28"/>
          <w:szCs w:val="28"/>
          <w14:textFill>
            <w14:solidFill>
              <w14:schemeClr w14:val="tx1"/>
            </w14:solidFill>
          </w14:textFill>
        </w:rPr>
        <w:t>：</w:t>
      </w:r>
    </w:p>
    <w:p>
      <w:pPr>
        <w:widowControl/>
        <w:numPr>
          <w:ilvl w:val="255"/>
          <w:numId w:val="0"/>
        </w:numPr>
        <w:spacing w:line="56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1.在满足</w:t>
      </w:r>
      <w:r>
        <w:rPr>
          <w:rFonts w:hint="eastAsia" w:eastAsia="仿宋_GB2312"/>
          <w:color w:val="000000" w:themeColor="text1"/>
          <w:sz w:val="28"/>
          <w:szCs w:val="28"/>
          <w14:textFill>
            <w14:solidFill>
              <w14:schemeClr w14:val="tx1"/>
            </w14:solidFill>
          </w14:textFill>
        </w:rPr>
        <w:t>第二条第（三）款必选项和条件7</w:t>
      </w:r>
      <w:r>
        <w:rPr>
          <w:rFonts w:eastAsia="仿宋_GB2312"/>
          <w:color w:val="000000" w:themeColor="text1"/>
          <w:sz w:val="28"/>
          <w:szCs w:val="28"/>
          <w14:textFill>
            <w14:solidFill>
              <w14:schemeClr w14:val="tx1"/>
            </w14:solidFill>
          </w14:textFill>
        </w:rPr>
        <w:t>的</w:t>
      </w:r>
      <w:r>
        <w:rPr>
          <w:rFonts w:hint="eastAsia" w:eastAsia="仿宋_GB2312"/>
          <w:color w:val="000000" w:themeColor="text1"/>
          <w:sz w:val="28"/>
          <w:szCs w:val="28"/>
          <w14:textFill>
            <w14:solidFill>
              <w14:schemeClr w14:val="tx1"/>
            </w14:solidFill>
          </w14:textFill>
        </w:rPr>
        <w:t>前提</w:t>
      </w:r>
      <w:r>
        <w:rPr>
          <w:rFonts w:eastAsia="仿宋_GB2312"/>
          <w:color w:val="000000" w:themeColor="text1"/>
          <w:sz w:val="28"/>
          <w:szCs w:val="28"/>
          <w14:textFill>
            <w14:solidFill>
              <w14:schemeClr w14:val="tx1"/>
            </w14:solidFill>
          </w14:textFill>
        </w:rPr>
        <w:t>下</w:t>
      </w:r>
      <w:r>
        <w:rPr>
          <w:rFonts w:hint="eastAsia" w:eastAsia="仿宋_GB2312"/>
          <w:color w:val="000000" w:themeColor="text1"/>
          <w:sz w:val="28"/>
          <w:szCs w:val="28"/>
          <w14:textFill>
            <w14:solidFill>
              <w14:schemeClr w14:val="tx1"/>
            </w14:solidFill>
          </w14:textFill>
        </w:rPr>
        <w:t>，在平台内</w:t>
      </w:r>
      <w:r>
        <w:rPr>
          <w:rFonts w:eastAsia="仿宋_GB2312"/>
          <w:color w:val="000000" w:themeColor="text1"/>
          <w:sz w:val="28"/>
          <w:szCs w:val="28"/>
          <w14:textFill>
            <w14:solidFill>
              <w14:schemeClr w14:val="tx1"/>
            </w14:solidFill>
          </w14:textFill>
        </w:rPr>
        <w:t>对</w:t>
      </w:r>
      <w:r>
        <w:rPr>
          <w:rFonts w:hint="eastAsia" w:eastAsia="仿宋_GB2312"/>
          <w:color w:val="000000" w:themeColor="text1"/>
          <w:sz w:val="28"/>
          <w:szCs w:val="28"/>
          <w14:textFill>
            <w14:solidFill>
              <w14:schemeClr w14:val="tx1"/>
            </w14:solidFill>
          </w14:textFill>
        </w:rPr>
        <w:t>专家</w:t>
      </w:r>
      <w:r>
        <w:rPr>
          <w:rFonts w:eastAsia="仿宋_GB2312"/>
          <w:color w:val="000000" w:themeColor="text1"/>
          <w:sz w:val="28"/>
          <w:szCs w:val="28"/>
          <w14:textFill>
            <w14:solidFill>
              <w14:schemeClr w14:val="tx1"/>
            </w14:solidFill>
          </w14:textFill>
        </w:rPr>
        <w:t>遴选规则进行删减或补充</w:t>
      </w:r>
      <w:r>
        <w:rPr>
          <w:rFonts w:hint="eastAsia" w:eastAsia="仿宋_GB2312"/>
          <w:color w:val="000000" w:themeColor="text1"/>
          <w:sz w:val="28"/>
          <w:szCs w:val="28"/>
          <w14:textFill>
            <w14:solidFill>
              <w14:schemeClr w14:val="tx1"/>
            </w14:solidFill>
          </w14:textFill>
        </w:rPr>
        <w:t>，形成甲方个性化专家补充遴选方案；</w:t>
      </w:r>
    </w:p>
    <w:p>
      <w:pPr>
        <w:widowControl/>
        <w:numPr>
          <w:ilvl w:val="255"/>
          <w:numId w:val="0"/>
        </w:num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2.可申请跨一级学科进行专家遴选，经申请并在平台中完成备案后，在“补充遴选”方案中“忽略”或“指定”一级学科进行专家遴选。</w:t>
      </w:r>
    </w:p>
    <w:p>
      <w:pPr>
        <w:numPr>
          <w:ilvl w:val="0"/>
          <w:numId w:val="2"/>
        </w:numPr>
        <w:spacing w:line="560" w:lineRule="exact"/>
        <w:ind w:firstLine="560" w:firstLineChars="200"/>
        <w:rPr>
          <w:rFonts w:eastAsia="仿宋_GB2312"/>
          <w:bCs/>
          <w:color w:val="000000" w:themeColor="text1"/>
          <w:sz w:val="28"/>
          <w:szCs w:val="28"/>
          <w14:textFill>
            <w14:solidFill>
              <w14:schemeClr w14:val="tx1"/>
            </w14:solidFill>
          </w14:textFill>
        </w:rPr>
      </w:pPr>
      <w:r>
        <w:rPr>
          <w:rFonts w:hint="eastAsia" w:eastAsia="仿宋_GB2312"/>
          <w:bCs/>
          <w:color w:val="000000" w:themeColor="text1"/>
          <w:sz w:val="28"/>
          <w:szCs w:val="28"/>
          <w14:textFill>
            <w14:solidFill>
              <w14:schemeClr w14:val="tx1"/>
            </w14:solidFill>
          </w14:textFill>
        </w:rPr>
        <w:t>甲方可自行选择评议专家遴选方式。</w:t>
      </w:r>
    </w:p>
    <w:p>
      <w:pPr>
        <w:widowControl/>
        <w:spacing w:line="56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1.如甲方选择“自动遴选”，</w:t>
      </w:r>
      <w:r>
        <w:rPr>
          <w:rFonts w:hint="eastAsia" w:eastAsia="仿宋_GB2312"/>
          <w:color w:val="000000" w:themeColor="text1"/>
          <w:sz w:val="28"/>
          <w:szCs w:val="28"/>
          <w14:textFill>
            <w14:solidFill>
              <w14:schemeClr w14:val="tx1"/>
            </w14:solidFill>
          </w14:textFill>
        </w:rPr>
        <w:t>即</w:t>
      </w:r>
      <w:r>
        <w:rPr>
          <w:rFonts w:eastAsia="仿宋_GB2312"/>
          <w:color w:val="000000" w:themeColor="text1"/>
          <w:sz w:val="28"/>
          <w:szCs w:val="28"/>
          <w14:textFill>
            <w14:solidFill>
              <w14:schemeClr w14:val="tx1"/>
            </w14:solidFill>
          </w14:textFill>
        </w:rPr>
        <w:t>认可第</w:t>
      </w:r>
      <w:r>
        <w:rPr>
          <w:rFonts w:hint="eastAsia" w:eastAsia="仿宋_GB2312"/>
          <w:color w:val="000000" w:themeColor="text1"/>
          <w:sz w:val="28"/>
          <w:szCs w:val="28"/>
          <w14:textFill>
            <w14:solidFill>
              <w14:schemeClr w14:val="tx1"/>
            </w14:solidFill>
          </w14:textFill>
        </w:rPr>
        <w:t>二条第</w:t>
      </w:r>
      <w:r>
        <w:rPr>
          <w:rFonts w:eastAsia="仿宋_GB2312"/>
          <w:color w:val="000000" w:themeColor="text1"/>
          <w:sz w:val="28"/>
          <w:szCs w:val="28"/>
          <w14:textFill>
            <w14:solidFill>
              <w14:schemeClr w14:val="tx1"/>
            </w14:solidFill>
          </w14:textFill>
        </w:rPr>
        <w:t>（</w:t>
      </w:r>
      <w:r>
        <w:rPr>
          <w:rFonts w:hint="eastAsia" w:eastAsia="仿宋_GB2312"/>
          <w:color w:val="000000" w:themeColor="text1"/>
          <w:sz w:val="28"/>
          <w:szCs w:val="28"/>
          <w14:textFill>
            <w14:solidFill>
              <w14:schemeClr w14:val="tx1"/>
            </w14:solidFill>
          </w14:textFill>
        </w:rPr>
        <w:t>三</w:t>
      </w:r>
      <w:r>
        <w:rPr>
          <w:rFonts w:eastAsia="仿宋_GB2312"/>
          <w:color w:val="000000" w:themeColor="text1"/>
          <w:sz w:val="28"/>
          <w:szCs w:val="28"/>
          <w14:textFill>
            <w14:solidFill>
              <w14:schemeClr w14:val="tx1"/>
            </w14:solidFill>
          </w14:textFill>
        </w:rPr>
        <w:t>）款</w:t>
      </w:r>
      <w:r>
        <w:rPr>
          <w:rFonts w:hint="eastAsia" w:eastAsia="仿宋_GB2312"/>
          <w:color w:val="000000" w:themeColor="text1"/>
          <w:sz w:val="28"/>
          <w:szCs w:val="28"/>
          <w14:textFill>
            <w14:solidFill>
              <w14:schemeClr w14:val="tx1"/>
            </w14:solidFill>
          </w14:textFill>
        </w:rPr>
        <w:t>，平台将按此规则自动</w:t>
      </w:r>
      <w:r>
        <w:rPr>
          <w:rFonts w:eastAsia="仿宋_GB2312"/>
          <w:color w:val="000000" w:themeColor="text1"/>
          <w:sz w:val="28"/>
          <w:szCs w:val="28"/>
          <w14:textFill>
            <w14:solidFill>
              <w14:schemeClr w14:val="tx1"/>
            </w14:solidFill>
          </w14:textFill>
        </w:rPr>
        <w:t>遴选专家，</w:t>
      </w:r>
      <w:r>
        <w:rPr>
          <w:rFonts w:hint="eastAsia" w:eastAsia="仿宋_GB2312"/>
          <w:color w:val="000000" w:themeColor="text1"/>
          <w:sz w:val="28"/>
          <w:szCs w:val="28"/>
          <w14:textFill>
            <w14:solidFill>
              <w14:schemeClr w14:val="tx1"/>
            </w14:solidFill>
          </w14:textFill>
        </w:rPr>
        <w:t>并</w:t>
      </w:r>
      <w:r>
        <w:rPr>
          <w:rFonts w:eastAsia="仿宋_GB2312"/>
          <w:color w:val="000000" w:themeColor="text1"/>
          <w:sz w:val="28"/>
          <w:szCs w:val="28"/>
          <w14:textFill>
            <w14:solidFill>
              <w14:schemeClr w14:val="tx1"/>
            </w14:solidFill>
          </w14:textFill>
        </w:rPr>
        <w:t>自动发出评议邀请。</w:t>
      </w:r>
    </w:p>
    <w:p>
      <w:pPr>
        <w:widowControl/>
        <w:spacing w:line="56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2.如甲方选择“补充遴选”，即认可</w:t>
      </w:r>
      <w:r>
        <w:rPr>
          <w:rFonts w:hint="eastAsia" w:eastAsia="仿宋_GB2312"/>
          <w:color w:val="000000" w:themeColor="text1"/>
          <w:sz w:val="28"/>
          <w:szCs w:val="28"/>
          <w14:textFill>
            <w14:solidFill>
              <w14:schemeClr w14:val="tx1"/>
            </w14:solidFill>
          </w14:textFill>
        </w:rPr>
        <w:t>按</w:t>
      </w:r>
      <w:r>
        <w:rPr>
          <w:rFonts w:eastAsia="仿宋_GB2312"/>
          <w:color w:val="000000" w:themeColor="text1"/>
          <w:sz w:val="28"/>
          <w:szCs w:val="28"/>
          <w14:textFill>
            <w14:solidFill>
              <w14:schemeClr w14:val="tx1"/>
            </w14:solidFill>
          </w14:textFill>
        </w:rPr>
        <w:t>第</w:t>
      </w:r>
      <w:r>
        <w:rPr>
          <w:rFonts w:hint="eastAsia" w:eastAsia="仿宋_GB2312"/>
          <w:color w:val="000000" w:themeColor="text1"/>
          <w:sz w:val="28"/>
          <w:szCs w:val="28"/>
          <w14:textFill>
            <w14:solidFill>
              <w14:schemeClr w14:val="tx1"/>
            </w14:solidFill>
          </w14:textFill>
        </w:rPr>
        <w:t>二条第</w:t>
      </w:r>
      <w:r>
        <w:rPr>
          <w:rFonts w:eastAsia="仿宋_GB2312"/>
          <w:color w:val="000000" w:themeColor="text1"/>
          <w:sz w:val="28"/>
          <w:szCs w:val="28"/>
          <w14:textFill>
            <w14:solidFill>
              <w14:schemeClr w14:val="tx1"/>
            </w14:solidFill>
          </w14:textFill>
        </w:rPr>
        <w:t>（</w:t>
      </w:r>
      <w:r>
        <w:rPr>
          <w:rFonts w:hint="eastAsia" w:eastAsia="仿宋_GB2312"/>
          <w:color w:val="000000" w:themeColor="text1"/>
          <w:sz w:val="28"/>
          <w:szCs w:val="28"/>
          <w14:textFill>
            <w14:solidFill>
              <w14:schemeClr w14:val="tx1"/>
            </w14:solidFill>
          </w14:textFill>
        </w:rPr>
        <w:t>四</w:t>
      </w:r>
      <w:r>
        <w:rPr>
          <w:rFonts w:eastAsia="仿宋_GB2312"/>
          <w:color w:val="000000" w:themeColor="text1"/>
          <w:sz w:val="28"/>
          <w:szCs w:val="28"/>
          <w14:textFill>
            <w14:solidFill>
              <w14:schemeClr w14:val="tx1"/>
            </w14:solidFill>
          </w14:textFill>
        </w:rPr>
        <w:t>）款，</w:t>
      </w:r>
      <w:r>
        <w:rPr>
          <w:rFonts w:hint="eastAsia" w:eastAsia="仿宋_GB2312"/>
          <w:color w:val="000000" w:themeColor="text1"/>
          <w:sz w:val="28"/>
          <w:szCs w:val="28"/>
          <w14:textFill>
            <w14:solidFill>
              <w14:schemeClr w14:val="tx1"/>
            </w14:solidFill>
          </w14:textFill>
        </w:rPr>
        <w:t>平台将按甲方制定的个性化遴选方案</w:t>
      </w:r>
      <w:r>
        <w:rPr>
          <w:rFonts w:eastAsia="仿宋_GB2312"/>
          <w:color w:val="000000" w:themeColor="text1"/>
          <w:sz w:val="28"/>
          <w:szCs w:val="28"/>
          <w14:textFill>
            <w14:solidFill>
              <w14:schemeClr w14:val="tx1"/>
            </w14:solidFill>
          </w14:textFill>
        </w:rPr>
        <w:t>遴选专家，</w:t>
      </w:r>
      <w:r>
        <w:rPr>
          <w:rFonts w:hint="eastAsia" w:eastAsia="仿宋_GB2312"/>
          <w:color w:val="000000" w:themeColor="text1"/>
          <w:sz w:val="28"/>
          <w:szCs w:val="28"/>
          <w14:textFill>
            <w14:solidFill>
              <w14:schemeClr w14:val="tx1"/>
            </w14:solidFill>
          </w14:textFill>
        </w:rPr>
        <w:t>并</w:t>
      </w:r>
      <w:r>
        <w:rPr>
          <w:rFonts w:eastAsia="仿宋_GB2312"/>
          <w:color w:val="000000" w:themeColor="text1"/>
          <w:sz w:val="28"/>
          <w:szCs w:val="28"/>
          <w14:textFill>
            <w14:solidFill>
              <w14:schemeClr w14:val="tx1"/>
            </w14:solidFill>
          </w14:textFill>
        </w:rPr>
        <w:t>自动发出评议邀请。</w:t>
      </w:r>
    </w:p>
    <w:p>
      <w:pPr>
        <w:widowControl/>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3.可在平台内随时转换</w:t>
      </w:r>
      <w:r>
        <w:rPr>
          <w:rFonts w:hint="eastAsia" w:eastAsia="仿宋_GB2312"/>
          <w:bCs/>
          <w:color w:val="000000" w:themeColor="text1"/>
          <w:sz w:val="28"/>
          <w:szCs w:val="28"/>
          <w14:textFill>
            <w14:solidFill>
              <w14:schemeClr w14:val="tx1"/>
            </w14:solidFill>
          </w14:textFill>
        </w:rPr>
        <w:t>评议专家</w:t>
      </w:r>
      <w:r>
        <w:rPr>
          <w:rFonts w:hint="eastAsia" w:eastAsia="仿宋_GB2312"/>
          <w:color w:val="000000" w:themeColor="text1"/>
          <w:sz w:val="28"/>
          <w:szCs w:val="28"/>
          <w14:textFill>
            <w14:solidFill>
              <w14:schemeClr w14:val="tx1"/>
            </w14:solidFill>
          </w14:textFill>
        </w:rPr>
        <w:t>遴选方式，即将“自动遴选”下的学位论文转换至“补充遴选”中，或将“补充遴选”下的学位论文转换至“自动遴选”中；对于在“补充遴选”中修正</w:t>
      </w:r>
      <w:r>
        <w:rPr>
          <w:rFonts w:eastAsia="仿宋_GB2312"/>
          <w:color w:val="000000" w:themeColor="text1"/>
          <w:sz w:val="28"/>
          <w:szCs w:val="28"/>
          <w14:textFill>
            <w14:solidFill>
              <w14:schemeClr w14:val="tx1"/>
            </w14:solidFill>
          </w14:textFill>
        </w:rPr>
        <w:t>“研究方向”</w:t>
      </w:r>
      <w:r>
        <w:rPr>
          <w:rFonts w:hint="eastAsia" w:eastAsia="仿宋_GB2312"/>
          <w:color w:val="000000" w:themeColor="text1"/>
          <w:sz w:val="28"/>
          <w:szCs w:val="28"/>
          <w14:textFill>
            <w14:solidFill>
              <w14:schemeClr w14:val="tx1"/>
            </w14:solidFill>
          </w14:textFill>
        </w:rPr>
        <w:t>后的</w:t>
      </w:r>
      <w:r>
        <w:rPr>
          <w:rFonts w:eastAsia="仿宋_GB2312"/>
          <w:color w:val="000000" w:themeColor="text1"/>
          <w:sz w:val="28"/>
          <w:szCs w:val="28"/>
          <w14:textFill>
            <w14:solidFill>
              <w14:schemeClr w14:val="tx1"/>
            </w14:solidFill>
          </w14:textFill>
        </w:rPr>
        <w:t>学位论文</w:t>
      </w:r>
      <w:r>
        <w:rPr>
          <w:rFonts w:hint="eastAsia" w:eastAsia="仿宋_GB2312"/>
          <w:color w:val="000000" w:themeColor="text1"/>
          <w:sz w:val="28"/>
          <w:szCs w:val="28"/>
          <w14:textFill>
            <w14:solidFill>
              <w14:schemeClr w14:val="tx1"/>
            </w14:solidFill>
          </w14:textFill>
        </w:rPr>
        <w:t>，可继续进入</w:t>
      </w:r>
      <w:r>
        <w:rPr>
          <w:rFonts w:eastAsia="仿宋_GB2312"/>
          <w:color w:val="000000" w:themeColor="text1"/>
          <w:sz w:val="28"/>
          <w:szCs w:val="28"/>
          <w14:textFill>
            <w14:solidFill>
              <w14:schemeClr w14:val="tx1"/>
            </w14:solidFill>
          </w14:textFill>
        </w:rPr>
        <w:t>“自动遴选”，</w:t>
      </w:r>
      <w:r>
        <w:rPr>
          <w:rFonts w:hint="eastAsia" w:eastAsia="仿宋_GB2312"/>
          <w:color w:val="000000" w:themeColor="text1"/>
          <w:sz w:val="28"/>
          <w:szCs w:val="28"/>
          <w14:textFill>
            <w14:solidFill>
              <w14:schemeClr w14:val="tx1"/>
            </w14:solidFill>
          </w14:textFill>
        </w:rPr>
        <w:t>也可在甲方自设遴选方案下“补充</w:t>
      </w:r>
      <w:r>
        <w:rPr>
          <w:rFonts w:eastAsia="仿宋_GB2312"/>
          <w:color w:val="000000" w:themeColor="text1"/>
          <w:sz w:val="28"/>
          <w:szCs w:val="28"/>
          <w14:textFill>
            <w14:solidFill>
              <w14:schemeClr w14:val="tx1"/>
            </w14:solidFill>
          </w14:textFill>
        </w:rPr>
        <w:t>遴选</w:t>
      </w:r>
      <w:r>
        <w:rPr>
          <w:rFonts w:hint="eastAsia" w:eastAsia="仿宋_GB2312"/>
          <w:color w:val="000000" w:themeColor="text1"/>
          <w:sz w:val="28"/>
          <w:szCs w:val="28"/>
          <w14:textFill>
            <w14:solidFill>
              <w14:schemeClr w14:val="tx1"/>
            </w14:solidFill>
          </w14:textFill>
        </w:rPr>
        <w:t>”</w:t>
      </w:r>
      <w:r>
        <w:rPr>
          <w:rFonts w:eastAsia="仿宋_GB2312"/>
          <w:color w:val="000000" w:themeColor="text1"/>
          <w:sz w:val="28"/>
          <w:szCs w:val="28"/>
          <w14:textFill>
            <w14:solidFill>
              <w14:schemeClr w14:val="tx1"/>
            </w14:solidFill>
          </w14:textFill>
        </w:rPr>
        <w:t>出的专家</w:t>
      </w:r>
      <w:r>
        <w:rPr>
          <w:rFonts w:hint="eastAsia" w:eastAsia="仿宋_GB2312"/>
          <w:color w:val="000000" w:themeColor="text1"/>
          <w:sz w:val="28"/>
          <w:szCs w:val="28"/>
          <w14:textFill>
            <w14:solidFill>
              <w14:schemeClr w14:val="tx1"/>
            </w14:solidFill>
          </w14:textFill>
        </w:rPr>
        <w:t>中</w:t>
      </w:r>
      <w:r>
        <w:rPr>
          <w:rFonts w:eastAsia="仿宋_GB2312"/>
          <w:color w:val="000000" w:themeColor="text1"/>
          <w:sz w:val="28"/>
          <w:szCs w:val="28"/>
          <w14:textFill>
            <w14:solidFill>
              <w14:schemeClr w14:val="tx1"/>
            </w14:solidFill>
          </w14:textFill>
        </w:rPr>
        <w:t>进行</w:t>
      </w:r>
      <w:r>
        <w:rPr>
          <w:rFonts w:hint="eastAsia" w:eastAsia="仿宋_GB2312"/>
          <w:color w:val="000000" w:themeColor="text1"/>
          <w:sz w:val="28"/>
          <w:szCs w:val="28"/>
          <w14:textFill>
            <w14:solidFill>
              <w14:schemeClr w14:val="tx1"/>
            </w14:solidFill>
          </w14:textFill>
        </w:rPr>
        <w:t>自主选取</w:t>
      </w:r>
      <w:r>
        <w:rPr>
          <w:rFonts w:eastAsia="仿宋_GB2312"/>
          <w:color w:val="000000" w:themeColor="text1"/>
          <w:sz w:val="28"/>
          <w:szCs w:val="28"/>
          <w14:textFill>
            <w14:solidFill>
              <w14:schemeClr w14:val="tx1"/>
            </w14:solidFill>
          </w14:textFill>
        </w:rPr>
        <w:t>。</w:t>
      </w:r>
    </w:p>
    <w:p>
      <w:pPr>
        <w:numPr>
          <w:ilvl w:val="0"/>
          <w:numId w:val="2"/>
        </w:num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甲方有权按照本单位学位论文评议需求自主组织学位论文评议工作，把控送评流程，进行学位论文复评、增评、减评等。</w:t>
      </w:r>
    </w:p>
    <w:p>
      <w:pPr>
        <w:numPr>
          <w:ilvl w:val="0"/>
          <w:numId w:val="2"/>
        </w:num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甲方有权决定如何使用专家评议意见。如对专家提交的评议意见存在异议，可在评议意见提交后30天内通过平台向乙方提出，并由双方协商解决。</w:t>
      </w:r>
    </w:p>
    <w:p>
      <w:pPr>
        <w:numPr>
          <w:ilvl w:val="0"/>
          <w:numId w:val="2"/>
        </w:num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甲方可开通一个平台一级账户，该账户仅限本单位（部门）负责学位论文质量监测工作且在平台完成实名信息登记认证的管理人员使用。</w:t>
      </w:r>
    </w:p>
    <w:p>
      <w:pPr>
        <w:numPr>
          <w:ilvl w:val="0"/>
          <w:numId w:val="2"/>
        </w:num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甲方可在一级账户下自主进行二级账户管理。包括：</w:t>
      </w:r>
    </w:p>
    <w:p>
      <w:pPr>
        <w:widowControl/>
        <w:numPr>
          <w:ilvl w:val="0"/>
          <w:numId w:val="3"/>
        </w:num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开通、冻结二级账户，二级账户数量不多于</w:t>
      </w:r>
      <w:r>
        <w:rPr>
          <w:rFonts w:eastAsia="仿宋_GB2312"/>
          <w:color w:val="000000" w:themeColor="text1"/>
          <w:sz w:val="28"/>
          <w:szCs w:val="28"/>
          <w14:textFill>
            <w14:solidFill>
              <w14:schemeClr w14:val="tx1"/>
            </w14:solidFill>
          </w14:textFill>
        </w:rPr>
        <w:t>甲方二级学院（系）总数</w:t>
      </w:r>
      <w:r>
        <w:rPr>
          <w:rFonts w:hint="eastAsia" w:eastAsia="仿宋_GB2312"/>
          <w:color w:val="000000" w:themeColor="text1"/>
          <w:sz w:val="28"/>
          <w:szCs w:val="28"/>
          <w:u w:val="single"/>
          <w14:textFill>
            <w14:solidFill>
              <w14:schemeClr w14:val="tx1"/>
            </w14:solidFill>
          </w14:textFill>
        </w:rPr>
        <w:t xml:space="preserve"> 24 </w:t>
      </w:r>
      <w:r>
        <w:rPr>
          <w:rFonts w:hint="eastAsia" w:eastAsia="仿宋_GB2312"/>
          <w:color w:val="000000" w:themeColor="text1"/>
          <w:sz w:val="28"/>
          <w:szCs w:val="28"/>
          <w14:textFill>
            <w14:solidFill>
              <w14:schemeClr w14:val="tx1"/>
            </w14:solidFill>
          </w14:textFill>
        </w:rPr>
        <w:t>个</w:t>
      </w:r>
      <w:r>
        <w:rPr>
          <w:rFonts w:eastAsia="仿宋_GB2312"/>
          <w:color w:val="000000" w:themeColor="text1"/>
          <w:sz w:val="28"/>
          <w:szCs w:val="28"/>
          <w14:textFill>
            <w14:solidFill>
              <w14:schemeClr w14:val="tx1"/>
            </w14:solidFill>
          </w14:textFill>
        </w:rPr>
        <w:t>。</w:t>
      </w:r>
    </w:p>
    <w:p>
      <w:pPr>
        <w:widowControl/>
        <w:numPr>
          <w:ilvl w:val="0"/>
          <w:numId w:val="3"/>
        </w:num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管理</w:t>
      </w:r>
      <w:r>
        <w:rPr>
          <w:rFonts w:eastAsia="仿宋_GB2312"/>
          <w:color w:val="000000" w:themeColor="text1"/>
          <w:sz w:val="28"/>
          <w:szCs w:val="28"/>
          <w14:textFill>
            <w14:solidFill>
              <w14:schemeClr w14:val="tx1"/>
            </w14:solidFill>
          </w14:textFill>
        </w:rPr>
        <w:t>二级账户的</w:t>
      </w:r>
      <w:r>
        <w:rPr>
          <w:rFonts w:hint="eastAsia" w:eastAsia="仿宋_GB2312"/>
          <w:color w:val="000000" w:themeColor="text1"/>
          <w:sz w:val="28"/>
          <w:szCs w:val="28"/>
          <w14:textFill>
            <w14:solidFill>
              <w14:schemeClr w14:val="tx1"/>
            </w14:solidFill>
          </w14:textFill>
        </w:rPr>
        <w:t>功能权限</w:t>
      </w:r>
      <w:r>
        <w:rPr>
          <w:rFonts w:eastAsia="仿宋_GB2312"/>
          <w:color w:val="000000" w:themeColor="text1"/>
          <w:sz w:val="28"/>
          <w:szCs w:val="28"/>
          <w14:textFill>
            <w14:solidFill>
              <w14:schemeClr w14:val="tx1"/>
            </w14:solidFill>
          </w14:textFill>
        </w:rPr>
        <w:t>，包括</w:t>
      </w:r>
      <w:r>
        <w:rPr>
          <w:rFonts w:hint="eastAsia" w:eastAsia="仿宋_GB2312"/>
          <w:color w:val="000000" w:themeColor="text1"/>
          <w:sz w:val="28"/>
          <w:szCs w:val="28"/>
          <w14:textFill>
            <w14:solidFill>
              <w14:schemeClr w14:val="tx1"/>
            </w14:solidFill>
          </w14:textFill>
        </w:rPr>
        <w:t>学位论文信息及材料上传、指定评阅书</w:t>
      </w:r>
      <w:r>
        <w:rPr>
          <w:rFonts w:eastAsia="仿宋_GB2312"/>
          <w:color w:val="000000" w:themeColor="text1"/>
          <w:sz w:val="28"/>
          <w:szCs w:val="28"/>
          <w14:textFill>
            <w14:solidFill>
              <w14:schemeClr w14:val="tx1"/>
            </w14:solidFill>
          </w14:textFill>
        </w:rPr>
        <w:t>送评</w:t>
      </w:r>
      <w:r>
        <w:rPr>
          <w:rFonts w:hint="eastAsia" w:eastAsia="仿宋_GB2312"/>
          <w:color w:val="000000" w:themeColor="text1"/>
          <w:sz w:val="28"/>
          <w:szCs w:val="28"/>
          <w14:textFill>
            <w14:solidFill>
              <w14:schemeClr w14:val="tx1"/>
            </w14:solidFill>
          </w14:textFill>
        </w:rPr>
        <w:t>、专家遴选及评议结果下载</w:t>
      </w:r>
      <w:r>
        <w:rPr>
          <w:rFonts w:eastAsia="仿宋_GB2312"/>
          <w:color w:val="000000" w:themeColor="text1"/>
          <w:sz w:val="28"/>
          <w:szCs w:val="28"/>
          <w14:textFill>
            <w14:solidFill>
              <w14:schemeClr w14:val="tx1"/>
            </w14:solidFill>
          </w14:textFill>
        </w:rPr>
        <w:t>等</w:t>
      </w:r>
      <w:r>
        <w:rPr>
          <w:rFonts w:hint="eastAsia" w:eastAsia="仿宋_GB2312"/>
          <w:color w:val="000000" w:themeColor="text1"/>
          <w:sz w:val="28"/>
          <w:szCs w:val="28"/>
          <w14:textFill>
            <w14:solidFill>
              <w14:schemeClr w14:val="tx1"/>
            </w14:solidFill>
          </w14:textFill>
        </w:rPr>
        <w:t>。</w:t>
      </w:r>
    </w:p>
    <w:p>
      <w:pPr>
        <w:widowControl/>
        <w:numPr>
          <w:ilvl w:val="0"/>
          <w:numId w:val="2"/>
        </w:num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与学位论文质量监测工作相关的其他权利。</w:t>
      </w:r>
    </w:p>
    <w:p>
      <w:pPr>
        <w:widowControl/>
        <w:numPr>
          <w:ilvl w:val="0"/>
          <w:numId w:val="1"/>
        </w:numPr>
        <w:spacing w:line="560" w:lineRule="exact"/>
        <w:ind w:firstLine="562" w:firstLineChars="200"/>
        <w:rPr>
          <w:rFonts w:eastAsia="仿宋_GB2312"/>
          <w:b/>
          <w:bCs/>
          <w:color w:val="000000" w:themeColor="text1"/>
          <w:sz w:val="28"/>
          <w:szCs w:val="28"/>
          <w14:textFill>
            <w14:solidFill>
              <w14:schemeClr w14:val="tx1"/>
            </w14:solidFill>
          </w14:textFill>
        </w:rPr>
      </w:pPr>
      <w:r>
        <w:rPr>
          <w:rFonts w:eastAsia="仿宋_GB2312"/>
          <w:b/>
          <w:bCs/>
          <w:color w:val="000000" w:themeColor="text1"/>
          <w:sz w:val="28"/>
          <w:szCs w:val="28"/>
          <w14:textFill>
            <w14:solidFill>
              <w14:schemeClr w14:val="tx1"/>
            </w14:solidFill>
          </w14:textFill>
        </w:rPr>
        <w:t>甲方义务</w:t>
      </w:r>
    </w:p>
    <w:p>
      <w:pPr>
        <w:widowControl/>
        <w:numPr>
          <w:ilvl w:val="0"/>
          <w:numId w:val="4"/>
        </w:num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甲方为本单位学位论文质量监测行为的责任主体，须正确理解乙方的第三方服务性质，在校内准确宣传本协议条款约定内容，引导导师、学生准确认识乙方第三方服务模式。</w:t>
      </w:r>
    </w:p>
    <w:p>
      <w:pPr>
        <w:widowControl/>
        <w:numPr>
          <w:ilvl w:val="0"/>
          <w:numId w:val="4"/>
        </w:num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甲方确保本单位评阅书模板设置的规范性和合理性，确保上传平台学位论文信息及材料的真实性、准确性和完整性，严禁上传加密或涉密学位论文及相关评议材料。对于论文中涉及科研项目及学术成果等敏感信息，甲方需在上传论文前自行完成脱敏处理。</w:t>
      </w:r>
    </w:p>
    <w:p>
      <w:pPr>
        <w:widowControl/>
        <w:numPr>
          <w:ilvl w:val="0"/>
          <w:numId w:val="4"/>
        </w:num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甲方应及时跟进、自主完成学位论文送评流程。</w:t>
      </w:r>
    </w:p>
    <w:p>
      <w:pPr>
        <w:spacing w:line="56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1.</w:t>
      </w:r>
      <w:r>
        <w:rPr>
          <w:rFonts w:hint="eastAsia" w:eastAsia="仿宋_GB2312"/>
          <w:color w:val="000000" w:themeColor="text1"/>
          <w:sz w:val="28"/>
          <w:szCs w:val="28"/>
          <w14:textFill>
            <w14:solidFill>
              <w14:schemeClr w14:val="tx1"/>
            </w14:solidFill>
          </w14:textFill>
        </w:rPr>
        <w:t>对上传平台的学位论文、以及对“已确认参评</w:t>
      </w:r>
      <w:r>
        <w:rPr>
          <w:rFonts w:eastAsia="仿宋_GB2312"/>
          <w:color w:val="000000" w:themeColor="text1"/>
          <w:sz w:val="28"/>
          <w:szCs w:val="28"/>
          <w14:textFill>
            <w14:solidFill>
              <w14:schemeClr w14:val="tx1"/>
            </w14:solidFill>
          </w14:textFill>
        </w:rPr>
        <w:t>专家</w:t>
      </w:r>
      <w:r>
        <w:rPr>
          <w:rFonts w:hint="eastAsia" w:eastAsia="仿宋_GB2312"/>
          <w:color w:val="000000" w:themeColor="text1"/>
          <w:sz w:val="28"/>
          <w:szCs w:val="28"/>
          <w14:textFill>
            <w14:solidFill>
              <w14:schemeClr w14:val="tx1"/>
            </w14:solidFill>
          </w14:textFill>
        </w:rPr>
        <w:t>”数量小于论文所需评议专家数量</w:t>
      </w:r>
      <w:r>
        <w:rPr>
          <w:rFonts w:eastAsia="仿宋_GB2312"/>
          <w:color w:val="000000" w:themeColor="text1"/>
          <w:sz w:val="28"/>
          <w:szCs w:val="28"/>
          <w14:textFill>
            <w14:solidFill>
              <w14:schemeClr w14:val="tx1"/>
            </w14:solidFill>
          </w14:textFill>
        </w:rPr>
        <w:t>的学位论文</w:t>
      </w:r>
      <w:r>
        <w:rPr>
          <w:rFonts w:hint="eastAsia" w:eastAsia="仿宋_GB2312"/>
          <w:color w:val="000000" w:themeColor="text1"/>
          <w:sz w:val="28"/>
          <w:szCs w:val="28"/>
          <w14:textFill>
            <w14:solidFill>
              <w14:schemeClr w14:val="tx1"/>
            </w14:solidFill>
          </w14:textFill>
        </w:rPr>
        <w:t>及时进行专家遴选；</w:t>
      </w:r>
    </w:p>
    <w:p>
      <w:p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2</w:t>
      </w:r>
      <w:r>
        <w:rPr>
          <w:rFonts w:eastAsia="仿宋_GB2312"/>
          <w:color w:val="000000" w:themeColor="text1"/>
          <w:sz w:val="28"/>
          <w:szCs w:val="28"/>
          <w14:textFill>
            <w14:solidFill>
              <w14:schemeClr w14:val="tx1"/>
            </w14:solidFill>
          </w14:textFill>
        </w:rPr>
        <w:t>.对</w:t>
      </w:r>
      <w:r>
        <w:rPr>
          <w:rFonts w:hint="eastAsia" w:eastAsia="仿宋_GB2312"/>
          <w:color w:val="000000" w:themeColor="text1"/>
          <w:sz w:val="28"/>
          <w:szCs w:val="28"/>
          <w14:textFill>
            <w14:solidFill>
              <w14:schemeClr w14:val="tx1"/>
            </w14:solidFill>
          </w14:textFill>
        </w:rPr>
        <w:t>因专家个人原因</w:t>
      </w:r>
      <w:r>
        <w:rPr>
          <w:rFonts w:eastAsia="仿宋_GB2312"/>
          <w:color w:val="000000" w:themeColor="text1"/>
          <w:sz w:val="28"/>
          <w:szCs w:val="28"/>
          <w14:textFill>
            <w14:solidFill>
              <w14:schemeClr w14:val="tx1"/>
            </w14:solidFill>
          </w14:textFill>
        </w:rPr>
        <w:t>超过评议时限</w:t>
      </w:r>
      <w:r>
        <w:rPr>
          <w:rFonts w:hint="eastAsia" w:eastAsia="仿宋_GB2312"/>
          <w:color w:val="000000" w:themeColor="text1"/>
          <w:sz w:val="28"/>
          <w:szCs w:val="28"/>
          <w14:textFill>
            <w14:solidFill>
              <w14:schemeClr w14:val="tx1"/>
            </w14:solidFill>
          </w14:textFill>
        </w:rPr>
        <w:t>未提交评议意见、在</w:t>
      </w:r>
      <w:r>
        <w:rPr>
          <w:rFonts w:eastAsia="仿宋_GB2312"/>
          <w:color w:val="000000" w:themeColor="text1"/>
          <w:sz w:val="28"/>
          <w:szCs w:val="28"/>
          <w14:textFill>
            <w14:solidFill>
              <w14:schemeClr w14:val="tx1"/>
            </w14:solidFill>
          </w14:textFill>
        </w:rPr>
        <w:t>平台自动解除</w:t>
      </w:r>
      <w:r>
        <w:rPr>
          <w:rFonts w:hint="eastAsia" w:eastAsia="仿宋_GB2312"/>
          <w:color w:val="000000" w:themeColor="text1"/>
          <w:sz w:val="28"/>
          <w:szCs w:val="28"/>
          <w14:textFill>
            <w14:solidFill>
              <w14:schemeClr w14:val="tx1"/>
            </w14:solidFill>
          </w14:textFill>
        </w:rPr>
        <w:t>专家</w:t>
      </w:r>
      <w:r>
        <w:rPr>
          <w:rFonts w:eastAsia="仿宋_GB2312"/>
          <w:color w:val="000000" w:themeColor="text1"/>
          <w:sz w:val="28"/>
          <w:szCs w:val="28"/>
          <w14:textFill>
            <w14:solidFill>
              <w14:schemeClr w14:val="tx1"/>
            </w14:solidFill>
          </w14:textFill>
        </w:rPr>
        <w:t>评议关系</w:t>
      </w:r>
      <w:r>
        <w:rPr>
          <w:rFonts w:hint="eastAsia" w:eastAsia="仿宋_GB2312"/>
          <w:color w:val="000000" w:themeColor="text1"/>
          <w:sz w:val="28"/>
          <w:szCs w:val="28"/>
          <w14:textFill>
            <w14:solidFill>
              <w14:schemeClr w14:val="tx1"/>
            </w14:solidFill>
          </w14:textFill>
        </w:rPr>
        <w:t>后仍缺少评议专家</w:t>
      </w:r>
      <w:r>
        <w:rPr>
          <w:rFonts w:eastAsia="仿宋_GB2312"/>
          <w:color w:val="000000" w:themeColor="text1"/>
          <w:sz w:val="28"/>
          <w:szCs w:val="28"/>
          <w14:textFill>
            <w14:solidFill>
              <w14:schemeClr w14:val="tx1"/>
            </w14:solidFill>
          </w14:textFill>
        </w:rPr>
        <w:t>的学位论文</w:t>
      </w:r>
      <w:r>
        <w:rPr>
          <w:rFonts w:hint="eastAsia" w:eastAsia="仿宋_GB2312"/>
          <w:color w:val="000000" w:themeColor="text1"/>
          <w:sz w:val="28"/>
          <w:szCs w:val="28"/>
          <w14:textFill>
            <w14:solidFill>
              <w14:schemeClr w14:val="tx1"/>
            </w14:solidFill>
          </w14:textFill>
        </w:rPr>
        <w:t>，及时进行</w:t>
      </w:r>
      <w:r>
        <w:rPr>
          <w:rFonts w:eastAsia="仿宋_GB2312"/>
          <w:color w:val="000000" w:themeColor="text1"/>
          <w:sz w:val="28"/>
          <w:szCs w:val="28"/>
          <w14:textFill>
            <w14:solidFill>
              <w14:schemeClr w14:val="tx1"/>
            </w14:solidFill>
          </w14:textFill>
        </w:rPr>
        <w:t>专家遴选；</w:t>
      </w:r>
    </w:p>
    <w:p>
      <w:p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3</w:t>
      </w:r>
      <w:r>
        <w:rPr>
          <w:rFonts w:eastAsia="仿宋_GB2312"/>
          <w:color w:val="000000" w:themeColor="text1"/>
          <w:sz w:val="28"/>
          <w:szCs w:val="28"/>
          <w14:textFill>
            <w14:solidFill>
              <w14:schemeClr w14:val="tx1"/>
            </w14:solidFill>
          </w14:textFill>
        </w:rPr>
        <w:t>.</w:t>
      </w:r>
      <w:r>
        <w:rPr>
          <w:rFonts w:hint="eastAsia" w:eastAsia="仿宋_GB2312"/>
          <w:color w:val="000000" w:themeColor="text1"/>
          <w:sz w:val="28"/>
          <w:szCs w:val="28"/>
          <w14:textFill>
            <w14:solidFill>
              <w14:schemeClr w14:val="tx1"/>
            </w14:solidFill>
          </w14:textFill>
        </w:rPr>
        <w:t>对</w:t>
      </w:r>
      <w:r>
        <w:rPr>
          <w:rFonts w:hint="eastAsia" w:eastAsia="仿宋_GB2312"/>
          <w:bCs/>
          <w:color w:val="000000" w:themeColor="text1"/>
          <w:sz w:val="28"/>
          <w:szCs w:val="28"/>
          <w14:textFill>
            <w14:solidFill>
              <w14:schemeClr w14:val="tx1"/>
            </w14:solidFill>
          </w14:textFill>
        </w:rPr>
        <w:t>需个性化送评或小语种、小学科等存在特殊情况的</w:t>
      </w:r>
      <w:r>
        <w:rPr>
          <w:rFonts w:hint="eastAsia" w:eastAsia="仿宋_GB2312"/>
          <w:color w:val="000000" w:themeColor="text1"/>
          <w:sz w:val="28"/>
          <w:szCs w:val="28"/>
          <w14:textFill>
            <w14:solidFill>
              <w14:schemeClr w14:val="tx1"/>
            </w14:solidFill>
          </w14:textFill>
        </w:rPr>
        <w:t>学位</w:t>
      </w:r>
      <w:r>
        <w:rPr>
          <w:rFonts w:hint="eastAsia" w:eastAsia="仿宋_GB2312"/>
          <w:bCs/>
          <w:color w:val="000000" w:themeColor="text1"/>
          <w:sz w:val="28"/>
          <w:szCs w:val="28"/>
          <w14:textFill>
            <w14:solidFill>
              <w14:schemeClr w14:val="tx1"/>
            </w14:solidFill>
          </w14:textFill>
        </w:rPr>
        <w:t>论文，当甲方在平台进行</w:t>
      </w:r>
      <w:r>
        <w:rPr>
          <w:rFonts w:eastAsia="仿宋_GB2312"/>
          <w:color w:val="000000" w:themeColor="text1"/>
          <w:sz w:val="28"/>
          <w:szCs w:val="28"/>
          <w14:textFill>
            <w14:solidFill>
              <w14:schemeClr w14:val="tx1"/>
            </w14:solidFill>
          </w14:textFill>
        </w:rPr>
        <w:t>10</w:t>
      </w:r>
      <w:r>
        <w:rPr>
          <w:rFonts w:hint="eastAsia" w:eastAsia="仿宋_GB2312"/>
          <w:color w:val="000000" w:themeColor="text1"/>
          <w:sz w:val="28"/>
          <w:szCs w:val="28"/>
          <w14:textFill>
            <w14:solidFill>
              <w14:schemeClr w14:val="tx1"/>
            </w14:solidFill>
          </w14:textFill>
        </w:rPr>
        <w:t>次以上专家遴选操作（包括自动遴选和补充遴选）或遴选专家周期超过</w:t>
      </w:r>
      <w:r>
        <w:rPr>
          <w:rFonts w:eastAsia="仿宋_GB2312"/>
          <w:color w:val="000000" w:themeColor="text1"/>
          <w:sz w:val="28"/>
          <w:szCs w:val="28"/>
          <w14:textFill>
            <w14:solidFill>
              <w14:schemeClr w14:val="tx1"/>
            </w14:solidFill>
          </w14:textFill>
        </w:rPr>
        <w:t>30</w:t>
      </w:r>
      <w:r>
        <w:rPr>
          <w:rFonts w:hint="eastAsia" w:eastAsia="仿宋_GB2312"/>
          <w:color w:val="000000" w:themeColor="text1"/>
          <w:sz w:val="28"/>
          <w:szCs w:val="28"/>
          <w14:textFill>
            <w14:solidFill>
              <w14:schemeClr w14:val="tx1"/>
            </w14:solidFill>
          </w14:textFill>
        </w:rPr>
        <w:t>天仍缺少评议专家时，甲方可终止平台评议并自行线下处理</w:t>
      </w:r>
      <w:r>
        <w:rPr>
          <w:rFonts w:hint="eastAsia" w:eastAsia="仿宋_GB2312"/>
          <w:bCs/>
          <w:color w:val="000000" w:themeColor="text1"/>
          <w:sz w:val="28"/>
          <w:szCs w:val="28"/>
          <w14:textFill>
            <w14:solidFill>
              <w14:schemeClr w14:val="tx1"/>
            </w14:solidFill>
          </w14:textFill>
        </w:rPr>
        <w:t>。</w:t>
      </w:r>
    </w:p>
    <w:p>
      <w:pPr>
        <w:widowControl/>
        <w:numPr>
          <w:ilvl w:val="0"/>
          <w:numId w:val="4"/>
        </w:num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甲方应保证本单位一级和二级账户管理员、相关工作人员等知悉本协议约定内容，甲方一级账户管理员每年须至少参加一次乙方组织的平台操作培训，并负责本单位二级账户管理员的平台操作培训，对二级账户管理员的平台操作行为进行管控。</w:t>
      </w:r>
    </w:p>
    <w:p>
      <w:pPr>
        <w:widowControl/>
        <w:numPr>
          <w:ilvl w:val="0"/>
          <w:numId w:val="4"/>
        </w:num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任何情况下，甲方不得私自与评议专家就甲方学位论文评议工作进行直接联系和沟通。</w:t>
      </w:r>
    </w:p>
    <w:p>
      <w:pPr>
        <w:widowControl/>
        <w:numPr>
          <w:ilvl w:val="0"/>
          <w:numId w:val="4"/>
        </w:num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甲方不得向被评议学位论文作者和导师透露任何乙方有关信息，包括但不限于平台使用规则、评议专家信息及乙方联系方式等；不得向其他第三方机构或他人提供乙方平台操作指南、相关培训材料，展示平台，包括但不限于信息拷贝、录制视频、页面截图、操作规则、送评数据、专家信息以及乙方信息。</w:t>
      </w:r>
    </w:p>
    <w:p>
      <w:pPr>
        <w:widowControl/>
        <w:numPr>
          <w:ilvl w:val="0"/>
          <w:numId w:val="4"/>
        </w:num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甲方每年定期向乙方提供本单位专业技术职务为副高级及以上职称的博士生导师、硕士生导师及专业学位校外行业兼职导师作为学位论文评议专家，协助乙方对上述专家信息进行及时更新和维护。</w:t>
      </w:r>
    </w:p>
    <w:p>
      <w:pPr>
        <w:widowControl/>
        <w:numPr>
          <w:ilvl w:val="0"/>
          <w:numId w:val="4"/>
        </w:num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与学位论文质量监测工作相关的其他义务。</w:t>
      </w:r>
    </w:p>
    <w:p>
      <w:pPr>
        <w:widowControl/>
        <w:numPr>
          <w:ilvl w:val="0"/>
          <w:numId w:val="1"/>
        </w:numPr>
        <w:spacing w:line="560" w:lineRule="exact"/>
        <w:ind w:firstLine="562" w:firstLineChars="200"/>
        <w:rPr>
          <w:rFonts w:eastAsia="仿宋_GB2312"/>
          <w:b/>
          <w:bCs/>
          <w:color w:val="000000" w:themeColor="text1"/>
          <w:sz w:val="28"/>
          <w:szCs w:val="28"/>
          <w14:textFill>
            <w14:solidFill>
              <w14:schemeClr w14:val="tx1"/>
            </w14:solidFill>
          </w14:textFill>
        </w:rPr>
      </w:pPr>
      <w:r>
        <w:rPr>
          <w:rFonts w:hint="eastAsia" w:eastAsia="仿宋_GB2312"/>
          <w:b/>
          <w:bCs/>
          <w:color w:val="000000" w:themeColor="text1"/>
          <w:sz w:val="28"/>
          <w:szCs w:val="28"/>
          <w14:textFill>
            <w14:solidFill>
              <w14:schemeClr w14:val="tx1"/>
            </w14:solidFill>
          </w14:textFill>
        </w:rPr>
        <w:t>乙方权利</w:t>
      </w:r>
    </w:p>
    <w:p>
      <w:pPr>
        <w:numPr>
          <w:ilvl w:val="0"/>
          <w:numId w:val="5"/>
        </w:num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在甲方（一级或二级）账户出现下列行为时，乙方有权暂停甲方账户使用权限。甲方一级或二级账户管理员经重新参加培训后，以正式公函形式（加盖法人公章）申请恢复相应账户使用权限。</w:t>
      </w:r>
    </w:p>
    <w:p>
      <w:pPr>
        <w:numPr>
          <w:ilvl w:val="0"/>
          <w:numId w:val="6"/>
        </w:num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违背协议约定内容</w:t>
      </w:r>
      <w:r>
        <w:rPr>
          <w:rFonts w:eastAsia="仿宋_GB2312"/>
          <w:color w:val="000000" w:themeColor="text1"/>
          <w:sz w:val="28"/>
          <w:szCs w:val="28"/>
          <w14:textFill>
            <w14:solidFill>
              <w14:schemeClr w14:val="tx1"/>
            </w14:solidFill>
          </w14:textFill>
        </w:rPr>
        <w:t>误导</w:t>
      </w:r>
      <w:r>
        <w:rPr>
          <w:rFonts w:hint="eastAsia" w:eastAsia="仿宋_GB2312"/>
          <w:color w:val="000000" w:themeColor="text1"/>
          <w:sz w:val="28"/>
          <w:szCs w:val="28"/>
          <w14:textFill>
            <w14:solidFill>
              <w14:schemeClr w14:val="tx1"/>
            </w14:solidFill>
          </w14:textFill>
        </w:rPr>
        <w:t>导师、学位论文作者等</w:t>
      </w:r>
      <w:r>
        <w:rPr>
          <w:rFonts w:eastAsia="仿宋_GB2312"/>
          <w:color w:val="000000" w:themeColor="text1"/>
          <w:sz w:val="28"/>
          <w:szCs w:val="28"/>
          <w14:textFill>
            <w14:solidFill>
              <w14:schemeClr w14:val="tx1"/>
            </w14:solidFill>
          </w14:textFill>
        </w:rPr>
        <w:t>，曲解、转移</w:t>
      </w:r>
      <w:r>
        <w:rPr>
          <w:rFonts w:hint="eastAsia" w:eastAsia="仿宋_GB2312"/>
          <w:color w:val="000000" w:themeColor="text1"/>
          <w:sz w:val="28"/>
          <w:szCs w:val="28"/>
          <w14:textFill>
            <w14:solidFill>
              <w14:schemeClr w14:val="tx1"/>
            </w14:solidFill>
          </w14:textFill>
        </w:rPr>
        <w:t>甲方</w:t>
      </w:r>
      <w:r>
        <w:rPr>
          <w:rFonts w:eastAsia="仿宋_GB2312"/>
          <w:color w:val="000000" w:themeColor="text1"/>
          <w:sz w:val="28"/>
          <w:szCs w:val="28"/>
          <w14:textFill>
            <w14:solidFill>
              <w14:schemeClr w14:val="tx1"/>
            </w14:solidFill>
          </w14:textFill>
        </w:rPr>
        <w:t>学位论文送评</w:t>
      </w:r>
      <w:r>
        <w:rPr>
          <w:rFonts w:hint="eastAsia" w:eastAsia="仿宋_GB2312"/>
          <w:color w:val="000000" w:themeColor="text1"/>
          <w:sz w:val="28"/>
          <w:szCs w:val="28"/>
          <w14:textFill>
            <w14:solidFill>
              <w14:schemeClr w14:val="tx1"/>
            </w14:solidFill>
          </w14:textFill>
        </w:rPr>
        <w:t>的</w:t>
      </w:r>
      <w:r>
        <w:rPr>
          <w:rFonts w:eastAsia="仿宋_GB2312"/>
          <w:color w:val="000000" w:themeColor="text1"/>
          <w:sz w:val="28"/>
          <w:szCs w:val="28"/>
          <w14:textFill>
            <w14:solidFill>
              <w14:schemeClr w14:val="tx1"/>
            </w14:solidFill>
          </w14:textFill>
        </w:rPr>
        <w:t>主体责任</w:t>
      </w:r>
      <w:r>
        <w:rPr>
          <w:rFonts w:hint="eastAsia" w:eastAsia="仿宋_GB2312"/>
          <w:color w:val="000000" w:themeColor="text1"/>
          <w:sz w:val="28"/>
          <w:szCs w:val="28"/>
          <w14:textFill>
            <w14:solidFill>
              <w14:schemeClr w14:val="tx1"/>
            </w14:solidFill>
          </w14:textFill>
        </w:rPr>
        <w:t>，造成不良后果；</w:t>
      </w:r>
    </w:p>
    <w:p>
      <w:pPr>
        <w:numPr>
          <w:ilvl w:val="0"/>
          <w:numId w:val="6"/>
        </w:num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向平台登记管理员以外的个人及单位转借平台账户；</w:t>
      </w:r>
    </w:p>
    <w:p>
      <w:pPr>
        <w:numPr>
          <w:ilvl w:val="0"/>
          <w:numId w:val="6"/>
        </w:numPr>
        <w:spacing w:line="560" w:lineRule="exact"/>
        <w:ind w:firstLine="560" w:firstLineChars="200"/>
        <w:jc w:val="left"/>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出现两次（含）评阅书模板设置错误、评阅书模板与学位论文信息材料匹配错误、单批次送评20篇（含）以上学位论文信息及其附件材料错误等重大操作失误，严重影响专家评议工作。</w:t>
      </w:r>
    </w:p>
    <w:p>
      <w:pPr>
        <w:numPr>
          <w:ilvl w:val="0"/>
          <w:numId w:val="5"/>
        </w:numPr>
        <w:spacing w:line="560" w:lineRule="exact"/>
        <w:ind w:firstLine="560" w:firstLineChars="200"/>
        <w:jc w:val="left"/>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与学位论文质量监测工作相关的其他权利。</w:t>
      </w:r>
    </w:p>
    <w:p>
      <w:pPr>
        <w:widowControl/>
        <w:numPr>
          <w:ilvl w:val="0"/>
          <w:numId w:val="1"/>
        </w:numPr>
        <w:spacing w:line="560" w:lineRule="exact"/>
        <w:ind w:firstLine="562" w:firstLineChars="200"/>
        <w:rPr>
          <w:rFonts w:eastAsia="仿宋_GB2312"/>
          <w:b/>
          <w:bCs/>
          <w:color w:val="000000" w:themeColor="text1"/>
          <w:sz w:val="28"/>
          <w:szCs w:val="28"/>
          <w14:textFill>
            <w14:solidFill>
              <w14:schemeClr w14:val="tx1"/>
            </w14:solidFill>
          </w14:textFill>
        </w:rPr>
      </w:pPr>
      <w:r>
        <w:rPr>
          <w:rFonts w:hint="eastAsia" w:eastAsia="仿宋_GB2312"/>
          <w:b/>
          <w:bCs/>
          <w:color w:val="000000" w:themeColor="text1"/>
          <w:sz w:val="28"/>
          <w:szCs w:val="28"/>
          <w14:textFill>
            <w14:solidFill>
              <w14:schemeClr w14:val="tx1"/>
            </w14:solidFill>
          </w14:textFill>
        </w:rPr>
        <w:t>乙方</w:t>
      </w:r>
      <w:r>
        <w:rPr>
          <w:rFonts w:eastAsia="仿宋_GB2312"/>
          <w:b/>
          <w:bCs/>
          <w:color w:val="000000" w:themeColor="text1"/>
          <w:sz w:val="28"/>
          <w:szCs w:val="28"/>
          <w14:textFill>
            <w14:solidFill>
              <w14:schemeClr w14:val="tx1"/>
            </w14:solidFill>
          </w14:textFill>
        </w:rPr>
        <w:t>义务</w:t>
      </w:r>
    </w:p>
    <w:p>
      <w:pPr>
        <w:numPr>
          <w:ilvl w:val="0"/>
          <w:numId w:val="7"/>
        </w:numPr>
        <w:spacing w:line="560" w:lineRule="exact"/>
        <w:ind w:left="0"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乙方负责提供智能、精准、高效、安全的学位论文质量监测服务平台，满足甲方学位论文评议功能需求，包括学位论文信息及其附件材料上传、评阅书设置、专家自动遴选或补充遴选、评议结果下载等。</w:t>
      </w:r>
    </w:p>
    <w:p>
      <w:pPr>
        <w:numPr>
          <w:ilvl w:val="0"/>
          <w:numId w:val="7"/>
        </w:numPr>
        <w:spacing w:line="560" w:lineRule="exact"/>
        <w:ind w:left="0"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乙方须及时响应和解决甲方提出的平台技术问题，定期收集研判甲方的功能需求和建议，对平台功能及时升级优化，为甲方自主开展学位论文评议工作提供技术保障。</w:t>
      </w:r>
    </w:p>
    <w:p>
      <w:pPr>
        <w:numPr>
          <w:ilvl w:val="0"/>
          <w:numId w:val="7"/>
        </w:numPr>
        <w:spacing w:line="560" w:lineRule="exact"/>
        <w:ind w:left="0"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乙方负责提供覆盖全国的、类型丰富、层次多样的高水平博士、硕士学位论文评议专家资源，并定期补充专家资源，对专家信息进行更新，保证专家资源充沛，专家信息准确。</w:t>
      </w:r>
    </w:p>
    <w:p>
      <w:pPr>
        <w:numPr>
          <w:ilvl w:val="0"/>
          <w:numId w:val="7"/>
        </w:numPr>
        <w:spacing w:line="560" w:lineRule="exact"/>
        <w:ind w:left="0"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乙方负责通过平台保障甲方学位论文评议过程中与评议专家间的信息交互，通过平台向专家发送相应消息通知或提醒等；协助甲方与参评专家沟通解决学术意见以外的问题，如：评议意见文字表述或格式错误、平台操作等问题。</w:t>
      </w:r>
    </w:p>
    <w:p>
      <w:pPr>
        <w:numPr>
          <w:ilvl w:val="0"/>
          <w:numId w:val="7"/>
        </w:numPr>
        <w:spacing w:line="560" w:lineRule="exact"/>
        <w:ind w:left="0"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乙方负责通过平台向经甲方遴选后的学位论文评议专家提供参评确认、评议材料阅读、评阅意见填写、评议结果提交等功能。</w:t>
      </w:r>
    </w:p>
    <w:p>
      <w:pPr>
        <w:numPr>
          <w:ilvl w:val="0"/>
          <w:numId w:val="7"/>
        </w:numPr>
        <w:spacing w:line="560" w:lineRule="exact"/>
        <w:ind w:left="0"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乙方为甲方学位论文自主评议工作提供辅助服务，协助甲方一级账户管理员解决在送评过程中遇到的平台操作等技术问题，关注甲方学位论文评议进度，及时提醒甲方完成开始专家遴选操作25天以上的博士学位论文及20天以上的硕士学位论文的送评流程（甲方间隔5天以上未进行遴选专家操作的学位论文除外）。</w:t>
      </w:r>
    </w:p>
    <w:p>
      <w:pPr>
        <w:numPr>
          <w:ilvl w:val="0"/>
          <w:numId w:val="7"/>
        </w:numPr>
        <w:spacing w:line="560" w:lineRule="exact"/>
        <w:ind w:left="0"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乙方负责及时审核甲方通过平台提出的有关申请，包括：</w:t>
      </w:r>
    </w:p>
    <w:p>
      <w:p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1.审核甲方提出的已送评学位论文的评议材料修改或替换申请，但由甲方自行决定是否采用在修改或替换材料前已提交的专家评议意见，已产生的质量监测服务费由甲方支付；</w:t>
      </w:r>
    </w:p>
    <w:p>
      <w:p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2.审核甲方提出的已送评学位论文终止评议申请，对已确认评议的专家不能解除评议关系，但由甲方自行决定是否采用此类专家评议意见，已产生的质量监测服务费由甲方支付。</w:t>
      </w:r>
    </w:p>
    <w:p>
      <w:pPr>
        <w:numPr>
          <w:ilvl w:val="0"/>
          <w:numId w:val="7"/>
        </w:numPr>
        <w:spacing w:line="560" w:lineRule="exact"/>
        <w:ind w:left="0"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乙方负责在本协议期满后，对协议期内已收回全部专家评议意见的学位论文进行数据归档</w:t>
      </w:r>
      <w:r>
        <w:rPr>
          <w:rFonts w:eastAsia="仿宋_GB2312"/>
          <w:color w:val="000000" w:themeColor="text1"/>
          <w:sz w:val="28"/>
          <w:szCs w:val="28"/>
          <w14:textFill>
            <w14:solidFill>
              <w14:schemeClr w14:val="tx1"/>
            </w14:solidFill>
          </w14:textFill>
        </w:rPr>
        <w:t>，归档后甲方</w:t>
      </w:r>
      <w:r>
        <w:rPr>
          <w:rFonts w:hint="eastAsia" w:eastAsia="仿宋_GB2312"/>
          <w:color w:val="000000" w:themeColor="text1"/>
          <w:sz w:val="28"/>
          <w:szCs w:val="28"/>
          <w14:textFill>
            <w14:solidFill>
              <w14:schemeClr w14:val="tx1"/>
            </w14:solidFill>
          </w14:textFill>
        </w:rPr>
        <w:t>仍</w:t>
      </w:r>
      <w:r>
        <w:rPr>
          <w:rFonts w:eastAsia="仿宋_GB2312"/>
          <w:color w:val="000000" w:themeColor="text1"/>
          <w:sz w:val="28"/>
          <w:szCs w:val="28"/>
          <w14:textFill>
            <w14:solidFill>
              <w14:schemeClr w14:val="tx1"/>
            </w14:solidFill>
          </w14:textFill>
        </w:rPr>
        <w:t>可查看、下载学位论文及专家评议意见。</w:t>
      </w:r>
    </w:p>
    <w:p>
      <w:pPr>
        <w:numPr>
          <w:ilvl w:val="0"/>
          <w:numId w:val="7"/>
        </w:numPr>
        <w:spacing w:line="560" w:lineRule="exact"/>
        <w:ind w:left="0"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乙方为甲方提供年度学位论文评议情况统计报告，内容包括学位论文送评情况、学位论文评议结果、专家使用情况及服务费使用情况，以及对甲方学位论文质量监测工作的建议等。</w:t>
      </w:r>
    </w:p>
    <w:p>
      <w:pPr>
        <w:numPr>
          <w:ilvl w:val="0"/>
          <w:numId w:val="7"/>
        </w:numPr>
        <w:spacing w:line="560" w:lineRule="exact"/>
        <w:ind w:left="0"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乙方负责每年免费对甲方一级账户管理员进行至少一次平台操作培训，为甲方提供和更新平台操作规程说明等；如甲方需要，乙方每年可为甲方提供一次个性化培训或二级账户管理员专项培训服务。</w:t>
      </w:r>
    </w:p>
    <w:p>
      <w:pPr>
        <w:numPr>
          <w:ilvl w:val="0"/>
          <w:numId w:val="7"/>
        </w:numPr>
        <w:spacing w:line="560" w:lineRule="exact"/>
        <w:ind w:left="0"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任何情况下，乙方不得干扰甲方专家遴选工作，不得透露甲方学位论文评议专家个人信息，不得篡改甲方学位论文专家评议结果。</w:t>
      </w:r>
    </w:p>
    <w:p>
      <w:pPr>
        <w:numPr>
          <w:ilvl w:val="0"/>
          <w:numId w:val="7"/>
        </w:numPr>
        <w:spacing w:line="560" w:lineRule="exact"/>
        <w:ind w:left="0"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乙方为甲方提供学位论文质量监测服务，不接受甲方学位论文作者、导师等个人对评议结果提出的异议。</w:t>
      </w:r>
    </w:p>
    <w:p>
      <w:pPr>
        <w:numPr>
          <w:ilvl w:val="0"/>
          <w:numId w:val="7"/>
        </w:numPr>
        <w:spacing w:line="560" w:lineRule="exact"/>
        <w:ind w:left="0"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乙方不得向除甲方评议专家外的其他个人或机构提供甲方任何学位论文评议材料和相关信息，包括但不限于评阅书内容、评议规则、学位论文信息、评议意见等。</w:t>
      </w:r>
    </w:p>
    <w:p>
      <w:pPr>
        <w:numPr>
          <w:ilvl w:val="0"/>
          <w:numId w:val="7"/>
        </w:numPr>
        <w:spacing w:line="560" w:lineRule="exact"/>
        <w:ind w:left="0"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乙方负责及时向本协议有效期内实际参与甲方学位论文评议的专家支付劳务费。</w:t>
      </w:r>
    </w:p>
    <w:p>
      <w:pPr>
        <w:numPr>
          <w:ilvl w:val="0"/>
          <w:numId w:val="7"/>
        </w:numPr>
        <w:spacing w:line="560" w:lineRule="exact"/>
        <w:ind w:left="0"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与学位论文质量监测工作相关的其他义务。</w:t>
      </w:r>
    </w:p>
    <w:p>
      <w:pPr>
        <w:widowControl/>
        <w:numPr>
          <w:ilvl w:val="0"/>
          <w:numId w:val="1"/>
        </w:numPr>
        <w:spacing w:line="560" w:lineRule="exact"/>
        <w:ind w:firstLine="562" w:firstLineChars="200"/>
        <w:rPr>
          <w:rFonts w:eastAsia="仿宋_GB2312"/>
          <w:b/>
          <w:bCs/>
          <w:color w:val="000000" w:themeColor="text1"/>
          <w:sz w:val="28"/>
          <w:szCs w:val="28"/>
          <w14:textFill>
            <w14:solidFill>
              <w14:schemeClr w14:val="tx1"/>
            </w14:solidFill>
          </w14:textFill>
        </w:rPr>
      </w:pPr>
      <w:r>
        <w:rPr>
          <w:rFonts w:hint="eastAsia" w:eastAsia="仿宋_GB2312"/>
          <w:b/>
          <w:bCs/>
          <w:color w:val="000000" w:themeColor="text1"/>
          <w:sz w:val="28"/>
          <w:szCs w:val="28"/>
          <w14:textFill>
            <w14:solidFill>
              <w14:schemeClr w14:val="tx1"/>
            </w14:solidFill>
          </w14:textFill>
        </w:rPr>
        <w:t>服务费标准与金额</w:t>
      </w:r>
    </w:p>
    <w:p>
      <w:pPr>
        <w:numPr>
          <w:ilvl w:val="0"/>
          <w:numId w:val="8"/>
        </w:num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博士学位论文质量监测费（含初评、复评、增评）为￥</w:t>
      </w:r>
      <w:r>
        <w:rPr>
          <w:rFonts w:hint="eastAsia" w:eastAsia="仿宋_GB2312"/>
          <w:color w:val="000000" w:themeColor="text1"/>
          <w:sz w:val="28"/>
          <w:szCs w:val="28"/>
          <w:u w:val="single"/>
          <w14:textFill>
            <w14:solidFill>
              <w14:schemeClr w14:val="tx1"/>
            </w14:solidFill>
          </w14:textFill>
        </w:rPr>
        <w:t>570</w:t>
      </w:r>
      <w:r>
        <w:rPr>
          <w:rFonts w:hint="eastAsia" w:eastAsia="仿宋_GB2312"/>
          <w:color w:val="000000" w:themeColor="text1"/>
          <w:sz w:val="28"/>
          <w:szCs w:val="28"/>
          <w14:textFill>
            <w14:solidFill>
              <w14:schemeClr w14:val="tx1"/>
            </w14:solidFill>
          </w14:textFill>
        </w:rPr>
        <w:t>元/篇次，其中使用外国语言文字撰写的博士学位论文（不包括文学学科门类）质量监测费（含初评、复评、增评）为￥</w:t>
      </w:r>
      <w:r>
        <w:rPr>
          <w:rFonts w:hint="eastAsia" w:eastAsia="仿宋_GB2312"/>
          <w:color w:val="000000" w:themeColor="text1"/>
          <w:sz w:val="28"/>
          <w:szCs w:val="28"/>
          <w:u w:val="single"/>
          <w14:textFill>
            <w14:solidFill>
              <w14:schemeClr w14:val="tx1"/>
            </w14:solidFill>
          </w14:textFill>
        </w:rPr>
        <w:t>1000</w:t>
      </w:r>
      <w:r>
        <w:rPr>
          <w:rFonts w:hint="eastAsia" w:eastAsia="仿宋_GB2312"/>
          <w:color w:val="000000" w:themeColor="text1"/>
          <w:sz w:val="28"/>
          <w:szCs w:val="28"/>
          <w14:textFill>
            <w14:solidFill>
              <w14:schemeClr w14:val="tx1"/>
            </w14:solidFill>
          </w14:textFill>
        </w:rPr>
        <w:t>元/篇次；硕士学位论文质量监测费（含初评、复评、增评）为￥</w:t>
      </w:r>
      <w:r>
        <w:rPr>
          <w:rFonts w:hint="eastAsia" w:eastAsia="仿宋_GB2312"/>
          <w:color w:val="000000" w:themeColor="text1"/>
          <w:sz w:val="28"/>
          <w:szCs w:val="28"/>
          <w:u w:val="single"/>
          <w14:textFill>
            <w14:solidFill>
              <w14:schemeClr w14:val="tx1"/>
            </w14:solidFill>
          </w14:textFill>
        </w:rPr>
        <w:t>400</w:t>
      </w:r>
      <w:r>
        <w:rPr>
          <w:rFonts w:hint="eastAsia" w:eastAsia="仿宋_GB2312"/>
          <w:color w:val="000000" w:themeColor="text1"/>
          <w:sz w:val="28"/>
          <w:szCs w:val="28"/>
          <w14:textFill>
            <w14:solidFill>
              <w14:schemeClr w14:val="tx1"/>
            </w14:solidFill>
          </w14:textFill>
        </w:rPr>
        <w:t>元/篇次，其中使用外国语言文字撰写的硕士学位论文（不包括文学学科门类）质量监测费（含初评、复评、增评）为￥</w:t>
      </w:r>
      <w:r>
        <w:rPr>
          <w:rFonts w:hint="eastAsia" w:eastAsia="仿宋_GB2312"/>
          <w:color w:val="000000" w:themeColor="text1"/>
          <w:sz w:val="28"/>
          <w:szCs w:val="28"/>
          <w:u w:val="single"/>
          <w14:textFill>
            <w14:solidFill>
              <w14:schemeClr w14:val="tx1"/>
            </w14:solidFill>
          </w14:textFill>
        </w:rPr>
        <w:t>650</w:t>
      </w:r>
      <w:r>
        <w:rPr>
          <w:rFonts w:hint="eastAsia" w:eastAsia="仿宋_GB2312"/>
          <w:color w:val="000000" w:themeColor="text1"/>
          <w:sz w:val="28"/>
          <w:szCs w:val="28"/>
          <w14:textFill>
            <w14:solidFill>
              <w14:schemeClr w14:val="tx1"/>
            </w14:solidFill>
          </w14:textFill>
        </w:rPr>
        <w:t>元/篇次</w:t>
      </w:r>
      <w:r>
        <w:rPr>
          <w:rFonts w:eastAsia="仿宋_GB2312"/>
          <w:color w:val="000000" w:themeColor="text1"/>
          <w:sz w:val="28"/>
          <w:szCs w:val="28"/>
          <w14:textFill>
            <w14:solidFill>
              <w14:schemeClr w14:val="tx1"/>
            </w14:solidFill>
          </w14:textFill>
        </w:rPr>
        <w:t>。</w:t>
      </w:r>
    </w:p>
    <w:p>
      <w:pPr>
        <w:numPr>
          <w:ilvl w:val="0"/>
          <w:numId w:val="8"/>
        </w:numPr>
        <w:spacing w:line="560" w:lineRule="exact"/>
        <w:ind w:firstLine="56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本协议有效期内</w:t>
      </w:r>
      <w:r>
        <w:rPr>
          <w:rFonts w:hint="eastAsia" w:eastAsia="仿宋_GB2312"/>
          <w:color w:val="000000" w:themeColor="text1"/>
          <w:sz w:val="28"/>
          <w:szCs w:val="28"/>
          <w14:textFill>
            <w14:solidFill>
              <w14:schemeClr w14:val="tx1"/>
            </w14:solidFill>
          </w14:textFill>
        </w:rPr>
        <w:t>甲方</w:t>
      </w:r>
      <w:r>
        <w:rPr>
          <w:rFonts w:eastAsia="仿宋_GB2312"/>
          <w:color w:val="000000" w:themeColor="text1"/>
          <w:sz w:val="28"/>
          <w:szCs w:val="28"/>
          <w14:textFill>
            <w14:solidFill>
              <w14:schemeClr w14:val="tx1"/>
            </w14:solidFill>
          </w14:textFill>
        </w:rPr>
        <w:t>预计送评</w:t>
      </w:r>
      <w:r>
        <w:rPr>
          <w:rFonts w:hint="eastAsia" w:eastAsia="仿宋_GB2312"/>
          <w:color w:val="000000" w:themeColor="text1"/>
          <w:sz w:val="28"/>
          <w:szCs w:val="28"/>
          <w14:textFill>
            <w14:solidFill>
              <w14:schemeClr w14:val="tx1"/>
            </w14:solidFill>
          </w14:textFill>
        </w:rPr>
        <w:t>博士学位论文</w:t>
      </w:r>
      <w:r>
        <w:rPr>
          <w:rFonts w:hint="eastAsia" w:eastAsia="仿宋_GB2312"/>
          <w:color w:val="000000" w:themeColor="text1"/>
          <w:sz w:val="28"/>
          <w:szCs w:val="28"/>
          <w:u w:val="single"/>
          <w14:textFill>
            <w14:solidFill>
              <w14:schemeClr w14:val="tx1"/>
            </w14:solidFill>
          </w14:textFill>
        </w:rPr>
        <w:t>855</w:t>
      </w:r>
      <w:r>
        <w:rPr>
          <w:rFonts w:hint="eastAsia" w:eastAsia="仿宋_GB2312"/>
          <w:color w:val="000000" w:themeColor="text1"/>
          <w:sz w:val="28"/>
          <w:szCs w:val="28"/>
          <w14:textFill>
            <w14:solidFill>
              <w14:schemeClr w14:val="tx1"/>
            </w14:solidFill>
          </w14:textFill>
        </w:rPr>
        <w:t>篇次、硕士学位论文</w:t>
      </w:r>
      <w:r>
        <w:rPr>
          <w:rFonts w:hint="eastAsia" w:eastAsia="仿宋_GB2312"/>
          <w:color w:val="000000" w:themeColor="text1"/>
          <w:sz w:val="28"/>
          <w:szCs w:val="28"/>
          <w:u w:val="single"/>
          <w14:textFill>
            <w14:solidFill>
              <w14:schemeClr w14:val="tx1"/>
            </w14:solidFill>
          </w14:textFill>
        </w:rPr>
        <w:t>6212</w:t>
      </w:r>
      <w:r>
        <w:rPr>
          <w:rFonts w:hint="eastAsia" w:eastAsia="仿宋_GB2312"/>
          <w:color w:val="000000" w:themeColor="text1"/>
          <w:sz w:val="28"/>
          <w:szCs w:val="28"/>
          <w14:textFill>
            <w14:solidFill>
              <w14:schemeClr w14:val="tx1"/>
            </w14:solidFill>
          </w14:textFill>
        </w:rPr>
        <w:t>篇次，</w:t>
      </w:r>
      <w:r>
        <w:rPr>
          <w:rFonts w:hint="eastAsia" w:eastAsia="仿宋_GB2312"/>
          <w:b/>
          <w:bCs/>
          <w:color w:val="000000" w:themeColor="text1"/>
          <w:sz w:val="28"/>
          <w:szCs w:val="28"/>
          <w14:textFill>
            <w14:solidFill>
              <w14:schemeClr w14:val="tx1"/>
            </w14:solidFill>
          </w14:textFill>
        </w:rPr>
        <w:t>其中</w:t>
      </w:r>
      <w:r>
        <w:rPr>
          <w:rFonts w:hint="eastAsia" w:eastAsia="仿宋_GB2312"/>
          <w:color w:val="000000" w:themeColor="text1"/>
          <w:sz w:val="28"/>
          <w:szCs w:val="28"/>
          <w14:textFill>
            <w14:solidFill>
              <w14:schemeClr w14:val="tx1"/>
            </w14:solidFill>
          </w14:textFill>
        </w:rPr>
        <w:t>使用外国语言文字撰写（不包括文学学科门类）的</w:t>
      </w:r>
      <w:r>
        <w:rPr>
          <w:rFonts w:eastAsia="仿宋_GB2312"/>
          <w:color w:val="000000" w:themeColor="text1"/>
          <w:sz w:val="28"/>
          <w:szCs w:val="28"/>
          <w14:textFill>
            <w14:solidFill>
              <w14:schemeClr w14:val="tx1"/>
            </w14:solidFill>
          </w14:textFill>
        </w:rPr>
        <w:t>博士学位论文</w:t>
      </w:r>
      <w:r>
        <w:rPr>
          <w:rFonts w:hint="eastAsia" w:eastAsia="仿宋_GB2312"/>
          <w:color w:val="000000" w:themeColor="text1"/>
          <w:sz w:val="28"/>
          <w:szCs w:val="28"/>
          <w:u w:val="single"/>
          <w14:textFill>
            <w14:solidFill>
              <w14:schemeClr w14:val="tx1"/>
            </w14:solidFill>
          </w14:textFill>
        </w:rPr>
        <w:t>15</w:t>
      </w:r>
      <w:r>
        <w:rPr>
          <w:rFonts w:eastAsia="仿宋_GB2312"/>
          <w:color w:val="000000" w:themeColor="text1"/>
          <w:sz w:val="28"/>
          <w:szCs w:val="28"/>
          <w14:textFill>
            <w14:solidFill>
              <w14:schemeClr w14:val="tx1"/>
            </w14:solidFill>
          </w14:textFill>
        </w:rPr>
        <w:t>篇次</w:t>
      </w:r>
      <w:r>
        <w:rPr>
          <w:rFonts w:hint="eastAsia" w:eastAsia="仿宋_GB2312"/>
          <w:color w:val="000000" w:themeColor="text1"/>
          <w:sz w:val="28"/>
          <w:szCs w:val="28"/>
          <w14:textFill>
            <w14:solidFill>
              <w14:schemeClr w14:val="tx1"/>
            </w14:solidFill>
          </w14:textFill>
        </w:rPr>
        <w:t>、</w:t>
      </w:r>
      <w:r>
        <w:rPr>
          <w:rFonts w:eastAsia="仿宋_GB2312"/>
          <w:color w:val="000000" w:themeColor="text1"/>
          <w:sz w:val="28"/>
          <w:szCs w:val="28"/>
          <w14:textFill>
            <w14:solidFill>
              <w14:schemeClr w14:val="tx1"/>
            </w14:solidFill>
          </w14:textFill>
        </w:rPr>
        <w:t>硕士学位论文</w:t>
      </w:r>
      <w:r>
        <w:rPr>
          <w:rFonts w:hint="eastAsia" w:eastAsia="仿宋_GB2312"/>
          <w:color w:val="000000" w:themeColor="text1"/>
          <w:sz w:val="28"/>
          <w:szCs w:val="28"/>
          <w:u w:val="single"/>
          <w14:textFill>
            <w14:solidFill>
              <w14:schemeClr w14:val="tx1"/>
            </w14:solidFill>
          </w14:textFill>
        </w:rPr>
        <w:t>22</w:t>
      </w:r>
      <w:r>
        <w:rPr>
          <w:rFonts w:eastAsia="仿宋_GB2312"/>
          <w:color w:val="000000" w:themeColor="text1"/>
          <w:sz w:val="28"/>
          <w:szCs w:val="28"/>
          <w14:textFill>
            <w14:solidFill>
              <w14:schemeClr w14:val="tx1"/>
            </w14:solidFill>
          </w14:textFill>
        </w:rPr>
        <w:t>篇次；预估甲方支付服务费总额为￥</w:t>
      </w:r>
      <w:r>
        <w:rPr>
          <w:rFonts w:hint="eastAsia" w:eastAsia="仿宋_GB2312"/>
          <w:sz w:val="28"/>
          <w:szCs w:val="28"/>
          <w:u w:val="single"/>
        </w:rPr>
        <w:t>2984100</w:t>
      </w:r>
      <w:r>
        <w:rPr>
          <w:rFonts w:eastAsia="仿宋_GB2312"/>
          <w:color w:val="000000" w:themeColor="text1"/>
          <w:sz w:val="28"/>
          <w:szCs w:val="28"/>
          <w14:textFill>
            <w14:solidFill>
              <w14:schemeClr w14:val="tx1"/>
            </w14:solidFill>
          </w14:textFill>
        </w:rPr>
        <w:t>元（大写：人民币</w:t>
      </w:r>
      <w:r>
        <w:rPr>
          <w:rFonts w:hint="eastAsia" w:eastAsia="仿宋_GB2312"/>
          <w:sz w:val="28"/>
          <w:szCs w:val="28"/>
          <w:u w:val="single"/>
        </w:rPr>
        <w:t>贰佰玖拾捌万肆仟壹佰</w:t>
      </w:r>
      <w:r>
        <w:rPr>
          <w:rFonts w:eastAsia="仿宋_GB2312"/>
          <w:color w:val="000000" w:themeColor="text1"/>
          <w:sz w:val="28"/>
          <w:szCs w:val="28"/>
          <w14:textFill>
            <w14:solidFill>
              <w14:schemeClr w14:val="tx1"/>
            </w14:solidFill>
          </w14:textFill>
        </w:rPr>
        <w:t>元整）。</w:t>
      </w:r>
    </w:p>
    <w:p>
      <w:pPr>
        <w:numPr>
          <w:ilvl w:val="0"/>
          <w:numId w:val="8"/>
        </w:numPr>
        <w:spacing w:line="560" w:lineRule="exact"/>
        <w:ind w:firstLine="56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本协议费</w:t>
      </w:r>
      <w:r>
        <w:rPr>
          <w:rFonts w:hint="eastAsia" w:eastAsia="仿宋_GB2312"/>
          <w:color w:val="000000" w:themeColor="text1"/>
          <w:sz w:val="28"/>
          <w:szCs w:val="28"/>
          <w14:textFill>
            <w14:solidFill>
              <w14:schemeClr w14:val="tx1"/>
            </w14:solidFill>
          </w14:textFill>
        </w:rPr>
        <w:t>用</w:t>
      </w:r>
      <w:r>
        <w:rPr>
          <w:rFonts w:eastAsia="仿宋_GB2312"/>
          <w:color w:val="000000" w:themeColor="text1"/>
          <w:sz w:val="28"/>
          <w:szCs w:val="28"/>
          <w14:textFill>
            <w14:solidFill>
              <w14:schemeClr w14:val="tx1"/>
            </w14:solidFill>
          </w14:textFill>
        </w:rPr>
        <w:t>总额依据服务费标准与</w:t>
      </w:r>
      <w:r>
        <w:rPr>
          <w:rFonts w:hint="eastAsia" w:eastAsia="仿宋_GB2312"/>
          <w:color w:val="000000" w:themeColor="text1"/>
          <w:sz w:val="28"/>
          <w:szCs w:val="28"/>
          <w14:textFill>
            <w14:solidFill>
              <w14:schemeClr w14:val="tx1"/>
            </w14:solidFill>
          </w14:textFill>
        </w:rPr>
        <w:t>甲方</w:t>
      </w:r>
      <w:r>
        <w:rPr>
          <w:rFonts w:eastAsia="仿宋_GB2312"/>
          <w:color w:val="000000" w:themeColor="text1"/>
          <w:sz w:val="28"/>
          <w:szCs w:val="28"/>
          <w14:textFill>
            <w14:solidFill>
              <w14:schemeClr w14:val="tx1"/>
            </w14:solidFill>
          </w14:textFill>
        </w:rPr>
        <w:t>预估送评学位论文篇次数量进行计算。</w:t>
      </w:r>
      <w:r>
        <w:rPr>
          <w:rFonts w:hint="eastAsia" w:eastAsia="仿宋_GB2312"/>
          <w:color w:val="000000" w:themeColor="text1"/>
          <w:sz w:val="28"/>
          <w:szCs w:val="28"/>
          <w14:textFill>
            <w14:solidFill>
              <w14:schemeClr w14:val="tx1"/>
            </w14:solidFill>
          </w14:textFill>
        </w:rPr>
        <w:t>甲方须如实填写上传平台的论文层次、撰写语种等学位论文信息，以确定适用的费用标准。如出现信息与实际送评学位论文原文不一致的情况，将以学位论文原文为准计费。</w:t>
      </w:r>
    </w:p>
    <w:p>
      <w:pPr>
        <w:widowControl/>
        <w:numPr>
          <w:ilvl w:val="0"/>
          <w:numId w:val="1"/>
        </w:numPr>
        <w:spacing w:line="560" w:lineRule="exact"/>
        <w:ind w:firstLine="562" w:firstLineChars="200"/>
        <w:rPr>
          <w:rFonts w:eastAsia="仿宋_GB2312"/>
          <w:b/>
          <w:bCs/>
          <w:color w:val="000000" w:themeColor="text1"/>
          <w:sz w:val="28"/>
          <w:szCs w:val="28"/>
          <w14:textFill>
            <w14:solidFill>
              <w14:schemeClr w14:val="tx1"/>
            </w14:solidFill>
          </w14:textFill>
        </w:rPr>
      </w:pPr>
      <w:r>
        <w:rPr>
          <w:rFonts w:hint="eastAsia" w:eastAsia="仿宋_GB2312"/>
          <w:b/>
          <w:bCs/>
          <w:color w:val="000000" w:themeColor="text1"/>
          <w:sz w:val="28"/>
          <w:szCs w:val="28"/>
          <w14:textFill>
            <w14:solidFill>
              <w14:schemeClr w14:val="tx1"/>
            </w14:solidFill>
          </w14:textFill>
        </w:rPr>
        <w:t>费用支付与结算</w:t>
      </w:r>
    </w:p>
    <w:p>
      <w:pPr>
        <w:numPr>
          <w:ilvl w:val="0"/>
          <w:numId w:val="9"/>
        </w:numPr>
        <w:spacing w:line="56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甲方可采取</w:t>
      </w:r>
      <w:r>
        <w:rPr>
          <w:rFonts w:hint="eastAsia" w:eastAsia="仿宋_GB2312"/>
          <w:color w:val="000000" w:themeColor="text1"/>
          <w:sz w:val="28"/>
          <w:szCs w:val="28"/>
          <w14:textFill>
            <w14:solidFill>
              <w14:schemeClr w14:val="tx1"/>
            </w14:solidFill>
          </w14:textFill>
        </w:rPr>
        <w:t>费用一次性支付或</w:t>
      </w:r>
      <w:r>
        <w:rPr>
          <w:rFonts w:eastAsia="仿宋_GB2312"/>
          <w:color w:val="000000" w:themeColor="text1"/>
          <w:sz w:val="28"/>
          <w:szCs w:val="28"/>
          <w14:textFill>
            <w14:solidFill>
              <w14:schemeClr w14:val="tx1"/>
            </w14:solidFill>
          </w14:textFill>
        </w:rPr>
        <w:t>分期支付方式</w:t>
      </w:r>
      <w:r>
        <w:rPr>
          <w:rFonts w:hint="eastAsia" w:eastAsia="仿宋_GB2312"/>
          <w:color w:val="000000" w:themeColor="text1"/>
          <w:sz w:val="28"/>
          <w:szCs w:val="28"/>
          <w14:textFill>
            <w14:solidFill>
              <w14:schemeClr w14:val="tx1"/>
            </w14:solidFill>
          </w14:textFill>
        </w:rPr>
        <w:t>。若甲方采取一次性支付方式，</w:t>
      </w:r>
      <w:r>
        <w:rPr>
          <w:rFonts w:eastAsia="仿宋_GB2312"/>
          <w:color w:val="000000" w:themeColor="text1"/>
          <w:sz w:val="28"/>
          <w:szCs w:val="28"/>
          <w14:textFill>
            <w14:solidFill>
              <w14:schemeClr w14:val="tx1"/>
            </w14:solidFill>
          </w14:textFill>
        </w:rPr>
        <w:t>须</w:t>
      </w:r>
      <w:r>
        <w:rPr>
          <w:rFonts w:hint="eastAsia" w:eastAsia="仿宋_GB2312"/>
          <w:color w:val="000000" w:themeColor="text1"/>
          <w:sz w:val="28"/>
          <w:szCs w:val="28"/>
          <w14:textFill>
            <w14:solidFill>
              <w14:schemeClr w14:val="tx1"/>
            </w14:solidFill>
          </w14:textFill>
        </w:rPr>
        <w:t>于</w:t>
      </w:r>
      <w:r>
        <w:rPr>
          <w:rFonts w:eastAsia="仿宋_GB2312"/>
          <w:color w:val="000000" w:themeColor="text1"/>
          <w:sz w:val="28"/>
          <w:szCs w:val="28"/>
          <w14:textFill>
            <w14:solidFill>
              <w14:schemeClr w14:val="tx1"/>
            </w14:solidFill>
          </w14:textFill>
        </w:rPr>
        <w:t>协议签署后，开始上传学位论文前，支付</w:t>
      </w:r>
      <w:r>
        <w:rPr>
          <w:rFonts w:hint="eastAsia" w:eastAsia="仿宋_GB2312"/>
          <w:color w:val="000000" w:themeColor="text1"/>
          <w:sz w:val="28"/>
          <w:szCs w:val="28"/>
          <w14:textFill>
            <w14:solidFill>
              <w14:schemeClr w14:val="tx1"/>
            </w14:solidFill>
          </w14:textFill>
        </w:rPr>
        <w:t>全部费用。若甲方采取分期支付方式，</w:t>
      </w:r>
      <w:r>
        <w:rPr>
          <w:rFonts w:eastAsia="仿宋_GB2312"/>
          <w:color w:val="000000" w:themeColor="text1"/>
          <w:sz w:val="28"/>
          <w:szCs w:val="28"/>
          <w14:textFill>
            <w14:solidFill>
              <w14:schemeClr w14:val="tx1"/>
            </w14:solidFill>
          </w14:textFill>
        </w:rPr>
        <w:t>本协议有效期内支付次数不超过</w:t>
      </w:r>
      <w:r>
        <w:rPr>
          <w:rFonts w:eastAsia="仿宋_GB2312"/>
          <w:color w:val="000000" w:themeColor="text1"/>
          <w:sz w:val="28"/>
          <w:szCs w:val="28"/>
          <w:u w:val="single"/>
          <w14:textFill>
            <w14:solidFill>
              <w14:schemeClr w14:val="tx1"/>
            </w14:solidFill>
          </w14:textFill>
        </w:rPr>
        <w:t xml:space="preserve"> </w:t>
      </w:r>
      <w:r>
        <w:rPr>
          <w:rFonts w:hint="eastAsia" w:eastAsia="仿宋_GB2312"/>
          <w:color w:val="000000" w:themeColor="text1"/>
          <w:sz w:val="28"/>
          <w:szCs w:val="28"/>
          <w:u w:val="single"/>
          <w14:textFill>
            <w14:solidFill>
              <w14:schemeClr w14:val="tx1"/>
            </w14:solidFill>
          </w14:textFill>
        </w:rPr>
        <w:t>2</w:t>
      </w:r>
      <w:r>
        <w:rPr>
          <w:rFonts w:eastAsia="仿宋_GB2312"/>
          <w:color w:val="000000" w:themeColor="text1"/>
          <w:sz w:val="28"/>
          <w:szCs w:val="28"/>
          <w:u w:val="single"/>
          <w14:textFill>
            <w14:solidFill>
              <w14:schemeClr w14:val="tx1"/>
            </w14:solidFill>
          </w14:textFill>
        </w:rPr>
        <w:t xml:space="preserve"> </w:t>
      </w:r>
      <w:r>
        <w:rPr>
          <w:rFonts w:eastAsia="仿宋_GB2312"/>
          <w:color w:val="000000" w:themeColor="text1"/>
          <w:sz w:val="28"/>
          <w:szCs w:val="28"/>
          <w14:textFill>
            <w14:solidFill>
              <w14:schemeClr w14:val="tx1"/>
            </w14:solidFill>
          </w14:textFill>
        </w:rPr>
        <w:t>次。</w:t>
      </w:r>
      <w:r>
        <w:rPr>
          <w:rFonts w:hint="eastAsia" w:eastAsia="仿宋_GB2312"/>
          <w:color w:val="000000" w:themeColor="text1"/>
          <w:sz w:val="28"/>
          <w:szCs w:val="28"/>
          <w14:textFill>
            <w14:solidFill>
              <w14:schemeClr w14:val="tx1"/>
            </w14:solidFill>
          </w14:textFill>
        </w:rPr>
        <w:t>第一次预付</w:t>
      </w:r>
      <w:r>
        <w:rPr>
          <w:rFonts w:eastAsia="仿宋_GB2312"/>
          <w:color w:val="000000" w:themeColor="text1"/>
          <w:sz w:val="28"/>
          <w:szCs w:val="28"/>
          <w14:textFill>
            <w14:solidFill>
              <w14:schemeClr w14:val="tx1"/>
            </w14:solidFill>
          </w14:textFill>
        </w:rPr>
        <w:t>金额</w:t>
      </w:r>
      <w:r>
        <w:rPr>
          <w:rFonts w:hint="eastAsia" w:eastAsia="仿宋_GB2312"/>
          <w:color w:val="000000" w:themeColor="text1"/>
          <w:sz w:val="28"/>
          <w:szCs w:val="28"/>
          <w14:textFill>
            <w14:solidFill>
              <w14:schemeClr w14:val="tx1"/>
            </w14:solidFill>
          </w14:textFill>
        </w:rPr>
        <w:t>为</w:t>
      </w:r>
      <w:r>
        <w:rPr>
          <w:rFonts w:eastAsia="仿宋_GB2312"/>
          <w:color w:val="000000" w:themeColor="text1"/>
          <w:sz w:val="28"/>
          <w:szCs w:val="28"/>
          <w14:textFill>
            <w14:solidFill>
              <w14:schemeClr w14:val="tx1"/>
            </w14:solidFill>
          </w14:textFill>
        </w:rPr>
        <w:t>￥</w:t>
      </w:r>
      <w:r>
        <w:rPr>
          <w:rFonts w:hint="eastAsia" w:eastAsia="仿宋_GB2312"/>
          <w:sz w:val="28"/>
          <w:szCs w:val="28"/>
          <w:u w:val="single"/>
        </w:rPr>
        <w:t>1790460</w:t>
      </w:r>
      <w:r>
        <w:rPr>
          <w:rFonts w:eastAsia="仿宋_GB2312"/>
          <w:color w:val="000000" w:themeColor="text1"/>
          <w:sz w:val="28"/>
          <w:szCs w:val="28"/>
          <w14:textFill>
            <w14:solidFill>
              <w14:schemeClr w14:val="tx1"/>
            </w14:solidFill>
          </w14:textFill>
        </w:rPr>
        <w:t>元（大写：人民币</w:t>
      </w:r>
      <w:r>
        <w:rPr>
          <w:rFonts w:hint="eastAsia" w:eastAsia="仿宋_GB2312"/>
          <w:sz w:val="28"/>
          <w:szCs w:val="28"/>
          <w:u w:val="single"/>
        </w:rPr>
        <w:t>壹佰柒拾玖万零肆佰陆拾</w:t>
      </w:r>
      <w:r>
        <w:rPr>
          <w:rFonts w:eastAsia="仿宋_GB2312"/>
          <w:color w:val="000000" w:themeColor="text1"/>
          <w:sz w:val="28"/>
          <w:szCs w:val="28"/>
          <w14:textFill>
            <w14:solidFill>
              <w14:schemeClr w14:val="tx1"/>
            </w14:solidFill>
          </w14:textFill>
        </w:rPr>
        <w:t>元整）</w:t>
      </w:r>
      <w:r>
        <w:rPr>
          <w:rFonts w:hint="eastAsia" w:eastAsia="仿宋_GB2312"/>
          <w:color w:val="000000" w:themeColor="text1"/>
          <w:sz w:val="28"/>
          <w:szCs w:val="28"/>
          <w14:textFill>
            <w14:solidFill>
              <w14:schemeClr w14:val="tx1"/>
            </w14:solidFill>
          </w14:textFill>
        </w:rPr>
        <w:t>，须于</w:t>
      </w:r>
      <w:r>
        <w:rPr>
          <w:rFonts w:hint="eastAsia" w:eastAsia="仿宋_GB2312"/>
          <w:color w:val="000000" w:themeColor="text1"/>
          <w:sz w:val="28"/>
          <w:szCs w:val="28"/>
          <w:u w:val="single"/>
          <w14:textFill>
            <w14:solidFill>
              <w14:schemeClr w14:val="tx1"/>
            </w14:solidFill>
          </w14:textFill>
        </w:rPr>
        <w:t xml:space="preserve"> 2024 年10月30日</w:t>
      </w:r>
      <w:r>
        <w:rPr>
          <w:rFonts w:hint="eastAsia" w:eastAsia="仿宋_GB2312"/>
          <w:color w:val="000000" w:themeColor="text1"/>
          <w:sz w:val="28"/>
          <w:szCs w:val="28"/>
          <w14:textFill>
            <w14:solidFill>
              <w14:schemeClr w14:val="tx1"/>
            </w14:solidFill>
          </w14:textFill>
        </w:rPr>
        <w:t>前完成支付；以后每次根据当期实际送审篇次结算费用，甲方须于下载</w:t>
      </w:r>
      <w:r>
        <w:rPr>
          <w:rFonts w:eastAsia="仿宋_GB2312"/>
          <w:color w:val="000000" w:themeColor="text1"/>
          <w:sz w:val="28"/>
          <w:szCs w:val="28"/>
          <w14:textFill>
            <w14:solidFill>
              <w14:schemeClr w14:val="tx1"/>
            </w14:solidFill>
          </w14:textFill>
        </w:rPr>
        <w:t>《学位论文质量监测</w:t>
      </w:r>
      <w:r>
        <w:rPr>
          <w:rFonts w:hint="eastAsia" w:eastAsia="仿宋_GB2312"/>
          <w:color w:val="000000" w:themeColor="text1"/>
          <w:sz w:val="28"/>
          <w:szCs w:val="28"/>
          <w14:textFill>
            <w14:solidFill>
              <w14:schemeClr w14:val="tx1"/>
            </w14:solidFill>
          </w14:textFill>
        </w:rPr>
        <w:t>费</w:t>
      </w:r>
      <w:r>
        <w:rPr>
          <w:rFonts w:eastAsia="仿宋_GB2312"/>
          <w:color w:val="000000" w:themeColor="text1"/>
          <w:sz w:val="28"/>
          <w:szCs w:val="28"/>
          <w14:textFill>
            <w14:solidFill>
              <w14:schemeClr w14:val="tx1"/>
            </w14:solidFill>
          </w14:textFill>
        </w:rPr>
        <w:t>结算说明》（以下简称《结算说明》）</w:t>
      </w:r>
      <w:r>
        <w:rPr>
          <w:rFonts w:hint="eastAsia" w:eastAsia="仿宋_GB2312"/>
          <w:color w:val="000000" w:themeColor="text1"/>
          <w:sz w:val="28"/>
          <w:szCs w:val="28"/>
          <w14:textFill>
            <w14:solidFill>
              <w14:schemeClr w14:val="tx1"/>
            </w14:solidFill>
          </w14:textFill>
        </w:rPr>
        <w:t>并核对后30个工作日内完成支付，</w:t>
      </w:r>
      <w:r>
        <w:rPr>
          <w:rFonts w:eastAsia="仿宋_GB2312"/>
          <w:color w:val="000000" w:themeColor="text1"/>
          <w:sz w:val="28"/>
          <w:szCs w:val="28"/>
          <w14:textFill>
            <w14:solidFill>
              <w14:schemeClr w14:val="tx1"/>
            </w14:solidFill>
          </w14:textFill>
        </w:rPr>
        <w:t>乙方根据《结算说明》开具增值税普通发票。</w:t>
      </w:r>
    </w:p>
    <w:p>
      <w:pPr>
        <w:numPr>
          <w:ilvl w:val="0"/>
          <w:numId w:val="9"/>
        </w:num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费用金额以实际返回评议意见的学位论文篇次数量（即专家实际提交评议意见数量）计算，平台根据甲方学位论文送评进度自动计算费用并在预付款中扣除，</w:t>
      </w:r>
      <w:r>
        <w:rPr>
          <w:rFonts w:eastAsia="仿宋_GB2312"/>
          <w:color w:val="000000" w:themeColor="text1"/>
          <w:sz w:val="28"/>
          <w:szCs w:val="28"/>
          <w14:textFill>
            <w14:solidFill>
              <w14:schemeClr w14:val="tx1"/>
            </w14:solidFill>
          </w14:textFill>
        </w:rPr>
        <w:t>甲方可在平台实时查看</w:t>
      </w:r>
      <w:r>
        <w:rPr>
          <w:rFonts w:hint="eastAsia" w:eastAsia="仿宋_GB2312"/>
          <w:color w:val="000000" w:themeColor="text1"/>
          <w:sz w:val="28"/>
          <w:szCs w:val="28"/>
          <w14:textFill>
            <w14:solidFill>
              <w14:schemeClr w14:val="tx1"/>
            </w14:solidFill>
          </w14:textFill>
        </w:rPr>
        <w:t>费用</w:t>
      </w:r>
      <w:r>
        <w:rPr>
          <w:rFonts w:eastAsia="仿宋_GB2312"/>
          <w:color w:val="000000" w:themeColor="text1"/>
          <w:sz w:val="28"/>
          <w:szCs w:val="28"/>
          <w14:textFill>
            <w14:solidFill>
              <w14:schemeClr w14:val="tx1"/>
            </w14:solidFill>
          </w14:textFill>
        </w:rPr>
        <w:t>使用情况</w:t>
      </w:r>
      <w:r>
        <w:rPr>
          <w:rFonts w:hint="eastAsia" w:eastAsia="仿宋_GB2312"/>
          <w:color w:val="000000" w:themeColor="text1"/>
          <w:sz w:val="28"/>
          <w:szCs w:val="28"/>
          <w14:textFill>
            <w14:solidFill>
              <w14:schemeClr w14:val="tx1"/>
            </w14:solidFill>
          </w14:textFill>
        </w:rPr>
        <w:t>。</w:t>
      </w:r>
    </w:p>
    <w:p>
      <w:pPr>
        <w:numPr>
          <w:ilvl w:val="0"/>
          <w:numId w:val="9"/>
        </w:numPr>
        <w:spacing w:line="56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甲方可通过网银或支票汇款，汇款时须在“附言”处填入“</w:t>
      </w:r>
      <w:r>
        <w:rPr>
          <w:rFonts w:hint="eastAsia" w:eastAsia="仿宋_GB2312"/>
          <w:color w:val="000000" w:themeColor="text1"/>
          <w:sz w:val="28"/>
          <w:szCs w:val="28"/>
          <w14:textFill>
            <w14:solidFill>
              <w14:schemeClr w14:val="tx1"/>
            </w14:solidFill>
          </w14:textFill>
        </w:rPr>
        <w:t>院系（可选）+</w:t>
      </w:r>
      <w:r>
        <w:rPr>
          <w:rFonts w:eastAsia="仿宋_GB2312"/>
          <w:color w:val="000000" w:themeColor="text1"/>
          <w:sz w:val="28"/>
          <w:szCs w:val="28"/>
          <w14:textFill>
            <w14:solidFill>
              <w14:schemeClr w14:val="tx1"/>
            </w14:solidFill>
          </w14:textFill>
        </w:rPr>
        <w:t>论文质量监测”字样，并在平台“</w:t>
      </w:r>
      <w:r>
        <w:rPr>
          <w:rFonts w:hint="eastAsia" w:eastAsia="仿宋_GB2312"/>
          <w:color w:val="000000" w:themeColor="text1"/>
          <w:sz w:val="28"/>
          <w:szCs w:val="28"/>
          <w14:textFill>
            <w14:solidFill>
              <w14:schemeClr w14:val="tx1"/>
            </w14:solidFill>
          </w14:textFill>
        </w:rPr>
        <w:t>缴费</w:t>
      </w:r>
      <w:r>
        <w:rPr>
          <w:rFonts w:eastAsia="仿宋_GB2312"/>
          <w:color w:val="000000" w:themeColor="text1"/>
          <w:sz w:val="28"/>
          <w:szCs w:val="28"/>
          <w14:textFill>
            <w14:solidFill>
              <w14:schemeClr w14:val="tx1"/>
            </w14:solidFill>
          </w14:textFill>
        </w:rPr>
        <w:t>管理”中填写汇款信息</w:t>
      </w:r>
      <w:r>
        <w:rPr>
          <w:rFonts w:hint="eastAsia" w:eastAsia="仿宋_GB2312"/>
          <w:color w:val="000000" w:themeColor="text1"/>
          <w:sz w:val="28"/>
          <w:szCs w:val="28"/>
          <w14:textFill>
            <w14:solidFill>
              <w14:schemeClr w14:val="tx1"/>
            </w14:solidFill>
          </w14:textFill>
        </w:rPr>
        <w:t>、</w:t>
      </w:r>
      <w:r>
        <w:rPr>
          <w:rFonts w:eastAsia="仿宋_GB2312"/>
          <w:color w:val="000000" w:themeColor="text1"/>
          <w:sz w:val="28"/>
          <w:szCs w:val="28"/>
          <w14:textFill>
            <w14:solidFill>
              <w14:schemeClr w14:val="tx1"/>
            </w14:solidFill>
          </w14:textFill>
        </w:rPr>
        <w:t>上传汇款凭证扫描件，经乙方确认款项到达乙方指定银行账户后，视为完成汇款；若平台收到甲方汇款凭证扫描件但乙方未查询到款项，甲方有义务配合乙方完成汇款情况确认。</w:t>
      </w:r>
    </w:p>
    <w:p>
      <w:pPr>
        <w:numPr>
          <w:ilvl w:val="0"/>
          <w:numId w:val="9"/>
        </w:numPr>
        <w:spacing w:line="56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本协议有效期满，扣除实际</w:t>
      </w:r>
      <w:r>
        <w:rPr>
          <w:rFonts w:hint="eastAsia" w:eastAsia="仿宋_GB2312"/>
          <w:color w:val="000000" w:themeColor="text1"/>
          <w:sz w:val="28"/>
          <w:szCs w:val="28"/>
          <w14:textFill>
            <w14:solidFill>
              <w14:schemeClr w14:val="tx1"/>
            </w14:solidFill>
          </w14:textFill>
        </w:rPr>
        <w:t>发生的费用</w:t>
      </w:r>
      <w:r>
        <w:rPr>
          <w:rFonts w:eastAsia="仿宋_GB2312"/>
          <w:color w:val="000000" w:themeColor="text1"/>
          <w:sz w:val="28"/>
          <w:szCs w:val="28"/>
          <w14:textFill>
            <w14:solidFill>
              <w14:schemeClr w14:val="tx1"/>
            </w14:solidFill>
          </w14:textFill>
        </w:rPr>
        <w:t>后</w:t>
      </w:r>
      <w:r>
        <w:rPr>
          <w:rFonts w:hint="eastAsia" w:eastAsia="仿宋_GB2312"/>
          <w:color w:val="000000" w:themeColor="text1"/>
          <w:sz w:val="28"/>
          <w:szCs w:val="28"/>
          <w14:textFill>
            <w14:solidFill>
              <w14:schemeClr w14:val="tx1"/>
            </w14:solidFill>
          </w14:textFill>
        </w:rPr>
        <w:t>，</w:t>
      </w:r>
      <w:r>
        <w:rPr>
          <w:rFonts w:eastAsia="仿宋_GB2312"/>
          <w:color w:val="000000" w:themeColor="text1"/>
          <w:sz w:val="28"/>
          <w:szCs w:val="28"/>
          <w14:textFill>
            <w14:solidFill>
              <w14:schemeClr w14:val="tx1"/>
            </w14:solidFill>
          </w14:textFill>
        </w:rPr>
        <w:t>若存在</w:t>
      </w:r>
      <w:r>
        <w:rPr>
          <w:rFonts w:hint="eastAsia" w:eastAsia="仿宋_GB2312"/>
          <w:color w:val="000000" w:themeColor="text1"/>
          <w:sz w:val="28"/>
          <w:szCs w:val="28"/>
          <w14:textFill>
            <w14:solidFill>
              <w14:schemeClr w14:val="tx1"/>
            </w14:solidFill>
          </w14:textFill>
        </w:rPr>
        <w:t>结</w:t>
      </w:r>
      <w:r>
        <w:rPr>
          <w:rFonts w:eastAsia="仿宋_GB2312"/>
          <w:color w:val="000000" w:themeColor="text1"/>
          <w:sz w:val="28"/>
          <w:szCs w:val="28"/>
          <w14:textFill>
            <w14:solidFill>
              <w14:schemeClr w14:val="tx1"/>
            </w14:solidFill>
          </w14:textFill>
        </w:rPr>
        <w:t>余，</w:t>
      </w:r>
      <w:r>
        <w:rPr>
          <w:rFonts w:hint="eastAsia" w:eastAsia="仿宋_GB2312"/>
          <w:color w:val="000000" w:themeColor="text1"/>
          <w:sz w:val="28"/>
          <w:szCs w:val="28"/>
          <w14:textFill>
            <w14:solidFill>
              <w14:schemeClr w14:val="tx1"/>
            </w14:solidFill>
          </w14:textFill>
        </w:rPr>
        <w:t>按第</w:t>
      </w:r>
      <w:r>
        <w:rPr>
          <w:rFonts w:hint="eastAsia" w:eastAsia="仿宋_GB2312"/>
          <w:color w:val="000000" w:themeColor="text1"/>
          <w:sz w:val="28"/>
          <w:szCs w:val="28"/>
          <w:u w:val="single"/>
          <w14:textFill>
            <w14:solidFill>
              <w14:schemeClr w14:val="tx1"/>
            </w14:solidFill>
          </w14:textFill>
        </w:rPr>
        <w:t xml:space="preserve"> 1 </w:t>
      </w:r>
      <w:r>
        <w:rPr>
          <w:rFonts w:eastAsia="仿宋_GB2312"/>
          <w:color w:val="000000" w:themeColor="text1"/>
          <w:sz w:val="28"/>
          <w:szCs w:val="28"/>
          <w14:textFill>
            <w14:solidFill>
              <w14:schemeClr w14:val="tx1"/>
            </w14:solidFill>
          </w14:textFill>
        </w:rPr>
        <w:t>种方式进行处理。</w:t>
      </w:r>
    </w:p>
    <w:p>
      <w:pPr>
        <w:numPr>
          <w:ilvl w:val="0"/>
          <w:numId w:val="10"/>
        </w:numPr>
        <w:spacing w:line="560" w:lineRule="exact"/>
        <w:ind w:firstLine="56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如需继续开展合作，待签署协议后转为甲方下期协议预付费用。</w:t>
      </w:r>
    </w:p>
    <w:p>
      <w:pPr>
        <w:numPr>
          <w:ilvl w:val="0"/>
          <w:numId w:val="10"/>
        </w:num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甲方提交退款申请，乙方确认后将结余退回至甲方指定银行账户。</w:t>
      </w:r>
    </w:p>
    <w:p>
      <w:pPr>
        <w:widowControl/>
        <w:numPr>
          <w:ilvl w:val="0"/>
          <w:numId w:val="1"/>
        </w:numPr>
        <w:spacing w:line="560" w:lineRule="exact"/>
        <w:ind w:firstLine="562" w:firstLineChars="200"/>
        <w:rPr>
          <w:rFonts w:eastAsia="仿宋_GB2312"/>
          <w:b/>
          <w:bCs/>
          <w:color w:val="000000" w:themeColor="text1"/>
          <w:sz w:val="28"/>
          <w:szCs w:val="28"/>
          <w14:textFill>
            <w14:solidFill>
              <w14:schemeClr w14:val="tx1"/>
            </w14:solidFill>
          </w14:textFill>
        </w:rPr>
      </w:pPr>
      <w:r>
        <w:rPr>
          <w:rFonts w:eastAsia="仿宋_GB2312"/>
          <w:b/>
          <w:bCs/>
          <w:color w:val="000000" w:themeColor="text1"/>
          <w:sz w:val="28"/>
          <w:szCs w:val="28"/>
          <w14:textFill>
            <w14:solidFill>
              <w14:schemeClr w14:val="tx1"/>
            </w14:solidFill>
          </w14:textFill>
        </w:rPr>
        <w:t>协议的有效期及变更与终止</w:t>
      </w:r>
    </w:p>
    <w:p>
      <w:pPr>
        <w:numPr>
          <w:ilvl w:val="0"/>
          <w:numId w:val="11"/>
        </w:numPr>
        <w:spacing w:line="56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本协议有效期为</w:t>
      </w:r>
      <w:r>
        <w:rPr>
          <w:rFonts w:hint="eastAsia" w:eastAsia="仿宋_GB2312"/>
          <w:color w:val="000000" w:themeColor="text1"/>
          <w:sz w:val="28"/>
          <w:szCs w:val="28"/>
          <w:u w:val="single"/>
          <w14:textFill>
            <w14:solidFill>
              <w14:schemeClr w14:val="tx1"/>
            </w14:solidFill>
          </w14:textFill>
        </w:rPr>
        <w:t>协议签署之日起</w:t>
      </w:r>
      <w:r>
        <w:rPr>
          <w:rFonts w:eastAsia="仿宋_GB2312"/>
          <w:color w:val="000000" w:themeColor="text1"/>
          <w:sz w:val="28"/>
          <w:szCs w:val="28"/>
          <w:u w:val="single"/>
          <w14:textFill>
            <w14:solidFill>
              <w14:schemeClr w14:val="tx1"/>
            </w14:solidFill>
          </w14:textFill>
        </w:rPr>
        <w:t>至</w:t>
      </w:r>
      <w:r>
        <w:rPr>
          <w:rFonts w:hint="eastAsia" w:eastAsia="仿宋_GB2312"/>
          <w:color w:val="000000" w:themeColor="text1"/>
          <w:sz w:val="28"/>
          <w:szCs w:val="28"/>
          <w:u w:val="single"/>
          <w14:textFill>
            <w14:solidFill>
              <w14:schemeClr w14:val="tx1"/>
            </w14:solidFill>
          </w14:textFill>
        </w:rPr>
        <w:t xml:space="preserve"> 2025</w:t>
      </w:r>
      <w:r>
        <w:rPr>
          <w:rFonts w:eastAsia="仿宋_GB2312"/>
          <w:color w:val="000000" w:themeColor="text1"/>
          <w:sz w:val="28"/>
          <w:szCs w:val="28"/>
          <w:u w:val="single"/>
          <w14:textFill>
            <w14:solidFill>
              <w14:schemeClr w14:val="tx1"/>
            </w14:solidFill>
          </w14:textFill>
        </w:rPr>
        <w:t>年</w:t>
      </w:r>
      <w:r>
        <w:rPr>
          <w:rFonts w:hint="eastAsia" w:eastAsia="仿宋_GB2312"/>
          <w:color w:val="000000" w:themeColor="text1"/>
          <w:sz w:val="28"/>
          <w:szCs w:val="28"/>
          <w:u w:val="single"/>
          <w14:textFill>
            <w14:solidFill>
              <w14:schemeClr w14:val="tx1"/>
            </w14:solidFill>
          </w14:textFill>
        </w:rPr>
        <w:t xml:space="preserve"> 4 </w:t>
      </w:r>
      <w:r>
        <w:rPr>
          <w:rFonts w:eastAsia="仿宋_GB2312"/>
          <w:color w:val="000000" w:themeColor="text1"/>
          <w:sz w:val="28"/>
          <w:szCs w:val="28"/>
          <w:u w:val="single"/>
          <w14:textFill>
            <w14:solidFill>
              <w14:schemeClr w14:val="tx1"/>
            </w14:solidFill>
          </w14:textFill>
        </w:rPr>
        <w:t>月</w:t>
      </w:r>
      <w:r>
        <w:rPr>
          <w:rFonts w:hint="eastAsia" w:eastAsia="仿宋_GB2312"/>
          <w:color w:val="000000" w:themeColor="text1"/>
          <w:sz w:val="28"/>
          <w:szCs w:val="28"/>
          <w:u w:val="single"/>
          <w14:textFill>
            <w14:solidFill>
              <w14:schemeClr w14:val="tx1"/>
            </w14:solidFill>
          </w14:textFill>
        </w:rPr>
        <w:t xml:space="preserve"> 30 </w:t>
      </w:r>
      <w:r>
        <w:rPr>
          <w:rFonts w:eastAsia="仿宋_GB2312"/>
          <w:color w:val="000000" w:themeColor="text1"/>
          <w:sz w:val="28"/>
          <w:szCs w:val="28"/>
          <w:u w:val="single"/>
          <w14:textFill>
            <w14:solidFill>
              <w14:schemeClr w14:val="tx1"/>
            </w14:solidFill>
          </w14:textFill>
        </w:rPr>
        <w:t>日</w:t>
      </w:r>
      <w:r>
        <w:rPr>
          <w:rFonts w:eastAsia="仿宋_GB2312"/>
          <w:color w:val="000000" w:themeColor="text1"/>
          <w:sz w:val="28"/>
          <w:szCs w:val="28"/>
          <w14:textFill>
            <w14:solidFill>
              <w14:schemeClr w14:val="tx1"/>
            </w14:solidFill>
          </w14:textFill>
        </w:rPr>
        <w:t>，协议有效期满后自动终止，如需继续开展合作须另行</w:t>
      </w:r>
      <w:r>
        <w:rPr>
          <w:rFonts w:hint="eastAsia" w:eastAsia="仿宋_GB2312"/>
          <w:color w:val="000000" w:themeColor="text1"/>
          <w:sz w:val="28"/>
          <w:szCs w:val="28"/>
          <w14:textFill>
            <w14:solidFill>
              <w14:schemeClr w14:val="tx1"/>
            </w14:solidFill>
          </w14:textFill>
        </w:rPr>
        <w:t>协商</w:t>
      </w:r>
      <w:r>
        <w:rPr>
          <w:rFonts w:eastAsia="仿宋_GB2312"/>
          <w:color w:val="000000" w:themeColor="text1"/>
          <w:sz w:val="28"/>
          <w:szCs w:val="28"/>
          <w14:textFill>
            <w14:solidFill>
              <w14:schemeClr w14:val="tx1"/>
            </w14:solidFill>
          </w14:textFill>
        </w:rPr>
        <w:t>签订协议。</w:t>
      </w:r>
    </w:p>
    <w:p>
      <w:pPr>
        <w:numPr>
          <w:ilvl w:val="0"/>
          <w:numId w:val="11"/>
        </w:numPr>
        <w:spacing w:line="56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本协议条款不得随意变更或删除，如确须变更协议内容</w:t>
      </w:r>
      <w:r>
        <w:rPr>
          <w:rFonts w:hint="eastAsia" w:eastAsia="仿宋_GB2312"/>
          <w:color w:val="000000" w:themeColor="text1"/>
          <w:sz w:val="28"/>
          <w:szCs w:val="28"/>
          <w14:textFill>
            <w14:solidFill>
              <w14:schemeClr w14:val="tx1"/>
            </w14:solidFill>
          </w14:textFill>
        </w:rPr>
        <w:t>，</w:t>
      </w:r>
      <w:r>
        <w:rPr>
          <w:rFonts w:eastAsia="仿宋_GB2312"/>
          <w:color w:val="000000" w:themeColor="text1"/>
          <w:sz w:val="28"/>
          <w:szCs w:val="28"/>
          <w14:textFill>
            <w14:solidFill>
              <w14:schemeClr w14:val="tx1"/>
            </w14:solidFill>
          </w14:textFill>
        </w:rPr>
        <w:t>须经双方协商同意后，另行签订</w:t>
      </w:r>
      <w:r>
        <w:rPr>
          <w:rFonts w:hint="eastAsia" w:eastAsia="仿宋_GB2312"/>
          <w:color w:val="000000" w:themeColor="text1"/>
          <w:sz w:val="28"/>
          <w:szCs w:val="28"/>
          <w14:textFill>
            <w14:solidFill>
              <w14:schemeClr w14:val="tx1"/>
            </w14:solidFill>
          </w14:textFill>
        </w:rPr>
        <w:t>补充</w:t>
      </w:r>
      <w:r>
        <w:rPr>
          <w:rFonts w:eastAsia="仿宋_GB2312"/>
          <w:color w:val="000000" w:themeColor="text1"/>
          <w:sz w:val="28"/>
          <w:szCs w:val="28"/>
          <w14:textFill>
            <w14:solidFill>
              <w14:schemeClr w14:val="tx1"/>
            </w14:solidFill>
          </w14:textFill>
        </w:rPr>
        <w:t>协议。</w:t>
      </w:r>
    </w:p>
    <w:p>
      <w:pPr>
        <w:numPr>
          <w:ilvl w:val="0"/>
          <w:numId w:val="11"/>
        </w:numPr>
        <w:spacing w:line="56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因自然灾害、战争、政策调整等不可抗力等原因导致本协议无法履行，本协议将自动终止。协议终止后乙方应于一个月内将扣除实际</w:t>
      </w:r>
      <w:r>
        <w:rPr>
          <w:rFonts w:hint="eastAsia" w:eastAsia="仿宋_GB2312"/>
          <w:color w:val="000000" w:themeColor="text1"/>
          <w:sz w:val="28"/>
          <w:szCs w:val="28"/>
          <w14:textFill>
            <w14:solidFill>
              <w14:schemeClr w14:val="tx1"/>
            </w14:solidFill>
          </w14:textFill>
        </w:rPr>
        <w:t>发生费用</w:t>
      </w:r>
      <w:r>
        <w:rPr>
          <w:rFonts w:eastAsia="仿宋_GB2312"/>
          <w:color w:val="000000" w:themeColor="text1"/>
          <w:sz w:val="28"/>
          <w:szCs w:val="28"/>
          <w14:textFill>
            <w14:solidFill>
              <w14:schemeClr w14:val="tx1"/>
            </w14:solidFill>
          </w14:textFill>
        </w:rPr>
        <w:t>后的</w:t>
      </w:r>
      <w:r>
        <w:rPr>
          <w:rFonts w:hint="eastAsia" w:eastAsia="仿宋_GB2312"/>
          <w:color w:val="000000" w:themeColor="text1"/>
          <w:sz w:val="28"/>
          <w:szCs w:val="28"/>
          <w14:textFill>
            <w14:solidFill>
              <w14:schemeClr w14:val="tx1"/>
            </w14:solidFill>
          </w14:textFill>
        </w:rPr>
        <w:t>结</w:t>
      </w:r>
      <w:r>
        <w:rPr>
          <w:rFonts w:eastAsia="仿宋_GB2312"/>
          <w:color w:val="000000" w:themeColor="text1"/>
          <w:sz w:val="28"/>
          <w:szCs w:val="28"/>
          <w14:textFill>
            <w14:solidFill>
              <w14:schemeClr w14:val="tx1"/>
            </w14:solidFill>
          </w14:textFill>
        </w:rPr>
        <w:t>余退回甲方。</w:t>
      </w:r>
    </w:p>
    <w:p>
      <w:pPr>
        <w:widowControl/>
        <w:numPr>
          <w:ilvl w:val="0"/>
          <w:numId w:val="1"/>
        </w:numPr>
        <w:spacing w:line="560" w:lineRule="exact"/>
        <w:ind w:firstLine="562" w:firstLineChars="200"/>
        <w:rPr>
          <w:rFonts w:eastAsia="仿宋_GB2312"/>
          <w:b/>
          <w:bCs/>
          <w:color w:val="000000" w:themeColor="text1"/>
          <w:sz w:val="28"/>
          <w:szCs w:val="28"/>
          <w14:textFill>
            <w14:solidFill>
              <w14:schemeClr w14:val="tx1"/>
            </w14:solidFill>
          </w14:textFill>
        </w:rPr>
      </w:pPr>
      <w:r>
        <w:rPr>
          <w:rFonts w:eastAsia="仿宋_GB2312"/>
          <w:b/>
          <w:bCs/>
          <w:color w:val="000000" w:themeColor="text1"/>
          <w:sz w:val="28"/>
          <w:szCs w:val="28"/>
          <w14:textFill>
            <w14:solidFill>
              <w14:schemeClr w14:val="tx1"/>
            </w14:solidFill>
          </w14:textFill>
        </w:rPr>
        <w:t>违约责任</w:t>
      </w:r>
    </w:p>
    <w:p>
      <w:pPr>
        <w:numPr>
          <w:ilvl w:val="0"/>
          <w:numId w:val="12"/>
        </w:numPr>
        <w:spacing w:line="56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若因甲方人为因素导致送评工作无法顺利进行，影响</w:t>
      </w:r>
      <w:r>
        <w:rPr>
          <w:rFonts w:hint="eastAsia" w:eastAsia="仿宋_GB2312"/>
          <w:color w:val="000000" w:themeColor="text1"/>
          <w:sz w:val="28"/>
          <w:szCs w:val="28"/>
          <w14:textFill>
            <w14:solidFill>
              <w14:schemeClr w14:val="tx1"/>
            </w14:solidFill>
          </w14:textFill>
        </w:rPr>
        <w:t>学位</w:t>
      </w:r>
      <w:r>
        <w:rPr>
          <w:rFonts w:eastAsia="仿宋_GB2312"/>
          <w:color w:val="000000" w:themeColor="text1"/>
          <w:sz w:val="28"/>
          <w:szCs w:val="28"/>
          <w14:textFill>
            <w14:solidFill>
              <w14:schemeClr w14:val="tx1"/>
            </w14:solidFill>
          </w14:textFill>
        </w:rPr>
        <w:t>论文送评工作进度以及专家评议结果的，</w:t>
      </w:r>
      <w:r>
        <w:rPr>
          <w:rFonts w:hint="eastAsia" w:eastAsia="仿宋_GB2312"/>
          <w:color w:val="000000" w:themeColor="text1"/>
          <w:sz w:val="28"/>
          <w:szCs w:val="28"/>
          <w14:textFill>
            <w14:solidFill>
              <w14:schemeClr w14:val="tx1"/>
            </w14:solidFill>
          </w14:textFill>
        </w:rPr>
        <w:t>甲</w:t>
      </w:r>
      <w:r>
        <w:rPr>
          <w:rFonts w:eastAsia="仿宋_GB2312"/>
          <w:color w:val="000000" w:themeColor="text1"/>
          <w:sz w:val="28"/>
          <w:szCs w:val="28"/>
          <w14:textFill>
            <w14:solidFill>
              <w14:schemeClr w14:val="tx1"/>
            </w14:solidFill>
          </w14:textFill>
        </w:rPr>
        <w:t>方承担</w:t>
      </w:r>
      <w:r>
        <w:rPr>
          <w:rFonts w:hint="eastAsia" w:eastAsia="仿宋_GB2312"/>
          <w:color w:val="000000" w:themeColor="text1"/>
          <w:sz w:val="28"/>
          <w:szCs w:val="28"/>
          <w14:textFill>
            <w14:solidFill>
              <w14:schemeClr w14:val="tx1"/>
            </w14:solidFill>
          </w14:textFill>
        </w:rPr>
        <w:t>违约</w:t>
      </w:r>
      <w:r>
        <w:rPr>
          <w:rFonts w:eastAsia="仿宋_GB2312"/>
          <w:color w:val="000000" w:themeColor="text1"/>
          <w:sz w:val="28"/>
          <w:szCs w:val="28"/>
          <w14:textFill>
            <w14:solidFill>
              <w14:schemeClr w14:val="tx1"/>
            </w14:solidFill>
          </w14:textFill>
        </w:rPr>
        <w:t>责任，因此产生的质量监测费由</w:t>
      </w:r>
      <w:r>
        <w:rPr>
          <w:rFonts w:hint="eastAsia" w:eastAsia="仿宋_GB2312"/>
          <w:color w:val="000000" w:themeColor="text1"/>
          <w:sz w:val="28"/>
          <w:szCs w:val="28"/>
          <w14:textFill>
            <w14:solidFill>
              <w14:schemeClr w14:val="tx1"/>
            </w14:solidFill>
          </w14:textFill>
        </w:rPr>
        <w:t>甲</w:t>
      </w:r>
      <w:r>
        <w:rPr>
          <w:rFonts w:eastAsia="仿宋_GB2312"/>
          <w:color w:val="000000" w:themeColor="text1"/>
          <w:sz w:val="28"/>
          <w:szCs w:val="28"/>
          <w14:textFill>
            <w14:solidFill>
              <w14:schemeClr w14:val="tx1"/>
            </w14:solidFill>
          </w14:textFill>
        </w:rPr>
        <w:t>方承担</w:t>
      </w:r>
      <w:r>
        <w:rPr>
          <w:rFonts w:hint="eastAsia" w:eastAsia="仿宋_GB2312"/>
          <w:color w:val="000000" w:themeColor="text1"/>
          <w:sz w:val="28"/>
          <w:szCs w:val="28"/>
          <w14:textFill>
            <w14:solidFill>
              <w14:schemeClr w14:val="tx1"/>
            </w14:solidFill>
          </w14:textFill>
        </w:rPr>
        <w:t>，乙方有权暂停甲方平台使用权限或与甲方终止合作。</w:t>
      </w:r>
    </w:p>
    <w:p>
      <w:pPr>
        <w:numPr>
          <w:ilvl w:val="0"/>
          <w:numId w:val="12"/>
        </w:numPr>
        <w:spacing w:line="56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若因甲方未按约定</w:t>
      </w:r>
      <w:r>
        <w:rPr>
          <w:rFonts w:hint="eastAsia" w:eastAsia="仿宋_GB2312"/>
          <w:color w:val="000000" w:themeColor="text1"/>
          <w:sz w:val="28"/>
          <w:szCs w:val="28"/>
          <w14:textFill>
            <w14:solidFill>
              <w14:schemeClr w14:val="tx1"/>
            </w14:solidFill>
          </w14:textFill>
        </w:rPr>
        <w:t>及时</w:t>
      </w:r>
      <w:r>
        <w:rPr>
          <w:rFonts w:eastAsia="仿宋_GB2312"/>
          <w:color w:val="000000" w:themeColor="text1"/>
          <w:sz w:val="28"/>
          <w:szCs w:val="28"/>
          <w14:textFill>
            <w14:solidFill>
              <w14:schemeClr w14:val="tx1"/>
            </w14:solidFill>
          </w14:textFill>
        </w:rPr>
        <w:t>支付质量监测费，导致平台送评服务中断，责任由甲方承担。</w:t>
      </w:r>
    </w:p>
    <w:p>
      <w:pPr>
        <w:numPr>
          <w:ilvl w:val="0"/>
          <w:numId w:val="12"/>
        </w:numPr>
        <w:spacing w:line="56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若因乙方人为因素导致送评工作无法顺利进行，影响</w:t>
      </w:r>
      <w:r>
        <w:rPr>
          <w:rFonts w:hint="eastAsia" w:eastAsia="仿宋_GB2312"/>
          <w:color w:val="000000" w:themeColor="text1"/>
          <w:sz w:val="28"/>
          <w:szCs w:val="28"/>
          <w14:textFill>
            <w14:solidFill>
              <w14:schemeClr w14:val="tx1"/>
            </w14:solidFill>
          </w14:textFill>
        </w:rPr>
        <w:t>学位</w:t>
      </w:r>
      <w:r>
        <w:rPr>
          <w:rFonts w:eastAsia="仿宋_GB2312"/>
          <w:color w:val="000000" w:themeColor="text1"/>
          <w:sz w:val="28"/>
          <w:szCs w:val="28"/>
          <w14:textFill>
            <w14:solidFill>
              <w14:schemeClr w14:val="tx1"/>
            </w14:solidFill>
          </w14:textFill>
        </w:rPr>
        <w:t>论文送评工作进度以及专家评议结果的，乙方承担</w:t>
      </w:r>
      <w:r>
        <w:rPr>
          <w:rFonts w:hint="eastAsia" w:eastAsia="仿宋_GB2312"/>
          <w:color w:val="000000" w:themeColor="text1"/>
          <w:sz w:val="28"/>
          <w:szCs w:val="28"/>
          <w14:textFill>
            <w14:solidFill>
              <w14:schemeClr w14:val="tx1"/>
            </w14:solidFill>
          </w14:textFill>
        </w:rPr>
        <w:t>违约</w:t>
      </w:r>
      <w:r>
        <w:rPr>
          <w:rFonts w:eastAsia="仿宋_GB2312"/>
          <w:color w:val="000000" w:themeColor="text1"/>
          <w:sz w:val="28"/>
          <w:szCs w:val="28"/>
          <w14:textFill>
            <w14:solidFill>
              <w14:schemeClr w14:val="tx1"/>
            </w14:solidFill>
          </w14:textFill>
        </w:rPr>
        <w:t>责任，因此产生的质量监测费由乙方承担</w:t>
      </w:r>
      <w:r>
        <w:rPr>
          <w:rFonts w:hint="eastAsia" w:eastAsia="仿宋_GB2312"/>
          <w:color w:val="000000" w:themeColor="text1"/>
          <w:sz w:val="28"/>
          <w:szCs w:val="28"/>
          <w14:textFill>
            <w14:solidFill>
              <w14:schemeClr w14:val="tx1"/>
            </w14:solidFill>
          </w14:textFill>
        </w:rPr>
        <w:t>，</w:t>
      </w:r>
      <w:r>
        <w:rPr>
          <w:rFonts w:eastAsia="仿宋_GB2312"/>
          <w:color w:val="000000" w:themeColor="text1"/>
          <w:sz w:val="28"/>
          <w:szCs w:val="28"/>
          <w14:textFill>
            <w14:solidFill>
              <w14:schemeClr w14:val="tx1"/>
            </w14:solidFill>
          </w14:textFill>
        </w:rPr>
        <w:t>甲方有权终止合作。</w:t>
      </w:r>
    </w:p>
    <w:p>
      <w:pPr>
        <w:numPr>
          <w:ilvl w:val="0"/>
          <w:numId w:val="12"/>
        </w:numPr>
        <w:spacing w:line="56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若因人为因素以外的客观原因导致送评工作无法顺利进行，则</w:t>
      </w:r>
      <w:r>
        <w:rPr>
          <w:rFonts w:hint="eastAsia" w:eastAsia="仿宋_GB2312"/>
          <w:color w:val="000000" w:themeColor="text1"/>
          <w:sz w:val="28"/>
          <w:szCs w:val="28"/>
          <w14:textFill>
            <w14:solidFill>
              <w14:schemeClr w14:val="tx1"/>
            </w14:solidFill>
          </w14:textFill>
        </w:rPr>
        <w:t>双</w:t>
      </w:r>
      <w:r>
        <w:rPr>
          <w:rFonts w:eastAsia="仿宋_GB2312"/>
          <w:color w:val="000000" w:themeColor="text1"/>
          <w:sz w:val="28"/>
          <w:szCs w:val="28"/>
          <w14:textFill>
            <w14:solidFill>
              <w14:schemeClr w14:val="tx1"/>
            </w14:solidFill>
          </w14:textFill>
        </w:rPr>
        <w:t>方互不承担责任，所产生的</w:t>
      </w:r>
      <w:r>
        <w:rPr>
          <w:rFonts w:hint="eastAsia" w:eastAsia="仿宋_GB2312"/>
          <w:color w:val="000000" w:themeColor="text1"/>
          <w:sz w:val="28"/>
          <w:szCs w:val="28"/>
          <w14:textFill>
            <w14:solidFill>
              <w14:schemeClr w14:val="tx1"/>
            </w14:solidFill>
          </w14:textFill>
        </w:rPr>
        <w:t>费用</w:t>
      </w:r>
      <w:r>
        <w:rPr>
          <w:rFonts w:eastAsia="仿宋_GB2312"/>
          <w:color w:val="000000" w:themeColor="text1"/>
          <w:sz w:val="28"/>
          <w:szCs w:val="28"/>
          <w14:textFill>
            <w14:solidFill>
              <w14:schemeClr w14:val="tx1"/>
            </w14:solidFill>
          </w14:textFill>
        </w:rPr>
        <w:t>由</w:t>
      </w:r>
      <w:r>
        <w:rPr>
          <w:rFonts w:hint="eastAsia" w:eastAsia="仿宋_GB2312"/>
          <w:color w:val="000000" w:themeColor="text1"/>
          <w:sz w:val="28"/>
          <w:szCs w:val="28"/>
          <w14:textFill>
            <w14:solidFill>
              <w14:schemeClr w14:val="tx1"/>
            </w14:solidFill>
          </w14:textFill>
        </w:rPr>
        <w:t>双</w:t>
      </w:r>
      <w:r>
        <w:rPr>
          <w:rFonts w:eastAsia="仿宋_GB2312"/>
          <w:color w:val="000000" w:themeColor="text1"/>
          <w:sz w:val="28"/>
          <w:szCs w:val="28"/>
          <w14:textFill>
            <w14:solidFill>
              <w14:schemeClr w14:val="tx1"/>
            </w14:solidFill>
          </w14:textFill>
        </w:rPr>
        <w:t>方按照</w:t>
      </w:r>
      <w:r>
        <w:rPr>
          <w:rFonts w:hint="eastAsia" w:eastAsia="仿宋_GB2312"/>
          <w:color w:val="000000" w:themeColor="text1"/>
          <w:sz w:val="28"/>
          <w:szCs w:val="28"/>
          <w14:textFill>
            <w14:solidFill>
              <w14:schemeClr w14:val="tx1"/>
            </w14:solidFill>
          </w14:textFill>
        </w:rPr>
        <w:t>平等</w:t>
      </w:r>
      <w:r>
        <w:rPr>
          <w:rFonts w:eastAsia="仿宋_GB2312"/>
          <w:color w:val="000000" w:themeColor="text1"/>
          <w:sz w:val="28"/>
          <w:szCs w:val="28"/>
          <w14:textFill>
            <w14:solidFill>
              <w14:schemeClr w14:val="tx1"/>
            </w14:solidFill>
          </w14:textFill>
        </w:rPr>
        <w:t>原则</w:t>
      </w:r>
      <w:r>
        <w:rPr>
          <w:rFonts w:hint="eastAsia" w:eastAsia="仿宋_GB2312"/>
          <w:color w:val="000000" w:themeColor="text1"/>
          <w:sz w:val="28"/>
          <w:szCs w:val="28"/>
          <w14:textFill>
            <w14:solidFill>
              <w14:schemeClr w14:val="tx1"/>
            </w14:solidFill>
          </w14:textFill>
        </w:rPr>
        <w:t>共同</w:t>
      </w:r>
      <w:r>
        <w:rPr>
          <w:rFonts w:eastAsia="仿宋_GB2312"/>
          <w:color w:val="000000" w:themeColor="text1"/>
          <w:sz w:val="28"/>
          <w:szCs w:val="28"/>
          <w14:textFill>
            <w14:solidFill>
              <w14:schemeClr w14:val="tx1"/>
            </w14:solidFill>
          </w14:textFill>
        </w:rPr>
        <w:t>分担。</w:t>
      </w:r>
    </w:p>
    <w:p>
      <w:pPr>
        <w:widowControl/>
        <w:numPr>
          <w:ilvl w:val="0"/>
          <w:numId w:val="1"/>
        </w:numPr>
        <w:spacing w:line="560" w:lineRule="exact"/>
        <w:ind w:firstLine="562" w:firstLineChars="200"/>
        <w:rPr>
          <w:rFonts w:eastAsia="仿宋_GB2312"/>
          <w:b/>
          <w:bCs/>
          <w:color w:val="000000" w:themeColor="text1"/>
          <w:sz w:val="28"/>
          <w:szCs w:val="28"/>
          <w14:textFill>
            <w14:solidFill>
              <w14:schemeClr w14:val="tx1"/>
            </w14:solidFill>
          </w14:textFill>
        </w:rPr>
      </w:pPr>
      <w:r>
        <w:rPr>
          <w:rFonts w:eastAsia="仿宋_GB2312"/>
          <w:b/>
          <w:bCs/>
          <w:color w:val="000000" w:themeColor="text1"/>
          <w:sz w:val="28"/>
          <w:szCs w:val="28"/>
          <w14:textFill>
            <w14:solidFill>
              <w14:schemeClr w14:val="tx1"/>
            </w14:solidFill>
          </w14:textFill>
        </w:rPr>
        <w:t>争议解决办法</w:t>
      </w:r>
    </w:p>
    <w:p>
      <w:pPr>
        <w:spacing w:line="56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若双方就本协议内容或在执行过程中发生任何争议，由双方协商或请有关部门调解解决；如协商或调解不成，</w:t>
      </w:r>
      <w:r>
        <w:rPr>
          <w:rFonts w:hint="eastAsia" w:eastAsia="仿宋_GB2312"/>
          <w:color w:val="000000" w:themeColor="text1"/>
          <w:sz w:val="28"/>
          <w:szCs w:val="28"/>
          <w14:textFill>
            <w14:solidFill>
              <w14:schemeClr w14:val="tx1"/>
            </w14:solidFill>
          </w14:textFill>
        </w:rPr>
        <w:t>任一方可向乙方所在地的法院提出诉讼</w:t>
      </w:r>
      <w:r>
        <w:rPr>
          <w:rFonts w:eastAsia="仿宋_GB2312"/>
          <w:color w:val="000000" w:themeColor="text1"/>
          <w:sz w:val="28"/>
          <w:szCs w:val="28"/>
          <w14:textFill>
            <w14:solidFill>
              <w14:schemeClr w14:val="tx1"/>
            </w14:solidFill>
          </w14:textFill>
        </w:rPr>
        <w:t>。</w:t>
      </w:r>
    </w:p>
    <w:p>
      <w:pPr>
        <w:widowControl/>
        <w:numPr>
          <w:ilvl w:val="0"/>
          <w:numId w:val="1"/>
        </w:numPr>
        <w:spacing w:line="560" w:lineRule="exact"/>
        <w:ind w:firstLine="562" w:firstLineChars="200"/>
        <w:rPr>
          <w:rFonts w:eastAsia="仿宋_GB2312"/>
          <w:b/>
          <w:bCs/>
          <w:color w:val="000000" w:themeColor="text1"/>
          <w:sz w:val="28"/>
          <w:szCs w:val="28"/>
          <w14:textFill>
            <w14:solidFill>
              <w14:schemeClr w14:val="tx1"/>
            </w14:solidFill>
          </w14:textFill>
        </w:rPr>
      </w:pPr>
      <w:r>
        <w:rPr>
          <w:rFonts w:eastAsia="仿宋_GB2312"/>
          <w:b/>
          <w:bCs/>
          <w:color w:val="000000" w:themeColor="text1"/>
          <w:sz w:val="28"/>
          <w:szCs w:val="28"/>
          <w14:textFill>
            <w14:solidFill>
              <w14:schemeClr w14:val="tx1"/>
            </w14:solidFill>
          </w14:textFill>
        </w:rPr>
        <w:t>其他</w:t>
      </w:r>
    </w:p>
    <w:p>
      <w:pPr>
        <w:numPr>
          <w:ilvl w:val="0"/>
          <w:numId w:val="13"/>
        </w:numPr>
        <w:spacing w:line="560" w:lineRule="exact"/>
        <w:ind w:firstLine="560" w:firstLineChars="200"/>
        <w:rPr>
          <w:rFonts w:eastAsia="仿宋_GB2312"/>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本协议经双方法定代表人或授权代表签字并加盖公章或合同专用章后生效。本协议一式肆份，甲方执贰份，乙方执贰份，具有同等法律效力</w:t>
      </w:r>
      <w:r>
        <w:rPr>
          <w:rFonts w:eastAsia="仿宋_GB2312"/>
          <w:color w:val="000000" w:themeColor="text1"/>
          <w:sz w:val="28"/>
          <w:szCs w:val="28"/>
          <w14:textFill>
            <w14:solidFill>
              <w14:schemeClr w14:val="tx1"/>
            </w14:solidFill>
          </w14:textFill>
        </w:rPr>
        <w:t>。</w:t>
      </w:r>
    </w:p>
    <w:p>
      <w:pPr>
        <w:numPr>
          <w:ilvl w:val="0"/>
          <w:numId w:val="13"/>
        </w:numPr>
        <w:spacing w:line="560" w:lineRule="exact"/>
        <w:ind w:firstLine="560" w:firstLineChars="200"/>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本协议最终解释权归乙方所有。</w:t>
      </w:r>
    </w:p>
    <w:tbl>
      <w:tblPr>
        <w:tblStyle w:val="3"/>
        <w:tblpPr w:leftFromText="180" w:rightFromText="180" w:vertAnchor="text" w:horzAnchor="page" w:tblpX="1899" w:tblpY="670"/>
        <w:tblW w:w="878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29"/>
        <w:gridCol w:w="1111"/>
        <w:gridCol w:w="879"/>
        <w:gridCol w:w="1134"/>
        <w:gridCol w:w="283"/>
        <w:gridCol w:w="1236"/>
        <w:gridCol w:w="1134"/>
        <w:gridCol w:w="776"/>
        <w:gridCol w:w="11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53" w:type="dxa"/>
            <w:gridSpan w:val="4"/>
          </w:tcPr>
          <w:p>
            <w:pPr>
              <w:spacing w:line="540" w:lineRule="exact"/>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甲方（名称、公章</w:t>
            </w:r>
            <w:r>
              <w:rPr>
                <w:rFonts w:hint="eastAsia" w:ascii="Times New Roman" w:hAnsi="Times New Roman" w:eastAsia="仿宋_GB2312" w:cs="Times New Roman"/>
                <w:color w:val="000000" w:themeColor="text1"/>
                <w:szCs w:val="21"/>
                <w14:textFill>
                  <w14:solidFill>
                    <w14:schemeClr w14:val="tx1"/>
                  </w14:solidFill>
                </w14:textFill>
              </w:rPr>
              <w:t>/合同专用章</w:t>
            </w:r>
            <w:r>
              <w:rPr>
                <w:rFonts w:ascii="Times New Roman" w:hAnsi="Times New Roman" w:eastAsia="仿宋_GB2312" w:cs="Times New Roman"/>
                <w:color w:val="000000" w:themeColor="text1"/>
                <w:szCs w:val="21"/>
                <w14:textFill>
                  <w14:solidFill>
                    <w14:schemeClr w14:val="tx1"/>
                  </w14:solidFill>
                </w14:textFill>
              </w:rPr>
              <w:t>）：</w:t>
            </w:r>
          </w:p>
        </w:tc>
        <w:tc>
          <w:tcPr>
            <w:tcW w:w="283" w:type="dxa"/>
          </w:tcPr>
          <w:p>
            <w:pPr>
              <w:spacing w:line="540" w:lineRule="exact"/>
              <w:rPr>
                <w:rFonts w:ascii="Times New Roman" w:hAnsi="Times New Roman" w:eastAsia="仿宋_GB2312" w:cs="Times New Roman"/>
                <w:color w:val="000000" w:themeColor="text1"/>
                <w:szCs w:val="21"/>
                <w14:textFill>
                  <w14:solidFill>
                    <w14:schemeClr w14:val="tx1"/>
                  </w14:solidFill>
                </w14:textFill>
              </w:rPr>
            </w:pPr>
          </w:p>
        </w:tc>
        <w:tc>
          <w:tcPr>
            <w:tcW w:w="4253" w:type="dxa"/>
            <w:gridSpan w:val="4"/>
          </w:tcPr>
          <w:p>
            <w:pPr>
              <w:spacing w:line="540" w:lineRule="exact"/>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乙方（名称、公章</w:t>
            </w:r>
            <w:r>
              <w:rPr>
                <w:rFonts w:hint="eastAsia" w:ascii="Times New Roman" w:hAnsi="Times New Roman" w:eastAsia="仿宋_GB2312" w:cs="Times New Roman"/>
                <w:color w:val="000000" w:themeColor="text1"/>
                <w:szCs w:val="21"/>
                <w14:textFill>
                  <w14:solidFill>
                    <w14:schemeClr w14:val="tx1"/>
                  </w14:solidFill>
                </w14:textFill>
              </w:rPr>
              <w:t>/合同专用章</w:t>
            </w:r>
            <w:r>
              <w:rPr>
                <w:rFonts w:ascii="Times New Roman" w:hAnsi="Times New Roman" w:eastAsia="仿宋_GB2312" w:cs="Times New Roman"/>
                <w:color w:val="000000" w:themeColor="text1"/>
                <w:szCs w:val="21"/>
                <w14:textFill>
                  <w14:solidFill>
                    <w14:schemeClr w14:val="tx1"/>
                  </w14:solidFill>
                </w14:textFill>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53" w:type="dxa"/>
            <w:gridSpan w:val="4"/>
          </w:tcPr>
          <w:p>
            <w:pPr>
              <w:spacing w:line="540" w:lineRule="exact"/>
              <w:rPr>
                <w:rFonts w:ascii="Times New Roman" w:hAnsi="Times New Roman" w:eastAsia="仿宋_GB2312" w:cs="Times New Roman"/>
                <w:color w:val="000000" w:themeColor="text1"/>
                <w:szCs w:val="21"/>
                <w14:textFill>
                  <w14:solidFill>
                    <w14:schemeClr w14:val="tx1"/>
                  </w14:solidFill>
                </w14:textFill>
              </w:rPr>
            </w:pPr>
            <w:r>
              <w:rPr>
                <w:rFonts w:hint="eastAsia" w:ascii="Times New Roman" w:hAnsi="Times New Roman" w:eastAsia="仿宋_GB2312" w:cs="Times New Roman"/>
                <w:color w:val="000000" w:themeColor="text1"/>
                <w:szCs w:val="21"/>
                <w14:textFill>
                  <w14:solidFill>
                    <w14:schemeClr w14:val="tx1"/>
                  </w14:solidFill>
                </w14:textFill>
              </w:rPr>
              <w:t>西安建筑科技大学</w:t>
            </w:r>
          </w:p>
        </w:tc>
        <w:tc>
          <w:tcPr>
            <w:tcW w:w="283" w:type="dxa"/>
          </w:tcPr>
          <w:p>
            <w:pPr>
              <w:spacing w:line="540" w:lineRule="exact"/>
              <w:rPr>
                <w:rFonts w:ascii="Times New Roman" w:hAnsi="Times New Roman" w:eastAsia="仿宋_GB2312" w:cs="Times New Roman"/>
                <w:color w:val="000000" w:themeColor="text1"/>
                <w:szCs w:val="21"/>
                <w:u w:val="single"/>
                <w14:textFill>
                  <w14:solidFill>
                    <w14:schemeClr w14:val="tx1"/>
                  </w14:solidFill>
                </w14:textFill>
              </w:rPr>
            </w:pPr>
          </w:p>
        </w:tc>
        <w:tc>
          <w:tcPr>
            <w:tcW w:w="4253" w:type="dxa"/>
            <w:gridSpan w:val="4"/>
          </w:tcPr>
          <w:p>
            <w:pPr>
              <w:spacing w:line="540" w:lineRule="exact"/>
              <w:rPr>
                <w:rFonts w:ascii="Times New Roman" w:hAnsi="Times New Roman" w:eastAsia="仿宋_GB2312" w:cs="Times New Roman"/>
                <w:color w:val="000000" w:themeColor="text1"/>
                <w:szCs w:val="21"/>
                <w:u w:val="single"/>
                <w14:textFill>
                  <w14:solidFill>
                    <w14:schemeClr w14:val="tx1"/>
                  </w14:solidFill>
                </w14:textFill>
              </w:rPr>
            </w:pPr>
            <w:r>
              <w:rPr>
                <w:rFonts w:ascii="Times New Roman" w:hAnsi="Times New Roman" w:eastAsia="仿宋_GB2312" w:cs="Times New Roman"/>
                <w:color w:val="000000" w:themeColor="text1"/>
                <w:szCs w:val="21"/>
                <w:u w:val="single"/>
                <w14:textFill>
                  <w14:solidFill>
                    <w14:schemeClr w14:val="tx1"/>
                  </w14:solidFill>
                </w14:textFill>
              </w:rPr>
              <w:t xml:space="preserve">  教育部学位与研究生教育发展中心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53" w:type="dxa"/>
            <w:gridSpan w:val="4"/>
          </w:tcPr>
          <w:p>
            <w:pPr>
              <w:spacing w:line="540" w:lineRule="exact"/>
              <w:rPr>
                <w:rFonts w:ascii="Times New Roman" w:hAnsi="Times New Roman" w:eastAsia="仿宋_GB2312" w:cs="Times New Roman"/>
                <w:color w:val="000000" w:themeColor="text1"/>
                <w:szCs w:val="21"/>
                <w14:textFill>
                  <w14:solidFill>
                    <w14:schemeClr w14:val="tx1"/>
                  </w14:solidFill>
                </w14:textFill>
              </w:rPr>
            </w:pPr>
          </w:p>
        </w:tc>
        <w:tc>
          <w:tcPr>
            <w:tcW w:w="283" w:type="dxa"/>
          </w:tcPr>
          <w:p>
            <w:pPr>
              <w:spacing w:line="540" w:lineRule="exact"/>
              <w:rPr>
                <w:rFonts w:ascii="Times New Roman" w:hAnsi="Times New Roman" w:eastAsia="仿宋_GB2312" w:cs="Times New Roman"/>
                <w:color w:val="000000" w:themeColor="text1"/>
                <w:szCs w:val="21"/>
                <w14:textFill>
                  <w14:solidFill>
                    <w14:schemeClr w14:val="tx1"/>
                  </w14:solidFill>
                </w14:textFill>
              </w:rPr>
            </w:pPr>
          </w:p>
        </w:tc>
        <w:tc>
          <w:tcPr>
            <w:tcW w:w="4253" w:type="dxa"/>
            <w:gridSpan w:val="4"/>
          </w:tcPr>
          <w:p>
            <w:pPr>
              <w:spacing w:line="540" w:lineRule="exact"/>
              <w:rPr>
                <w:rFonts w:ascii="Times New Roman" w:hAnsi="Times New Roman" w:eastAsia="仿宋_GB2312" w:cs="Times New Roman"/>
                <w:color w:val="000000" w:themeColor="text1"/>
                <w:szCs w:val="21"/>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53" w:type="dxa"/>
            <w:gridSpan w:val="4"/>
          </w:tcPr>
          <w:p>
            <w:pPr>
              <w:spacing w:line="540" w:lineRule="exact"/>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甲方法定代表人</w:t>
            </w:r>
            <w:r>
              <w:rPr>
                <w:rFonts w:hint="eastAsia" w:ascii="Times New Roman" w:hAnsi="Times New Roman" w:eastAsia="仿宋_GB2312" w:cs="Times New Roman"/>
                <w:color w:val="000000" w:themeColor="text1"/>
                <w:szCs w:val="21"/>
                <w14:textFill>
                  <w14:solidFill>
                    <w14:schemeClr w14:val="tx1"/>
                  </w14:solidFill>
                </w14:textFill>
              </w:rPr>
              <w:t>或授权代表</w:t>
            </w:r>
            <w:r>
              <w:rPr>
                <w:rFonts w:ascii="Times New Roman" w:hAnsi="Times New Roman" w:eastAsia="仿宋_GB2312" w:cs="Times New Roman"/>
                <w:color w:val="000000" w:themeColor="text1"/>
                <w:szCs w:val="21"/>
                <w14:textFill>
                  <w14:solidFill>
                    <w14:schemeClr w14:val="tx1"/>
                  </w14:solidFill>
                </w14:textFill>
              </w:rPr>
              <w:t xml:space="preserve">（签字/盖章）：  </w:t>
            </w:r>
          </w:p>
        </w:tc>
        <w:tc>
          <w:tcPr>
            <w:tcW w:w="283" w:type="dxa"/>
          </w:tcPr>
          <w:p>
            <w:pPr>
              <w:spacing w:line="540" w:lineRule="exact"/>
              <w:rPr>
                <w:rFonts w:ascii="Times New Roman" w:hAnsi="Times New Roman" w:eastAsia="仿宋_GB2312" w:cs="Times New Roman"/>
                <w:color w:val="000000" w:themeColor="text1"/>
                <w:szCs w:val="21"/>
                <w14:textFill>
                  <w14:solidFill>
                    <w14:schemeClr w14:val="tx1"/>
                  </w14:solidFill>
                </w14:textFill>
              </w:rPr>
            </w:pPr>
          </w:p>
        </w:tc>
        <w:tc>
          <w:tcPr>
            <w:tcW w:w="4253" w:type="dxa"/>
            <w:gridSpan w:val="4"/>
          </w:tcPr>
          <w:p>
            <w:pPr>
              <w:spacing w:line="540" w:lineRule="exact"/>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乙方法定代表人</w:t>
            </w:r>
            <w:r>
              <w:rPr>
                <w:rFonts w:hint="eastAsia" w:ascii="Times New Roman" w:hAnsi="Times New Roman" w:eastAsia="仿宋_GB2312" w:cs="Times New Roman"/>
                <w:color w:val="000000" w:themeColor="text1"/>
                <w:szCs w:val="21"/>
                <w14:textFill>
                  <w14:solidFill>
                    <w14:schemeClr w14:val="tx1"/>
                  </w14:solidFill>
                </w14:textFill>
              </w:rPr>
              <w:t>或授权代表</w:t>
            </w:r>
            <w:r>
              <w:rPr>
                <w:rFonts w:ascii="Times New Roman" w:hAnsi="Times New Roman" w:eastAsia="仿宋_GB2312" w:cs="Times New Roman"/>
                <w:color w:val="000000" w:themeColor="text1"/>
                <w:szCs w:val="21"/>
                <w14:textFill>
                  <w14:solidFill>
                    <w14:schemeClr w14:val="tx1"/>
                  </w14:solidFill>
                </w14:textFill>
              </w:rPr>
              <w:t>（签字/盖章）：</w:t>
            </w:r>
          </w:p>
          <w:p>
            <w:pPr>
              <w:spacing w:line="540" w:lineRule="exact"/>
              <w:rPr>
                <w:rFonts w:ascii="Times New Roman" w:hAnsi="Times New Roman" w:eastAsia="仿宋_GB2312" w:cs="Times New Roman"/>
                <w:color w:val="000000" w:themeColor="text1"/>
                <w:szCs w:val="21"/>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2" w:hRule="exact"/>
        </w:trPr>
        <w:tc>
          <w:tcPr>
            <w:tcW w:w="4253" w:type="dxa"/>
            <w:gridSpan w:val="4"/>
          </w:tcPr>
          <w:p>
            <w:pPr>
              <w:spacing w:line="540" w:lineRule="exact"/>
              <w:rPr>
                <w:rFonts w:ascii="Times New Roman" w:hAnsi="Times New Roman" w:eastAsia="仿宋_GB2312" w:cs="Times New Roman"/>
                <w:color w:val="000000" w:themeColor="text1"/>
                <w:szCs w:val="21"/>
                <w14:textFill>
                  <w14:solidFill>
                    <w14:schemeClr w14:val="tx1"/>
                  </w14:solidFill>
                </w14:textFill>
              </w:rPr>
            </w:pPr>
          </w:p>
        </w:tc>
        <w:tc>
          <w:tcPr>
            <w:tcW w:w="283" w:type="dxa"/>
          </w:tcPr>
          <w:p>
            <w:pPr>
              <w:spacing w:line="540" w:lineRule="exact"/>
              <w:rPr>
                <w:rFonts w:ascii="Times New Roman" w:hAnsi="Times New Roman" w:eastAsia="仿宋_GB2312" w:cs="Times New Roman"/>
                <w:color w:val="000000" w:themeColor="text1"/>
                <w:szCs w:val="21"/>
                <w14:textFill>
                  <w14:solidFill>
                    <w14:schemeClr w14:val="tx1"/>
                  </w14:solidFill>
                </w14:textFill>
              </w:rPr>
            </w:pPr>
          </w:p>
        </w:tc>
        <w:tc>
          <w:tcPr>
            <w:tcW w:w="4253" w:type="dxa"/>
            <w:gridSpan w:val="4"/>
          </w:tcPr>
          <w:p>
            <w:pPr>
              <w:spacing w:line="540" w:lineRule="exact"/>
              <w:rPr>
                <w:rFonts w:ascii="Times New Roman" w:hAnsi="Times New Roman" w:eastAsia="仿宋_GB2312" w:cs="Times New Roman"/>
                <w:color w:val="000000" w:themeColor="text1"/>
                <w:szCs w:val="21"/>
                <w14:textFill>
                  <w14:solidFill>
                    <w14:schemeClr w14:val="tx1"/>
                  </w14:solidFill>
                </w14:textFill>
              </w:rPr>
            </w:pPr>
          </w:p>
          <w:p>
            <w:pPr>
              <w:spacing w:line="540" w:lineRule="exact"/>
              <w:rPr>
                <w:rFonts w:ascii="Times New Roman" w:hAnsi="Times New Roman" w:eastAsia="仿宋_GB2312" w:cs="Times New Roman"/>
                <w:color w:val="000000" w:themeColor="text1"/>
                <w:szCs w:val="21"/>
                <w14:textFill>
                  <w14:solidFill>
                    <w14:schemeClr w14:val="tx1"/>
                  </w14:solidFill>
                </w14:textFill>
              </w:rPr>
            </w:pPr>
          </w:p>
          <w:p>
            <w:pPr>
              <w:spacing w:line="540" w:lineRule="exact"/>
              <w:rPr>
                <w:rFonts w:ascii="Times New Roman" w:hAnsi="Times New Roman" w:eastAsia="仿宋_GB2312" w:cs="Times New Roman"/>
                <w:color w:val="000000" w:themeColor="text1"/>
                <w:szCs w:val="21"/>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1129" w:type="dxa"/>
          </w:tcPr>
          <w:p>
            <w:pPr>
              <w:spacing w:line="540" w:lineRule="exact"/>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 xml:space="preserve">日期：               </w:t>
            </w:r>
          </w:p>
        </w:tc>
        <w:tc>
          <w:tcPr>
            <w:tcW w:w="1111" w:type="dxa"/>
          </w:tcPr>
          <w:p>
            <w:pPr>
              <w:spacing w:line="540" w:lineRule="exact"/>
              <w:jc w:val="right"/>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年</w:t>
            </w:r>
          </w:p>
        </w:tc>
        <w:tc>
          <w:tcPr>
            <w:tcW w:w="879" w:type="dxa"/>
          </w:tcPr>
          <w:p>
            <w:pPr>
              <w:spacing w:line="540" w:lineRule="exact"/>
              <w:jc w:val="right"/>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月</w:t>
            </w:r>
          </w:p>
        </w:tc>
        <w:tc>
          <w:tcPr>
            <w:tcW w:w="1134" w:type="dxa"/>
          </w:tcPr>
          <w:p>
            <w:pPr>
              <w:spacing w:line="540" w:lineRule="exact"/>
              <w:jc w:val="right"/>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日</w:t>
            </w:r>
          </w:p>
        </w:tc>
        <w:tc>
          <w:tcPr>
            <w:tcW w:w="283" w:type="dxa"/>
          </w:tcPr>
          <w:p>
            <w:pPr>
              <w:spacing w:line="540" w:lineRule="exact"/>
              <w:rPr>
                <w:rFonts w:ascii="Times New Roman" w:hAnsi="Times New Roman" w:eastAsia="仿宋_GB2312" w:cs="Times New Roman"/>
                <w:color w:val="000000" w:themeColor="text1"/>
                <w:szCs w:val="21"/>
                <w14:textFill>
                  <w14:solidFill>
                    <w14:schemeClr w14:val="tx1"/>
                  </w14:solidFill>
                </w14:textFill>
              </w:rPr>
            </w:pPr>
          </w:p>
        </w:tc>
        <w:tc>
          <w:tcPr>
            <w:tcW w:w="1236" w:type="dxa"/>
          </w:tcPr>
          <w:p>
            <w:pPr>
              <w:spacing w:line="540" w:lineRule="exact"/>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 xml:space="preserve">日期：               </w:t>
            </w:r>
          </w:p>
        </w:tc>
        <w:tc>
          <w:tcPr>
            <w:tcW w:w="1134" w:type="dxa"/>
          </w:tcPr>
          <w:p>
            <w:pPr>
              <w:spacing w:line="540" w:lineRule="exact"/>
              <w:jc w:val="right"/>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年</w:t>
            </w:r>
          </w:p>
        </w:tc>
        <w:tc>
          <w:tcPr>
            <w:tcW w:w="776" w:type="dxa"/>
          </w:tcPr>
          <w:p>
            <w:pPr>
              <w:spacing w:line="540" w:lineRule="exact"/>
              <w:jc w:val="right"/>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月</w:t>
            </w:r>
          </w:p>
        </w:tc>
        <w:tc>
          <w:tcPr>
            <w:tcW w:w="1107" w:type="dxa"/>
          </w:tcPr>
          <w:p>
            <w:pPr>
              <w:spacing w:line="540" w:lineRule="exact"/>
              <w:jc w:val="right"/>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日</w:t>
            </w:r>
          </w:p>
        </w:tc>
      </w:tr>
    </w:tbl>
    <w:p>
      <w:pPr>
        <w:numPr>
          <w:ilvl w:val="255"/>
          <w:numId w:val="0"/>
        </w:numPr>
        <w:spacing w:line="540" w:lineRule="exact"/>
        <w:rPr>
          <w:rFonts w:eastAsia="仿宋_GB2312"/>
          <w:color w:val="000000" w:themeColor="text1"/>
          <w:sz w:val="28"/>
          <w:szCs w:val="28"/>
          <w14:textFill>
            <w14:solidFill>
              <w14:schemeClr w14:val="tx1"/>
            </w14:solidFill>
          </w14:textFill>
        </w:rPr>
      </w:pPr>
    </w:p>
    <w:p>
      <w:r>
        <w:rPr>
          <w:color w:val="000000" w:themeColor="text1"/>
          <w14:textFill>
            <w14:solidFill>
              <w14:schemeClr w14:val="tx1"/>
            </w14:solidFill>
          </w14:textFill>
        </w:rPr>
        <w:br w:type="textWrapping"/>
      </w:r>
      <w:r>
        <w:rPr>
          <w:color w:val="000000" w:themeColor="text1"/>
          <w14:textFill>
            <w14:solidFill>
              <w14:schemeClr w14:val="tx1"/>
            </w14:solidFill>
          </w14:textFill>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altName w:val="微软雅黑"/>
    <w:panose1 w:val="00000000000000000000"/>
    <w:charset w:val="86"/>
    <w:family w:val="auto"/>
    <w:pitch w:val="default"/>
    <w:sig w:usb0="00000000" w:usb1="00000000" w:usb2="00000000" w:usb3="00000000" w:csb0="00040000" w:csb1="00000000"/>
  </w:font>
  <w:font w:name="Wingdings 2">
    <w:altName w:val="Wingdings"/>
    <w:panose1 w:val="00000000000000000000"/>
    <w:charset w:val="02"/>
    <w:family w:val="decorative"/>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703584"/>
    <w:multiLevelType w:val="singleLevel"/>
    <w:tmpl w:val="AA703584"/>
    <w:lvl w:ilvl="0" w:tentative="0">
      <w:start w:val="1"/>
      <w:numFmt w:val="chineseCounting"/>
      <w:suff w:val="nothing"/>
      <w:lvlText w:val="（%1）"/>
      <w:lvlJc w:val="left"/>
      <w:rPr>
        <w:rFonts w:hint="eastAsia"/>
      </w:rPr>
    </w:lvl>
  </w:abstractNum>
  <w:abstractNum w:abstractNumId="1">
    <w:nsid w:val="C0DBED7D"/>
    <w:multiLevelType w:val="singleLevel"/>
    <w:tmpl w:val="C0DBED7D"/>
    <w:lvl w:ilvl="0" w:tentative="0">
      <w:start w:val="1"/>
      <w:numFmt w:val="chineseCounting"/>
      <w:suff w:val="nothing"/>
      <w:lvlText w:val="（%1）"/>
      <w:lvlJc w:val="left"/>
      <w:pPr>
        <w:ind w:left="0" w:firstLine="420"/>
      </w:pPr>
      <w:rPr>
        <w:rFonts w:hint="eastAsia"/>
      </w:rPr>
    </w:lvl>
  </w:abstractNum>
  <w:abstractNum w:abstractNumId="2">
    <w:nsid w:val="DB7B02B1"/>
    <w:multiLevelType w:val="singleLevel"/>
    <w:tmpl w:val="DB7B02B1"/>
    <w:lvl w:ilvl="0" w:tentative="0">
      <w:start w:val="1"/>
      <w:numFmt w:val="chineseCounting"/>
      <w:suff w:val="nothing"/>
      <w:lvlText w:val="（%1）"/>
      <w:lvlJc w:val="left"/>
      <w:pPr>
        <w:ind w:left="0" w:firstLine="420"/>
      </w:pPr>
      <w:rPr>
        <w:rFonts w:hint="eastAsia"/>
      </w:rPr>
    </w:lvl>
  </w:abstractNum>
  <w:abstractNum w:abstractNumId="3">
    <w:nsid w:val="E53AE426"/>
    <w:multiLevelType w:val="singleLevel"/>
    <w:tmpl w:val="E53AE426"/>
    <w:lvl w:ilvl="0" w:tentative="0">
      <w:start w:val="1"/>
      <w:numFmt w:val="chineseCounting"/>
      <w:suff w:val="nothing"/>
      <w:lvlText w:val="（%1）"/>
      <w:lvlJc w:val="left"/>
      <w:pPr>
        <w:ind w:left="-210" w:firstLine="420"/>
      </w:pPr>
      <w:rPr>
        <w:rFonts w:hint="eastAsia"/>
      </w:rPr>
    </w:lvl>
  </w:abstractNum>
  <w:abstractNum w:abstractNumId="4">
    <w:nsid w:val="EBC3FBBF"/>
    <w:multiLevelType w:val="singleLevel"/>
    <w:tmpl w:val="EBC3FBBF"/>
    <w:lvl w:ilvl="0" w:tentative="0">
      <w:start w:val="1"/>
      <w:numFmt w:val="chineseCounting"/>
      <w:suff w:val="nothing"/>
      <w:lvlText w:val="（%1）"/>
      <w:lvlJc w:val="left"/>
      <w:pPr>
        <w:ind w:left="0" w:firstLine="420"/>
      </w:pPr>
      <w:rPr>
        <w:rFonts w:hint="eastAsia"/>
      </w:rPr>
    </w:lvl>
  </w:abstractNum>
  <w:abstractNum w:abstractNumId="5">
    <w:nsid w:val="F181BAFF"/>
    <w:multiLevelType w:val="singleLevel"/>
    <w:tmpl w:val="F181BAFF"/>
    <w:lvl w:ilvl="0" w:tentative="0">
      <w:start w:val="1"/>
      <w:numFmt w:val="decimal"/>
      <w:lvlText w:val="%1."/>
      <w:lvlJc w:val="left"/>
      <w:pPr>
        <w:tabs>
          <w:tab w:val="left" w:pos="312"/>
        </w:tabs>
      </w:pPr>
    </w:lvl>
  </w:abstractNum>
  <w:abstractNum w:abstractNumId="6">
    <w:nsid w:val="F7648288"/>
    <w:multiLevelType w:val="singleLevel"/>
    <w:tmpl w:val="F7648288"/>
    <w:lvl w:ilvl="0" w:tentative="0">
      <w:start w:val="1"/>
      <w:numFmt w:val="chineseCounting"/>
      <w:suff w:val="nothing"/>
      <w:lvlText w:val="（%1）"/>
      <w:lvlJc w:val="left"/>
      <w:rPr>
        <w:rFonts w:hint="eastAsia"/>
      </w:rPr>
    </w:lvl>
  </w:abstractNum>
  <w:abstractNum w:abstractNumId="7">
    <w:nsid w:val="0C771DDB"/>
    <w:multiLevelType w:val="singleLevel"/>
    <w:tmpl w:val="0C771DDB"/>
    <w:lvl w:ilvl="0" w:tentative="0">
      <w:start w:val="2"/>
      <w:numFmt w:val="chineseCounting"/>
      <w:suff w:val="space"/>
      <w:lvlText w:val="第%1条"/>
      <w:lvlJc w:val="left"/>
      <w:rPr>
        <w:rFonts w:hint="eastAsia"/>
      </w:rPr>
    </w:lvl>
  </w:abstractNum>
  <w:abstractNum w:abstractNumId="8">
    <w:nsid w:val="0FA23393"/>
    <w:multiLevelType w:val="singleLevel"/>
    <w:tmpl w:val="0FA23393"/>
    <w:lvl w:ilvl="0" w:tentative="0">
      <w:start w:val="1"/>
      <w:numFmt w:val="decimal"/>
      <w:lvlText w:val="%1."/>
      <w:lvlJc w:val="left"/>
      <w:pPr>
        <w:tabs>
          <w:tab w:val="left" w:pos="312"/>
        </w:tabs>
      </w:pPr>
    </w:lvl>
  </w:abstractNum>
  <w:abstractNum w:abstractNumId="9">
    <w:nsid w:val="2B8E75AB"/>
    <w:multiLevelType w:val="singleLevel"/>
    <w:tmpl w:val="2B8E75AB"/>
    <w:lvl w:ilvl="0" w:tentative="0">
      <w:start w:val="1"/>
      <w:numFmt w:val="chineseCounting"/>
      <w:suff w:val="nothing"/>
      <w:lvlText w:val="（%1）"/>
      <w:lvlJc w:val="left"/>
      <w:rPr>
        <w:rFonts w:hint="eastAsia"/>
      </w:rPr>
    </w:lvl>
  </w:abstractNum>
  <w:abstractNum w:abstractNumId="10">
    <w:nsid w:val="3BEF8355"/>
    <w:multiLevelType w:val="singleLevel"/>
    <w:tmpl w:val="3BEF8355"/>
    <w:lvl w:ilvl="0" w:tentative="0">
      <w:start w:val="1"/>
      <w:numFmt w:val="chineseCounting"/>
      <w:suff w:val="nothing"/>
      <w:lvlText w:val="（%1）"/>
      <w:lvlJc w:val="left"/>
      <w:pPr>
        <w:ind w:left="0" w:firstLine="420"/>
      </w:pPr>
      <w:rPr>
        <w:rFonts w:hint="eastAsia"/>
      </w:rPr>
    </w:lvl>
  </w:abstractNum>
  <w:abstractNum w:abstractNumId="11">
    <w:nsid w:val="5440B15D"/>
    <w:multiLevelType w:val="singleLevel"/>
    <w:tmpl w:val="5440B15D"/>
    <w:lvl w:ilvl="0" w:tentative="0">
      <w:start w:val="1"/>
      <w:numFmt w:val="chineseCounting"/>
      <w:suff w:val="nothing"/>
      <w:lvlText w:val="（%1）"/>
      <w:lvlJc w:val="left"/>
      <w:pPr>
        <w:ind w:left="0" w:firstLine="420"/>
      </w:pPr>
      <w:rPr>
        <w:rFonts w:hint="eastAsia"/>
      </w:rPr>
    </w:lvl>
  </w:abstractNum>
  <w:abstractNum w:abstractNumId="12">
    <w:nsid w:val="73B16C72"/>
    <w:multiLevelType w:val="singleLevel"/>
    <w:tmpl w:val="73B16C72"/>
    <w:lvl w:ilvl="0" w:tentative="0">
      <w:start w:val="1"/>
      <w:numFmt w:val="decimal"/>
      <w:lvlText w:val="%1."/>
      <w:lvlJc w:val="left"/>
      <w:pPr>
        <w:tabs>
          <w:tab w:val="left" w:pos="312"/>
        </w:tabs>
      </w:pPr>
    </w:lvl>
  </w:abstractNum>
  <w:num w:numId="1">
    <w:abstractNumId w:val="7"/>
  </w:num>
  <w:num w:numId="2">
    <w:abstractNumId w:val="1"/>
  </w:num>
  <w:num w:numId="3">
    <w:abstractNumId w:val="8"/>
  </w:num>
  <w:num w:numId="4">
    <w:abstractNumId w:val="2"/>
  </w:num>
  <w:num w:numId="5">
    <w:abstractNumId w:val="0"/>
  </w:num>
  <w:num w:numId="6">
    <w:abstractNumId w:val="5"/>
  </w:num>
  <w:num w:numId="7">
    <w:abstractNumId w:val="3"/>
  </w:num>
  <w:num w:numId="8">
    <w:abstractNumId w:val="6"/>
  </w:num>
  <w:num w:numId="9">
    <w:abstractNumId w:val="11"/>
  </w:num>
  <w:num w:numId="10">
    <w:abstractNumId w:val="12"/>
  </w:num>
  <w:num w:numId="11">
    <w:abstractNumId w:val="10"/>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ae2e780d-2cb4-4f16-93fc-376582c0b7e6"/>
  </w:docVars>
  <w:rsids>
    <w:rsidRoot w:val="0FCD3A11"/>
    <w:rsid w:val="0FCD3A11"/>
    <w:rsid w:val="5DDD21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5772</Words>
  <Characters>6014</Characters>
  <Lines>0</Lines>
  <Paragraphs>0</Paragraphs>
  <TotalTime>0</TotalTime>
  <ScaleCrop>false</ScaleCrop>
  <LinksUpToDate>false</LinksUpToDate>
  <CharactersWithSpaces>6196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2024-10-30T08:01:00Z</dcterms:created>
  <dc:creator>ANNY</dc:creator>
  <cp:lastModifiedBy>ANNY</cp:lastModifiedBy>
  <dcterms:modified xsi:type="dcterms:W3CDTF">2024-10-30T08:05:17Z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3616B338AE4641268DD1F6AD12FF4B95_11</vt:lpwstr>
  </property>
</Properties>
</file>