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pPr>
        <w:pStyle w:val="7"/>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供应商提供2023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keepNext/>
        <w:keepLines/>
        <w:spacing w:line="413" w:lineRule="auto"/>
        <w:jc w:val="center"/>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rPr>
        <w:t>履行合同所必需的设备和专业技术能力声明</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9"/>
        <w:spacing w:line="500" w:lineRule="exact"/>
        <w:jc w:val="left"/>
        <w:rPr>
          <w:rFonts w:hint="eastAsia" w:ascii="宋体" w:hAnsi="宋体" w:eastAsia="宋体" w:cs="宋体"/>
          <w:sz w:val="24"/>
          <w:szCs w:val="24"/>
        </w:rPr>
      </w:pPr>
    </w:p>
    <w:p>
      <w:pPr>
        <w:pStyle w:val="9"/>
        <w:spacing w:line="480" w:lineRule="auto"/>
        <w:jc w:val="left"/>
        <w:rPr>
          <w:rFonts w:hint="eastAsia" w:ascii="宋体" w:hAnsi="宋体" w:eastAsia="宋体" w:cs="宋体"/>
          <w:sz w:val="24"/>
          <w:szCs w:val="24"/>
        </w:rPr>
      </w:pPr>
    </w:p>
    <w:p>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税收缴纳证明：提供2024年1月（含1月）以后任意一个月的依法缴纳税收的相关凭据（时间以税款所属日期为准），凭据应有税务机关或代收机关的公章或业务专用章。依法免税或无须缴纳税收的供应商，应提供相应证明文件</w:t>
      </w:r>
    </w:p>
    <w:p>
      <w:pPr>
        <w:keepNext/>
        <w:keepLines/>
        <w:spacing w:line="413"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5、社会保障资金缴纳证明：提供2024年1月（含1月）以后至少一个月的社会保障资金缴存单据或社保机构开具的社会保险参保缴费情况证明。依法不需要缴纳社会保障资金的供应商应提供相关文件证明</w:t>
      </w:r>
    </w:p>
    <w:p>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hint="eastAsia" w:ascii="宋体" w:hAnsi="宋体" w:eastAsia="宋体" w:cs="宋体"/>
          <w:sz w:val="24"/>
          <w:szCs w:val="24"/>
        </w:rPr>
      </w:pPr>
      <w:r>
        <w:rPr>
          <w:rFonts w:hint="eastAsia" w:ascii="宋体" w:hAnsi="宋体" w:cs="宋体"/>
          <w:b/>
          <w:sz w:val="24"/>
          <w:szCs w:val="24"/>
          <w:lang w:val="en-US" w:eastAsia="zh-CN"/>
        </w:rPr>
        <w:t>6、</w:t>
      </w:r>
      <w:r>
        <w:rPr>
          <w:rFonts w:hint="eastAsia" w:ascii="宋体" w:hAnsi="宋体" w:eastAsia="宋体" w:cs="宋体"/>
          <w:sz w:val="24"/>
          <w:szCs w:val="24"/>
        </w:rPr>
        <w:t>无重大违法记录声明</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9"/>
        <w:spacing w:line="500" w:lineRule="exact"/>
        <w:jc w:val="left"/>
        <w:rPr>
          <w:rFonts w:hint="eastAsia" w:ascii="宋体" w:hAnsi="宋体" w:eastAsia="宋体" w:cs="宋体"/>
          <w:sz w:val="24"/>
          <w:szCs w:val="24"/>
        </w:rPr>
      </w:pPr>
    </w:p>
    <w:p>
      <w:pPr>
        <w:pStyle w:val="9"/>
        <w:spacing w:line="480" w:lineRule="auto"/>
        <w:jc w:val="left"/>
        <w:rPr>
          <w:rFonts w:hint="eastAsia" w:ascii="宋体" w:hAnsi="宋体" w:eastAsia="宋体" w:cs="宋体"/>
          <w:sz w:val="24"/>
          <w:szCs w:val="24"/>
        </w:rPr>
      </w:pPr>
    </w:p>
    <w:p>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jc w:val="center"/>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adjustRightInd w:val="0"/>
        <w:snapToGrid w:val="0"/>
        <w:spacing w:line="480" w:lineRule="auto"/>
        <w:rPr>
          <w:rFonts w:hint="eastAsia" w:ascii="宋体" w:hAnsi="宋体" w:eastAsia="宋体" w:cs="宋体"/>
          <w:sz w:val="24"/>
          <w:szCs w:val="24"/>
        </w:rPr>
      </w:pPr>
      <w:r>
        <w:rPr>
          <w:rFonts w:hint="eastAsia" w:ascii="宋体" w:hAnsi="宋体" w:eastAsia="宋体" w:cs="宋体"/>
          <w:b/>
          <w:sz w:val="24"/>
          <w:szCs w:val="24"/>
        </w:rPr>
        <w:br w:type="page"/>
      </w:r>
    </w:p>
    <w:p>
      <w:pPr>
        <w:pStyle w:val="9"/>
        <w:spacing w:line="500" w:lineRule="exact"/>
        <w:jc w:val="center"/>
        <w:rPr>
          <w:rFonts w:hint="eastAsia" w:ascii="宋体" w:hAnsi="宋体" w:eastAsia="宋体" w:cs="宋体"/>
          <w:sz w:val="24"/>
          <w:szCs w:val="24"/>
        </w:rPr>
      </w:pPr>
      <w:r>
        <w:rPr>
          <w:rFonts w:hint="eastAsia" w:hAnsi="宋体" w:cs="宋体"/>
          <w:b/>
          <w:sz w:val="24"/>
          <w:szCs w:val="24"/>
          <w:lang w:val="en-US" w:eastAsia="zh-CN"/>
        </w:rPr>
        <w:t>7</w:t>
      </w:r>
      <w:r>
        <w:rPr>
          <w:rFonts w:hint="eastAsia" w:ascii="宋体" w:hAnsi="宋体" w:eastAsia="宋体" w:cs="宋体"/>
          <w:b/>
          <w:sz w:val="24"/>
          <w:szCs w:val="24"/>
        </w:rPr>
        <w:t>-2法定代表人授权书</w:t>
      </w:r>
    </w:p>
    <w:p>
      <w:pPr>
        <w:pStyle w:val="9"/>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3"/>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9"/>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9"/>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9"/>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9"/>
              <w:spacing w:line="500" w:lineRule="exact"/>
              <w:ind w:firstLine="480" w:firstLineChars="200"/>
              <w:jc w:val="left"/>
              <w:rPr>
                <w:rFonts w:hint="eastAsia" w:ascii="宋体" w:hAnsi="宋体" w:eastAsia="宋体" w:cs="宋体"/>
                <w:sz w:val="24"/>
                <w:szCs w:val="24"/>
                <w:shd w:val="pct10" w:color="auto" w:fill="FFFFFF"/>
              </w:rPr>
            </w:pPr>
          </w:p>
        </w:tc>
      </w:tr>
    </w:tbl>
    <w:p>
      <w:pPr>
        <w:pStyle w:val="2"/>
        <w:spacing w:before="319" w:beforeLines="100" w:after="478" w:afterLines="150" w:line="500" w:lineRule="exact"/>
        <w:outlineLvl w:val="9"/>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bookmarkStart w:id="0" w:name="_Toc9172"/>
      <w:bookmarkStart w:id="1" w:name="_Toc12851"/>
    </w:p>
    <w:bookmarkEnd w:id="0"/>
    <w:bookmarkEnd w:id="1"/>
    <w:p>
      <w:pPr>
        <w:numPr>
          <w:ilvl w:val="0"/>
          <w:numId w:val="0"/>
        </w:numPr>
        <w:spacing w:line="360" w:lineRule="auto"/>
        <w:ind w:left="420" w:leftChars="0"/>
        <w:rPr>
          <w:rFonts w:hint="eastAsia" w:ascii="宋体" w:hAnsi="宋体" w:cs="宋体"/>
          <w:sz w:val="24"/>
          <w:szCs w:val="24"/>
          <w:lang w:eastAsia="zh-CN"/>
        </w:rPr>
      </w:pPr>
    </w:p>
    <w:p>
      <w:pPr>
        <w:numPr>
          <w:ilvl w:val="0"/>
          <w:numId w:val="0"/>
        </w:numPr>
        <w:spacing w:line="360" w:lineRule="auto"/>
        <w:ind w:left="420" w:leftChars="0"/>
        <w:rPr>
          <w:rFonts w:hint="eastAsia" w:ascii="宋体" w:hAnsi="宋体" w:cs="宋体"/>
          <w:sz w:val="24"/>
          <w:szCs w:val="24"/>
          <w:lang w:eastAsia="zh-CN"/>
        </w:rPr>
      </w:pPr>
      <w:r>
        <w:rPr>
          <w:rFonts w:hint="eastAsia" w:ascii="宋体" w:hAnsi="宋体" w:cs="宋体"/>
          <w:sz w:val="24"/>
          <w:szCs w:val="24"/>
          <w:lang w:val="en-US" w:eastAsia="zh-CN"/>
        </w:rPr>
        <w:t>8、施工资质</w:t>
      </w:r>
      <w:r>
        <w:rPr>
          <w:rFonts w:hint="eastAsia" w:ascii="宋体" w:hAnsi="宋体" w:cs="宋体"/>
          <w:sz w:val="24"/>
          <w:szCs w:val="24"/>
          <w:lang w:eastAsia="zh-CN"/>
        </w:rPr>
        <w:t>：具备建筑工程施工总承包三级及以上或建筑装修装饰工程专业承包二级及以上资质，有效期内的安全生产许可证；</w:t>
      </w:r>
    </w:p>
    <w:p>
      <w:pPr>
        <w:numPr>
          <w:ilvl w:val="0"/>
          <w:numId w:val="0"/>
        </w:numPr>
        <w:spacing w:line="360" w:lineRule="auto"/>
        <w:ind w:left="420" w:leftChars="0"/>
        <w:rPr>
          <w:rFonts w:hint="eastAsia" w:ascii="宋体" w:hAnsi="宋体" w:cs="宋体"/>
          <w:kern w:val="0"/>
          <w:sz w:val="24"/>
          <w:szCs w:val="24"/>
          <w:lang w:val="en-US" w:eastAsia="zh-CN"/>
        </w:rPr>
        <w:sectPr>
          <w:headerReference r:id="rId5" w:type="default"/>
          <w:pgSz w:w="11906" w:h="16838"/>
          <w:pgMar w:top="1440" w:right="1803" w:bottom="1440" w:left="1803" w:header="851" w:footer="992" w:gutter="0"/>
          <w:cols w:space="720" w:num="1"/>
          <w:docGrid w:type="lines" w:linePitch="319" w:charSpace="0"/>
        </w:sectPr>
      </w:pPr>
    </w:p>
    <w:p>
      <w:pPr>
        <w:pStyle w:val="15"/>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9、外地企业备案：外地企业提供在“陕西省建筑市场监管与诚信信息一体化平台”上登记的基本信息界面截图</w:t>
      </w:r>
    </w:p>
    <w:p>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pPr>
        <w:pStyle w:val="15"/>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10、项目经理：拟投入的项目经理须提供在本单位注册的建筑工程专业贰级（含贰级）以上注册建造师证书及有效的安全生产考核合格证，且未担任其他在建工程项目的项目经理（提供无在建工程的承诺函）；</w:t>
      </w: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p>
    <w:p>
      <w:pPr>
        <w:numPr>
          <w:ilvl w:val="0"/>
          <w:numId w:val="0"/>
        </w:numPr>
        <w:spacing w:line="360" w:lineRule="auto"/>
        <w:rPr>
          <w:rFonts w:hint="eastAsia" w:ascii="宋体" w:hAnsi="宋体" w:eastAsia="宋体" w:cs="宋体"/>
          <w:kern w:val="2"/>
          <w:sz w:val="24"/>
          <w:szCs w:val="24"/>
          <w:lang w:val="en-US" w:eastAsia="zh-CN" w:bidi="ar-SA"/>
        </w:rPr>
      </w:pPr>
      <w:bookmarkStart w:id="3" w:name="_GoBack"/>
      <w:bookmarkEnd w:id="3"/>
    </w:p>
    <w:p>
      <w:pPr>
        <w:spacing w:before="319" w:beforeLines="100" w:after="319" w:afterLines="100" w:line="360" w:lineRule="auto"/>
        <w:jc w:val="center"/>
        <w:rPr>
          <w:rFonts w:hint="eastAsia" w:ascii="宋体" w:hAnsi="宋体" w:eastAsia="宋体" w:cs="宋体"/>
          <w:b/>
          <w:sz w:val="24"/>
          <w:szCs w:val="24"/>
          <w:lang w:eastAsia="zh-CN"/>
        </w:rPr>
      </w:pPr>
      <w:r>
        <w:rPr>
          <w:rFonts w:hint="eastAsia" w:ascii="宋体" w:hAnsi="宋体" w:cs="宋体"/>
          <w:b/>
          <w:sz w:val="24"/>
          <w:szCs w:val="24"/>
        </w:rPr>
        <w:t>承诺</w:t>
      </w:r>
      <w:r>
        <w:rPr>
          <w:rFonts w:hint="eastAsia" w:ascii="宋体" w:hAnsi="宋体" w:cs="宋体"/>
          <w:b/>
          <w:sz w:val="24"/>
          <w:szCs w:val="24"/>
          <w:lang w:val="en-US" w:eastAsia="zh-CN"/>
        </w:rPr>
        <w:t>函</w:t>
      </w:r>
    </w:p>
    <w:p>
      <w:pPr>
        <w:spacing w:after="319" w:afterLines="100" w:line="360" w:lineRule="auto"/>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（代理机构名称）：</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我方在此声明，我方拟派往</w:t>
      </w:r>
      <w:r>
        <w:rPr>
          <w:rFonts w:hint="eastAsia" w:ascii="宋体" w:hAnsi="宋体" w:cs="宋体"/>
          <w:sz w:val="24"/>
          <w:szCs w:val="24"/>
          <w:u w:val="single"/>
        </w:rPr>
        <w:t xml:space="preserve">        </w:t>
      </w:r>
      <w:r>
        <w:rPr>
          <w:rFonts w:hint="eastAsia" w:ascii="宋体" w:hAnsi="宋体" w:cs="宋体"/>
          <w:sz w:val="24"/>
          <w:szCs w:val="24"/>
        </w:rPr>
        <w:t>（项目名称）（以下简称“本工程”）的项目经理</w:t>
      </w:r>
      <w:r>
        <w:rPr>
          <w:rFonts w:hint="eastAsia" w:ascii="宋体" w:hAnsi="宋体" w:cs="宋体"/>
          <w:sz w:val="24"/>
          <w:szCs w:val="24"/>
          <w:u w:val="single"/>
        </w:rPr>
        <w:t xml:space="preserve">           </w:t>
      </w:r>
      <w:r>
        <w:rPr>
          <w:rFonts w:hint="eastAsia" w:ascii="宋体" w:hAnsi="宋体" w:cs="宋体"/>
          <w:sz w:val="24"/>
          <w:szCs w:val="24"/>
        </w:rPr>
        <w:t>（项目经理姓名）现阶段没有担任任何在施建设工程项目的项目经理。</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我方保证本次投标所有内容和资料均真实、有效、准确，并愿意承担因我方就此弄虚作假所引起的一切法律后果。</w:t>
      </w: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特此承诺</w:t>
      </w: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p>
    <w:p>
      <w:pPr>
        <w:pStyle w:val="9"/>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9"/>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pStyle w:val="7"/>
        <w:sectPr>
          <w:pgSz w:w="11906" w:h="16838"/>
          <w:pgMar w:top="1440" w:right="1803" w:bottom="1440" w:left="1803" w:header="851" w:footer="992" w:gutter="0"/>
          <w:cols w:space="720" w:num="1"/>
          <w:docGrid w:type="lines" w:linePitch="319" w:charSpace="0"/>
        </w:sectPr>
      </w:pPr>
    </w:p>
    <w:p>
      <w:pPr>
        <w:numPr>
          <w:ilvl w:val="0"/>
          <w:numId w:val="0"/>
        </w:numPr>
        <w:spacing w:line="360" w:lineRule="auto"/>
        <w:ind w:left="420" w:leftChars="0"/>
        <w:rPr>
          <w:rFonts w:hint="eastAsia" w:ascii="宋体" w:hAnsi="宋体" w:cs="宋体"/>
          <w:sz w:val="24"/>
          <w:szCs w:val="24"/>
          <w:lang w:eastAsia="zh-CN"/>
        </w:rPr>
      </w:pPr>
      <w:r>
        <w:rPr>
          <w:rFonts w:hint="eastAsia" w:ascii="宋体" w:hAnsi="宋体" w:cs="宋体"/>
          <w:sz w:val="24"/>
          <w:szCs w:val="24"/>
          <w:lang w:val="en-US" w:eastAsia="zh-CN"/>
        </w:rPr>
        <w:t>11、</w:t>
      </w:r>
      <w:r>
        <w:rPr>
          <w:rFonts w:hint="eastAsia" w:ascii="宋体" w:hAnsi="宋体" w:cs="宋体"/>
          <w:sz w:val="24"/>
          <w:szCs w:val="24"/>
          <w:lang w:eastAsia="zh-CN"/>
        </w:rPr>
        <w:t>本项目专门面向中小企业采购，供应商应出具中小企业声明函；</w:t>
      </w:r>
    </w:p>
    <w:p>
      <w:pPr>
        <w:jc w:val="center"/>
        <w:outlineLvl w:val="1"/>
        <w:rPr>
          <w:rFonts w:ascii="宋体" w:hAnsi="宋体" w:cs="宋体"/>
        </w:rPr>
      </w:pPr>
      <w:r>
        <w:rPr>
          <w:rFonts w:hint="eastAsia" w:ascii="宋体" w:hAnsi="宋体" w:cs="宋体"/>
          <w:b/>
          <w:bCs/>
          <w:kern w:val="0"/>
          <w:sz w:val="32"/>
          <w:szCs w:val="32"/>
        </w:rPr>
        <w:t>中</w:t>
      </w:r>
      <w:r>
        <w:rPr>
          <w:rFonts w:hint="eastAsia" w:ascii="宋体" w:hAnsi="宋体"/>
          <w:b/>
          <w:bCs/>
          <w:sz w:val="32"/>
          <w:szCs w:val="18"/>
        </w:rPr>
        <w:t>小企业声明函（工程）</w:t>
      </w: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本公司（联合体）郑重声明，根据《政府采购促进中小企业发展管理办法》（财库﹝2020﹞46 号）的规定，本公司（联合体）参加</w:t>
      </w:r>
      <w:r>
        <w:rPr>
          <w:rFonts w:hint="eastAsia" w:ascii="宋体" w:hAnsi="宋体" w:cs="宋体"/>
          <w:sz w:val="24"/>
          <w:szCs w:val="16"/>
          <w:u w:val="single"/>
        </w:rPr>
        <w:t>（单位名称）</w:t>
      </w:r>
      <w:r>
        <w:rPr>
          <w:rFonts w:hint="eastAsia" w:ascii="宋体" w:hAnsi="宋体" w:cs="宋体"/>
          <w:sz w:val="24"/>
          <w:szCs w:val="16"/>
        </w:rPr>
        <w:t>的</w:t>
      </w:r>
      <w:r>
        <w:rPr>
          <w:rFonts w:hint="eastAsia" w:ascii="宋体" w:hAnsi="宋体" w:cs="宋体"/>
          <w:sz w:val="24"/>
          <w:szCs w:val="16"/>
          <w:u w:val="single"/>
        </w:rPr>
        <w:t>（项目名称</w:t>
      </w:r>
      <w:r>
        <w:rPr>
          <w:rFonts w:hint="eastAsia" w:ascii="宋体" w:hAnsi="宋体" w:cs="宋体"/>
          <w:sz w:val="24"/>
          <w:szCs w:val="16"/>
        </w:rPr>
        <w:t>）采购活动，工程的施工单位全部为符合政策要求的中小企业（或者：服务全部由符合政策要求的中小企业承接）。相关企业（含联合体中的中小企业、签订分包意向协议的中小企业）的具体情况如下：</w:t>
      </w:r>
    </w:p>
    <w:p>
      <w:pPr>
        <w:widowControl/>
        <w:numPr>
          <w:ilvl w:val="0"/>
          <w:numId w:val="1"/>
        </w:numPr>
        <w:spacing w:line="432" w:lineRule="auto"/>
        <w:ind w:firstLine="480" w:firstLineChars="200"/>
        <w:jc w:val="left"/>
        <w:rPr>
          <w:rFonts w:hint="eastAsia" w:ascii="宋体" w:hAnsi="宋体" w:cs="宋体"/>
          <w:sz w:val="24"/>
          <w:szCs w:val="16"/>
        </w:rPr>
      </w:pP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w:t>
      </w:r>
      <w:r>
        <w:rPr>
          <w:rFonts w:hint="eastAsia" w:ascii="宋体" w:hAnsi="宋体" w:cs="宋体"/>
          <w:sz w:val="24"/>
          <w:szCs w:val="16"/>
          <w:u w:val="single"/>
        </w:rPr>
        <w:t xml:space="preserve">    </w:t>
      </w:r>
      <w:r>
        <w:rPr>
          <w:rFonts w:hint="eastAsia" w:ascii="宋体" w:hAnsi="宋体" w:cs="宋体"/>
          <w:sz w:val="24"/>
          <w:szCs w:val="16"/>
        </w:rPr>
        <w:t>人，营业收入为</w:t>
      </w:r>
      <w:r>
        <w:rPr>
          <w:rFonts w:hint="eastAsia" w:ascii="宋体" w:hAnsi="宋体" w:cs="宋体"/>
          <w:sz w:val="24"/>
          <w:szCs w:val="16"/>
          <w:u w:val="single"/>
        </w:rPr>
        <w:t xml:space="preserve">    </w:t>
      </w:r>
      <w:r>
        <w:rPr>
          <w:rFonts w:hint="eastAsia" w:ascii="宋体" w:hAnsi="宋体" w:cs="宋体"/>
          <w:sz w:val="24"/>
          <w:szCs w:val="16"/>
        </w:rPr>
        <w:t>万元，资产总额为</w:t>
      </w:r>
      <w:r>
        <w:rPr>
          <w:rFonts w:hint="eastAsia" w:ascii="宋体" w:hAnsi="宋体" w:cs="宋体"/>
          <w:sz w:val="24"/>
          <w:szCs w:val="16"/>
          <w:u w:val="single"/>
        </w:rPr>
        <w:t xml:space="preserve">   </w:t>
      </w:r>
      <w:r>
        <w:rPr>
          <w:rFonts w:hint="eastAsia" w:ascii="宋体" w:hAnsi="宋体" w:cs="宋体"/>
          <w:sz w:val="24"/>
          <w:szCs w:val="16"/>
        </w:rPr>
        <w:t>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432" w:lineRule="auto"/>
        <w:ind w:firstLine="480" w:firstLineChars="200"/>
        <w:jc w:val="left"/>
        <w:rPr>
          <w:rFonts w:hint="eastAsia"/>
        </w:rPr>
      </w:pPr>
      <w:r>
        <w:rPr>
          <w:rFonts w:hint="eastAsia" w:ascii="宋体" w:hAnsi="宋体" w:cs="宋体"/>
          <w:sz w:val="24"/>
          <w:szCs w:val="16"/>
        </w:rPr>
        <w:t>2.</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w:t>
      </w:r>
      <w:r>
        <w:rPr>
          <w:rFonts w:hint="eastAsia" w:ascii="宋体" w:hAnsi="宋体" w:cs="宋体"/>
          <w:sz w:val="24"/>
          <w:szCs w:val="16"/>
          <w:u w:val="single"/>
        </w:rPr>
        <w:t xml:space="preserve">    </w:t>
      </w:r>
      <w:r>
        <w:rPr>
          <w:rFonts w:hint="eastAsia" w:ascii="宋体" w:hAnsi="宋体" w:cs="宋体"/>
          <w:sz w:val="24"/>
          <w:szCs w:val="16"/>
        </w:rPr>
        <w:t>人，营业收入为</w:t>
      </w:r>
      <w:r>
        <w:rPr>
          <w:rFonts w:hint="eastAsia" w:ascii="宋体" w:hAnsi="宋体" w:cs="宋体"/>
          <w:sz w:val="24"/>
          <w:szCs w:val="16"/>
          <w:u w:val="single"/>
        </w:rPr>
        <w:t xml:space="preserve">    </w:t>
      </w:r>
      <w:r>
        <w:rPr>
          <w:rFonts w:hint="eastAsia" w:ascii="宋体" w:hAnsi="宋体" w:cs="宋体"/>
          <w:sz w:val="24"/>
          <w:szCs w:val="16"/>
        </w:rPr>
        <w:t>万元，资产总额为</w:t>
      </w:r>
      <w:r>
        <w:rPr>
          <w:rFonts w:hint="eastAsia" w:ascii="宋体" w:hAnsi="宋体" w:cs="宋体"/>
          <w:sz w:val="24"/>
          <w:szCs w:val="16"/>
          <w:u w:val="single"/>
        </w:rPr>
        <w:t xml:space="preserve">   </w:t>
      </w:r>
      <w:r>
        <w:rPr>
          <w:rFonts w:hint="eastAsia" w:ascii="宋体" w:hAnsi="宋体" w:cs="宋体"/>
          <w:sz w:val="24"/>
          <w:szCs w:val="16"/>
        </w:rPr>
        <w:t>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432" w:lineRule="auto"/>
        <w:ind w:firstLine="480" w:firstLineChars="200"/>
        <w:jc w:val="left"/>
        <w:rPr>
          <w:rFonts w:hint="eastAsia" w:ascii="宋体" w:hAnsi="宋体" w:cs="宋体"/>
          <w:sz w:val="24"/>
          <w:szCs w:val="16"/>
        </w:rPr>
      </w:pP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w:t>
      </w: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以上企业，不属于大企业的分支机构，不存在控股股东为大企业的情形，也不存在与大企业的负责人为同一人的情形。</w:t>
      </w: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本企业对上述声明内容的真实性负责。如有虚假，将依法承担相应责任。</w:t>
      </w:r>
    </w:p>
    <w:p>
      <w:pPr>
        <w:widowControl/>
        <w:spacing w:line="432" w:lineRule="auto"/>
        <w:ind w:firstLine="480" w:firstLineChars="200"/>
        <w:jc w:val="right"/>
        <w:rPr>
          <w:rFonts w:hint="eastAsia" w:ascii="宋体" w:hAnsi="宋体" w:cs="宋体"/>
          <w:sz w:val="24"/>
          <w:szCs w:val="16"/>
        </w:rPr>
      </w:pPr>
    </w:p>
    <w:p>
      <w:pPr>
        <w:widowControl/>
        <w:spacing w:line="432" w:lineRule="auto"/>
        <w:ind w:firstLine="480" w:firstLineChars="200"/>
        <w:jc w:val="right"/>
        <w:rPr>
          <w:rFonts w:hint="eastAsia" w:ascii="宋体" w:hAnsi="宋体" w:cs="宋体"/>
          <w:sz w:val="24"/>
          <w:szCs w:val="16"/>
        </w:rPr>
      </w:pPr>
    </w:p>
    <w:p>
      <w:pPr>
        <w:widowControl/>
        <w:spacing w:line="432" w:lineRule="auto"/>
        <w:ind w:firstLine="480" w:firstLineChars="200"/>
        <w:jc w:val="right"/>
        <w:rPr>
          <w:rFonts w:hint="eastAsia" w:ascii="宋体" w:hAnsi="宋体" w:cs="宋体"/>
          <w:sz w:val="24"/>
          <w:szCs w:val="16"/>
        </w:rPr>
      </w:pPr>
      <w:r>
        <w:rPr>
          <w:rFonts w:hint="eastAsia" w:ascii="宋体" w:hAnsi="宋体" w:cs="宋体"/>
          <w:sz w:val="24"/>
          <w:szCs w:val="16"/>
        </w:rPr>
        <w:t>企业名称（盖章）：</w:t>
      </w:r>
    </w:p>
    <w:p>
      <w:pPr>
        <w:rPr>
          <w:rFonts w:hint="eastAsia" w:ascii="宋体" w:hAnsi="宋体" w:cs="宋体"/>
          <w:sz w:val="24"/>
          <w:szCs w:val="16"/>
        </w:rPr>
      </w:pPr>
      <w:r>
        <w:rPr>
          <w:rFonts w:hint="eastAsia" w:ascii="宋体" w:hAnsi="宋体" w:cs="宋体"/>
          <w:sz w:val="24"/>
          <w:szCs w:val="16"/>
        </w:rPr>
        <w:t>日期：</w:t>
      </w:r>
    </w:p>
    <w:p>
      <w:pPr>
        <w:rPr>
          <w:rFonts w:ascii="宋体" w:hAnsi="宋体"/>
          <w:sz w:val="18"/>
        </w:rPr>
      </w:pPr>
      <w:r>
        <w:rPr>
          <w:rFonts w:ascii="仿宋" w:hAnsi="仿宋" w:eastAsia="仿宋"/>
          <w:sz w:val="32"/>
        </w:rPr>
        <w:drawing>
          <wp:anchor distT="0" distB="0" distL="114300" distR="114300" simplePos="0" relativeHeight="251659264" behindDoc="1" locked="0" layoutInCell="0" allowOverlap="1">
            <wp:simplePos x="0" y="0"/>
            <wp:positionH relativeFrom="column">
              <wp:posOffset>0</wp:posOffset>
            </wp:positionH>
            <wp:positionV relativeFrom="paragraph">
              <wp:posOffset>224790</wp:posOffset>
            </wp:positionV>
            <wp:extent cx="1828800" cy="12700"/>
            <wp:effectExtent l="0" t="0" r="0"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tretch>
                      <a:fillRect/>
                    </a:stretch>
                  </pic:blipFill>
                  <pic:spPr>
                    <a:xfrm>
                      <a:off x="0" y="0"/>
                      <a:ext cx="1828800" cy="12700"/>
                    </a:xfrm>
                    <a:prstGeom prst="rect">
                      <a:avLst/>
                    </a:prstGeom>
                    <a:noFill/>
                    <a:ln>
                      <a:noFill/>
                    </a:ln>
                  </pic:spPr>
                </pic:pic>
              </a:graphicData>
            </a:graphic>
          </wp:anchor>
        </w:drawing>
      </w:r>
      <w:r>
        <w:rPr>
          <w:rFonts w:eastAsia="Times New Roman"/>
          <w:sz w:val="23"/>
          <w:vertAlign w:val="superscript"/>
        </w:rPr>
        <w:t>1</w:t>
      </w:r>
      <w:r>
        <w:rPr>
          <w:rFonts w:ascii="宋体" w:hAnsi="宋体"/>
          <w:sz w:val="18"/>
        </w:rPr>
        <w:t>从业人员、营业收入、资产总额填报上一年度数据，无上一年度数据的新成立企业可不填报。</w:t>
      </w:r>
    </w:p>
    <w:p>
      <w:pPr>
        <w:rPr>
          <w:rFonts w:ascii="宋体" w:cs="宋体"/>
        </w:rPr>
      </w:pPr>
    </w:p>
    <w:p>
      <w:pPr>
        <w:pStyle w:val="2"/>
        <w:rPr>
          <w:rFonts w:hint="eastAsia" w:ascii="宋体" w:hAnsi="宋体" w:cs="宋体"/>
        </w:rPr>
        <w:sectPr>
          <w:footerReference r:id="rId6" w:type="default"/>
          <w:pgSz w:w="11906" w:h="16838"/>
          <w:pgMar w:top="1440" w:right="1803" w:bottom="1440" w:left="1803" w:header="851" w:footer="992" w:gutter="0"/>
          <w:cols w:space="720" w:num="1"/>
          <w:docGrid w:type="lines" w:linePitch="319" w:charSpace="0"/>
        </w:sectPr>
      </w:pPr>
      <w:bookmarkStart w:id="2" w:name="sendNo"/>
      <w:bookmarkEnd w:id="2"/>
    </w:p>
    <w:p>
      <w:pPr>
        <w:rPr>
          <w:rFonts w:hint="eastAsia" w:ascii="宋体" w:hAnsi="宋体" w:eastAsia="宋体" w:cs="宋体"/>
          <w:kern w:val="0"/>
          <w:sz w:val="24"/>
          <w:szCs w:val="24"/>
        </w:rPr>
      </w:pPr>
      <w:r>
        <w:rPr>
          <w:rFonts w:hint="eastAsia" w:ascii="宋体" w:hAnsi="宋体" w:cs="宋体"/>
          <w:kern w:val="0"/>
          <w:sz w:val="24"/>
          <w:szCs w:val="24"/>
          <w:lang w:val="en-US" w:eastAsia="zh-CN"/>
        </w:rPr>
        <w:t>12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5"/>
        <w:ind w:left="420" w:leftChars="200" w:firstLine="0"/>
        <w:rPr>
          <w:rFonts w:hint="eastAsia" w:ascii="宋体" w:hAnsi="宋体" w:eastAsia="宋体" w:cs="宋体"/>
          <w:sz w:val="24"/>
          <w:szCs w:val="24"/>
        </w:rPr>
      </w:pPr>
    </w:p>
    <w:p>
      <w:pPr>
        <w:pStyle w:val="12"/>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50"/>
        <w:tab w:val="right" w:pos="8420"/>
        <w:tab w:val="clear" w:pos="4153"/>
      </w:tabs>
      <w:rPr>
        <w:rFonts w:hint="eastAsia" w:ascii="宋体" w:hAnsi="宋体" w:cs="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pPr>
                          <w:r>
                            <w:t xml:space="preserve">第 </w:t>
                          </w:r>
                          <w:r>
                            <w:fldChar w:fldCharType="begin"/>
                          </w:r>
                          <w:r>
                            <w:instrText xml:space="preserve"> PAGE  \* MERGEFORMAT </w:instrText>
                          </w:r>
                          <w:r>
                            <w:fldChar w:fldCharType="separate"/>
                          </w:r>
                          <w:r>
                            <w:t>76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76</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0"/>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both"/>
      <w:rPr>
        <w:rFonts w:hint="eastAsia" w:ascii="宋体" w:hAnsi="宋体" w:cs="宋体"/>
        <w:sz w:val="15"/>
        <w:szCs w:val="15"/>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79C65C"/>
    <w:multiLevelType w:val="singleLevel"/>
    <w:tmpl w:val="2D79C65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5MjI3Y2E1NGUxMGVlODdlMzcxNTlmZDU3NTRmNzAifQ=="/>
  </w:docVars>
  <w:rsids>
    <w:rsidRoot w:val="00000000"/>
    <w:rsid w:val="059319E6"/>
    <w:rsid w:val="0C600D70"/>
    <w:rsid w:val="1C572066"/>
    <w:rsid w:val="1D514750"/>
    <w:rsid w:val="20EA086B"/>
    <w:rsid w:val="31C81850"/>
    <w:rsid w:val="35E20AE0"/>
    <w:rsid w:val="399B02E5"/>
    <w:rsid w:val="49D27965"/>
    <w:rsid w:val="5D792D43"/>
    <w:rsid w:val="66F74E2D"/>
    <w:rsid w:val="687E6CEA"/>
    <w:rsid w:val="694A3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autoRedefine/>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unhideWhenUsed/>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next w:val="1"/>
    <w:autoRedefine/>
    <w:qFormat/>
    <w:uiPriority w:val="0"/>
    <w:rPr>
      <w:color w:val="993300"/>
      <w:kern w:val="0"/>
      <w:sz w:val="24"/>
      <w:szCs w:val="24"/>
    </w:rPr>
  </w:style>
  <w:style w:type="paragraph" w:styleId="8">
    <w:name w:val="Body Text Indent"/>
    <w:basedOn w:val="1"/>
    <w:autoRedefine/>
    <w:qFormat/>
    <w:uiPriority w:val="0"/>
    <w:pPr>
      <w:ind w:left="420" w:leftChars="200"/>
    </w:pPr>
  </w:style>
  <w:style w:type="paragraph" w:styleId="9">
    <w:name w:val="Plain Text"/>
    <w:basedOn w:val="1"/>
    <w:autoRedefine/>
    <w:qFormat/>
    <w:uiPriority w:val="0"/>
    <w:pPr>
      <w:spacing w:line="324" w:lineRule="auto"/>
    </w:pPr>
    <w:rPr>
      <w:rFonts w:ascii="宋体" w:hAnsi="Courier New" w:cs="Courier New"/>
      <w:szCs w:val="21"/>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First Indent 2"/>
    <w:basedOn w:val="8"/>
    <w:next w:val="1"/>
    <w:autoRedefine/>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2142</Words>
  <Characters>2658</Characters>
  <Lines>0</Lines>
  <Paragraphs>0</Paragraphs>
  <TotalTime>0</TotalTime>
  <ScaleCrop>false</ScaleCrop>
  <LinksUpToDate>false</LinksUpToDate>
  <CharactersWithSpaces>2773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Administrator</cp:lastModifiedBy>
  <dcterms:modified xsi:type="dcterms:W3CDTF">2024-10-07T05:24:27Z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0CE6A2C36A194183B8F5900791C62C91_12</vt:lpwstr>
  </property>
</Properties>
</file>