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45331C">
      <w:pPr>
        <w:spacing w:line="360" w:lineRule="atLeast"/>
        <w:jc w:val="center"/>
        <w:rPr>
          <w:rFonts w:ascii="宋体" w:hAnsi="宋体"/>
          <w:b/>
          <w:sz w:val="32"/>
          <w:szCs w:val="32"/>
        </w:rPr>
      </w:pPr>
      <w:r>
        <w:rPr>
          <w:rFonts w:hint="eastAsia" w:ascii="宋体" w:hAnsi="宋体"/>
          <w:b/>
          <w:sz w:val="32"/>
          <w:szCs w:val="32"/>
        </w:rPr>
        <w:t>投标人资格条件证明文件</w:t>
      </w:r>
    </w:p>
    <w:p w14:paraId="36FADAB8">
      <w:pPr>
        <w:keepNext w:val="0"/>
        <w:keepLines/>
        <w:pageBreakBefore w:val="0"/>
        <w:widowControl/>
        <w:kinsoku/>
        <w:wordWrap w:val="0"/>
        <w:overflowPunct/>
        <w:topLinePunct/>
        <w:autoSpaceDE/>
        <w:autoSpaceDN/>
        <w:bidi w:val="0"/>
        <w:adjustRightInd w:val="0"/>
        <w:snapToGrid w:val="0"/>
        <w:spacing w:line="520" w:lineRule="exact"/>
        <w:ind w:right="48" w:firstLine="480" w:firstLineChars="200"/>
        <w:textAlignment w:val="baseline"/>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1、具有独立承担民事责任能力的法人、其他组织或自然人，并出具合法有效的营业执照或事业单位法人证书等国家规定的相关证明，自然人参与的提供其身份证明。</w:t>
      </w:r>
    </w:p>
    <w:p w14:paraId="0DF4042C">
      <w:pPr>
        <w:keepNext w:val="0"/>
        <w:keepLines/>
        <w:pageBreakBefore w:val="0"/>
        <w:widowControl/>
        <w:kinsoku/>
        <w:wordWrap w:val="0"/>
        <w:overflowPunct/>
        <w:topLinePunct/>
        <w:autoSpaceDE/>
        <w:autoSpaceDN/>
        <w:bidi w:val="0"/>
        <w:adjustRightInd w:val="0"/>
        <w:snapToGrid w:val="0"/>
        <w:spacing w:line="520" w:lineRule="exact"/>
        <w:ind w:right="48" w:firstLine="480" w:firstLineChars="200"/>
        <w:textAlignment w:val="baseline"/>
        <w:rPr>
          <w:rFonts w:ascii="宋体" w:hAnsi="宋体" w:eastAsia="宋体" w:cs="宋体"/>
          <w:color w:val="auto"/>
          <w:position w:val="15"/>
          <w:sz w:val="24"/>
          <w:szCs w:val="24"/>
          <w:lang w:eastAsia="zh-CN"/>
        </w:rPr>
      </w:pPr>
      <w:r>
        <w:rPr>
          <w:rFonts w:hint="eastAsia" w:ascii="宋体" w:hAnsi="宋体" w:eastAsia="宋体" w:cs="宋体"/>
          <w:position w:val="15"/>
          <w:sz w:val="24"/>
          <w:szCs w:val="24"/>
          <w:lang w:eastAsia="zh-CN"/>
        </w:rPr>
        <w:t>2、财务状况报告：提供202</w:t>
      </w:r>
      <w:r>
        <w:rPr>
          <w:rFonts w:hint="eastAsia" w:ascii="宋体" w:hAnsi="宋体" w:eastAsia="宋体" w:cs="宋体"/>
          <w:position w:val="15"/>
          <w:sz w:val="24"/>
          <w:szCs w:val="24"/>
          <w:lang w:val="en-US" w:eastAsia="zh-CN"/>
        </w:rPr>
        <w:t>3</w:t>
      </w:r>
      <w:r>
        <w:rPr>
          <w:rFonts w:hint="eastAsia" w:ascii="宋体" w:hAnsi="宋体" w:eastAsia="宋体" w:cs="宋体"/>
          <w:position w:val="15"/>
          <w:sz w:val="24"/>
          <w:szCs w:val="24"/>
          <w:lang w:eastAsia="zh-CN"/>
        </w:rPr>
        <w:t>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w:t>
      </w:r>
      <w:r>
        <w:rPr>
          <w:rFonts w:hint="eastAsia" w:ascii="宋体" w:hAnsi="宋体" w:eastAsia="宋体" w:cs="宋体"/>
          <w:color w:val="auto"/>
          <w:position w:val="15"/>
          <w:sz w:val="24"/>
          <w:szCs w:val="24"/>
          <w:lang w:eastAsia="zh-CN"/>
        </w:rPr>
        <w:t>投标担保函。（以上三种形式的资料提供任何一种即可）。</w:t>
      </w:r>
    </w:p>
    <w:p w14:paraId="6A5B5134">
      <w:pPr>
        <w:keepNext w:val="0"/>
        <w:keepLines/>
        <w:pageBreakBefore w:val="0"/>
        <w:widowControl/>
        <w:kinsoku/>
        <w:wordWrap w:val="0"/>
        <w:overflowPunct/>
        <w:topLinePunct/>
        <w:autoSpaceDE/>
        <w:autoSpaceDN/>
        <w:bidi w:val="0"/>
        <w:adjustRightInd w:val="0"/>
        <w:snapToGrid w:val="0"/>
        <w:spacing w:line="520" w:lineRule="exact"/>
        <w:ind w:right="48" w:firstLine="480" w:firstLineChars="200"/>
        <w:textAlignment w:val="baseline"/>
        <w:rPr>
          <w:rFonts w:ascii="宋体" w:hAnsi="宋体" w:eastAsia="宋体" w:cs="宋体"/>
          <w:color w:val="auto"/>
          <w:position w:val="15"/>
          <w:sz w:val="24"/>
          <w:szCs w:val="24"/>
          <w:lang w:eastAsia="zh-CN"/>
        </w:rPr>
      </w:pPr>
      <w:r>
        <w:rPr>
          <w:rFonts w:hint="eastAsia" w:ascii="宋体" w:hAnsi="宋体" w:eastAsia="宋体" w:cs="宋体"/>
          <w:color w:val="auto"/>
          <w:position w:val="15"/>
          <w:sz w:val="24"/>
          <w:szCs w:val="24"/>
          <w:lang w:eastAsia="zh-CN"/>
        </w:rPr>
        <w:t>3、税收缴纳证明：</w:t>
      </w:r>
      <w:r>
        <w:rPr>
          <w:rFonts w:hint="eastAsia" w:ascii="宋体" w:hAnsi="宋体" w:eastAsia="宋体" w:cs="宋体"/>
          <w:color w:val="auto"/>
          <w:position w:val="15"/>
          <w:sz w:val="24"/>
          <w:szCs w:val="24"/>
          <w:lang w:val="en-US" w:eastAsia="zh-CN"/>
        </w:rPr>
        <w:t>提供响应文件递交截止日前六个月内至少一个月的</w:t>
      </w:r>
      <w:r>
        <w:rPr>
          <w:rFonts w:hint="eastAsia" w:ascii="宋体" w:hAnsi="宋体" w:eastAsia="宋体" w:cs="宋体"/>
          <w:color w:val="auto"/>
          <w:position w:val="15"/>
          <w:sz w:val="24"/>
          <w:szCs w:val="24"/>
          <w:lang w:eastAsia="zh-CN"/>
        </w:rPr>
        <w:t>依法缴纳税收的相关凭据（时间以税款所属日期为准、税种须包含增值税或企业所得税），凭据应有税务机关或代收机关的公章或业务专用章。依法免税或无须缴纳税收的投标人，应提供相应证明文件。</w:t>
      </w:r>
    </w:p>
    <w:p w14:paraId="478C2083">
      <w:pPr>
        <w:keepNext w:val="0"/>
        <w:keepLines/>
        <w:pageBreakBefore w:val="0"/>
        <w:widowControl/>
        <w:kinsoku/>
        <w:wordWrap w:val="0"/>
        <w:overflowPunct/>
        <w:topLinePunct/>
        <w:autoSpaceDE/>
        <w:autoSpaceDN/>
        <w:bidi w:val="0"/>
        <w:adjustRightInd w:val="0"/>
        <w:snapToGrid w:val="0"/>
        <w:spacing w:line="520" w:lineRule="exact"/>
        <w:ind w:right="48" w:firstLine="480" w:firstLineChars="200"/>
        <w:textAlignment w:val="baseline"/>
        <w:rPr>
          <w:rFonts w:ascii="宋体" w:hAnsi="宋体" w:eastAsia="宋体" w:cs="宋体"/>
          <w:position w:val="15"/>
          <w:sz w:val="24"/>
          <w:szCs w:val="24"/>
          <w:lang w:eastAsia="zh-CN"/>
        </w:rPr>
      </w:pPr>
      <w:r>
        <w:rPr>
          <w:rFonts w:hint="eastAsia" w:ascii="宋体" w:hAnsi="宋体" w:eastAsia="宋体" w:cs="宋体"/>
          <w:color w:val="auto"/>
          <w:position w:val="15"/>
          <w:sz w:val="24"/>
          <w:szCs w:val="24"/>
          <w:lang w:eastAsia="zh-CN"/>
        </w:rPr>
        <w:t>4、社会保障资金缴纳证明：</w:t>
      </w:r>
      <w:r>
        <w:rPr>
          <w:rFonts w:hint="eastAsia" w:ascii="宋体" w:hAnsi="宋体" w:eastAsia="宋体" w:cs="宋体"/>
          <w:color w:val="auto"/>
          <w:position w:val="15"/>
          <w:sz w:val="24"/>
          <w:szCs w:val="24"/>
          <w:lang w:val="en-US" w:eastAsia="zh-CN"/>
        </w:rPr>
        <w:t>提供响应文件递交截止日前六个月内至少一个月</w:t>
      </w:r>
      <w:r>
        <w:rPr>
          <w:rFonts w:hint="eastAsia" w:ascii="宋体" w:hAnsi="宋体" w:eastAsia="宋体" w:cs="宋体"/>
          <w:color w:val="auto"/>
          <w:position w:val="15"/>
          <w:sz w:val="24"/>
          <w:szCs w:val="24"/>
          <w:lang w:eastAsia="zh-CN"/>
        </w:rPr>
        <w:t>的社会保障资金缴存单据或社保机构开具的社会保险参保缴费情况证明，依法不需要缴纳</w:t>
      </w:r>
      <w:r>
        <w:rPr>
          <w:rFonts w:hint="eastAsia" w:ascii="宋体" w:hAnsi="宋体" w:eastAsia="宋体" w:cs="宋体"/>
          <w:position w:val="15"/>
          <w:sz w:val="24"/>
          <w:szCs w:val="24"/>
          <w:lang w:eastAsia="zh-CN"/>
        </w:rPr>
        <w:t>社会保障资金的单位应提供相关证明材料。</w:t>
      </w:r>
    </w:p>
    <w:p w14:paraId="557A8ADC">
      <w:pPr>
        <w:keepNext w:val="0"/>
        <w:keepLines/>
        <w:pageBreakBefore w:val="0"/>
        <w:widowControl/>
        <w:kinsoku/>
        <w:wordWrap w:val="0"/>
        <w:overflowPunct/>
        <w:topLinePunct/>
        <w:autoSpaceDE/>
        <w:autoSpaceDN/>
        <w:bidi w:val="0"/>
        <w:adjustRightInd w:val="0"/>
        <w:snapToGrid w:val="0"/>
        <w:spacing w:line="520" w:lineRule="exact"/>
        <w:ind w:right="48" w:firstLine="480" w:firstLineChars="200"/>
        <w:textAlignment w:val="baseline"/>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37633CC9">
      <w:pPr>
        <w:keepNext w:val="0"/>
        <w:keepLines/>
        <w:pageBreakBefore w:val="0"/>
        <w:widowControl/>
        <w:kinsoku/>
        <w:wordWrap w:val="0"/>
        <w:overflowPunct/>
        <w:topLinePunct/>
        <w:autoSpaceDE/>
        <w:autoSpaceDN/>
        <w:bidi w:val="0"/>
        <w:adjustRightInd w:val="0"/>
        <w:snapToGrid w:val="0"/>
        <w:spacing w:line="520" w:lineRule="exact"/>
        <w:ind w:right="48" w:firstLine="480" w:firstLineChars="200"/>
        <w:textAlignment w:val="baseline"/>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6、控股管理关系：提供直接控股和管理关系清单。若与其他投标人存在单位负责人为同一人或者存在直接控股、管理关系的，则投标无效。</w:t>
      </w:r>
    </w:p>
    <w:p w14:paraId="61A5807F">
      <w:pPr>
        <w:keepNext w:val="0"/>
        <w:keepLines/>
        <w:pageBreakBefore w:val="0"/>
        <w:widowControl/>
        <w:kinsoku/>
        <w:wordWrap w:val="0"/>
        <w:overflowPunct/>
        <w:topLinePunct/>
        <w:autoSpaceDE/>
        <w:autoSpaceDN/>
        <w:bidi w:val="0"/>
        <w:adjustRightInd w:val="0"/>
        <w:snapToGrid w:val="0"/>
        <w:spacing w:line="520" w:lineRule="exact"/>
        <w:ind w:right="48" w:firstLine="480" w:firstLineChars="200"/>
        <w:textAlignment w:val="baseline"/>
        <w:rPr>
          <w:rFonts w:hint="eastAsia" w:ascii="宋体" w:hAnsi="宋体" w:eastAsia="宋体" w:cs="宋体"/>
          <w:position w:val="15"/>
          <w:sz w:val="24"/>
          <w:szCs w:val="24"/>
          <w:lang w:eastAsia="zh-CN"/>
        </w:rPr>
      </w:pPr>
      <w:r>
        <w:rPr>
          <w:rFonts w:hint="eastAsia" w:ascii="宋体" w:hAnsi="宋体" w:eastAsia="宋体" w:cs="宋体"/>
          <w:position w:val="15"/>
          <w:sz w:val="24"/>
          <w:szCs w:val="24"/>
          <w:lang w:eastAsia="zh-CN"/>
        </w:rPr>
        <w:t>7、提供具有履行合同所必需的设备和专业技术能力的承诺函。</w:t>
      </w:r>
    </w:p>
    <w:p w14:paraId="2923ACF8">
      <w:pPr>
        <w:keepNext w:val="0"/>
        <w:keepLines/>
        <w:pageBreakBefore w:val="0"/>
        <w:widowControl/>
        <w:kinsoku/>
        <w:wordWrap w:val="0"/>
        <w:overflowPunct/>
        <w:topLinePunct/>
        <w:autoSpaceDE/>
        <w:autoSpaceDN/>
        <w:bidi w:val="0"/>
        <w:adjustRightInd w:val="0"/>
        <w:snapToGrid w:val="0"/>
        <w:spacing w:line="520" w:lineRule="exact"/>
        <w:ind w:right="48" w:firstLine="480" w:firstLineChars="200"/>
        <w:textAlignment w:val="baseline"/>
        <w:rPr>
          <w:rFonts w:hint="eastAsia" w:ascii="宋体" w:hAnsi="宋体" w:eastAsia="宋体" w:cs="宋体"/>
          <w:position w:val="15"/>
          <w:sz w:val="24"/>
          <w:szCs w:val="24"/>
          <w:lang w:eastAsia="zh-CN"/>
        </w:rPr>
      </w:pPr>
      <w:r>
        <w:rPr>
          <w:rFonts w:hint="eastAsia" w:ascii="宋体" w:hAnsi="宋体" w:eastAsia="宋体" w:cs="宋体"/>
          <w:position w:val="15"/>
          <w:sz w:val="24"/>
          <w:szCs w:val="24"/>
          <w:lang w:eastAsia="zh-CN"/>
        </w:rPr>
        <w:t>8、法定代表人授权书及被授权人身份证复印件。（法定代表人直接投标只须提交其身份证复印件；</w:t>
      </w:r>
      <w:r>
        <w:rPr>
          <w:rFonts w:hint="eastAsia" w:ascii="宋体" w:hAnsi="宋体" w:eastAsia="宋体" w:cs="宋体"/>
          <w:position w:val="15"/>
          <w:sz w:val="24"/>
          <w:szCs w:val="24"/>
          <w:lang w:val="en-US" w:eastAsia="zh-CN"/>
        </w:rPr>
        <w:t>被授权人投标需提供投标文件递交截止日前六个月内至少一个月的的社保证明</w:t>
      </w:r>
      <w:r>
        <w:rPr>
          <w:rFonts w:hint="eastAsia" w:ascii="宋体" w:hAnsi="宋体" w:eastAsia="宋体" w:cs="宋体"/>
          <w:position w:val="15"/>
          <w:sz w:val="24"/>
          <w:szCs w:val="24"/>
          <w:lang w:eastAsia="zh-CN"/>
        </w:rPr>
        <w:t>）</w:t>
      </w:r>
    </w:p>
    <w:p w14:paraId="65B868B3">
      <w:pPr>
        <w:spacing w:line="360" w:lineRule="atLeast"/>
        <w:jc w:val="center"/>
        <w:rPr>
          <w:rFonts w:ascii="宋体" w:hAnsi="宋体"/>
          <w:b/>
          <w:sz w:val="32"/>
          <w:szCs w:val="32"/>
        </w:rPr>
      </w:pPr>
    </w:p>
    <w:p w14:paraId="3762DEE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2129C24">
      <w:pPr>
        <w:tabs>
          <w:tab w:val="left" w:pos="210"/>
        </w:tabs>
        <w:spacing w:line="320" w:lineRule="exact"/>
        <w:rPr>
          <w:rFonts w:ascii="宋体" w:hAnsi="宋体" w:cs="Arial"/>
          <w:b/>
          <w:kern w:val="0"/>
          <w:sz w:val="32"/>
          <w:szCs w:val="32"/>
        </w:rPr>
      </w:pPr>
    </w:p>
    <w:p w14:paraId="35F92B76">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27716957">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6FE96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8A9AD3D">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056D5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823304E">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6A43EB50">
            <w:pPr>
              <w:tabs>
                <w:tab w:val="left" w:pos="210"/>
              </w:tabs>
              <w:spacing w:line="320" w:lineRule="exact"/>
              <w:jc w:val="center"/>
              <w:rPr>
                <w:rFonts w:ascii="宋体" w:hAnsi="宋体" w:cs="Arial"/>
                <w:kern w:val="0"/>
                <w:sz w:val="24"/>
              </w:rPr>
            </w:pPr>
          </w:p>
          <w:p w14:paraId="555A39F9">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1581DC11">
            <w:pPr>
              <w:tabs>
                <w:tab w:val="left" w:pos="210"/>
              </w:tabs>
              <w:spacing w:line="320" w:lineRule="exact"/>
              <w:jc w:val="center"/>
              <w:rPr>
                <w:rFonts w:ascii="宋体" w:hAnsi="宋体" w:cs="Arial"/>
                <w:kern w:val="0"/>
                <w:sz w:val="24"/>
              </w:rPr>
            </w:pPr>
          </w:p>
          <w:p w14:paraId="2B985DD6">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31727E5E">
            <w:pPr>
              <w:tabs>
                <w:tab w:val="left" w:pos="210"/>
              </w:tabs>
              <w:spacing w:line="320" w:lineRule="exact"/>
              <w:jc w:val="center"/>
              <w:rPr>
                <w:rFonts w:ascii="宋体" w:hAnsi="宋体" w:cs="Arial"/>
                <w:kern w:val="0"/>
                <w:sz w:val="24"/>
              </w:rPr>
            </w:pPr>
          </w:p>
          <w:p w14:paraId="3A804E1C">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280E3C3F">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43B20EB">
            <w:pPr>
              <w:tabs>
                <w:tab w:val="left" w:pos="210"/>
              </w:tabs>
              <w:spacing w:line="320" w:lineRule="exact"/>
              <w:jc w:val="center"/>
              <w:rPr>
                <w:rFonts w:ascii="宋体" w:hAnsi="宋体" w:cs="Arial"/>
                <w:kern w:val="0"/>
                <w:sz w:val="24"/>
              </w:rPr>
            </w:pPr>
          </w:p>
        </w:tc>
      </w:tr>
      <w:tr w14:paraId="2D0E2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3BC075F">
            <w:pPr>
              <w:tabs>
                <w:tab w:val="left" w:pos="210"/>
              </w:tabs>
              <w:spacing w:line="320" w:lineRule="exact"/>
              <w:jc w:val="center"/>
              <w:rPr>
                <w:rFonts w:ascii="宋体" w:hAnsi="宋体" w:cs="Arial"/>
                <w:kern w:val="0"/>
                <w:sz w:val="24"/>
              </w:rPr>
            </w:pPr>
          </w:p>
        </w:tc>
        <w:tc>
          <w:tcPr>
            <w:tcW w:w="2342" w:type="dxa"/>
            <w:vAlign w:val="center"/>
          </w:tcPr>
          <w:p w14:paraId="0B3C1C4C">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67EA9257">
            <w:pPr>
              <w:tabs>
                <w:tab w:val="left" w:pos="210"/>
              </w:tabs>
              <w:spacing w:line="320" w:lineRule="exact"/>
              <w:jc w:val="center"/>
              <w:rPr>
                <w:rFonts w:ascii="宋体" w:hAnsi="宋体" w:cs="Arial"/>
                <w:kern w:val="0"/>
                <w:sz w:val="24"/>
              </w:rPr>
            </w:pPr>
          </w:p>
        </w:tc>
      </w:tr>
      <w:tr w14:paraId="530C2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7C339C6">
            <w:pPr>
              <w:tabs>
                <w:tab w:val="left" w:pos="210"/>
              </w:tabs>
              <w:spacing w:line="320" w:lineRule="exact"/>
              <w:jc w:val="center"/>
              <w:rPr>
                <w:rFonts w:ascii="宋体" w:hAnsi="宋体" w:cs="Arial"/>
                <w:kern w:val="0"/>
                <w:sz w:val="24"/>
              </w:rPr>
            </w:pPr>
          </w:p>
        </w:tc>
        <w:tc>
          <w:tcPr>
            <w:tcW w:w="2342" w:type="dxa"/>
            <w:vAlign w:val="center"/>
          </w:tcPr>
          <w:p w14:paraId="28F303B2">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02139820">
            <w:pPr>
              <w:tabs>
                <w:tab w:val="left" w:pos="210"/>
              </w:tabs>
              <w:spacing w:line="320" w:lineRule="exact"/>
              <w:jc w:val="center"/>
              <w:rPr>
                <w:rFonts w:ascii="宋体" w:hAnsi="宋体" w:cs="Arial"/>
                <w:kern w:val="0"/>
                <w:sz w:val="24"/>
              </w:rPr>
            </w:pPr>
          </w:p>
        </w:tc>
      </w:tr>
      <w:tr w14:paraId="3221E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C5F06C4">
            <w:pPr>
              <w:tabs>
                <w:tab w:val="left" w:pos="210"/>
              </w:tabs>
              <w:spacing w:line="320" w:lineRule="exact"/>
              <w:jc w:val="center"/>
              <w:rPr>
                <w:rFonts w:ascii="宋体" w:hAnsi="宋体" w:cs="Arial"/>
                <w:kern w:val="0"/>
                <w:sz w:val="24"/>
              </w:rPr>
            </w:pPr>
          </w:p>
        </w:tc>
        <w:tc>
          <w:tcPr>
            <w:tcW w:w="2342" w:type="dxa"/>
            <w:vAlign w:val="center"/>
          </w:tcPr>
          <w:p w14:paraId="5179D63F">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1F883B74">
            <w:pPr>
              <w:tabs>
                <w:tab w:val="left" w:pos="210"/>
              </w:tabs>
              <w:spacing w:line="320" w:lineRule="exact"/>
              <w:jc w:val="center"/>
              <w:rPr>
                <w:rFonts w:ascii="宋体" w:hAnsi="宋体" w:cs="Arial"/>
                <w:kern w:val="0"/>
                <w:sz w:val="24"/>
              </w:rPr>
            </w:pPr>
          </w:p>
        </w:tc>
      </w:tr>
      <w:tr w14:paraId="2D287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6E19C4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21275227">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4C22D66F">
            <w:pPr>
              <w:tabs>
                <w:tab w:val="left" w:pos="210"/>
              </w:tabs>
              <w:spacing w:line="320" w:lineRule="exact"/>
              <w:jc w:val="center"/>
              <w:rPr>
                <w:rFonts w:ascii="宋体" w:hAnsi="宋体" w:cs="Arial"/>
                <w:kern w:val="0"/>
                <w:sz w:val="24"/>
              </w:rPr>
            </w:pPr>
          </w:p>
        </w:tc>
        <w:tc>
          <w:tcPr>
            <w:tcW w:w="2061" w:type="dxa"/>
            <w:vAlign w:val="center"/>
          </w:tcPr>
          <w:p w14:paraId="2F08BD15">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38CABCEF">
            <w:pPr>
              <w:tabs>
                <w:tab w:val="left" w:pos="210"/>
              </w:tabs>
              <w:spacing w:line="320" w:lineRule="exact"/>
              <w:jc w:val="center"/>
              <w:rPr>
                <w:rFonts w:ascii="宋体" w:hAnsi="宋体" w:cs="Arial"/>
                <w:kern w:val="0"/>
                <w:sz w:val="24"/>
              </w:rPr>
            </w:pPr>
          </w:p>
        </w:tc>
      </w:tr>
      <w:tr w14:paraId="27458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35553E6">
            <w:pPr>
              <w:tabs>
                <w:tab w:val="left" w:pos="210"/>
              </w:tabs>
              <w:spacing w:line="320" w:lineRule="exact"/>
              <w:jc w:val="center"/>
              <w:rPr>
                <w:rFonts w:ascii="宋体" w:hAnsi="宋体" w:cs="Arial"/>
                <w:kern w:val="0"/>
                <w:sz w:val="24"/>
              </w:rPr>
            </w:pPr>
          </w:p>
        </w:tc>
        <w:tc>
          <w:tcPr>
            <w:tcW w:w="2342" w:type="dxa"/>
            <w:vAlign w:val="center"/>
          </w:tcPr>
          <w:p w14:paraId="6689AAB1">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44E831B7">
            <w:pPr>
              <w:tabs>
                <w:tab w:val="left" w:pos="210"/>
              </w:tabs>
              <w:spacing w:line="320" w:lineRule="exact"/>
              <w:jc w:val="center"/>
              <w:rPr>
                <w:rFonts w:ascii="宋体" w:hAnsi="宋体" w:cs="Arial"/>
                <w:kern w:val="0"/>
                <w:sz w:val="24"/>
              </w:rPr>
            </w:pPr>
          </w:p>
        </w:tc>
        <w:tc>
          <w:tcPr>
            <w:tcW w:w="2061" w:type="dxa"/>
            <w:vAlign w:val="center"/>
          </w:tcPr>
          <w:p w14:paraId="6C6399C5">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39A23898">
            <w:pPr>
              <w:tabs>
                <w:tab w:val="left" w:pos="210"/>
              </w:tabs>
              <w:spacing w:line="320" w:lineRule="exact"/>
              <w:jc w:val="center"/>
              <w:rPr>
                <w:rFonts w:ascii="宋体" w:hAnsi="宋体" w:cs="Arial"/>
                <w:kern w:val="0"/>
                <w:sz w:val="24"/>
              </w:rPr>
            </w:pPr>
          </w:p>
        </w:tc>
      </w:tr>
      <w:tr w14:paraId="49D1E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F82B3C7">
            <w:pPr>
              <w:tabs>
                <w:tab w:val="left" w:pos="210"/>
              </w:tabs>
              <w:spacing w:line="320" w:lineRule="exact"/>
              <w:jc w:val="center"/>
              <w:rPr>
                <w:rFonts w:ascii="宋体" w:hAnsi="宋体" w:cs="Arial"/>
                <w:kern w:val="0"/>
                <w:sz w:val="24"/>
              </w:rPr>
            </w:pPr>
          </w:p>
        </w:tc>
        <w:tc>
          <w:tcPr>
            <w:tcW w:w="2342" w:type="dxa"/>
            <w:vAlign w:val="center"/>
          </w:tcPr>
          <w:p w14:paraId="0948FB5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22C19D34">
            <w:pPr>
              <w:tabs>
                <w:tab w:val="left" w:pos="210"/>
              </w:tabs>
              <w:spacing w:line="320" w:lineRule="exact"/>
              <w:jc w:val="center"/>
              <w:rPr>
                <w:rFonts w:ascii="宋体" w:hAnsi="宋体" w:cs="Arial"/>
                <w:kern w:val="0"/>
                <w:sz w:val="24"/>
              </w:rPr>
            </w:pPr>
          </w:p>
        </w:tc>
      </w:tr>
      <w:tr w14:paraId="22F13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62F5EC3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124F762A">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2EAC35E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2CC27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7AF6369F">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4100FB57">
            <w:pPr>
              <w:tabs>
                <w:tab w:val="left" w:pos="210"/>
              </w:tabs>
              <w:spacing w:line="320" w:lineRule="exact"/>
              <w:jc w:val="center"/>
              <w:rPr>
                <w:rFonts w:ascii="宋体" w:hAnsi="宋体" w:cs="Arial"/>
                <w:kern w:val="0"/>
                <w:sz w:val="24"/>
              </w:rPr>
            </w:pPr>
          </w:p>
        </w:tc>
        <w:tc>
          <w:tcPr>
            <w:tcW w:w="4297" w:type="dxa"/>
            <w:gridSpan w:val="3"/>
            <w:vAlign w:val="bottom"/>
          </w:tcPr>
          <w:p w14:paraId="1B0C5919">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7D7B8ED9">
            <w:pPr>
              <w:tabs>
                <w:tab w:val="left" w:pos="210"/>
              </w:tabs>
              <w:spacing w:line="320" w:lineRule="exact"/>
              <w:jc w:val="center"/>
              <w:rPr>
                <w:rFonts w:ascii="宋体" w:hAnsi="宋体" w:cs="Arial"/>
                <w:kern w:val="0"/>
                <w:sz w:val="24"/>
              </w:rPr>
            </w:pPr>
          </w:p>
          <w:p w14:paraId="2AA19354">
            <w:pPr>
              <w:tabs>
                <w:tab w:val="left" w:pos="210"/>
              </w:tabs>
              <w:spacing w:line="320" w:lineRule="exact"/>
              <w:jc w:val="center"/>
              <w:rPr>
                <w:rFonts w:ascii="宋体" w:hAnsi="宋体" w:cs="Arial"/>
                <w:kern w:val="0"/>
                <w:sz w:val="24"/>
              </w:rPr>
            </w:pPr>
          </w:p>
          <w:p w14:paraId="574B8F16">
            <w:pPr>
              <w:tabs>
                <w:tab w:val="left" w:pos="210"/>
              </w:tabs>
              <w:spacing w:line="320" w:lineRule="exact"/>
              <w:jc w:val="center"/>
              <w:rPr>
                <w:rFonts w:ascii="宋体" w:hAnsi="宋体" w:cs="Arial"/>
                <w:kern w:val="0"/>
                <w:sz w:val="24"/>
              </w:rPr>
            </w:pPr>
          </w:p>
          <w:p w14:paraId="7C93A861">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1BD9B948">
      <w:pPr>
        <w:tabs>
          <w:tab w:val="left" w:pos="210"/>
        </w:tabs>
        <w:spacing w:line="320" w:lineRule="exact"/>
        <w:jc w:val="left"/>
        <w:rPr>
          <w:rFonts w:ascii="宋体" w:hAnsi="宋体" w:cs="Arial"/>
          <w:b/>
          <w:kern w:val="0"/>
          <w:sz w:val="24"/>
        </w:rPr>
      </w:pPr>
    </w:p>
    <w:p w14:paraId="045C5A0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（法定代表人直接投标，只须提供法定代表人证明书及身份证原件）</w:t>
      </w:r>
    </w:p>
    <w:p w14:paraId="683CE6D3">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3E7F9B9F">
      <w:pPr>
        <w:pStyle w:val="4"/>
        <w:spacing w:line="500" w:lineRule="exact"/>
        <w:rPr>
          <w:rFonts w:hAnsi="宋体"/>
          <w:b/>
          <w:bCs/>
          <w:sz w:val="24"/>
          <w:szCs w:val="24"/>
        </w:rPr>
      </w:pPr>
      <w:r>
        <w:rPr>
          <w:rFonts w:hint="eastAsia" w:hAnsi="宋体"/>
          <w:sz w:val="24"/>
          <w:szCs w:val="24"/>
        </w:rPr>
        <w:t>陕西开源招标有限公司：</w:t>
      </w:r>
    </w:p>
    <w:p w14:paraId="03D124B0">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510183D6">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1B2D2D7A">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4485E99E">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362B4377">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7EE5D8C">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A8B1F91">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5F73BB38">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CC23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F77256A">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6D6E208D">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324D2B13">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CB59B5E">
      <w:pPr>
        <w:pStyle w:val="4"/>
        <w:spacing w:line="460" w:lineRule="exact"/>
        <w:ind w:firstLine="960" w:firstLineChars="400"/>
      </w:pPr>
      <w:r>
        <w:rPr>
          <w:rFonts w:hint="eastAsia" w:hAnsi="宋体"/>
          <w:sz w:val="24"/>
          <w:szCs w:val="24"/>
        </w:rPr>
        <w:t>2．授权书内容填写要明确，文字要工整清楚，涂改无效。</w:t>
      </w:r>
    </w:p>
    <w:p w14:paraId="5AF7B378">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257EAE08">
      <w:pPr>
        <w:spacing w:line="360" w:lineRule="atLeast"/>
        <w:jc w:val="left"/>
        <w:rPr>
          <w:rFonts w:ascii="宋体" w:hAnsi="宋体"/>
          <w:sz w:val="24"/>
        </w:rPr>
      </w:pPr>
    </w:p>
    <w:p w14:paraId="1492D76E">
      <w:pPr>
        <w:spacing w:line="360" w:lineRule="auto"/>
        <w:jc w:val="left"/>
        <w:rPr>
          <w:rFonts w:ascii="宋体" w:hAnsi="宋体"/>
          <w:sz w:val="24"/>
        </w:rPr>
      </w:pPr>
      <w:r>
        <w:rPr>
          <w:rFonts w:hint="eastAsia" w:ascii="宋体" w:hAnsi="宋体" w:cs="Arial"/>
          <w:kern w:val="0"/>
          <w:sz w:val="24"/>
        </w:rPr>
        <w:t>致：陕西开源招标有限公司</w:t>
      </w:r>
    </w:p>
    <w:p w14:paraId="16206198">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436B2C53">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7F74E421">
      <w:pPr>
        <w:spacing w:line="360" w:lineRule="auto"/>
        <w:jc w:val="left"/>
        <w:rPr>
          <w:rFonts w:ascii="宋体" w:hAnsi="宋体"/>
          <w:b/>
          <w:sz w:val="32"/>
          <w:szCs w:val="32"/>
        </w:rPr>
      </w:pPr>
    </w:p>
    <w:p w14:paraId="62D6A36C">
      <w:pPr>
        <w:spacing w:line="360" w:lineRule="auto"/>
        <w:ind w:firstLine="480" w:firstLineChars="200"/>
        <w:jc w:val="left"/>
        <w:rPr>
          <w:rFonts w:ascii="宋体" w:hAnsi="宋体"/>
          <w:sz w:val="24"/>
        </w:rPr>
      </w:pPr>
      <w:r>
        <w:rPr>
          <w:rFonts w:hint="eastAsia" w:ascii="宋体" w:hAnsi="宋体"/>
          <w:sz w:val="24"/>
        </w:rPr>
        <w:t>特此声明！</w:t>
      </w:r>
    </w:p>
    <w:p w14:paraId="156454F0">
      <w:pPr>
        <w:spacing w:line="360" w:lineRule="auto"/>
        <w:ind w:firstLine="480" w:firstLineChars="200"/>
        <w:jc w:val="left"/>
        <w:rPr>
          <w:rFonts w:ascii="宋体" w:hAnsi="宋体"/>
          <w:sz w:val="24"/>
        </w:rPr>
      </w:pPr>
    </w:p>
    <w:p w14:paraId="0C293B9C">
      <w:pPr>
        <w:spacing w:line="480" w:lineRule="auto"/>
        <w:ind w:firstLine="480" w:firstLineChars="200"/>
        <w:jc w:val="left"/>
        <w:rPr>
          <w:rFonts w:ascii="宋体" w:hAnsi="宋体"/>
          <w:sz w:val="24"/>
        </w:rPr>
      </w:pPr>
    </w:p>
    <w:p w14:paraId="2B4BB764">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1EA24456">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7A92A8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5328585">
      <w:pPr>
        <w:spacing w:line="480" w:lineRule="auto"/>
        <w:ind w:firstLine="480" w:firstLineChars="200"/>
        <w:jc w:val="left"/>
        <w:rPr>
          <w:rFonts w:ascii="宋体" w:hAnsi="宋体"/>
          <w:sz w:val="24"/>
        </w:rPr>
      </w:pPr>
    </w:p>
    <w:p w14:paraId="105FAA5D">
      <w:pPr>
        <w:spacing w:line="480" w:lineRule="auto"/>
        <w:ind w:firstLine="480" w:firstLineChars="200"/>
        <w:jc w:val="left"/>
        <w:rPr>
          <w:rFonts w:ascii="宋体" w:hAnsi="宋体"/>
          <w:sz w:val="24"/>
        </w:rPr>
      </w:pPr>
    </w:p>
    <w:p w14:paraId="3F22C44B">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14:paraId="04720C71">
      <w:pPr>
        <w:pStyle w:val="2"/>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4727713F">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25B6869A">
            <w:pPr>
              <w:jc w:val="center"/>
              <w:rPr>
                <w:sz w:val="24"/>
              </w:rPr>
            </w:pPr>
            <w:r>
              <w:rPr>
                <w:rFonts w:hint="eastAsia"/>
                <w:sz w:val="24"/>
              </w:rPr>
              <w:t>投标人名称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6E236A89">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1698D75A">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468D2251">
            <w:pPr>
              <w:jc w:val="center"/>
              <w:rPr>
                <w:sz w:val="24"/>
              </w:rPr>
            </w:pPr>
            <w:r>
              <w:rPr>
                <w:rFonts w:hint="eastAsia"/>
                <w:sz w:val="24"/>
              </w:rPr>
              <w:t>股权比例</w:t>
            </w:r>
          </w:p>
        </w:tc>
      </w:tr>
      <w:tr w14:paraId="75C8E2BF">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0B1E659C">
            <w:pPr>
              <w:rPr>
                <w:sz w:val="24"/>
              </w:rPr>
            </w:pPr>
          </w:p>
        </w:tc>
        <w:tc>
          <w:tcPr>
            <w:tcW w:w="1012" w:type="pct"/>
            <w:vMerge w:val="restart"/>
            <w:tcBorders>
              <w:top w:val="nil"/>
              <w:left w:val="single" w:color="000000" w:sz="8" w:space="0"/>
              <w:bottom w:val="nil"/>
              <w:right w:val="single" w:color="000000" w:sz="8" w:space="0"/>
            </w:tcBorders>
            <w:vAlign w:val="center"/>
          </w:tcPr>
          <w:p w14:paraId="06511BAA">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2CBF484D">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7E14C9BA">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3B36A458">
            <w:pPr>
              <w:rPr>
                <w:sz w:val="24"/>
              </w:rPr>
            </w:pPr>
          </w:p>
        </w:tc>
      </w:tr>
      <w:tr w14:paraId="1762AD15">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0A4E0F13">
            <w:pPr>
              <w:rPr>
                <w:sz w:val="24"/>
              </w:rPr>
            </w:pPr>
          </w:p>
        </w:tc>
        <w:tc>
          <w:tcPr>
            <w:tcW w:w="1012" w:type="pct"/>
            <w:vMerge w:val="continue"/>
            <w:tcBorders>
              <w:top w:val="nil"/>
              <w:left w:val="single" w:color="000000" w:sz="8" w:space="0"/>
              <w:bottom w:val="nil"/>
              <w:right w:val="single" w:color="000000" w:sz="8" w:space="0"/>
            </w:tcBorders>
            <w:vAlign w:val="center"/>
          </w:tcPr>
          <w:p w14:paraId="1C727EC8">
            <w:pPr>
              <w:rPr>
                <w:sz w:val="24"/>
              </w:rPr>
            </w:pPr>
          </w:p>
        </w:tc>
        <w:tc>
          <w:tcPr>
            <w:tcW w:w="904" w:type="pct"/>
            <w:tcBorders>
              <w:top w:val="nil"/>
              <w:left w:val="single" w:color="000000" w:sz="8" w:space="0"/>
              <w:bottom w:val="single" w:color="000000" w:sz="8" w:space="0"/>
              <w:right w:val="single" w:color="000000" w:sz="8" w:space="0"/>
            </w:tcBorders>
            <w:vAlign w:val="center"/>
          </w:tcPr>
          <w:p w14:paraId="4BD1C66A">
            <w:pPr>
              <w:rPr>
                <w:sz w:val="24"/>
              </w:rPr>
            </w:pPr>
          </w:p>
        </w:tc>
        <w:tc>
          <w:tcPr>
            <w:tcW w:w="1008" w:type="pct"/>
            <w:tcBorders>
              <w:top w:val="nil"/>
              <w:left w:val="nil"/>
              <w:bottom w:val="single" w:color="000000" w:sz="8" w:space="0"/>
              <w:right w:val="single" w:color="000000" w:sz="8" w:space="0"/>
            </w:tcBorders>
            <w:vAlign w:val="center"/>
          </w:tcPr>
          <w:p w14:paraId="729844AE">
            <w:pPr>
              <w:rPr>
                <w:sz w:val="24"/>
              </w:rPr>
            </w:pPr>
          </w:p>
        </w:tc>
        <w:tc>
          <w:tcPr>
            <w:tcW w:w="1061" w:type="pct"/>
            <w:tcBorders>
              <w:top w:val="nil"/>
              <w:left w:val="nil"/>
              <w:bottom w:val="single" w:color="000000" w:sz="8" w:space="0"/>
              <w:right w:val="single" w:color="000000" w:sz="8" w:space="0"/>
            </w:tcBorders>
            <w:vAlign w:val="center"/>
          </w:tcPr>
          <w:p w14:paraId="442BBA55">
            <w:pPr>
              <w:rPr>
                <w:sz w:val="24"/>
              </w:rPr>
            </w:pPr>
          </w:p>
        </w:tc>
      </w:tr>
      <w:tr w14:paraId="6462C792">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44B3AB43">
            <w:pPr>
              <w:rPr>
                <w:sz w:val="24"/>
              </w:rPr>
            </w:pPr>
          </w:p>
        </w:tc>
        <w:tc>
          <w:tcPr>
            <w:tcW w:w="1012" w:type="pct"/>
            <w:vMerge w:val="continue"/>
            <w:tcBorders>
              <w:top w:val="nil"/>
              <w:left w:val="single" w:color="000000" w:sz="8" w:space="0"/>
              <w:bottom w:val="nil"/>
              <w:right w:val="single" w:color="000000" w:sz="8" w:space="0"/>
            </w:tcBorders>
            <w:vAlign w:val="center"/>
          </w:tcPr>
          <w:p w14:paraId="17F1BA79">
            <w:pPr>
              <w:rPr>
                <w:sz w:val="24"/>
              </w:rPr>
            </w:pPr>
          </w:p>
        </w:tc>
        <w:tc>
          <w:tcPr>
            <w:tcW w:w="904" w:type="pct"/>
            <w:tcBorders>
              <w:top w:val="nil"/>
              <w:left w:val="single" w:color="000000" w:sz="8" w:space="0"/>
              <w:bottom w:val="single" w:color="000000" w:sz="8" w:space="0"/>
              <w:right w:val="single" w:color="000000" w:sz="8" w:space="0"/>
            </w:tcBorders>
            <w:vAlign w:val="center"/>
          </w:tcPr>
          <w:p w14:paraId="76395484">
            <w:pPr>
              <w:rPr>
                <w:sz w:val="24"/>
              </w:rPr>
            </w:pPr>
          </w:p>
        </w:tc>
        <w:tc>
          <w:tcPr>
            <w:tcW w:w="1008" w:type="pct"/>
            <w:tcBorders>
              <w:top w:val="nil"/>
              <w:left w:val="nil"/>
              <w:bottom w:val="single" w:color="000000" w:sz="8" w:space="0"/>
              <w:right w:val="single" w:color="000000" w:sz="8" w:space="0"/>
            </w:tcBorders>
            <w:vAlign w:val="center"/>
          </w:tcPr>
          <w:p w14:paraId="1AC11C17">
            <w:pPr>
              <w:rPr>
                <w:sz w:val="24"/>
              </w:rPr>
            </w:pPr>
          </w:p>
        </w:tc>
        <w:tc>
          <w:tcPr>
            <w:tcW w:w="1061" w:type="pct"/>
            <w:tcBorders>
              <w:top w:val="nil"/>
              <w:left w:val="nil"/>
              <w:bottom w:val="single" w:color="000000" w:sz="8" w:space="0"/>
              <w:right w:val="single" w:color="000000" w:sz="8" w:space="0"/>
            </w:tcBorders>
            <w:vAlign w:val="center"/>
          </w:tcPr>
          <w:p w14:paraId="5DC0A1C3">
            <w:pPr>
              <w:rPr>
                <w:sz w:val="24"/>
              </w:rPr>
            </w:pPr>
          </w:p>
        </w:tc>
      </w:tr>
      <w:tr w14:paraId="7077ACFA">
        <w:trPr>
          <w:trHeight w:val="1081" w:hRule="atLeast"/>
        </w:trPr>
        <w:tc>
          <w:tcPr>
            <w:tcW w:w="1012" w:type="pct"/>
            <w:vMerge w:val="continue"/>
            <w:tcBorders>
              <w:top w:val="nil"/>
              <w:left w:val="single" w:color="000000" w:sz="8" w:space="0"/>
              <w:bottom w:val="nil"/>
              <w:right w:val="single" w:color="000000" w:sz="8" w:space="0"/>
            </w:tcBorders>
            <w:vAlign w:val="center"/>
          </w:tcPr>
          <w:p w14:paraId="568761C4">
            <w:pPr>
              <w:rPr>
                <w:sz w:val="24"/>
              </w:rPr>
            </w:pPr>
          </w:p>
        </w:tc>
        <w:tc>
          <w:tcPr>
            <w:tcW w:w="1012" w:type="pct"/>
            <w:vMerge w:val="continue"/>
            <w:tcBorders>
              <w:top w:val="nil"/>
              <w:left w:val="single" w:color="000000" w:sz="8" w:space="0"/>
              <w:bottom w:val="nil"/>
              <w:right w:val="single" w:color="000000" w:sz="8" w:space="0"/>
            </w:tcBorders>
            <w:vAlign w:val="center"/>
          </w:tcPr>
          <w:p w14:paraId="2AA066F4">
            <w:pPr>
              <w:rPr>
                <w:sz w:val="24"/>
              </w:rPr>
            </w:pPr>
          </w:p>
        </w:tc>
        <w:tc>
          <w:tcPr>
            <w:tcW w:w="904" w:type="pct"/>
            <w:tcBorders>
              <w:top w:val="nil"/>
              <w:left w:val="single" w:color="000000" w:sz="8" w:space="0"/>
              <w:bottom w:val="nil"/>
              <w:right w:val="single" w:color="000000" w:sz="8" w:space="0"/>
            </w:tcBorders>
            <w:vAlign w:val="center"/>
          </w:tcPr>
          <w:p w14:paraId="5F063ED2">
            <w:pPr>
              <w:rPr>
                <w:sz w:val="24"/>
              </w:rPr>
            </w:pPr>
            <w:r>
              <w:rPr>
                <w:rFonts w:hint="eastAsia"/>
                <w:sz w:val="24"/>
              </w:rPr>
              <w:t>…</w:t>
            </w:r>
          </w:p>
        </w:tc>
        <w:tc>
          <w:tcPr>
            <w:tcW w:w="1008" w:type="pct"/>
            <w:tcBorders>
              <w:top w:val="nil"/>
              <w:left w:val="nil"/>
              <w:bottom w:val="nil"/>
              <w:right w:val="single" w:color="000000" w:sz="8" w:space="0"/>
            </w:tcBorders>
            <w:vAlign w:val="center"/>
          </w:tcPr>
          <w:p w14:paraId="6D47DC37">
            <w:pPr>
              <w:rPr>
                <w:sz w:val="24"/>
              </w:rPr>
            </w:pPr>
            <w:r>
              <w:rPr>
                <w:rFonts w:hint="eastAsia"/>
                <w:sz w:val="24"/>
              </w:rPr>
              <w:t>…</w:t>
            </w:r>
          </w:p>
        </w:tc>
        <w:tc>
          <w:tcPr>
            <w:tcW w:w="1061" w:type="pct"/>
            <w:tcBorders>
              <w:top w:val="nil"/>
              <w:left w:val="nil"/>
              <w:bottom w:val="nil"/>
              <w:right w:val="single" w:color="000000" w:sz="8" w:space="0"/>
            </w:tcBorders>
            <w:noWrap/>
            <w:vAlign w:val="center"/>
          </w:tcPr>
          <w:p w14:paraId="21B06DFF">
            <w:pPr>
              <w:rPr>
                <w:sz w:val="24"/>
              </w:rPr>
            </w:pPr>
            <w:r>
              <w:rPr>
                <w:rFonts w:hint="eastAsia"/>
                <w:sz w:val="24"/>
              </w:rPr>
              <w:t>…</w:t>
            </w:r>
          </w:p>
        </w:tc>
      </w:tr>
      <w:tr w14:paraId="3A7E332B">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1CF6EC95">
            <w:pPr>
              <w:rPr>
                <w:sz w:val="24"/>
              </w:rPr>
            </w:pPr>
            <w:r>
              <w:rPr>
                <w:rFonts w:hint="eastAsia"/>
                <w:sz w:val="24"/>
              </w:rPr>
              <w:t>备注：本表内容须根据投标人性质如实填写，表内“/”为选择内容，请删除与投标人性质无关的选项。</w:t>
            </w:r>
          </w:p>
        </w:tc>
      </w:tr>
    </w:tbl>
    <w:p w14:paraId="531BD838">
      <w:pPr>
        <w:pStyle w:val="2"/>
        <w:rPr>
          <w:color w:val="auto"/>
        </w:rPr>
      </w:pPr>
    </w:p>
    <w:p w14:paraId="50C3B9E3">
      <w:pPr>
        <w:rPr>
          <w:sz w:val="24"/>
        </w:rPr>
      </w:pPr>
    </w:p>
    <w:p w14:paraId="581CE170">
      <w:pPr>
        <w:spacing w:line="480" w:lineRule="auto"/>
        <w:ind w:firstLine="480" w:firstLineChars="200"/>
        <w:jc w:val="left"/>
        <w:rPr>
          <w:rFonts w:ascii="宋体" w:hAnsi="宋体"/>
          <w:sz w:val="24"/>
        </w:rPr>
      </w:pPr>
    </w:p>
    <w:p w14:paraId="0D9D32F9">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7F444C04">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40E5C93">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134939F"/>
    <w:p w14:paraId="76A0BEEF">
      <w:pPr>
        <w:spacing w:line="360" w:lineRule="atLeast"/>
      </w:pPr>
    </w:p>
    <w:p w14:paraId="0E920D12">
      <w:pPr>
        <w:spacing w:line="360" w:lineRule="atLeast"/>
        <w:jc w:val="center"/>
      </w:pPr>
      <w:r>
        <w:br w:type="page"/>
      </w:r>
    </w:p>
    <w:p w14:paraId="03BF5F39">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E09EADE">
      <w:pPr>
        <w:spacing w:line="360" w:lineRule="atLeast"/>
        <w:jc w:val="left"/>
        <w:rPr>
          <w:rFonts w:ascii="宋体" w:hAnsi="宋体"/>
          <w:sz w:val="24"/>
        </w:rPr>
      </w:pPr>
    </w:p>
    <w:p w14:paraId="4475AE3C">
      <w:pPr>
        <w:spacing w:line="360" w:lineRule="auto"/>
        <w:jc w:val="left"/>
        <w:rPr>
          <w:rFonts w:ascii="宋体" w:hAnsi="宋体"/>
          <w:sz w:val="24"/>
        </w:rPr>
      </w:pPr>
      <w:r>
        <w:rPr>
          <w:rFonts w:hint="eastAsia" w:ascii="宋体" w:hAnsi="宋体" w:cs="Arial"/>
          <w:kern w:val="0"/>
          <w:sz w:val="24"/>
        </w:rPr>
        <w:t>致：陕西开源招标有限公司</w:t>
      </w:r>
    </w:p>
    <w:p w14:paraId="42E755DB">
      <w:pPr>
        <w:spacing w:line="360" w:lineRule="auto"/>
        <w:jc w:val="left"/>
        <w:rPr>
          <w:rFonts w:ascii="宋体" w:hAnsi="宋体"/>
          <w:sz w:val="24"/>
        </w:rPr>
      </w:pPr>
      <w:r>
        <w:rPr>
          <w:rFonts w:hint="eastAsia" w:ascii="宋体" w:hAnsi="宋体"/>
          <w:sz w:val="24"/>
        </w:rPr>
        <w:t xml:space="preserve">      </w:t>
      </w:r>
    </w:p>
    <w:p w14:paraId="6223627B">
      <w:pPr>
        <w:pStyle w:val="2"/>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3CC93420">
      <w:pPr>
        <w:pStyle w:val="2"/>
      </w:pPr>
    </w:p>
    <w:p w14:paraId="613AD74A">
      <w:pPr>
        <w:spacing w:line="360" w:lineRule="auto"/>
        <w:ind w:firstLine="480" w:firstLineChars="200"/>
        <w:jc w:val="left"/>
        <w:rPr>
          <w:rFonts w:ascii="宋体" w:hAnsi="宋体"/>
          <w:sz w:val="24"/>
        </w:rPr>
      </w:pPr>
      <w:r>
        <w:rPr>
          <w:rFonts w:hint="eastAsia" w:ascii="宋体" w:hAnsi="宋体"/>
          <w:sz w:val="24"/>
        </w:rPr>
        <w:t>特此声明！</w:t>
      </w:r>
    </w:p>
    <w:p w14:paraId="6DFEA4D9">
      <w:pPr>
        <w:spacing w:line="360" w:lineRule="auto"/>
        <w:ind w:firstLine="480" w:firstLineChars="200"/>
        <w:jc w:val="left"/>
        <w:rPr>
          <w:rFonts w:ascii="宋体" w:hAnsi="宋体"/>
          <w:sz w:val="24"/>
        </w:rPr>
      </w:pPr>
    </w:p>
    <w:p w14:paraId="69B8374C">
      <w:pPr>
        <w:spacing w:line="480" w:lineRule="auto"/>
        <w:ind w:firstLine="480" w:firstLineChars="200"/>
        <w:jc w:val="left"/>
        <w:rPr>
          <w:rFonts w:ascii="宋体" w:hAnsi="宋体"/>
          <w:sz w:val="24"/>
        </w:rPr>
      </w:pPr>
    </w:p>
    <w:p w14:paraId="4F24A5F9">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06C713D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82A35A0">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7D29060">
      <w:pPr>
        <w:spacing w:line="360" w:lineRule="atLeast"/>
        <w:jc w:val="center"/>
      </w:pPr>
    </w:p>
    <w:p w14:paraId="209FA812">
      <w:pPr>
        <w:widowControl/>
        <w:spacing w:line="240" w:lineRule="auto"/>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yOWIzODc4ZTc5ZGJkZTBiMThmM2UyOTAwZmM0ZTcifQ=="/>
  </w:docVars>
  <w:rsids>
    <w:rsidRoot w:val="3DAE17FE"/>
    <w:rsid w:val="0010303A"/>
    <w:rsid w:val="00347CE2"/>
    <w:rsid w:val="005214F3"/>
    <w:rsid w:val="006D5669"/>
    <w:rsid w:val="007C70C5"/>
    <w:rsid w:val="008D5E23"/>
    <w:rsid w:val="0099099F"/>
    <w:rsid w:val="00AE111C"/>
    <w:rsid w:val="00B813EA"/>
    <w:rsid w:val="00ED2531"/>
    <w:rsid w:val="39F91DF7"/>
    <w:rsid w:val="3DAE1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uiPriority w:val="0"/>
    <w:pPr>
      <w:tabs>
        <w:tab w:val="center" w:pos="4153"/>
        <w:tab w:val="right" w:pos="8306"/>
      </w:tabs>
      <w:snapToGrid w:val="0"/>
      <w:spacing w:line="240" w:lineRule="auto"/>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3181</Words>
  <Characters>3210</Characters>
  <Lines>31</Lines>
  <Paragraphs>8</Paragraphs>
  <TotalTime>0</TotalTime>
  <ScaleCrop>false</ScaleCrop>
  <LinksUpToDate>false</LinksUpToDate>
  <CharactersWithSpaces>4153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PC</cp:lastModifiedBy>
  <dcterms:modified xsi:type="dcterms:W3CDTF">2024-10-08T08:00:37Z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54B67335D90147DB8EE9DC5C8BF71E0A_11</vt:lpwstr>
  </property>
</Properties>
</file>