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E3D50">
      <w:pPr>
        <w:widowControl/>
        <w:shd w:val="clear" w:color="auto" w:fill="FFFFFF"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投标方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</w:rPr>
        <w:t>案说明</w:t>
      </w:r>
    </w:p>
    <w:p w14:paraId="6F431E52">
      <w:pPr>
        <w:pStyle w:val="2"/>
        <w:ind w:left="1470" w:right="1470"/>
      </w:pPr>
    </w:p>
    <w:p w14:paraId="7CEF1E28">
      <w:pPr>
        <w:widowControl/>
        <w:shd w:val="clear" w:color="auto" w:fill="FFFFFF"/>
        <w:spacing w:line="460" w:lineRule="exact"/>
        <w:jc w:val="left"/>
        <w:rPr>
          <w:b/>
          <w:sz w:val="24"/>
        </w:rPr>
      </w:pPr>
      <w:r>
        <w:rPr>
          <w:rFonts w:hint="eastAsia"/>
          <w:b/>
          <w:sz w:val="24"/>
        </w:rPr>
        <w:t>详见：</w:t>
      </w:r>
      <w:r>
        <w:rPr>
          <w:b/>
          <w:sz w:val="24"/>
        </w:rPr>
        <w:t>第五章 评标办法</w:t>
      </w:r>
    </w:p>
    <w:p w14:paraId="7C64D3CC">
      <w:pPr>
        <w:widowControl/>
        <w:shd w:val="clear" w:color="auto" w:fill="FFFFFF"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</w:p>
    <w:p w14:paraId="313236C5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6FBD701E"/>
    <w:rsid w:val="6FBD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2024-11-01T08:39:00Z</dcterms:created>
  <dc:creator>～果Fruit%Tiramisu</dc:creator>
  <cp:lastModifiedBy>～果Fruit%Tiramisu</cp:lastModifiedBy>
  <dcterms:modified xsi:type="dcterms:W3CDTF">2024-11-01T08:39:29Z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B3BAC79659514181B7DAF61F8247F52D_11</vt:lpwstr>
  </property>
</Properties>
</file>