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投标保证金</w:t>
      </w:r>
    </w:p>
    <w:p>
      <w:pP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>
      <w:pPr>
        <w:spacing w:line="360" w:lineRule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投标保证金请附：投标保证金缴纳凭证复印件及基本账户开户许可证（或基本账户证明文件）复印件；</w:t>
      </w:r>
    </w:p>
    <w:p>
      <w:pPr>
        <w:spacing w:line="360" w:lineRule="auto"/>
        <w:rPr>
          <w:rFonts w:hint="eastAsia"/>
          <w:sz w:val="28"/>
          <w:szCs w:val="36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  <w:sz w:val="28"/>
          <w:szCs w:val="36"/>
        </w:rPr>
        <w:t>注：投标截止时间前，投标人在递交投标保证金后，需携带保证金缴纳凭证（包含转账</w:t>
      </w:r>
      <w:bookmarkStart w:id="0" w:name="_GoBack"/>
      <w:bookmarkEnd w:id="0"/>
      <w:r>
        <w:rPr>
          <w:rFonts w:hint="eastAsia"/>
          <w:sz w:val="28"/>
          <w:szCs w:val="36"/>
        </w:rPr>
        <w:t>凭证或保函等）在代理机构换取保证金收据，换取的保证金收据作为唯一的保证金缴纳凭证。投标时将收据复印件（加盖投标单位红章）和投标单位的开户许可证（或基本账户存款信息）复印件附在投标文件中。</w:t>
      </w:r>
    </w:p>
    <w:p/>
    <w:sectPr>
      <w:pgSz w:w="11905" w:h="16838"/>
      <w:pgMar w:top="1440" w:right="1531" w:bottom="1304" w:left="1531" w:header="850" w:footer="850" w:gutter="0"/>
      <w:pgNumType w:fmt="numberInDash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00000000"/>
    <w:rsid w:val="16696197"/>
    <w:rsid w:val="1B851E1A"/>
    <w:rsid w:val="3B3D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威严的大胡子</cp:lastModifiedBy>
  <dcterms:modified xsi:type="dcterms:W3CDTF">2024-06-08T00:13:19Z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CA9A669C9FDE49B4B7DC83857E9FFD87_12</vt:lpwstr>
  </property>
</Properties>
</file>