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合同范本（仅供参考）</w:t>
      </w:r>
    </w:p>
    <w:p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  <w:lang w:eastAsia="zh-CN"/>
        </w:rPr>
      </w:pPr>
    </w:p>
    <w:p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采购，在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陕西省财政厅政府采购管理处</w:t>
      </w:r>
      <w:r>
        <w:rPr>
          <w:rFonts w:hint="eastAsia" w:ascii="宋体" w:hAnsi="宋体"/>
          <w:color w:val="auto"/>
          <w:sz w:val="24"/>
          <w:lang w:eastAsia="zh-CN"/>
        </w:rPr>
        <w:t>的监</w:t>
      </w:r>
      <w:r>
        <w:rPr>
          <w:rFonts w:hint="eastAsia" w:ascii="宋体" w:hAnsi="宋体"/>
          <w:sz w:val="24"/>
          <w:lang w:eastAsia="zh-CN"/>
        </w:rPr>
        <w:t>督管理下，由</w:t>
      </w:r>
      <w:r>
        <w:rPr>
          <w:rFonts w:hint="eastAsia" w:ascii="宋体" w:hAnsi="宋体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/>
          <w:sz w:val="24"/>
          <w:lang w:eastAsia="zh-CN"/>
        </w:rPr>
        <w:t>组织采购，选定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  <w:bookmarkStart w:id="0" w:name="_GoBack"/>
      <w:bookmarkEnd w:id="0"/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>
      <w:pPr>
        <w:spacing w:line="360" w:lineRule="auto"/>
        <w:ind w:firstLine="480" w:firstLineChars="200"/>
        <w:rPr>
          <w:rFonts w:hint="eastAsia" w:ascii="宋体" w:hAnsi="宋体"/>
          <w:b w:val="0"/>
          <w:bCs/>
          <w:sz w:val="24"/>
          <w:lang w:eastAsia="zh-CN"/>
        </w:rPr>
      </w:pPr>
      <w:r>
        <w:rPr>
          <w:rFonts w:hint="eastAsia" w:ascii="宋体" w:hAnsi="宋体"/>
          <w:b w:val="0"/>
          <w:bCs/>
          <w:sz w:val="24"/>
          <w:lang w:eastAsia="zh-CN"/>
        </w:rPr>
        <w:t>陕西省文物局革命文物主题游径规划项目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1、结算单位：采购人结算，在付款前，必须开具</w:t>
      </w:r>
      <w:r>
        <w:rPr>
          <w:rFonts w:hint="eastAsia" w:ascii="宋体" w:hAnsi="宋体"/>
          <w:color w:val="auto"/>
          <w:sz w:val="24"/>
          <w:lang w:eastAsia="zh-CN"/>
        </w:rPr>
        <w:t>全额发</w:t>
      </w:r>
      <w:r>
        <w:rPr>
          <w:rFonts w:hint="eastAsia" w:ascii="宋体" w:hAnsi="宋体"/>
          <w:sz w:val="24"/>
          <w:lang w:eastAsia="zh-CN"/>
        </w:rPr>
        <w:t>票给采购人。</w:t>
      </w:r>
    </w:p>
    <w:p>
      <w:pPr>
        <w:keepLines/>
        <w:kinsoku/>
        <w:wordWrap w:val="0"/>
        <w:topLinePunct/>
        <w:autoSpaceDE/>
        <w:autoSpaceDN/>
        <w:spacing w:line="360" w:lineRule="auto"/>
        <w:ind w:right="48" w:firstLine="480" w:firstLineChars="200"/>
        <w:rPr>
          <w:rFonts w:hint="eastAsia" w:ascii="宋体" w:hAnsi="宋体"/>
          <w:b/>
          <w:bCs/>
          <w:color w:val="FF0000"/>
          <w:sz w:val="24"/>
          <w:highlight w:val="yellow"/>
          <w:lang w:eastAsia="zh-CN"/>
        </w:rPr>
      </w:pPr>
      <w:r>
        <w:rPr>
          <w:rFonts w:hint="eastAsia" w:ascii="宋体" w:hAnsi="宋体"/>
          <w:sz w:val="24"/>
          <w:lang w:eastAsia="zh-CN"/>
        </w:rPr>
        <w:t>2、付款方式：合同签订后10个工作日内一次性支付全部。</w:t>
      </w:r>
    </w:p>
    <w:p>
      <w:pPr>
        <w:pStyle w:val="2"/>
        <w:rPr>
          <w:lang w:eastAsia="zh-CN"/>
        </w:rPr>
      </w:pPr>
    </w:p>
    <w:p>
      <w:pPr>
        <w:spacing w:line="360" w:lineRule="auto"/>
        <w:rPr>
          <w:rFonts w:hint="eastAsia" w:ascii="宋体" w:hAnsi="宋体" w:eastAsia="Arial" w:cs="Arial"/>
          <w:b/>
          <w:sz w:val="24"/>
          <w:lang w:eastAsia="zh-CN"/>
        </w:rPr>
      </w:pPr>
      <w:r>
        <w:rPr>
          <w:rFonts w:hint="eastAsia" w:ascii="宋体" w:hAnsi="宋体" w:eastAsia="Arial" w:cs="Arial"/>
          <w:b/>
          <w:sz w:val="24"/>
          <w:lang w:eastAsia="zh-CN"/>
        </w:rPr>
        <w:t>四、交付条件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（一）项目实施地点：采购人</w:t>
      </w:r>
      <w:r>
        <w:rPr>
          <w:rFonts w:hint="eastAsia" w:ascii="宋体" w:hAnsi="宋体"/>
          <w:sz w:val="24"/>
          <w:lang w:eastAsia="zh-CN"/>
        </w:rPr>
        <w:t>指定地点。</w:t>
      </w:r>
    </w:p>
    <w:p>
      <w:pPr>
        <w:kinsoku/>
        <w:wordWrap w:val="0"/>
        <w:topLinePunct/>
        <w:autoSpaceDE/>
        <w:autoSpaceDN/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服务期限</w:t>
      </w:r>
      <w:r>
        <w:rPr>
          <w:rFonts w:hint="eastAsia" w:ascii="宋体" w:hAnsi="宋体"/>
          <w:color w:val="auto"/>
          <w:sz w:val="24"/>
          <w:lang w:eastAsia="zh-CN"/>
        </w:rPr>
        <w:t>：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</w:rPr>
        <w:t>合同签订之日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lang w:val="en-US" w:eastAsia="zh-CN"/>
        </w:rPr>
        <w:t>起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</w:rPr>
        <w:t>至202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</w:rPr>
        <w:t>月31日。</w:t>
      </w:r>
    </w:p>
    <w:p>
      <w:pPr>
        <w:spacing w:line="360" w:lineRule="auto"/>
        <w:rPr>
          <w:rFonts w:hint="eastAsia" w:ascii="宋体" w:hAnsi="宋体" w:eastAsia="Arial" w:cs="Arial"/>
          <w:b/>
          <w:sz w:val="24"/>
          <w:lang w:eastAsia="zh-CN"/>
        </w:rPr>
      </w:pPr>
      <w:r>
        <w:rPr>
          <w:rFonts w:hint="eastAsia" w:ascii="宋体" w:hAnsi="宋体" w:eastAsia="Arial" w:cs="Arial"/>
          <w:b/>
          <w:sz w:val="24"/>
          <w:lang w:eastAsia="zh-CN"/>
        </w:rPr>
        <w:t>五、质量保证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（一）乙方提供给甲方的服务必须是设计科学、技术成熟的。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质量或标示不明确而对操作者造成损失的，甲方将保留依法索赔的权利。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（四）服务</w:t>
      </w:r>
      <w:r>
        <w:rPr>
          <w:rFonts w:hint="eastAsia" w:asciiTheme="minorEastAsia" w:hAnsiTheme="minorEastAsia" w:eastAsiaTheme="minorEastAsia"/>
          <w:sz w:val="24"/>
          <w:lang w:eastAsia="zh-CN"/>
        </w:rPr>
        <w:t>内容</w:t>
      </w:r>
      <w:r>
        <w:rPr>
          <w:rFonts w:hint="eastAsia" w:ascii="宋体" w:hAnsi="宋体"/>
          <w:sz w:val="24"/>
          <w:lang w:eastAsia="zh-CN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  <w:lang w:eastAsia="zh-CN"/>
        </w:rPr>
        <w:t>、技术服务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（一）技术资料：</w:t>
      </w:r>
    </w:p>
    <w:p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二</w:t>
      </w:r>
      <w:r>
        <w:rPr>
          <w:rFonts w:hint="eastAsia" w:ascii="宋体" w:hAnsi="宋体"/>
          <w:b/>
          <w:color w:val="auto"/>
          <w:sz w:val="24"/>
          <w:lang w:eastAsia="zh-CN"/>
        </w:rPr>
        <w:t>）服务承诺：</w:t>
      </w:r>
    </w:p>
    <w:p>
      <w:pPr>
        <w:spacing w:line="360" w:lineRule="auto"/>
        <w:ind w:firstLine="600" w:firstLineChars="25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Cs/>
          <w:color w:val="auto"/>
          <w:sz w:val="24"/>
          <w:lang w:eastAsia="zh-CN"/>
        </w:rPr>
        <w:t>（此处填写内容应与响应文件一致）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  <w:lang w:eastAsia="zh-CN"/>
        </w:rPr>
        <w:t>、违约责任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  <w:lang w:eastAsia="zh-CN"/>
        </w:rPr>
        <w:t>、验收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  <w:lang w:eastAsia="zh-CN"/>
        </w:rPr>
        <w:t>、其他事项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（一）陕西省财政厅政府采购管理处在合同的履</w:t>
      </w:r>
      <w:r>
        <w:rPr>
          <w:rFonts w:hint="eastAsia" w:ascii="宋体" w:hAnsi="宋体"/>
          <w:sz w:val="24"/>
          <w:lang w:eastAsia="zh-CN"/>
        </w:rPr>
        <w:t>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一份，采购代理机构一份，甲乙双方签字盖章后生效。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磋商文件、响应文件也是合同的组成部分，合同中未约定的以磋商文件、响应文件为准。</w:t>
      </w: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  <w:r>
        <w:rPr>
          <w:rFonts w:ascii="宋体" w:hAnsi="宋体"/>
          <w:b/>
          <w:bCs/>
          <w:sz w:val="24"/>
          <w:lang w:eastAsia="zh-CN"/>
        </w:rPr>
        <w:br w:type="page"/>
      </w:r>
      <w:r>
        <w:rPr>
          <w:rFonts w:hint="eastAsia" w:ascii="宋体" w:hAnsi="宋体"/>
          <w:b/>
          <w:bCs/>
          <w:sz w:val="24"/>
          <w:lang w:eastAsia="zh-CN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服务</w:t>
      </w:r>
      <w:r>
        <w:rPr>
          <w:rFonts w:hint="eastAsia" w:ascii="宋体" w:hAnsi="宋体"/>
          <w:b/>
          <w:bCs/>
          <w:sz w:val="24"/>
          <w:lang w:eastAsia="zh-CN"/>
        </w:rPr>
        <w:t>内容</w:t>
      </w:r>
    </w:p>
    <w:tbl>
      <w:tblPr>
        <w:tblStyle w:val="6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服务内容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 w:eastAsiaTheme="minorEastAsia"/>
                <w:bCs/>
                <w:sz w:val="24"/>
                <w:lang w:eastAsia="zh-CN"/>
              </w:rPr>
            </w:pPr>
            <w:r>
              <w:rPr>
                <w:rFonts w:ascii="宋体" w:hAnsi="宋体" w:eastAsiaTheme="minorEastAsia"/>
                <w:bCs/>
                <w:sz w:val="24"/>
                <w:lang w:eastAsia="zh-CN"/>
              </w:rPr>
              <w:t>数量</w:t>
            </w:r>
          </w:p>
        </w:tc>
        <w:tc>
          <w:tcPr>
            <w:tcW w:w="2102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02" w:type="dxa"/>
            <w:gridSpan w:val="2"/>
          </w:tcPr>
          <w:p>
            <w:pPr>
              <w:spacing w:line="360" w:lineRule="auto"/>
              <w:rPr>
                <w:rFonts w:ascii="宋体" w:hAnsi="宋体"/>
                <w:bCs/>
                <w:sz w:val="24"/>
                <w:lang w:eastAsia="zh-CN"/>
              </w:rPr>
            </w:pPr>
          </w:p>
        </w:tc>
        <w:tc>
          <w:tcPr>
            <w:tcW w:w="7391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总金额：</w:t>
            </w:r>
            <w:r>
              <w:rPr>
                <w:rFonts w:hint="eastAsia" w:ascii="宋体" w:hAnsi="宋体"/>
                <w:sz w:val="24"/>
                <w:lang w:eastAsia="zh-CN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lang w:eastAsia="zh-CN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eastAsia="zh-CN"/>
              </w:rPr>
              <w:t>元）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</w:p>
    <w:p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pStyle w:val="2"/>
        <w:rPr>
          <w:rFonts w:eastAsiaTheme="minorEastAsia"/>
          <w:lang w:eastAsia="zh-CN"/>
        </w:rPr>
      </w:pPr>
    </w:p>
    <w:p>
      <w:pPr>
        <w:rPr>
          <w:rFonts w:eastAsiaTheme="minorEastAsia"/>
          <w:lang w:eastAsia="zh-CN"/>
        </w:rPr>
      </w:pPr>
    </w:p>
    <w:p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a585d83-7782-4efc-b240-281480611208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3507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1732</Words>
  <Characters>1744</Characters>
  <Lines>15</Lines>
  <Paragraphs>4</Paragraphs>
  <TotalTime>0</TotalTime>
  <ScaleCrop>false</ScaleCrop>
  <LinksUpToDate>false</LinksUpToDate>
  <CharactersWithSpaces>2055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疯子1977</cp:lastModifiedBy>
  <dcterms:modified xsi:type="dcterms:W3CDTF">2024-11-18T10:25:19Z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2B13D543E81B4760AF6D0E764E685C92_11</vt:lpwstr>
  </property>
</Properties>
</file>