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651263"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保密制度与保密措施</w:t>
      </w:r>
    </w:p>
    <w:p w14:paraId="2778C0F7"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1B8452E6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2024-11-19T01:22:22Z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2725289CC65E46BBA7F5B95781D6B047_11</vt:lpwstr>
  </property>
</Properties>
</file>