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BFDC">
      <w:pPr>
        <w:jc w:val="center"/>
        <w:rPr>
          <w:rFonts w:hint="default"/>
          <w:b/>
          <w:bCs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项目实施方案4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319331E3"/>
    <w:rsid w:val="631A057C"/>
    <w:rsid w:val="6C523F43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061BD2074030498782A3F8710B2AD9B9_13</vt:lpwstr>
  </property>
</Properties>
</file>