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52320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业绩</w:t>
      </w:r>
    </w:p>
    <w:p w14:paraId="5D5CFFF9">
      <w:pPr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286714C">
      <w:pPr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C66C5C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以合同形式提供投标人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2021年01月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类似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项目业绩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00066A99"/>
    <w:rsid w:val="23DF1969"/>
    <w:rsid w:val="277D5657"/>
    <w:rsid w:val="2FCB0375"/>
    <w:rsid w:val="319331E3"/>
    <w:rsid w:val="50EF74D3"/>
    <w:rsid w:val="631A057C"/>
    <w:rsid w:val="6C523F43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2024-10-24T08:00:47Z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9BC5554BB7584539B5CE00BD708799CF_13</vt:lpwstr>
  </property>
</Properties>
</file>