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版本号：241128002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三维阵列式探地雷达系统及红外高光谱成像系统及多尺度光声扫描成像平台采购项目</w:t>
      </w:r>
    </w:p>
    <w:p>
      <w:pPr>
        <w:pStyle w:val="null3"/>
        <w:jc w:val="center"/>
        <w:outlineLvl w:val="2"/>
      </w:pPr>
      <w:r>
        <w:rPr>
          <w:sz w:val="28"/>
          <w:b/>
        </w:rPr>
        <w:t>采购项目编号：</w:t>
      </w:r>
      <w:r>
        <w:rPr>
          <w:sz w:val="28"/>
          <w:b/>
        </w:rPr>
        <w:t>KY2024-1-372</w:t>
      </w:r>
      <w:r>
        <w:br/>
      </w:r>
      <w:r>
        <w:br/>
      </w:r>
      <w:r>
        <w:br/>
      </w:r>
    </w:p>
    <w:p>
      <w:pPr>
        <w:pStyle w:val="null3"/>
        <w:jc w:val="center"/>
        <w:outlineLvl w:val="2"/>
      </w:pPr>
      <w:r>
        <w:rPr>
          <w:sz w:val="28"/>
          <w:b/>
        </w:rPr>
        <w:t>西安建筑科技大学</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2024年11月21日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西安建筑科技大学</w:t>
      </w:r>
      <w:r>
        <w:rPr/>
        <w:t>委托，拟对</w:t>
      </w:r>
      <w:r>
        <w:rPr/>
        <w:t>三维阵列式探地雷达系统及红外高光谱成像系统及多尺度光声扫描成像平台采购项目</w:t>
      </w:r>
      <w:r>
        <w:rPr/>
        <w:t>进行国内公开招标，兹邀请符合本次招标要求的供应商参加投标。</w:t>
      </w:r>
    </w:p>
    <w:p>
      <w:pPr>
        <w:pStyle w:val="null3"/>
        <w:outlineLvl w:val="2"/>
      </w:pPr>
      <w:r>
        <w:rPr>
          <w:sz w:val="28"/>
          <w:b/>
        </w:rPr>
        <w:t>一、采购项目编号：</w:t>
      </w:r>
      <w:r>
        <w:rPr>
          <w:sz w:val="28"/>
          <w:b/>
        </w:rPr>
        <w:t>KY2024-1-372</w:t>
      </w:r>
    </w:p>
    <w:p>
      <w:pPr>
        <w:pStyle w:val="null3"/>
        <w:outlineLvl w:val="2"/>
      </w:pPr>
      <w:r>
        <w:rPr>
          <w:sz w:val="28"/>
          <w:b/>
        </w:rPr>
        <w:t>二、采购项目名称：</w:t>
      </w:r>
      <w:r>
        <w:rPr>
          <w:sz w:val="28"/>
          <w:b/>
        </w:rPr>
        <w:t>三维阵列式探地雷达系统及红外高光谱成像系统及多尺度光声扫描成像平台采购项目</w:t>
      </w:r>
    </w:p>
    <w:p>
      <w:pPr>
        <w:pStyle w:val="null3"/>
        <w:outlineLvl w:val="2"/>
      </w:pPr>
      <w:r>
        <w:rPr>
          <w:sz w:val="28"/>
          <w:b/>
        </w:rPr>
        <w:t>三、招标项目简介</w:t>
      </w:r>
    </w:p>
    <w:p>
      <w:pPr>
        <w:pStyle w:val="null3"/>
        <w:ind w:firstLine="480"/>
      </w:pPr>
      <w:r>
        <w:rPr/>
        <w:t>西安建筑科技大学三维阵列式探地雷达系统及红外高光谱成像系统及多尺度光声扫描成像平台采购项目，本项目分为2个采购包，具体内容详见招标文件第三章。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采购包2（多尺度光声扫描成像平台）：属于专门面向中小企业采购。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1、法定代表人授权书：法定代表人授权书及被授权人身份证明。（法定代表人直接投标只须提供其身份证明）</w:t>
      </w:r>
    </w:p>
    <w:p>
      <w:pPr>
        <w:pStyle w:val="null3"/>
      </w:pPr>
      <w:r>
        <w:rPr/>
        <w:t>采购包2：</w:t>
      </w:r>
    </w:p>
    <w:p>
      <w:pPr>
        <w:pStyle w:val="null3"/>
      </w:pPr>
      <w:r>
        <w:rPr/>
        <w:t>1、法定代表人授权书：法定代表人授权书及被授权人身份证明。（法定代表人直接投标只须提供其身份证明）</w:t>
      </w:r>
    </w:p>
    <w:p>
      <w:pPr>
        <w:pStyle w:val="null3"/>
      </w:pPr>
      <w:r>
        <w:rPr/>
        <w:t>2、中小企业声明函：本采购包专门面向中小企业采购，投标人须提供中小企业声明函。</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魏老师</w:t>
      </w:r>
    </w:p>
    <w:p>
      <w:pPr>
        <w:pStyle w:val="null3"/>
      </w:pPr>
      <w:r>
        <w:rPr/>
        <w:t xml:space="preserve"> 联系电话： </w:t>
      </w:r>
      <w:r>
        <w:rPr/>
        <w:t>029-82202377</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710061</w:t>
      </w:r>
    </w:p>
    <w:p>
      <w:pPr>
        <w:pStyle w:val="null3"/>
      </w:pPr>
      <w:r>
        <w:rPr/>
        <w:t xml:space="preserve"> 联系人： </w:t>
      </w:r>
      <w:r>
        <w:rPr/>
        <w:t>尚娇、牛佩文、刘金柯、卢韶华</w:t>
      </w:r>
    </w:p>
    <w:p>
      <w:pPr>
        <w:pStyle w:val="null3"/>
      </w:pPr>
      <w:r>
        <w:rPr/>
        <w:t xml:space="preserve"> 联系电话： </w:t>
      </w:r>
      <w:r>
        <w:rPr/>
        <w:t>029-81206622-821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采购包1：2,500,000.00元</w:t>
            </w:r>
          </w:p>
          <w:p>
            <w:pPr>
              <w:pStyle w:val="null3"/>
            </w:pPr>
            <w:r>
              <w:rPr/>
              <w:t>采购包2：1,500,000.00元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采购包1保证金金额：40,000.00元</w:t>
            </w:r>
          </w:p>
          <w:p>
            <w:pPr>
              <w:pStyle w:val="null3"/>
            </w:pPr>
            <w:r>
              <w:rPr/>
              <w:t>采购包2保证金金额：20,000.00元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银行账号：86113010750181501003782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本采购包履约保证金为合同金额的10.0%</w:t>
            </w:r>
          </w:p>
          <w:p>
            <w:pPr>
              <w:pStyle w:val="null3"/>
            </w:pPr>
            <w:r>
              <w:rPr/>
              <w:t>说明：1、合同签订前，乙方须向甲方提交合同总价的10%作为履约保证金； 2、设备到货并由甲方验收合格后，乙方申请，甲方将履约保证金（无息）退还乙方。</w:t>
            </w:r>
          </w:p>
          <w:p>
            <w:pPr>
              <w:pStyle w:val="null3"/>
            </w:pPr>
            <w:r>
              <w:rPr/>
              <w:t>采购包2：缴纳</w:t>
            </w:r>
          </w:p>
          <w:p>
            <w:pPr>
              <w:pStyle w:val="null3"/>
            </w:pPr>
            <w:r>
              <w:rPr/>
              <w:t>本采购包履约保证金为合同金额的10.0%</w:t>
            </w:r>
          </w:p>
          <w:p>
            <w:pPr>
              <w:pStyle w:val="null3"/>
            </w:pPr>
            <w:r>
              <w:rPr/>
              <w:t>说明：1、合同签订前，乙方须向甲方提交合同总价的10%作为履约保证金； 2、设备到货并由甲方验收合格后，乙方申请，甲方将履约保证金（无息）退还乙方。</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代理服务费收费标准：中标人应依据中标金额向采购代理机构交纳中标服务费，交费金额以国家计委颁布的《招标代理服务收费管理暂行办法》(计价格[2002]1980号)文件为依据计代理服务费，按照以下要求计： 1、100万元(不含)以下的项目，按照文件标准计费收取； 2、100万元(含)以上的项目，按照文件标准上限75%计费。 3、本项目代理服务费按货物计取。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西安建筑科技大学</w:t>
      </w:r>
      <w:r>
        <w:rPr/>
        <w:t>和</w:t>
      </w:r>
      <w:r>
        <w:rPr/>
        <w:t>陕西开源招标有限公司</w:t>
      </w:r>
      <w:r>
        <w:rPr/>
        <w:t>享有。对招标文件中供应商参加本次政府采购活动应当具备的条件，招标项目技术、服务、商务及其他要求，评标细则及标准由</w:t>
      </w:r>
      <w:r>
        <w:rPr/>
        <w:t>西安建筑科技大学</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西安建筑科技大学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根据招标文件及合同约定执行。</w:t>
      </w:r>
    </w:p>
    <w:p>
      <w:pPr>
        <w:pStyle w:val="null3"/>
      </w:pPr>
      <w:r>
        <w:rPr/>
        <w:t>采购包2：</w:t>
      </w:r>
    </w:p>
    <w:p>
      <w:pPr>
        <w:pStyle w:val="null3"/>
      </w:pPr>
      <w:r>
        <w:rPr/>
        <w:t>根据招标文件及合同约定执行。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联系人：尚娇、牛佩文、刘金柯、卢韶华</w:t>
      </w:r>
    </w:p>
    <w:p>
      <w:pPr>
        <w:pStyle w:val="null3"/>
      </w:pPr>
      <w:r>
        <w:rPr/>
        <w:t>联系电话：029-81206622-821</w:t>
      </w:r>
    </w:p>
    <w:p>
      <w:pPr>
        <w:pStyle w:val="null3"/>
      </w:pPr>
      <w:r>
        <w:rPr/>
        <w:t>地址：西安市雁展路1111号莱安中心T6-15层</w:t>
      </w:r>
    </w:p>
    <w:p>
      <w:pPr>
        <w:pStyle w:val="null3"/>
      </w:pPr>
      <w:r>
        <w:rPr/>
        <w:t>邮编：710061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rFonts w:ascii="宋体" w:hAnsi="宋体" w:cs="宋体" w:eastAsia="宋体"/>
          <w:sz w:val="21"/>
        </w:rPr>
        <w:t>西安建筑科技大学三维阵列式探地雷达系统及红外高光谱成像系统及多尺度光声扫描成像平台采购项目，本项目分为</w:t>
      </w:r>
      <w:r>
        <w:rPr>
          <w:rFonts w:ascii="宋体" w:hAnsi="宋体" w:cs="宋体" w:eastAsia="宋体"/>
          <w:sz w:val="21"/>
        </w:rPr>
        <w:t>2个采购包，具体内容详见技术要求。</w:t>
      </w:r>
    </w:p>
    <w:p>
      <w:pPr>
        <w:pStyle w:val="null3"/>
        <w:outlineLvl w:val="2"/>
      </w:pPr>
      <w:r>
        <w:rPr>
          <w:sz w:val="28"/>
          <w:b/>
        </w:rPr>
        <w:t>3.2采购内容</w:t>
      </w:r>
    </w:p>
    <w:p>
      <w:pPr>
        <w:pStyle w:val="null3"/>
      </w:pPr>
      <w:r>
        <w:rPr/>
        <w:t>采购包1：</w:t>
      </w:r>
    </w:p>
    <w:p>
      <w:pPr>
        <w:pStyle w:val="null3"/>
      </w:pPr>
      <w:r>
        <w:rPr/>
        <w:t>采购包预算金额（元）: 2,500,000.00</w:t>
      </w:r>
    </w:p>
    <w:p>
      <w:pPr>
        <w:pStyle w:val="null3"/>
      </w:pPr>
      <w:r>
        <w:rPr/>
        <w:t>采购包最高限价（元）: 2,375,000.00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三维阵列式探地雷达系统及红外高光谱成像系统</w:t>
            </w:r>
          </w:p>
        </w:tc>
        <w:tc>
          <w:tcPr>
            <w:tcW w:type="dxa" w:w="831"/>
          </w:tcPr>
          <w:p>
            <w:pPr>
              <w:pStyle w:val="null3"/>
              <w:jc w:val="right"/>
            </w:pPr>
            <w:r>
              <w:rPr/>
              <w:t>1.00</w:t>
            </w:r>
          </w:p>
        </w:tc>
        <w:tc>
          <w:tcPr>
            <w:tcW w:type="dxa" w:w="831"/>
          </w:tcPr>
          <w:p>
            <w:pPr>
              <w:pStyle w:val="null3"/>
              <w:jc w:val="right"/>
            </w:pPr>
            <w:r>
              <w:rPr/>
              <w:t>2,500,000.00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1,500,000.00</w:t>
      </w:r>
    </w:p>
    <w:p>
      <w:pPr>
        <w:pStyle w:val="null3"/>
      </w:pPr>
      <w:r>
        <w:rPr/>
        <w:t>采购包最高限价（元）: 1,425,000.00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多尺度光声扫描成像平台</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标的名称：三维阵列式探地雷达系统及红外高光谱成像系统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2"/>
              <w:jc w:val="left"/>
            </w:pPr>
            <w:r>
              <w:rPr>
                <w:rFonts w:ascii="宋体" w:hAnsi="宋体" w:cs="宋体" w:eastAsia="宋体"/>
                <w:sz w:val="24"/>
                <w:b/>
              </w:rPr>
              <w:t>1.</w:t>
            </w:r>
            <w:r>
              <w:rPr>
                <w:rFonts w:ascii="宋体" w:hAnsi="宋体" w:cs="宋体" w:eastAsia="宋体"/>
                <w:sz w:val="21"/>
              </w:rPr>
              <w:t xml:space="preserve"> </w:t>
            </w:r>
            <w:r>
              <w:rPr>
                <w:rFonts w:ascii="宋体" w:hAnsi="宋体" w:cs="宋体" w:eastAsia="宋体"/>
                <w:sz w:val="24"/>
                <w:b/>
              </w:rPr>
              <w:t>项目概述：</w:t>
            </w:r>
          </w:p>
          <w:p>
            <w:pPr>
              <w:pStyle w:val="null3"/>
              <w:ind w:firstLine="508"/>
              <w:jc w:val="both"/>
            </w:pPr>
            <w:r>
              <w:rPr>
                <w:rFonts w:ascii="宋体" w:hAnsi="宋体" w:cs="宋体" w:eastAsia="宋体"/>
                <w:sz w:val="24"/>
              </w:rPr>
              <w:t>建筑本体表面材料的成分结构性能分析、建筑本体内部的环境监测与能效评估、建筑本体结构以及周边的地质环境监测都能够使用高效精确快速的无损检测分析技术实现。研究上述关键科学问题，需要采集建筑本体表面</w:t>
            </w:r>
            <w:r>
              <w:rPr>
                <w:rFonts w:ascii="宋体" w:hAnsi="宋体" w:cs="宋体" w:eastAsia="宋体"/>
                <w:sz w:val="24"/>
              </w:rPr>
              <w:t>--浅层--深层不同尺度的多源数据，进行融合智能分析计算，实现建筑本体的多维信息组织、知识发现与认知驱动与多学科技术的跨越。</w:t>
            </w:r>
          </w:p>
          <w:p>
            <w:pPr>
              <w:pStyle w:val="null3"/>
              <w:ind w:firstLine="482"/>
              <w:jc w:val="both"/>
            </w:pPr>
            <w:r>
              <w:rPr>
                <w:rFonts w:ascii="宋体" w:hAnsi="宋体" w:cs="宋体" w:eastAsia="宋体"/>
                <w:sz w:val="24"/>
              </w:rPr>
              <w:t>项目采购的设备目标是搭建起建筑本体深层及表面多维信息感知的硬件系统，利用三维雷达成像与高光谱成像完成建筑本体深层雷达成像数据与高维光谱成像数据的采集，为获取建筑本体及地下结构的多维数据的组织、知识发现与认知驱动提供数据基础。并基于数据融合处理分析的智能信息理论方法，实现建筑本体结构、周边的地质环境检测以及建筑本体表面材料成分结构与物化性能分析、缺陷检测。</w:t>
            </w:r>
          </w:p>
          <w:p>
            <w:pPr>
              <w:pStyle w:val="null3"/>
              <w:ind w:firstLine="482"/>
              <w:jc w:val="both"/>
            </w:pPr>
            <w:r>
              <w:rPr>
                <w:rFonts w:ascii="宋体" w:hAnsi="宋体" w:cs="宋体" w:eastAsia="宋体"/>
                <w:sz w:val="24"/>
                <w:b/>
              </w:rPr>
              <w:t>2.</w:t>
            </w:r>
            <w:r>
              <w:rPr>
                <w:rFonts w:ascii="宋体" w:hAnsi="宋体" w:cs="宋体" w:eastAsia="宋体"/>
                <w:sz w:val="24"/>
                <w:b/>
              </w:rPr>
              <w:t>核心产品</w:t>
            </w:r>
          </w:p>
          <w:p>
            <w:pPr>
              <w:pStyle w:val="null3"/>
              <w:ind w:firstLine="508"/>
              <w:jc w:val="left"/>
            </w:pPr>
            <w:r>
              <w:rPr>
                <w:rFonts w:ascii="宋体" w:hAnsi="宋体" w:cs="宋体" w:eastAsia="宋体"/>
                <w:sz w:val="24"/>
              </w:rPr>
              <w:t>三维阵列式探地雷达系统</w:t>
            </w:r>
            <w:r>
              <w:rPr>
                <w:rFonts w:ascii="宋体" w:hAnsi="宋体" w:cs="宋体" w:eastAsia="宋体"/>
                <w:sz w:val="24"/>
              </w:rPr>
              <w:t xml:space="preserve">  </w:t>
            </w:r>
            <w:r>
              <w:rPr>
                <w:rFonts w:ascii="宋体" w:hAnsi="宋体" w:cs="宋体" w:eastAsia="宋体"/>
                <w:sz w:val="21"/>
                <w:b/>
              </w:rPr>
              <w:t xml:space="preserve">                                        </w:t>
            </w:r>
          </w:p>
          <w:p>
            <w:pPr>
              <w:pStyle w:val="null3"/>
              <w:ind w:firstLine="482"/>
              <w:jc w:val="left"/>
            </w:pPr>
            <w:r>
              <w:rPr>
                <w:rFonts w:ascii="宋体" w:hAnsi="宋体" w:cs="宋体" w:eastAsia="宋体"/>
                <w:sz w:val="24"/>
                <w:b/>
              </w:rPr>
              <w:t>3.采购清单及技术标准、配置要求：</w:t>
            </w:r>
          </w:p>
          <w:tbl>
            <w:tblPr>
              <w:tblInd w:type="dxa" w:w="135"/>
              <w:tblBorders>
                <w:top w:val="none" w:color="000000" w:sz="4"/>
                <w:left w:val="none" w:color="000000" w:sz="4"/>
                <w:bottom w:val="none" w:color="000000" w:sz="4"/>
                <w:right w:val="none" w:color="000000" w:sz="4"/>
                <w:insideH w:val="none"/>
                <w:insideV w:val="none"/>
              </w:tblBorders>
            </w:tblPr>
            <w:tblGrid>
              <w:gridCol w:w="449"/>
              <w:gridCol w:w="557"/>
              <w:gridCol w:w="1467"/>
              <w:gridCol w:w="902"/>
              <w:gridCol w:w="444"/>
            </w:tblGrid>
            <w:tr>
              <w:tc>
                <w:tcPr>
                  <w:tcW w:type="dxa" w:w="4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产品名称</w:t>
                  </w:r>
                </w:p>
              </w:tc>
              <w:tc>
                <w:tcPr>
                  <w:tcW w:type="dxa" w:w="1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技术标准</w:t>
                  </w:r>
                </w:p>
              </w:tc>
              <w:tc>
                <w:tcPr>
                  <w:tcW w:type="dxa" w:w="9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配置要求</w:t>
                  </w:r>
                </w:p>
              </w:tc>
              <w:tc>
                <w:tcPr>
                  <w:tcW w:type="dxa" w:w="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数量</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三维阵列式探地雷达系统</w:t>
                  </w:r>
                </w:p>
                <w:p>
                  <w:pPr>
                    <w:pStyle w:val="null3"/>
                    <w:jc w:val="left"/>
                  </w:pPr>
                  <w:r>
                    <w:rPr>
                      <w:rFonts w:ascii="宋体" w:hAnsi="宋体" w:cs="宋体" w:eastAsia="宋体"/>
                      <w:sz w:val="24"/>
                      <w:color w:val="000000"/>
                    </w:rPr>
                    <w:t>【核心产品】</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b/>
                      <w:color w:val="000000"/>
                    </w:rPr>
                    <w:t>1、 数字记录器:</w:t>
                  </w:r>
                </w:p>
                <w:p>
                  <w:pPr>
                    <w:pStyle w:val="null3"/>
                    <w:jc w:val="left"/>
                  </w:pPr>
                  <w:r>
                    <w:rPr>
                      <w:rFonts w:ascii="宋体" w:hAnsi="宋体" w:cs="宋体" w:eastAsia="宋体"/>
                      <w:sz w:val="24"/>
                      <w:color w:val="000000"/>
                    </w:rPr>
                    <w:t>▲1.1.数字记录器：1套多通道主机，实现三维阵列式探地雷达测量，同时可以接≥2对天线，通过无线网络方式连接（不需要电缆），可扩展至6个主机同时连接12对不同中心频率的天线进行三维阵列式测量；1套单通道主机，专业级工程机（支持包括中文在内的多国语言、连接Wi-Fi网络传输现场测量报告，一体化主机系统，手触摸屏及按健双重操作，高清晰度显示触摸屏，数字显示器分辨率为≥800 * 480，不同光照条件下可视）；</w:t>
                  </w:r>
                </w:p>
                <w:p>
                  <w:pPr>
                    <w:pStyle w:val="null3"/>
                    <w:jc w:val="left"/>
                  </w:pPr>
                  <w:r>
                    <w:rPr>
                      <w:rFonts w:ascii="宋体" w:hAnsi="宋体" w:cs="宋体" w:eastAsia="宋体"/>
                      <w:sz w:val="24"/>
                      <w:color w:val="000000"/>
                    </w:rPr>
                    <w:t>▲ 1.2.最大时间窗口：≥64000ns；</w:t>
                  </w:r>
                </w:p>
                <w:p>
                  <w:pPr>
                    <w:pStyle w:val="null3"/>
                    <w:jc w:val="left"/>
                  </w:pPr>
                  <w:r>
                    <w:rPr>
                      <w:rFonts w:ascii="宋体" w:hAnsi="宋体" w:cs="宋体" w:eastAsia="宋体"/>
                      <w:sz w:val="24"/>
                      <w:color w:val="000000"/>
                    </w:rPr>
                    <w:t>1.3. 现场剖面显示；</w:t>
                  </w:r>
                </w:p>
                <w:p>
                  <w:pPr>
                    <w:pStyle w:val="null3"/>
                    <w:jc w:val="left"/>
                  </w:pPr>
                  <w:r>
                    <w:rPr>
                      <w:rFonts w:ascii="宋体" w:hAnsi="宋体" w:cs="宋体" w:eastAsia="宋体"/>
                      <w:sz w:val="24"/>
                      <w:color w:val="000000"/>
                    </w:rPr>
                    <w:t>▲1.4. 能够外接高精度RTK，坐标数据可输出到Google EarthTM，CAD或</w:t>
                  </w:r>
                </w:p>
                <w:p>
                  <w:pPr>
                    <w:pStyle w:val="null3"/>
                    <w:jc w:val="left"/>
                  </w:pPr>
                  <w:r>
                    <w:rPr>
                      <w:rFonts w:ascii="宋体" w:hAnsi="宋体" w:cs="宋体" w:eastAsia="宋体"/>
                      <w:sz w:val="24"/>
                      <w:color w:val="000000"/>
                    </w:rPr>
                    <w:t>GIS数据库；外接高精度RTK后能够进行3D 网格可视化处理，实现三维数据的编辑处理，且能够直接输出三维数据体，能够支持将二维测线数据按照三维深度切片数据进行成图显示；</w:t>
                  </w:r>
                </w:p>
                <w:p>
                  <w:pPr>
                    <w:pStyle w:val="null3"/>
                    <w:jc w:val="left"/>
                  </w:pPr>
                  <w:r>
                    <w:rPr>
                      <w:rFonts w:ascii="宋体" w:hAnsi="宋体" w:cs="宋体" w:eastAsia="宋体"/>
                      <w:sz w:val="24"/>
                      <w:color w:val="000000"/>
                    </w:rPr>
                    <w:t>1.5. USB数据传输；</w:t>
                  </w:r>
                </w:p>
                <w:p>
                  <w:pPr>
                    <w:pStyle w:val="null3"/>
                    <w:jc w:val="left"/>
                  </w:pPr>
                  <w:r>
                    <w:rPr>
                      <w:rFonts w:ascii="宋体" w:hAnsi="宋体" w:cs="宋体" w:eastAsia="宋体"/>
                      <w:sz w:val="24"/>
                      <w:color w:val="000000"/>
                    </w:rPr>
                    <w:t>1.6. 测量模式：连续测量、点测量、测距轮测量；</w:t>
                  </w:r>
                </w:p>
                <w:p>
                  <w:pPr>
                    <w:pStyle w:val="null3"/>
                    <w:jc w:val="left"/>
                  </w:pPr>
                  <w:r>
                    <w:rPr>
                      <w:rFonts w:ascii="宋体" w:hAnsi="宋体" w:cs="宋体" w:eastAsia="宋体"/>
                      <w:sz w:val="24"/>
                      <w:color w:val="000000"/>
                    </w:rPr>
                    <w:t>1.7. 采集方式：具有测线扫描和网格扫描功能，网格扫描能够在现场自动生成三维深度切片图。</w:t>
                  </w:r>
                </w:p>
                <w:p>
                  <w:pPr>
                    <w:pStyle w:val="null3"/>
                    <w:jc w:val="left"/>
                  </w:pPr>
                  <w:r>
                    <w:rPr>
                      <w:rFonts w:ascii="宋体" w:hAnsi="宋体" w:cs="宋体" w:eastAsia="宋体"/>
                      <w:sz w:val="24"/>
                      <w:b/>
                    </w:rPr>
                    <w:t>2、独立的雷达发射机和独立的雷达接收机：</w:t>
                  </w:r>
                </w:p>
                <w:p>
                  <w:pPr>
                    <w:pStyle w:val="null3"/>
                    <w:jc w:val="left"/>
                  </w:pPr>
                  <w:r>
                    <w:rPr>
                      <w:rFonts w:ascii="宋体" w:hAnsi="宋体" w:cs="宋体" w:eastAsia="宋体"/>
                      <w:sz w:val="24"/>
                    </w:rPr>
                    <w:t>▲2.1</w:t>
                  </w:r>
                  <w:r>
                    <w:rPr>
                      <w:rFonts w:ascii="宋体" w:hAnsi="宋体" w:cs="宋体" w:eastAsia="宋体"/>
                      <w:sz w:val="24"/>
                      <w:color w:val="000000"/>
                    </w:rPr>
                    <w:t>. 独立的雷达接收系统和发射系统，分离式天线设计可完成共中心点、共偏移距、广角采集及透射采集测量；</w:t>
                  </w:r>
                </w:p>
                <w:p>
                  <w:pPr>
                    <w:pStyle w:val="null3"/>
                    <w:jc w:val="left"/>
                  </w:pPr>
                  <w:r>
                    <w:rPr>
                      <w:rFonts w:ascii="宋体" w:hAnsi="宋体" w:cs="宋体" w:eastAsia="宋体"/>
                      <w:sz w:val="24"/>
                      <w:color w:val="000000"/>
                    </w:rPr>
                    <w:t>2.2. 系统兼容1000MHz、500MHz、250MHz、200MHz、100MHz、50MH、25MHz、12.5MHz分离式数字型天线和50MHz、100MHz、200MHz分离式井中数字型天线；</w:t>
                  </w:r>
                </w:p>
                <w:p>
                  <w:pPr>
                    <w:pStyle w:val="null3"/>
                    <w:jc w:val="left"/>
                  </w:pPr>
                  <w:r>
                    <w:rPr>
                      <w:rFonts w:ascii="宋体" w:hAnsi="宋体" w:cs="宋体" w:eastAsia="宋体"/>
                      <w:sz w:val="24"/>
                    </w:rPr>
                    <w:t xml:space="preserve">★2.3. </w:t>
                  </w:r>
                  <w:r>
                    <w:rPr>
                      <w:rFonts w:ascii="宋体" w:hAnsi="宋体" w:cs="宋体" w:eastAsia="宋体"/>
                      <w:sz w:val="24"/>
                      <w:color w:val="000000"/>
                    </w:rPr>
                    <w:t>动态范围：</w:t>
                  </w:r>
                  <w:r>
                    <w:rPr>
                      <w:rFonts w:ascii="宋体" w:hAnsi="宋体" w:cs="宋体" w:eastAsia="宋体"/>
                      <w:sz w:val="24"/>
                      <w:color w:val="000000"/>
                    </w:rPr>
                    <w:t>≥230dB，发射电压：≥950V，档位：≥5个可调；</w:t>
                  </w:r>
                </w:p>
                <w:p>
                  <w:pPr>
                    <w:pStyle w:val="null3"/>
                    <w:jc w:val="left"/>
                  </w:pPr>
                  <w:r>
                    <w:rPr>
                      <w:rFonts w:ascii="宋体" w:hAnsi="宋体" w:cs="宋体" w:eastAsia="宋体"/>
                      <w:sz w:val="24"/>
                      <w:color w:val="000000"/>
                    </w:rPr>
                    <w:t>▲2.4. 硬件时间信号采样增量：≥5ps；</w:t>
                  </w:r>
                </w:p>
                <w:p>
                  <w:pPr>
                    <w:pStyle w:val="null3"/>
                    <w:jc w:val="left"/>
                  </w:pPr>
                  <w:r>
                    <w:rPr>
                      <w:rFonts w:ascii="宋体" w:hAnsi="宋体" w:cs="宋体" w:eastAsia="宋体"/>
                      <w:sz w:val="24"/>
                      <w:color w:val="000000"/>
                    </w:rPr>
                    <w:t>2.5. 采样：数字等效时间采样；</w:t>
                  </w:r>
                </w:p>
                <w:p>
                  <w:pPr>
                    <w:pStyle w:val="null3"/>
                    <w:jc w:val="both"/>
                  </w:pPr>
                  <w:r>
                    <w:rPr>
                      <w:rFonts w:ascii="宋体" w:hAnsi="宋体" w:cs="宋体" w:eastAsia="宋体"/>
                      <w:sz w:val="24"/>
                      <w:color w:val="000000"/>
                    </w:rPr>
                    <w:t xml:space="preserve">★2.6. </w:t>
                  </w:r>
                  <w:r>
                    <w:rPr>
                      <w:rFonts w:ascii="宋体" w:hAnsi="宋体" w:cs="宋体" w:eastAsia="宋体"/>
                      <w:sz w:val="24"/>
                    </w:rPr>
                    <w:t>叠加次数：</w:t>
                  </w:r>
                  <w:r>
                    <w:rPr>
                      <w:rFonts w:ascii="宋体" w:hAnsi="宋体" w:cs="宋体" w:eastAsia="宋体"/>
                      <w:sz w:val="24"/>
                    </w:rPr>
                    <w:t>≥65000次。叠加次数65000次点测模式单点采样时间：≤3秒，具有固定叠加及动态叠加功能；</w:t>
                  </w:r>
                </w:p>
                <w:p>
                  <w:pPr>
                    <w:pStyle w:val="null3"/>
                    <w:jc w:val="left"/>
                  </w:pPr>
                  <w:r>
                    <w:rPr>
                      <w:rFonts w:ascii="宋体" w:hAnsi="宋体" w:cs="宋体" w:eastAsia="宋体"/>
                      <w:sz w:val="24"/>
                      <w:color w:val="000000"/>
                    </w:rPr>
                    <w:t>▲2.7. 采样点数：10～31000每道；</w:t>
                  </w:r>
                </w:p>
                <w:p>
                  <w:pPr>
                    <w:pStyle w:val="null3"/>
                    <w:jc w:val="left"/>
                  </w:pPr>
                  <w:r>
                    <w:rPr>
                      <w:rFonts w:ascii="宋体" w:hAnsi="宋体" w:cs="宋体" w:eastAsia="宋体"/>
                      <w:sz w:val="24"/>
                      <w:color w:val="000000"/>
                    </w:rPr>
                    <w:t>▲2.8. 数据质量保证：动态的温度和电压补偿方式。</w:t>
                  </w:r>
                </w:p>
                <w:p>
                  <w:pPr>
                    <w:pStyle w:val="null3"/>
                    <w:jc w:val="left"/>
                  </w:pPr>
                  <w:r>
                    <w:rPr>
                      <w:rFonts w:ascii="宋体" w:hAnsi="宋体" w:cs="宋体" w:eastAsia="宋体"/>
                      <w:sz w:val="24"/>
                      <w:b/>
                      <w:color w:val="000000"/>
                    </w:rPr>
                    <w:t>3.数字化天线：</w:t>
                  </w:r>
                </w:p>
                <w:p>
                  <w:pPr>
                    <w:pStyle w:val="null3"/>
                    <w:jc w:val="left"/>
                  </w:pPr>
                  <w:r>
                    <w:rPr>
                      <w:rFonts w:ascii="宋体" w:hAnsi="宋体" w:cs="宋体" w:eastAsia="宋体"/>
                      <w:sz w:val="24"/>
                      <w:color w:val="000000"/>
                    </w:rPr>
                    <w:t>★3.1. 中心频率100MHz数字化分离式板状非屏蔽天线1组、中心频率200MHz数字化分离式板状非屏蔽天线1组、中心频率250MHz数字化分离式屏蔽天线2组、中心频率500MHz数字化分离式屏蔽天线1组、中心频率1000MHz数字化分离式屏蔽天线1组、中心频率1000MHz数字化一体屏蔽手持式天线1套；每组天线均可以与主机任意组合成三维阵列测量模式，也可以拆分成多套二维测量独立工作模式；</w:t>
                  </w:r>
                </w:p>
                <w:p>
                  <w:pPr>
                    <w:pStyle w:val="null3"/>
                    <w:jc w:val="left"/>
                  </w:pPr>
                  <w:r>
                    <w:rPr>
                      <w:rFonts w:ascii="宋体" w:hAnsi="宋体" w:cs="宋体" w:eastAsia="宋体"/>
                      <w:sz w:val="24"/>
                      <w:color w:val="000000"/>
                    </w:rPr>
                    <w:t>3.2. 国内大部分地区一般覆盖层条件下有效探测深度能够达到50米，天线可扩展最大探测深度能够达到100米；</w:t>
                  </w:r>
                </w:p>
                <w:p>
                  <w:pPr>
                    <w:pStyle w:val="null3"/>
                    <w:jc w:val="left"/>
                  </w:pPr>
                  <w:r>
                    <w:rPr>
                      <w:rFonts w:ascii="宋体" w:hAnsi="宋体" w:cs="宋体" w:eastAsia="宋体"/>
                      <w:sz w:val="24"/>
                      <w:color w:val="000000"/>
                    </w:rPr>
                    <w:t>▲3.3. 独立的分离式数字化型100MHz、200MHz、250MHz、500MHz和1000 MHz天线，每组天线接收单元、发射单元距离能够任意设置，水平、垂直极化方向可调，能够实现任意网格自由轨迹下三维模式测量；</w:t>
                  </w:r>
                </w:p>
                <w:p>
                  <w:pPr>
                    <w:pStyle w:val="null3"/>
                    <w:jc w:val="left"/>
                  </w:pPr>
                  <w:r>
                    <w:rPr>
                      <w:rFonts w:ascii="宋体" w:hAnsi="宋体" w:cs="宋体" w:eastAsia="宋体"/>
                      <w:sz w:val="24"/>
                    </w:rPr>
                    <w:t>▲3.4.提供多频电磁探测仪（能够自主编制发射频率，最多可10组频率同时测量，带宽满足：30</w:t>
                  </w:r>
                  <w:r>
                    <w:rPr>
                      <w:rFonts w:ascii="宋体" w:hAnsi="宋体" w:cs="宋体" w:eastAsia="宋体"/>
                      <w:sz w:val="24"/>
                      <w:color w:val="000000"/>
                    </w:rPr>
                    <w:t>Hz～</w:t>
                  </w:r>
                  <w:r>
                    <w:rPr>
                      <w:rFonts w:ascii="宋体" w:hAnsi="宋体" w:cs="宋体" w:eastAsia="宋体"/>
                      <w:sz w:val="24"/>
                    </w:rPr>
                    <w:t>90K</w:t>
                  </w:r>
                  <w:r>
                    <w:rPr>
                      <w:rFonts w:ascii="宋体" w:hAnsi="宋体" w:cs="宋体" w:eastAsia="宋体"/>
                      <w:sz w:val="24"/>
                      <w:color w:val="000000"/>
                    </w:rPr>
                    <w:t>Hz（或优于）</w:t>
                  </w:r>
                  <w:r>
                    <w:rPr>
                      <w:rFonts w:ascii="宋体" w:hAnsi="宋体" w:cs="宋体" w:eastAsia="宋体"/>
                      <w:sz w:val="24"/>
                    </w:rPr>
                    <w:t>，多个频率正交相位和同相位响应、电力线噪声、视电导率和视磁化率）进行辅助性技术服务；</w:t>
                  </w:r>
                </w:p>
                <w:p>
                  <w:pPr>
                    <w:pStyle w:val="null3"/>
                    <w:jc w:val="left"/>
                  </w:pPr>
                  <w:r>
                    <w:rPr>
                      <w:rFonts w:ascii="宋体" w:hAnsi="宋体" w:cs="宋体" w:eastAsia="宋体"/>
                      <w:sz w:val="24"/>
                      <w:color w:val="000000"/>
                    </w:rPr>
                    <w:t>★3.</w:t>
                  </w:r>
                  <w:r>
                    <w:rPr>
                      <w:rFonts w:ascii="宋体" w:hAnsi="宋体" w:cs="宋体" w:eastAsia="宋体"/>
                      <w:sz w:val="24"/>
                    </w:rPr>
                    <w:t>5.中心频率1000MHz</w:t>
                  </w:r>
                  <w:r>
                    <w:rPr>
                      <w:rFonts w:ascii="宋体" w:hAnsi="宋体" w:cs="宋体" w:eastAsia="宋体"/>
                      <w:sz w:val="24"/>
                    </w:rPr>
                    <w:t>数字化一体屏蔽手持式天线重量</w:t>
                  </w:r>
                  <w:r>
                    <w:rPr>
                      <w:rFonts w:ascii="宋体" w:hAnsi="宋体" w:cs="宋体" w:eastAsia="宋体"/>
                      <w:sz w:val="24"/>
                    </w:rPr>
                    <w:t>≤1KG，天线自带测量轮；中心频率100MHz数字化分离式板状非屏蔽天线重量≤1.5KG、中心频率200MHz数字化分离式板状非屏蔽天线重量≤1KG、中心频率250MHz数字化分离式屏蔽天线重量≤3KG、中心频率500MHz数字化分离式屏蔽天线重量≤1.5KG、中心频率1000MHz数字化分离式屏蔽天线重量≤1KG。</w:t>
                  </w:r>
                </w:p>
                <w:p>
                  <w:pPr>
                    <w:pStyle w:val="null3"/>
                    <w:jc w:val="left"/>
                  </w:pPr>
                  <w:r>
                    <w:rPr>
                      <w:rFonts w:ascii="宋体" w:hAnsi="宋体" w:cs="宋体" w:eastAsia="宋体"/>
                      <w:sz w:val="24"/>
                      <w:b/>
                      <w:color w:val="000000"/>
                    </w:rPr>
                    <w:t>4、数据处理软件:</w:t>
                  </w:r>
                </w:p>
                <w:p>
                  <w:pPr>
                    <w:pStyle w:val="null3"/>
                    <w:jc w:val="left"/>
                  </w:pPr>
                  <w:r>
                    <w:rPr>
                      <w:rFonts w:ascii="宋体" w:hAnsi="宋体" w:cs="宋体" w:eastAsia="宋体"/>
                      <w:sz w:val="24"/>
                      <w:color w:val="000000"/>
                    </w:rPr>
                    <w:t>4.1. 测线剖面数据显示：可选择:SEC2指数增益、AGC自适应自动增益、constant常数增益、现场DVL增益（或优于）；</w:t>
                  </w:r>
                </w:p>
                <w:p>
                  <w:pPr>
                    <w:pStyle w:val="null3"/>
                    <w:jc w:val="left"/>
                  </w:pPr>
                  <w:r>
                    <w:rPr>
                      <w:rFonts w:ascii="宋体" w:hAnsi="宋体" w:cs="宋体" w:eastAsia="宋体"/>
                      <w:sz w:val="24"/>
                      <w:color w:val="000000"/>
                    </w:rPr>
                    <w:t>4.2. 能够显示坐标轴、距离单位、时深转换的同时能够实现“双曲线”速度校正等；</w:t>
                  </w:r>
                </w:p>
                <w:p>
                  <w:pPr>
                    <w:pStyle w:val="null3"/>
                    <w:jc w:val="left"/>
                  </w:pPr>
                  <w:r>
                    <w:rPr>
                      <w:rFonts w:ascii="宋体" w:hAnsi="宋体" w:cs="宋体" w:eastAsia="宋体"/>
                      <w:sz w:val="24"/>
                      <w:color w:val="000000"/>
                    </w:rPr>
                    <w:t>4.3. 能够选择不同色标及显示模式，包含变密度显示、波形显示（Wiggle显示）、波形变密度三种显示模式；</w:t>
                  </w:r>
                </w:p>
                <w:p>
                  <w:pPr>
                    <w:pStyle w:val="null3"/>
                    <w:jc w:val="left"/>
                  </w:pPr>
                  <w:r>
                    <w:rPr>
                      <w:rFonts w:ascii="宋体" w:hAnsi="宋体" w:cs="宋体" w:eastAsia="宋体"/>
                      <w:sz w:val="24"/>
                      <w:color w:val="000000"/>
                    </w:rPr>
                    <w:t>4.4. 噪音去除：互相关预测背景滤波（背景去噪）、DEWOW滤波（漂移去除）、带阻滤波、带通滤波、时域滤波、偏移处理等，同时能够提取瞬时振幅、瞬时频率、以及自定义滤波器等；</w:t>
                  </w:r>
                </w:p>
                <w:p>
                  <w:pPr>
                    <w:pStyle w:val="null3"/>
                    <w:jc w:val="left"/>
                  </w:pPr>
                  <w:r>
                    <w:rPr>
                      <w:rFonts w:ascii="宋体" w:hAnsi="宋体" w:cs="宋体" w:eastAsia="宋体"/>
                      <w:sz w:val="24"/>
                      <w:color w:val="000000"/>
                    </w:rPr>
                    <w:t>4.5. 能够对数据进行批量处理；</w:t>
                  </w:r>
                </w:p>
                <w:p>
                  <w:pPr>
                    <w:pStyle w:val="null3"/>
                    <w:jc w:val="left"/>
                  </w:pPr>
                  <w:r>
                    <w:rPr>
                      <w:rFonts w:ascii="宋体" w:hAnsi="宋体" w:cs="宋体" w:eastAsia="宋体"/>
                      <w:sz w:val="24"/>
                      <w:color w:val="000000"/>
                    </w:rPr>
                    <w:t>4.6. 能够在底层数据进行解释处理，包括层位分析、自动追层、注释等，且能够直接输出解译内容；</w:t>
                  </w:r>
                </w:p>
                <w:p>
                  <w:pPr>
                    <w:pStyle w:val="null3"/>
                    <w:jc w:val="left"/>
                  </w:pPr>
                  <w:r>
                    <w:rPr>
                      <w:rFonts w:ascii="宋体" w:hAnsi="宋体" w:cs="宋体" w:eastAsia="宋体"/>
                      <w:sz w:val="24"/>
                      <w:color w:val="000000"/>
                    </w:rPr>
                    <w:t>▲4.7. 存储雷达测线数据：图形文件（jpg、bmp等）、雷达摘要报告；</w:t>
                  </w:r>
                </w:p>
                <w:p>
                  <w:pPr>
                    <w:pStyle w:val="null3"/>
                    <w:jc w:val="left"/>
                  </w:pPr>
                  <w:r>
                    <w:rPr>
                      <w:rFonts w:ascii="宋体" w:hAnsi="宋体" w:cs="宋体" w:eastAsia="宋体"/>
                      <w:sz w:val="24"/>
                      <w:color w:val="000000"/>
                    </w:rPr>
                    <w:t>4.8. 成图选项：一次显示多条剖面、多条平行测线滚动显示和缩放；</w:t>
                  </w:r>
                </w:p>
                <w:p>
                  <w:pPr>
                    <w:pStyle w:val="null3"/>
                    <w:jc w:val="left"/>
                  </w:pPr>
                  <w:r>
                    <w:rPr>
                      <w:rFonts w:ascii="宋体" w:hAnsi="宋体" w:cs="宋体" w:eastAsia="宋体"/>
                      <w:sz w:val="24"/>
                      <w:color w:val="000000"/>
                    </w:rPr>
                    <w:t>4.9. 在选择外挂RTK的数据中心可使用鼠标指针查看任何测点的经纬度，且可直接输出坐标信息。</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 数字记录器：≥2套；</w:t>
                  </w:r>
                </w:p>
                <w:p>
                  <w:pPr>
                    <w:pStyle w:val="null3"/>
                    <w:jc w:val="both"/>
                  </w:pPr>
                  <w:r>
                    <w:rPr>
                      <w:rFonts w:ascii="宋体" w:hAnsi="宋体" w:cs="宋体" w:eastAsia="宋体"/>
                      <w:sz w:val="24"/>
                      <w:color w:val="000000"/>
                    </w:rPr>
                    <w:t>2. 发射机和接收机（含配件）：各1套；</w:t>
                  </w:r>
                </w:p>
                <w:p>
                  <w:pPr>
                    <w:pStyle w:val="null3"/>
                    <w:jc w:val="both"/>
                  </w:pPr>
                  <w:r>
                    <w:rPr>
                      <w:rFonts w:ascii="宋体" w:hAnsi="宋体" w:cs="宋体" w:eastAsia="宋体"/>
                      <w:sz w:val="24"/>
                      <w:color w:val="000000"/>
                    </w:rPr>
                    <w:t>3. 屏蔽、非屏蔽和一体手持式天线：≥7套；</w:t>
                  </w:r>
                </w:p>
                <w:p>
                  <w:pPr>
                    <w:pStyle w:val="null3"/>
                    <w:jc w:val="both"/>
                  </w:pPr>
                  <w:r>
                    <w:rPr>
                      <w:rFonts w:ascii="宋体" w:hAnsi="宋体" w:cs="宋体" w:eastAsia="宋体"/>
                      <w:sz w:val="24"/>
                      <w:color w:val="000000"/>
                    </w:rPr>
                    <w:t>4. 二维和三维数据处理软件：≥2套；</w:t>
                  </w:r>
                </w:p>
                <w:p>
                  <w:pPr>
                    <w:pStyle w:val="null3"/>
                    <w:jc w:val="both"/>
                  </w:pPr>
                  <w:r>
                    <w:rPr>
                      <w:rFonts w:ascii="宋体" w:hAnsi="宋体" w:cs="宋体" w:eastAsia="宋体"/>
                      <w:sz w:val="24"/>
                      <w:color w:val="000000"/>
                    </w:rPr>
                    <w:t>5. 低频天线手柄包含, U型手柄一对、光纤工具包：≥1套；</w:t>
                  </w:r>
                </w:p>
                <w:p>
                  <w:pPr>
                    <w:pStyle w:val="null3"/>
                    <w:jc w:val="both"/>
                  </w:pPr>
                  <w:r>
                    <w:rPr>
                      <w:rFonts w:ascii="宋体" w:hAnsi="宋体" w:cs="宋体" w:eastAsia="宋体"/>
                      <w:sz w:val="24"/>
                      <w:color w:val="000000"/>
                    </w:rPr>
                    <w:t>6. 测量车（二维和三维测量车）,集成主机与天线的综合检测平台，含测量轮：≥1套；</w:t>
                  </w:r>
                </w:p>
                <w:p>
                  <w:pPr>
                    <w:pStyle w:val="null3"/>
                    <w:jc w:val="left"/>
                  </w:pPr>
                  <w:r>
                    <w:rPr>
                      <w:rFonts w:ascii="宋体" w:hAnsi="宋体" w:cs="宋体" w:eastAsia="宋体"/>
                      <w:sz w:val="24"/>
                      <w:color w:val="000000"/>
                    </w:rPr>
                    <w:t>7.野外数据处理平台（野外三防加固结构，i5处理器、支持WiFi 6无线传输）：≥1套</w:t>
                  </w:r>
                </w:p>
                <w:p>
                  <w:pPr>
                    <w:pStyle w:val="null3"/>
                    <w:jc w:val="center"/>
                  </w:p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红外高光谱成像系统</w:t>
                  </w:r>
                </w:p>
              </w:tc>
              <w:tc>
                <w:tcPr>
                  <w:tcW w:type="dxa" w:w="1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360"/>
                    <w:jc w:val="both"/>
                  </w:pPr>
                  <w:r>
                    <w:rPr>
                      <w:rFonts w:ascii="宋体" w:hAnsi="宋体" w:cs="宋体" w:eastAsia="宋体"/>
                      <w:sz w:val="24"/>
                      <w:b/>
                    </w:rPr>
                    <w:t>1、红外高光谱相机</w:t>
                  </w:r>
                </w:p>
                <w:p>
                  <w:pPr>
                    <w:pStyle w:val="null3"/>
                    <w:jc w:val="both"/>
                  </w:pPr>
                  <w:r>
                    <w:rPr>
                      <w:rFonts w:ascii="宋体" w:hAnsi="宋体" w:cs="宋体" w:eastAsia="宋体"/>
                      <w:sz w:val="24"/>
                    </w:rPr>
                    <w:t>1.1光谱范围：900-1700 nm</w:t>
                  </w:r>
                </w:p>
                <w:p>
                  <w:pPr>
                    <w:pStyle w:val="null3"/>
                    <w:jc w:val="both"/>
                  </w:pPr>
                  <w:r>
                    <w:rPr>
                      <w:rFonts w:ascii="宋体" w:hAnsi="宋体" w:cs="宋体" w:eastAsia="宋体"/>
                      <w:sz w:val="24"/>
                    </w:rPr>
                    <w:t>1.2光谱波段：≥220个通道，透射光栅推扫式成像方式</w:t>
                  </w:r>
                </w:p>
                <w:p>
                  <w:pPr>
                    <w:pStyle w:val="null3"/>
                    <w:jc w:val="both"/>
                  </w:pPr>
                  <w:r>
                    <w:rPr>
                      <w:rFonts w:ascii="宋体" w:hAnsi="宋体" w:cs="宋体" w:eastAsia="宋体"/>
                      <w:sz w:val="24"/>
                    </w:rPr>
                    <w:t>★1.3空间像素：≥640像元</w:t>
                  </w:r>
                </w:p>
                <w:p>
                  <w:pPr>
                    <w:pStyle w:val="null3"/>
                    <w:jc w:val="both"/>
                  </w:pPr>
                  <w:r>
                    <w:rPr>
                      <w:rFonts w:ascii="宋体" w:hAnsi="宋体" w:cs="宋体" w:eastAsia="宋体"/>
                      <w:sz w:val="24"/>
                    </w:rPr>
                    <w:t>1.4光谱采样：≤4 nm</w:t>
                  </w:r>
                </w:p>
                <w:p>
                  <w:pPr>
                    <w:pStyle w:val="null3"/>
                    <w:jc w:val="both"/>
                  </w:pPr>
                  <w:r>
                    <w:rPr>
                      <w:rFonts w:ascii="宋体" w:hAnsi="宋体" w:cs="宋体" w:eastAsia="宋体"/>
                      <w:sz w:val="24"/>
                    </w:rPr>
                    <w:t>1.5像素大小：≤15*15 um</w:t>
                  </w:r>
                </w:p>
                <w:p>
                  <w:pPr>
                    <w:pStyle w:val="null3"/>
                    <w:jc w:val="both"/>
                  </w:pPr>
                  <w:r>
                    <w:rPr>
                      <w:rFonts w:ascii="宋体" w:hAnsi="宋体" w:cs="宋体" w:eastAsia="宋体"/>
                      <w:sz w:val="24"/>
                    </w:rPr>
                    <w:t>★1.6成像速度：全谱段采集频率≥500Hz，能够进行采集波段选择</w:t>
                  </w:r>
                </w:p>
                <w:p>
                  <w:pPr>
                    <w:pStyle w:val="null3"/>
                    <w:jc w:val="both"/>
                  </w:pPr>
                  <w:r>
                    <w:rPr>
                      <w:rFonts w:ascii="宋体" w:hAnsi="宋体" w:cs="宋体" w:eastAsia="宋体"/>
                      <w:sz w:val="24"/>
                    </w:rPr>
                    <w:t>1.7视场角FOV：≥35</w:t>
                  </w:r>
                  <w:r>
                    <w:rPr>
                      <w:rFonts w:ascii="宋体" w:hAnsi="宋体" w:cs="宋体" w:eastAsia="宋体"/>
                      <w:sz w:val="24"/>
                      <w:vertAlign w:val="superscript"/>
                    </w:rPr>
                    <w:t>o</w:t>
                  </w:r>
                </w:p>
                <w:p>
                  <w:pPr>
                    <w:pStyle w:val="null3"/>
                    <w:jc w:val="both"/>
                  </w:pPr>
                  <w:r>
                    <w:rPr>
                      <w:rFonts w:ascii="宋体" w:hAnsi="宋体" w:cs="宋体" w:eastAsia="宋体"/>
                      <w:sz w:val="24"/>
                    </w:rPr>
                    <w:t>▲1.8光圈F/#：≥F/1.7</w:t>
                  </w:r>
                </w:p>
                <w:p>
                  <w:pPr>
                    <w:pStyle w:val="null3"/>
                    <w:jc w:val="both"/>
                  </w:pPr>
                  <w:r>
                    <w:rPr>
                      <w:rFonts w:ascii="宋体" w:hAnsi="宋体" w:cs="宋体" w:eastAsia="宋体"/>
                      <w:sz w:val="24"/>
                    </w:rPr>
                    <w:t>1.9探测器材料：铟镓砷（或优于）</w:t>
                  </w:r>
                </w:p>
                <w:p>
                  <w:pPr>
                    <w:pStyle w:val="null3"/>
                    <w:jc w:val="both"/>
                  </w:pPr>
                  <w:r>
                    <w:rPr>
                      <w:rFonts w:ascii="宋体" w:hAnsi="宋体" w:cs="宋体" w:eastAsia="宋体"/>
                      <w:sz w:val="24"/>
                    </w:rPr>
                    <w:t>1.10相机输出：≥ 12 bit</w:t>
                  </w:r>
                </w:p>
                <w:p>
                  <w:pPr>
                    <w:pStyle w:val="null3"/>
                    <w:jc w:val="both"/>
                  </w:pPr>
                  <w:r>
                    <w:rPr>
                      <w:rFonts w:ascii="宋体" w:hAnsi="宋体" w:cs="宋体" w:eastAsia="宋体"/>
                      <w:sz w:val="24"/>
                    </w:rPr>
                    <w:t>▲1.11相机接口：支持以太网</w:t>
                  </w:r>
                </w:p>
                <w:p>
                  <w:pPr>
                    <w:pStyle w:val="null3"/>
                    <w:jc w:val="both"/>
                  </w:pPr>
                  <w:r>
                    <w:rPr>
                      <w:rFonts w:ascii="宋体" w:hAnsi="宋体" w:cs="宋体" w:eastAsia="宋体"/>
                      <w:sz w:val="24"/>
                    </w:rPr>
                    <w:t>1.12运行温度：+5…+40</w:t>
                  </w:r>
                  <w:r>
                    <w:rPr>
                      <w:rFonts w:ascii="宋体" w:hAnsi="宋体" w:cs="宋体" w:eastAsia="宋体"/>
                      <w:sz w:val="24"/>
                      <w:vertAlign w:val="superscript"/>
                    </w:rPr>
                    <w:t>o</w:t>
                  </w:r>
                  <w:r>
                    <w:rPr>
                      <w:rFonts w:ascii="宋体" w:hAnsi="宋体" w:cs="宋体" w:eastAsia="宋体"/>
                      <w:sz w:val="24"/>
                    </w:rPr>
                    <w:t>C，无冷凝</w:t>
                  </w:r>
                </w:p>
                <w:p>
                  <w:pPr>
                    <w:pStyle w:val="null3"/>
                    <w:jc w:val="both"/>
                  </w:pPr>
                  <w:r>
                    <w:rPr>
                      <w:rFonts w:ascii="宋体" w:hAnsi="宋体" w:cs="宋体" w:eastAsia="宋体"/>
                      <w:sz w:val="24"/>
                    </w:rPr>
                    <w:t>▲1.13相机尺寸：≤（长*宽*高）200 *100 * 100 mm</w:t>
                  </w:r>
                </w:p>
                <w:p>
                  <w:pPr>
                    <w:pStyle w:val="null3"/>
                    <w:jc w:val="both"/>
                  </w:pPr>
                  <w:r>
                    <w:rPr>
                      <w:rFonts w:ascii="宋体" w:hAnsi="宋体" w:cs="宋体" w:eastAsia="宋体"/>
                      <w:sz w:val="24"/>
                    </w:rPr>
                    <w:t>1.14附件：配备C-mount标准接口镜头；出厂光谱标定</w:t>
                  </w:r>
                </w:p>
                <w:p>
                  <w:pPr>
                    <w:pStyle w:val="null3"/>
                    <w:ind w:left="360"/>
                    <w:jc w:val="both"/>
                  </w:pPr>
                  <w:r>
                    <w:rPr>
                      <w:rFonts w:ascii="宋体" w:hAnsi="宋体" w:cs="宋体" w:eastAsia="宋体"/>
                      <w:sz w:val="24"/>
                      <w:b/>
                    </w:rPr>
                    <w:t>2、旋转扫描平台</w:t>
                  </w:r>
                </w:p>
                <w:p>
                  <w:pPr>
                    <w:pStyle w:val="null3"/>
                    <w:jc w:val="both"/>
                  </w:pPr>
                  <w:r>
                    <w:rPr>
                      <w:rFonts w:ascii="宋体" w:hAnsi="宋体" w:cs="宋体" w:eastAsia="宋体"/>
                      <w:sz w:val="24"/>
                    </w:rPr>
                    <w:t>2.1铝制框架</w:t>
                  </w:r>
                </w:p>
                <w:p>
                  <w:pPr>
                    <w:pStyle w:val="null3"/>
                    <w:jc w:val="both"/>
                  </w:pPr>
                  <w:r>
                    <w:rPr>
                      <w:rFonts w:ascii="宋体" w:hAnsi="宋体" w:cs="宋体" w:eastAsia="宋体"/>
                      <w:sz w:val="24"/>
                    </w:rPr>
                    <w:t>2.2步进电机控制，扫描速度0.01 – 25 度/秒可调</w:t>
                  </w:r>
                </w:p>
                <w:p>
                  <w:pPr>
                    <w:pStyle w:val="null3"/>
                    <w:jc w:val="both"/>
                  </w:pPr>
                  <w:r>
                    <w:rPr>
                      <w:rFonts w:ascii="宋体" w:hAnsi="宋体" w:cs="宋体" w:eastAsia="宋体"/>
                      <w:sz w:val="24"/>
                    </w:rPr>
                    <w:t>2.3旋转角度：≥180 度</w:t>
                  </w:r>
                </w:p>
                <w:p>
                  <w:pPr>
                    <w:pStyle w:val="null3"/>
                    <w:jc w:val="both"/>
                  </w:pPr>
                  <w:r>
                    <w:rPr>
                      <w:rFonts w:ascii="宋体" w:hAnsi="宋体" w:cs="宋体" w:eastAsia="宋体"/>
                      <w:sz w:val="24"/>
                    </w:rPr>
                    <w:t>2.4旋转平台尺寸：≤（长*宽*高） 200 * 130 * 100 mm</w:t>
                  </w:r>
                </w:p>
                <w:p>
                  <w:pPr>
                    <w:pStyle w:val="null3"/>
                    <w:jc w:val="both"/>
                  </w:pPr>
                  <w:r>
                    <w:rPr>
                      <w:rFonts w:ascii="宋体" w:hAnsi="宋体" w:cs="宋体" w:eastAsia="宋体"/>
                      <w:sz w:val="24"/>
                    </w:rPr>
                    <w:t>2.5平台载重：≥10公斤</w:t>
                  </w:r>
                </w:p>
                <w:p>
                  <w:pPr>
                    <w:pStyle w:val="null3"/>
                    <w:ind w:left="360"/>
                  </w:pPr>
                  <w:r>
                    <w:rPr>
                      <w:rFonts w:ascii="宋体" w:hAnsi="宋体" w:cs="宋体" w:eastAsia="宋体"/>
                      <w:sz w:val="24"/>
                      <w:b/>
                    </w:rPr>
                    <w:t>3、线性扫描平台</w:t>
                  </w:r>
                </w:p>
                <w:p>
                  <w:pPr>
                    <w:pStyle w:val="null3"/>
                  </w:pPr>
                  <w:r>
                    <w:rPr>
                      <w:rFonts w:ascii="宋体" w:hAnsi="宋体" w:cs="宋体" w:eastAsia="宋体"/>
                      <w:sz w:val="24"/>
                    </w:rPr>
                    <w:t>3.1铝制框架</w:t>
                  </w:r>
                </w:p>
                <w:p>
                  <w:pPr>
                    <w:pStyle w:val="null3"/>
                  </w:pPr>
                  <w:r>
                    <w:rPr>
                      <w:rFonts w:ascii="宋体" w:hAnsi="宋体" w:cs="宋体" w:eastAsia="宋体"/>
                      <w:sz w:val="24"/>
                    </w:rPr>
                    <w:t>3.2配备参考白板，反射率≥95%</w:t>
                  </w:r>
                </w:p>
                <w:p>
                  <w:pPr>
                    <w:pStyle w:val="null3"/>
                  </w:pPr>
                  <w:r>
                    <w:rPr>
                      <w:rFonts w:ascii="宋体" w:hAnsi="宋体" w:cs="宋体" w:eastAsia="宋体"/>
                      <w:sz w:val="24"/>
                    </w:rPr>
                    <w:t>3.3搭配卤素灯光源：光谱范围400-2500nm，功率≥100W</w:t>
                  </w:r>
                </w:p>
                <w:p>
                  <w:pPr>
                    <w:pStyle w:val="null3"/>
                  </w:pPr>
                  <w:r>
                    <w:rPr>
                      <w:rFonts w:ascii="宋体" w:hAnsi="宋体" w:cs="宋体" w:eastAsia="宋体"/>
                      <w:sz w:val="24"/>
                    </w:rPr>
                    <w:t>3.4扫描速度：≥100 mm/s</w:t>
                  </w:r>
                </w:p>
                <w:p>
                  <w:pPr>
                    <w:pStyle w:val="null3"/>
                  </w:pPr>
                  <w:r>
                    <w:rPr>
                      <w:rFonts w:ascii="宋体" w:hAnsi="宋体" w:cs="宋体" w:eastAsia="宋体"/>
                      <w:sz w:val="24"/>
                    </w:rPr>
                    <w:t>3.5控制接口：通过光谱仪控制或者利用USB、RS232控制</w:t>
                  </w:r>
                </w:p>
                <w:p>
                  <w:pPr>
                    <w:pStyle w:val="null3"/>
                  </w:pPr>
                  <w:r>
                    <w:rPr>
                      <w:rFonts w:ascii="宋体" w:hAnsi="宋体" w:cs="宋体" w:eastAsia="宋体"/>
                      <w:sz w:val="24"/>
                    </w:rPr>
                    <w:t>3.6样品台尺寸：≥40 * 20 cm (长*宽)</w:t>
                  </w:r>
                </w:p>
                <w:p>
                  <w:pPr>
                    <w:pStyle w:val="null3"/>
                    <w:ind w:left="360"/>
                    <w:jc w:val="both"/>
                  </w:pPr>
                  <w:r>
                    <w:rPr>
                      <w:rFonts w:ascii="宋体" w:hAnsi="宋体" w:cs="宋体" w:eastAsia="宋体"/>
                      <w:sz w:val="24"/>
                      <w:b/>
                    </w:rPr>
                    <w:t>4、数据采集控制软件</w:t>
                  </w:r>
                </w:p>
                <w:p>
                  <w:pPr>
                    <w:pStyle w:val="null3"/>
                    <w:jc w:val="both"/>
                  </w:pPr>
                  <w:r>
                    <w:rPr>
                      <w:rFonts w:ascii="宋体" w:hAnsi="宋体" w:cs="宋体" w:eastAsia="宋体"/>
                      <w:sz w:val="24"/>
                    </w:rPr>
                    <w:t>4.1数据采集和扫描台控制软件，实时控制扫描平台的运行速度，以及相机采集速度等参数</w:t>
                  </w:r>
                </w:p>
                <w:p>
                  <w:pPr>
                    <w:pStyle w:val="null3"/>
                    <w:jc w:val="both"/>
                  </w:pPr>
                  <w:r>
                    <w:rPr>
                      <w:rFonts w:ascii="宋体" w:hAnsi="宋体" w:cs="宋体" w:eastAsia="宋体"/>
                      <w:sz w:val="24"/>
                    </w:rPr>
                    <w:t>4.2自动化工作流程（开始、暂停，白板定标和采集暗电流等）</w:t>
                  </w:r>
                </w:p>
                <w:p>
                  <w:pPr>
                    <w:pStyle w:val="null3"/>
                    <w:jc w:val="both"/>
                  </w:pPr>
                  <w:r>
                    <w:rPr>
                      <w:rFonts w:ascii="宋体" w:hAnsi="宋体" w:cs="宋体" w:eastAsia="宋体"/>
                      <w:sz w:val="24"/>
                    </w:rPr>
                    <w:t>▲4.3实时显示图像信息和光谱信息，能够设置RGB波段，能够得到高光谱数据</w:t>
                  </w:r>
                </w:p>
              </w:tc>
              <w:tc>
                <w:tcPr>
                  <w:tcW w:type="dxa" w:w="9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1</w:t>
                  </w:r>
                </w:p>
              </w:tc>
            </w:tr>
            <w:tr>
              <w:tc>
                <w:tcPr>
                  <w:tcW w:type="dxa" w:w="4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其他</w:t>
                  </w:r>
                </w:p>
                <w:p>
                  <w:pPr>
                    <w:pStyle w:val="null3"/>
                    <w:jc w:val="center"/>
                  </w:pPr>
                  <w:r>
                    <w:rPr>
                      <w:rFonts w:ascii="宋体" w:hAnsi="宋体" w:cs="宋体" w:eastAsia="宋体"/>
                      <w:sz w:val="24"/>
                    </w:rPr>
                    <w:t>要求</w:t>
                  </w:r>
                </w:p>
              </w:tc>
              <w:tc>
                <w:tcPr>
                  <w:tcW w:type="dxa" w:w="337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1、包括设备配套固定件、安装与调试；</w:t>
                  </w:r>
                </w:p>
                <w:p>
                  <w:pPr>
                    <w:pStyle w:val="null3"/>
                    <w:jc w:val="both"/>
                  </w:pPr>
                  <w:r>
                    <w:rPr>
                      <w:rFonts w:ascii="宋体" w:hAnsi="宋体" w:cs="宋体" w:eastAsia="宋体"/>
                      <w:sz w:val="24"/>
                    </w:rPr>
                    <w:t>2、投标人所投产品为成熟商业化产品，不接受处于科研阶段或需定制的产品。</w:t>
                  </w:r>
                </w:p>
                <w:p>
                  <w:pPr>
                    <w:pStyle w:val="null3"/>
                    <w:jc w:val="both"/>
                  </w:pPr>
                  <w:r>
                    <w:rPr>
                      <w:rFonts w:ascii="宋体" w:hAnsi="宋体" w:cs="宋体" w:eastAsia="宋体"/>
                      <w:sz w:val="24"/>
                    </w:rPr>
                    <w:t>3、售后服务响应时间（质保期内）：即时响应（包括电话响应）；电话响应无法解决 48 小时内到达现场。修复时间 24 小时内解决；如在 72 小时内无法修复，则提供部件冗余服务或采取应急措施，提供相同产品或不低于故障产品规格档次的备用产品供采购人使用，以确保货物的正常使用。</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标的名称：多尺度光声扫描成像平台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1"/>
                <w:b/>
              </w:rPr>
              <w:t xml:space="preserve"> </w:t>
            </w:r>
            <w:r>
              <w:rPr>
                <w:rFonts w:ascii="宋体" w:hAnsi="宋体" w:cs="宋体" w:eastAsia="宋体"/>
                <w:sz w:val="24"/>
                <w:b/>
              </w:rPr>
              <w:t xml:space="preserve"> </w:t>
            </w:r>
            <w:r>
              <w:rPr>
                <w:rFonts w:ascii="宋体" w:hAnsi="宋体" w:cs="宋体" w:eastAsia="宋体"/>
                <w:sz w:val="24"/>
                <w:b/>
              </w:rPr>
              <w:t>1.</w:t>
            </w:r>
            <w:r>
              <w:rPr>
                <w:rFonts w:ascii="宋体" w:hAnsi="宋体" w:cs="宋体" w:eastAsia="宋体"/>
                <w:sz w:val="21"/>
              </w:rPr>
              <w:t xml:space="preserve"> </w:t>
            </w:r>
            <w:r>
              <w:rPr>
                <w:rFonts w:ascii="宋体" w:hAnsi="宋体" w:cs="宋体" w:eastAsia="宋体"/>
                <w:sz w:val="24"/>
                <w:b/>
              </w:rPr>
              <w:t>项目概述：</w:t>
            </w:r>
          </w:p>
          <w:p>
            <w:pPr>
              <w:pStyle w:val="null3"/>
              <w:ind w:firstLine="480"/>
              <w:jc w:val="left"/>
            </w:pPr>
            <w:r>
              <w:rPr>
                <w:rFonts w:ascii="宋体" w:hAnsi="宋体" w:cs="宋体" w:eastAsia="宋体"/>
                <w:sz w:val="24"/>
              </w:rPr>
              <w:t>光声超声多模式成像仪，集成了光声成像和超声成像，可以提供体外和体内全方位应用场景的研究需求。光声成像作为本系统原创特色技术，可对生物体色素、血管等内源性光吸收物质无标记无创伤直接成像，以及分子影像探针成像，实现与传统光学成像技术和超声成像技术互补成像，填补以往技术领域无法兼容深度成像和高分辨率成像的空白。光声超声多模式成像仪可覆盖心脑血管系统、神经系统、淋巴系统、皮肤系统、运动系统、肿瘤生物学、发育生物学等研究领域，全面满足科研需求。</w:t>
            </w:r>
            <w:r>
              <w:rPr>
                <w:rFonts w:ascii="宋体" w:hAnsi="宋体" w:cs="宋体" w:eastAsia="宋体"/>
                <w:sz w:val="24"/>
              </w:rPr>
              <w:t xml:space="preserve">                                  </w:t>
            </w:r>
          </w:p>
          <w:p>
            <w:pPr>
              <w:pStyle w:val="null3"/>
              <w:jc w:val="left"/>
            </w:pPr>
            <w:r>
              <w:rPr>
                <w:rFonts w:ascii="宋体" w:hAnsi="宋体" w:cs="宋体" w:eastAsia="宋体"/>
                <w:sz w:val="24"/>
                <w:b/>
              </w:rPr>
              <w:t xml:space="preserve">    </w:t>
            </w:r>
            <w:r>
              <w:rPr>
                <w:rFonts w:ascii="宋体" w:hAnsi="宋体" w:cs="宋体" w:eastAsia="宋体"/>
                <w:sz w:val="24"/>
                <w:b/>
              </w:rPr>
              <w:t>2.</w:t>
            </w:r>
            <w:r>
              <w:rPr>
                <w:rFonts w:ascii="宋体" w:hAnsi="宋体" w:cs="宋体" w:eastAsia="宋体"/>
                <w:sz w:val="21"/>
              </w:rPr>
              <w:t xml:space="preserve"> </w:t>
            </w:r>
            <w:r>
              <w:rPr>
                <w:rFonts w:ascii="宋体" w:hAnsi="宋体" w:cs="宋体" w:eastAsia="宋体"/>
                <w:sz w:val="24"/>
                <w:b/>
              </w:rPr>
              <w:t>核心产品</w:t>
            </w:r>
          </w:p>
          <w:p>
            <w:pPr>
              <w:pStyle w:val="null3"/>
              <w:ind w:firstLine="480"/>
              <w:jc w:val="left"/>
            </w:pPr>
            <w:r>
              <w:rPr>
                <w:rFonts w:ascii="宋体" w:hAnsi="宋体" w:cs="宋体" w:eastAsia="宋体"/>
                <w:sz w:val="24"/>
              </w:rPr>
              <w:t>光声超声多模式成像仪</w:t>
            </w:r>
            <w:r>
              <w:rPr>
                <w:rFonts w:ascii="宋体" w:hAnsi="宋体" w:cs="宋体" w:eastAsia="宋体"/>
                <w:sz w:val="24"/>
              </w:rPr>
              <w:t xml:space="preserve">                                          </w:t>
            </w:r>
          </w:p>
          <w:p>
            <w:pPr>
              <w:pStyle w:val="null3"/>
              <w:jc w:val="left"/>
            </w:pPr>
            <w:r>
              <w:rPr>
                <w:rFonts w:ascii="宋体" w:hAnsi="宋体" w:cs="宋体" w:eastAsia="宋体"/>
                <w:sz w:val="24"/>
                <w:b/>
              </w:rPr>
              <w:t xml:space="preserve">    </w:t>
            </w:r>
            <w:r>
              <w:rPr>
                <w:rFonts w:ascii="宋体" w:hAnsi="宋体" w:cs="宋体" w:eastAsia="宋体"/>
                <w:sz w:val="24"/>
                <w:b/>
              </w:rPr>
              <w:t>3.采购清单及技术标准、配置要求：</w:t>
            </w:r>
          </w:p>
          <w:tbl>
            <w:tblPr>
              <w:tblBorders>
                <w:top w:val="none" w:color="000000" w:sz="4"/>
                <w:left w:val="none" w:color="000000" w:sz="4"/>
                <w:bottom w:val="none" w:color="000000" w:sz="4"/>
                <w:right w:val="none" w:color="000000" w:sz="4"/>
                <w:insideH w:val="none"/>
                <w:insideV w:val="none"/>
              </w:tblBorders>
            </w:tblPr>
            <w:tblGrid>
              <w:gridCol w:w="364"/>
              <w:gridCol w:w="643"/>
              <w:gridCol w:w="1528"/>
              <w:gridCol w:w="889"/>
              <w:gridCol w:w="389"/>
            </w:tblGrid>
            <w:tr>
              <w:tc>
                <w:tcPr>
                  <w:tcW w:type="dxa" w:w="3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6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产品</w:t>
                  </w:r>
                </w:p>
                <w:p>
                  <w:pPr>
                    <w:pStyle w:val="null3"/>
                    <w:jc w:val="center"/>
                  </w:pPr>
                  <w:r>
                    <w:rPr>
                      <w:rFonts w:ascii="宋体" w:hAnsi="宋体" w:cs="宋体" w:eastAsia="宋体"/>
                      <w:sz w:val="24"/>
                      <w:b/>
                    </w:rPr>
                    <w:t>名称</w:t>
                  </w:r>
                </w:p>
              </w:tc>
              <w:tc>
                <w:tcPr>
                  <w:tcW w:type="dxa" w:w="15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技术标准</w:t>
                  </w:r>
                </w:p>
              </w:tc>
              <w:tc>
                <w:tcPr>
                  <w:tcW w:type="dxa" w:w="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配置要求</w:t>
                  </w:r>
                </w:p>
              </w:tc>
              <w:tc>
                <w:tcPr>
                  <w:tcW w:type="dxa" w:w="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rPr>
                    <w:t>数量</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光声超声多模式成像仪【核心产品】</w:t>
                  </w:r>
                </w:p>
                <w:p>
                  <w:pPr>
                    <w:pStyle w:val="null3"/>
                    <w:jc w:val="center"/>
                  </w:pP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shd w:fill="FFFFFF" w:val="clear"/>
                    </w:rPr>
                    <w:t>1.</w:t>
                  </w:r>
                  <w:r>
                    <w:rPr>
                      <w:rFonts w:ascii="宋体" w:hAnsi="宋体" w:cs="宋体" w:eastAsia="宋体"/>
                      <w:sz w:val="24"/>
                      <w:shd w:fill="FFFFFF" w:val="clear"/>
                    </w:rPr>
                    <w:t>成像模式：</w:t>
                  </w:r>
                  <w:r>
                    <w:rPr>
                      <w:rFonts w:ascii="宋体" w:hAnsi="宋体" w:cs="宋体" w:eastAsia="宋体"/>
                      <w:sz w:val="24"/>
                      <w:shd w:fill="FFFFFF" w:val="clear"/>
                    </w:rPr>
                    <w:t>3D光声成像，3D超声成像，光学成像；</w:t>
                  </w:r>
                </w:p>
                <w:p>
                  <w:pPr>
                    <w:pStyle w:val="null3"/>
                    <w:ind w:left="420"/>
                    <w:jc w:val="both"/>
                  </w:pPr>
                  <w:r>
                    <w:rPr>
                      <w:rFonts w:ascii="宋体" w:hAnsi="宋体" w:cs="宋体" w:eastAsia="宋体"/>
                      <w:sz w:val="24"/>
                      <w:shd w:fill="FFFFFF" w:val="clear"/>
                    </w:rPr>
                    <w:t>2.</w:t>
                  </w:r>
                  <w:r>
                    <w:rPr>
                      <w:rFonts w:ascii="宋体" w:hAnsi="宋体" w:cs="宋体" w:eastAsia="宋体"/>
                      <w:sz w:val="24"/>
                      <w:shd w:fill="FFFFFF" w:val="clear"/>
                    </w:rPr>
                    <w:t>成像范围</w:t>
                  </w:r>
                  <w:r>
                    <w:rPr>
                      <w:rFonts w:ascii="宋体" w:hAnsi="宋体" w:cs="宋体" w:eastAsia="宋体"/>
                      <w:sz w:val="24"/>
                      <w:shd w:fill="FFFFFF" w:val="clear"/>
                    </w:rPr>
                    <w:t>:至少可覆盖3*3 mm-20*20 mm；</w:t>
                  </w:r>
                </w:p>
                <w:p>
                  <w:pPr>
                    <w:pStyle w:val="null3"/>
                    <w:ind w:left="420"/>
                    <w:jc w:val="both"/>
                  </w:pPr>
                  <w:r>
                    <w:rPr>
                      <w:rFonts w:ascii="宋体" w:hAnsi="宋体" w:cs="宋体" w:eastAsia="宋体"/>
                      <w:sz w:val="24"/>
                    </w:rPr>
                    <w:t>★</w:t>
                  </w:r>
                  <w:r>
                    <w:rPr>
                      <w:rFonts w:ascii="宋体" w:hAnsi="宋体" w:cs="宋体" w:eastAsia="宋体"/>
                      <w:sz w:val="24"/>
                      <w:shd w:fill="FFFFFF" w:val="clear"/>
                    </w:rPr>
                    <w:t>3.</w:t>
                  </w:r>
                  <w:r>
                    <w:rPr>
                      <w:rFonts w:ascii="宋体" w:hAnsi="宋体" w:cs="宋体" w:eastAsia="宋体"/>
                      <w:sz w:val="24"/>
                      <w:shd w:fill="FFFFFF" w:val="clear"/>
                    </w:rPr>
                    <w:t>分辨率：光声横向分辨率</w:t>
                  </w:r>
                  <w:r>
                    <w:rPr>
                      <w:rFonts w:ascii="宋体" w:hAnsi="宋体" w:cs="宋体" w:eastAsia="宋体"/>
                      <w:sz w:val="24"/>
                    </w:rPr>
                    <w:t>≤</w:t>
                  </w:r>
                  <w:r>
                    <w:rPr>
                      <w:rFonts w:ascii="宋体" w:hAnsi="宋体" w:cs="宋体" w:eastAsia="宋体"/>
                      <w:sz w:val="24"/>
                      <w:shd w:fill="FFFFFF" w:val="clear"/>
                    </w:rPr>
                    <w:t>5 μm，轴向分辨率:</w:t>
                  </w:r>
                  <w:r>
                    <w:rPr>
                      <w:rFonts w:ascii="宋体" w:hAnsi="宋体" w:cs="宋体" w:eastAsia="宋体"/>
                      <w:sz w:val="24"/>
                    </w:rPr>
                    <w:t xml:space="preserve"> </w:t>
                  </w:r>
                  <w:r>
                    <w:rPr>
                      <w:rFonts w:ascii="宋体" w:hAnsi="宋体" w:cs="宋体" w:eastAsia="宋体"/>
                      <w:sz w:val="24"/>
                    </w:rPr>
                    <w:t>≤</w:t>
                  </w:r>
                  <w:r>
                    <w:rPr>
                      <w:rFonts w:ascii="宋体" w:hAnsi="宋体" w:cs="宋体" w:eastAsia="宋体"/>
                      <w:sz w:val="24"/>
                      <w:shd w:fill="FFFFFF" w:val="clear"/>
                    </w:rPr>
                    <w:t>75 μm；</w:t>
                  </w:r>
                </w:p>
                <w:p>
                  <w:pPr>
                    <w:pStyle w:val="null3"/>
                    <w:ind w:left="420"/>
                    <w:jc w:val="both"/>
                  </w:pPr>
                  <w:r>
                    <w:rPr>
                      <w:rFonts w:ascii="宋体" w:hAnsi="宋体" w:cs="宋体" w:eastAsia="宋体"/>
                      <w:sz w:val="24"/>
                      <w:shd w:fill="FFFFFF" w:val="clear"/>
                    </w:rPr>
                    <w:t>4.</w:t>
                  </w:r>
                  <w:r>
                    <w:rPr>
                      <w:rFonts w:ascii="宋体" w:hAnsi="宋体" w:cs="宋体" w:eastAsia="宋体"/>
                      <w:sz w:val="24"/>
                      <w:shd w:fill="FFFFFF" w:val="clear"/>
                    </w:rPr>
                    <w:t>测量深度</w:t>
                  </w:r>
                  <w:r>
                    <w:rPr>
                      <w:rFonts w:ascii="宋体" w:hAnsi="宋体" w:cs="宋体" w:eastAsia="宋体"/>
                      <w:sz w:val="24"/>
                      <w:shd w:fill="FFFFFF" w:val="clear"/>
                    </w:rPr>
                    <w:t>:</w:t>
                  </w:r>
                  <w:r>
                    <w:rPr>
                      <w:rFonts w:ascii="宋体" w:hAnsi="宋体" w:cs="宋体" w:eastAsia="宋体"/>
                      <w:sz w:val="24"/>
                    </w:rPr>
                    <w:t>≥</w:t>
                  </w:r>
                  <w:r>
                    <w:rPr>
                      <w:rFonts w:ascii="宋体" w:hAnsi="宋体" w:cs="宋体" w:eastAsia="宋体"/>
                      <w:sz w:val="24"/>
                      <w:shd w:fill="FFFFFF" w:val="clear"/>
                    </w:rPr>
                    <w:t>6 mm（取决于信号获取范围）；</w:t>
                  </w:r>
                </w:p>
                <w:p>
                  <w:pPr>
                    <w:pStyle w:val="null3"/>
                    <w:ind w:left="420"/>
                    <w:jc w:val="both"/>
                  </w:pPr>
                  <w:r>
                    <w:rPr>
                      <w:rFonts w:ascii="宋体" w:hAnsi="宋体" w:cs="宋体" w:eastAsia="宋体"/>
                      <w:sz w:val="24"/>
                      <w:shd w:fill="FFFFFF" w:val="clear"/>
                    </w:rPr>
                    <w:t>5.</w:t>
                  </w:r>
                  <w:r>
                    <w:rPr>
                      <w:rFonts w:ascii="宋体" w:hAnsi="宋体" w:cs="宋体" w:eastAsia="宋体"/>
                      <w:sz w:val="24"/>
                      <w:shd w:fill="FFFFFF" w:val="clear"/>
                    </w:rPr>
                    <w:t>成像时间</w:t>
                  </w:r>
                  <w:r>
                    <w:rPr>
                      <w:rFonts w:ascii="宋体" w:hAnsi="宋体" w:cs="宋体" w:eastAsia="宋体"/>
                      <w:sz w:val="24"/>
                      <w:shd w:fill="FFFFFF" w:val="clear"/>
                    </w:rPr>
                    <w:t>3*3 mm</w:t>
                  </w:r>
                  <w:r>
                    <w:rPr>
                      <w:rFonts w:ascii="宋体" w:hAnsi="宋体" w:cs="宋体" w:eastAsia="宋体"/>
                      <w:sz w:val="24"/>
                    </w:rPr>
                    <w:t>≤</w:t>
                  </w:r>
                  <w:r>
                    <w:rPr>
                      <w:rFonts w:ascii="宋体" w:hAnsi="宋体" w:cs="宋体" w:eastAsia="宋体"/>
                      <w:sz w:val="24"/>
                      <w:shd w:fill="FFFFFF" w:val="clear"/>
                    </w:rPr>
                    <w:t>1 min，20*20 mm</w:t>
                  </w:r>
                  <w:r>
                    <w:rPr>
                      <w:rFonts w:ascii="宋体" w:hAnsi="宋体" w:cs="宋体" w:eastAsia="宋体"/>
                      <w:sz w:val="24"/>
                    </w:rPr>
                    <w:t>≤</w:t>
                  </w:r>
                  <w:r>
                    <w:rPr>
                      <w:rFonts w:ascii="宋体" w:hAnsi="宋体" w:cs="宋体" w:eastAsia="宋体"/>
                      <w:sz w:val="24"/>
                      <w:shd w:fill="FFFFFF" w:val="clear"/>
                    </w:rPr>
                    <w:t>20 min；</w:t>
                  </w:r>
                </w:p>
                <w:p>
                  <w:pPr>
                    <w:pStyle w:val="null3"/>
                    <w:ind w:left="420"/>
                    <w:jc w:val="both"/>
                  </w:pPr>
                  <w:r>
                    <w:rPr>
                      <w:rFonts w:ascii="宋体" w:hAnsi="宋体" w:cs="宋体" w:eastAsia="宋体"/>
                      <w:sz w:val="24"/>
                      <w:shd w:fill="FFFFFF" w:val="clear"/>
                    </w:rPr>
                    <w:t>6.</w:t>
                  </w:r>
                  <w:r>
                    <w:rPr>
                      <w:rFonts w:ascii="宋体" w:hAnsi="宋体" w:cs="宋体" w:eastAsia="宋体"/>
                      <w:sz w:val="24"/>
                      <w:shd w:fill="FFFFFF" w:val="clear"/>
                    </w:rPr>
                    <w:t>激光光源：</w:t>
                  </w:r>
                  <w:r>
                    <w:rPr>
                      <w:rFonts w:ascii="宋体" w:hAnsi="宋体" w:cs="宋体" w:eastAsia="宋体"/>
                      <w:sz w:val="24"/>
                      <w:shd w:fill="FFFFFF" w:val="clear"/>
                    </w:rPr>
                    <w:t>(1)波长：532 nm和1064nm，（2）线宽: ≤1 nm，（3）单脉冲能量: ≥50 μJ@空间光，（4）脉冲重复频率: ≥10 kHz；</w:t>
                  </w:r>
                </w:p>
                <w:p>
                  <w:pPr>
                    <w:pStyle w:val="null3"/>
                    <w:ind w:left="420"/>
                    <w:jc w:val="both"/>
                  </w:pPr>
                  <w:r>
                    <w:rPr>
                      <w:rFonts w:ascii="宋体" w:hAnsi="宋体" w:cs="宋体" w:eastAsia="宋体"/>
                      <w:sz w:val="24"/>
                      <w:shd w:fill="FFFFFF" w:val="clear"/>
                    </w:rPr>
                    <w:t>7.</w:t>
                  </w:r>
                  <w:r>
                    <w:rPr>
                      <w:rFonts w:ascii="宋体" w:hAnsi="宋体" w:cs="宋体" w:eastAsia="宋体"/>
                      <w:sz w:val="24"/>
                      <w:shd w:fill="FFFFFF" w:val="clear"/>
                    </w:rPr>
                    <w:t>超声发射模块：（</w:t>
                  </w:r>
                  <w:r>
                    <w:rPr>
                      <w:rFonts w:ascii="宋体" w:hAnsi="宋体" w:cs="宋体" w:eastAsia="宋体"/>
                      <w:sz w:val="24"/>
                      <w:shd w:fill="FFFFFF" w:val="clear"/>
                    </w:rPr>
                    <w:t>1）信号带宽:15MHz-50MHz；(2)激励波形:方波；</w:t>
                  </w:r>
                </w:p>
                <w:p>
                  <w:pPr>
                    <w:pStyle w:val="null3"/>
                    <w:ind w:left="420"/>
                    <w:jc w:val="both"/>
                  </w:pPr>
                  <w:r>
                    <w:rPr>
                      <w:rFonts w:ascii="宋体" w:hAnsi="宋体" w:cs="宋体" w:eastAsia="宋体"/>
                      <w:sz w:val="24"/>
                    </w:rPr>
                    <w:t>▲</w:t>
                  </w:r>
                  <w:r>
                    <w:rPr>
                      <w:rFonts w:ascii="宋体" w:hAnsi="宋体" w:cs="宋体" w:eastAsia="宋体"/>
                      <w:sz w:val="24"/>
                      <w:shd w:fill="FFFFFF" w:val="clear"/>
                    </w:rPr>
                    <w:t>8.</w:t>
                  </w:r>
                  <w:r>
                    <w:rPr>
                      <w:rFonts w:ascii="宋体" w:hAnsi="宋体" w:cs="宋体" w:eastAsia="宋体"/>
                      <w:sz w:val="24"/>
                      <w:shd w:fill="FFFFFF" w:val="clear"/>
                    </w:rPr>
                    <w:t>多模态成像主控模块：可编程</w:t>
                  </w:r>
                  <w:r>
                    <w:rPr>
                      <w:rFonts w:ascii="宋体" w:hAnsi="宋体" w:cs="宋体" w:eastAsia="宋体"/>
                      <w:sz w:val="24"/>
                      <w:shd w:fill="FFFFFF" w:val="clear"/>
                    </w:rPr>
                    <w:t>5 V输出≥4路，可编程12 V输出≥4路，可编程24 V输出≥4路，SMA接口≥ 10个；</w:t>
                  </w:r>
                </w:p>
                <w:p>
                  <w:pPr>
                    <w:pStyle w:val="null3"/>
                    <w:ind w:left="420"/>
                    <w:jc w:val="both"/>
                  </w:pPr>
                  <w:r>
                    <w:rPr>
                      <w:rFonts w:ascii="宋体" w:hAnsi="宋体" w:cs="宋体" w:eastAsia="宋体"/>
                      <w:sz w:val="24"/>
                    </w:rPr>
                    <w:t>★</w:t>
                  </w:r>
                  <w:r>
                    <w:rPr>
                      <w:rFonts w:ascii="宋体" w:hAnsi="宋体" w:cs="宋体" w:eastAsia="宋体"/>
                      <w:sz w:val="24"/>
                      <w:shd w:fill="FFFFFF" w:val="clear"/>
                    </w:rPr>
                    <w:t>9.</w:t>
                  </w:r>
                  <w:r>
                    <w:rPr>
                      <w:rFonts w:ascii="宋体" w:hAnsi="宋体" w:cs="宋体" w:eastAsia="宋体"/>
                      <w:sz w:val="24"/>
                      <w:shd w:fill="FFFFFF" w:val="clear"/>
                    </w:rPr>
                    <w:t>光声超声一体化探测器：光声超声一体化探测器：主频</w:t>
                  </w:r>
                  <w:r>
                    <w:rPr>
                      <w:rFonts w:ascii="宋体" w:hAnsi="宋体" w:cs="宋体" w:eastAsia="宋体"/>
                      <w:sz w:val="24"/>
                      <w:shd w:fill="FFFFFF" w:val="clear"/>
                    </w:rPr>
                    <w:t>30 MHz，带宽18-42MHz；</w:t>
                  </w:r>
                </w:p>
                <w:p>
                  <w:pPr>
                    <w:pStyle w:val="null3"/>
                    <w:ind w:left="420"/>
                    <w:jc w:val="both"/>
                  </w:pPr>
                  <w:r>
                    <w:rPr>
                      <w:rFonts w:ascii="宋体" w:hAnsi="宋体" w:cs="宋体" w:eastAsia="宋体"/>
                      <w:sz w:val="24"/>
                      <w:shd w:fill="FFFFFF" w:val="clear"/>
                    </w:rPr>
                    <w:t>10.</w:t>
                  </w:r>
                  <w:r>
                    <w:rPr>
                      <w:rFonts w:ascii="宋体" w:hAnsi="宋体" w:cs="宋体" w:eastAsia="宋体"/>
                      <w:sz w:val="24"/>
                      <w:shd w:fill="FFFFFF" w:val="clear"/>
                    </w:rPr>
                    <w:t>光声超声扫描系统：（</w:t>
                  </w:r>
                  <w:r>
                    <w:rPr>
                      <w:rFonts w:ascii="宋体" w:hAnsi="宋体" w:cs="宋体" w:eastAsia="宋体"/>
                      <w:sz w:val="24"/>
                      <w:shd w:fill="FFFFFF" w:val="clear"/>
                    </w:rPr>
                    <w:t>1）高精度二维扫描电机：1 套；（2）3轴驱控器：1个；（3）扫描范围20 mm*20 mm；（4）扫描速度1-50 mm/s；（5）扫描控制精度</w:t>
                  </w:r>
                  <w:r>
                    <w:rPr>
                      <w:rFonts w:ascii="宋体" w:hAnsi="宋体" w:cs="宋体" w:eastAsia="宋体"/>
                      <w:sz w:val="24"/>
                    </w:rPr>
                    <w:t>≥</w:t>
                  </w:r>
                  <w:r>
                    <w:rPr>
                      <w:rFonts w:ascii="宋体" w:hAnsi="宋体" w:cs="宋体" w:eastAsia="宋体"/>
                      <w:sz w:val="24"/>
                      <w:shd w:fill="FFFFFF" w:val="clear"/>
                    </w:rPr>
                    <w:t>0.1 μm；</w:t>
                  </w:r>
                </w:p>
                <w:p>
                  <w:pPr>
                    <w:pStyle w:val="null3"/>
                    <w:ind w:left="420"/>
                    <w:jc w:val="both"/>
                  </w:pPr>
                  <w:r>
                    <w:rPr>
                      <w:rFonts w:ascii="宋体" w:hAnsi="宋体" w:cs="宋体" w:eastAsia="宋体"/>
                      <w:sz w:val="24"/>
                      <w:shd w:fill="FFFFFF" w:val="clear"/>
                    </w:rPr>
                    <w:t>11.</w:t>
                  </w:r>
                  <w:r>
                    <w:rPr>
                      <w:rFonts w:ascii="宋体" w:hAnsi="宋体" w:cs="宋体" w:eastAsia="宋体"/>
                      <w:sz w:val="24"/>
                    </w:rPr>
                    <w:t>三维样品电动位移平台</w:t>
                  </w:r>
                  <w:r>
                    <w:rPr>
                      <w:rFonts w:ascii="宋体" w:hAnsi="宋体" w:cs="宋体" w:eastAsia="宋体"/>
                      <w:sz w:val="24"/>
                    </w:rPr>
                    <w:t>:XYZ轴的移动范围</w:t>
                  </w:r>
                  <w:r>
                    <w:rPr>
                      <w:rFonts w:ascii="宋体" w:hAnsi="宋体" w:cs="宋体" w:eastAsia="宋体"/>
                      <w:sz w:val="24"/>
                    </w:rPr>
                    <w:t>≥50mm*50mm*10mm；</w:t>
                  </w:r>
                </w:p>
                <w:p>
                  <w:pPr>
                    <w:pStyle w:val="null3"/>
                    <w:ind w:left="420"/>
                    <w:jc w:val="both"/>
                  </w:pPr>
                  <w:r>
                    <w:rPr>
                      <w:rFonts w:ascii="宋体" w:hAnsi="宋体" w:cs="宋体" w:eastAsia="宋体"/>
                      <w:sz w:val="24"/>
                    </w:rPr>
                    <w:t>★</w:t>
                  </w:r>
                  <w:r>
                    <w:rPr>
                      <w:rFonts w:ascii="宋体" w:hAnsi="宋体" w:cs="宋体" w:eastAsia="宋体"/>
                      <w:sz w:val="24"/>
                    </w:rPr>
                    <w:t>12.</w:t>
                  </w:r>
                  <w:r>
                    <w:rPr>
                      <w:rFonts w:ascii="宋体" w:hAnsi="宋体" w:cs="宋体" w:eastAsia="宋体"/>
                      <w:sz w:val="24"/>
                    </w:rPr>
                    <w:t>一次扫描可获取</w:t>
                  </w:r>
                  <w:r>
                    <w:rPr>
                      <w:rFonts w:ascii="宋体" w:hAnsi="宋体" w:cs="宋体" w:eastAsia="宋体"/>
                      <w:sz w:val="24"/>
                    </w:rPr>
                    <w:t>532nm光声图像、1064nm光声图像、和超声模态图像；</w:t>
                  </w:r>
                </w:p>
                <w:p>
                  <w:pPr>
                    <w:pStyle w:val="null3"/>
                    <w:ind w:left="420"/>
                    <w:jc w:val="both"/>
                  </w:pPr>
                  <w:r>
                    <w:rPr>
                      <w:rFonts w:ascii="宋体" w:hAnsi="宋体" w:cs="宋体" w:eastAsia="宋体"/>
                      <w:sz w:val="24"/>
                      <w:b/>
                      <w:color w:val="000000"/>
                    </w:rPr>
                    <w:t>13.</w:t>
                  </w:r>
                  <w:r>
                    <w:rPr>
                      <w:rFonts w:ascii="宋体" w:hAnsi="宋体" w:cs="宋体" w:eastAsia="宋体"/>
                      <w:sz w:val="24"/>
                    </w:rPr>
                    <w:t>软件：（</w:t>
                  </w:r>
                  <w:r>
                    <w:rPr>
                      <w:rFonts w:ascii="宋体" w:hAnsi="宋体" w:cs="宋体" w:eastAsia="宋体"/>
                      <w:sz w:val="24"/>
                    </w:rPr>
                    <w:t>1）支持实验档案管理：支持录入与更新实验信息，配置数据存储路径，查询实验记录；（2）支持深度编码功能，可将不同深度的光声信息在同一平面上用不同颜色表示；（3）断层图像显示：支持显示光声和超声断层图像，光学图像，同时可分别调整图像对比度；（4）▲支持在视野</w:t>
                  </w:r>
                  <w:r>
                    <w:rPr>
                      <w:rFonts w:ascii="宋体" w:hAnsi="宋体" w:cs="宋体" w:eastAsia="宋体"/>
                      <w:sz w:val="24"/>
                    </w:rPr>
                    <w:t>≥</w:t>
                  </w:r>
                  <w:r>
                    <w:rPr>
                      <w:rFonts w:ascii="宋体" w:hAnsi="宋体" w:cs="宋体" w:eastAsia="宋体"/>
                      <w:sz w:val="24"/>
                    </w:rPr>
                    <w:t>20 mm*20 mm扫描的基础上选择1 mm *1 mm（扫描时间10s）-5 mm *5mm（扫描时间80s）感兴趣区域扫描；（5）▲可控制三维样品电动位移平台联动实现扫描区域</w:t>
                  </w:r>
                  <w:r>
                    <w:rPr>
                      <w:rFonts w:ascii="宋体" w:hAnsi="宋体" w:cs="宋体" w:eastAsia="宋体"/>
                      <w:sz w:val="24"/>
                    </w:rPr>
                    <w:t>≥</w:t>
                  </w:r>
                  <w:r>
                    <w:rPr>
                      <w:rFonts w:ascii="宋体" w:hAnsi="宋体" w:cs="宋体" w:eastAsia="宋体"/>
                      <w:sz w:val="24"/>
                    </w:rPr>
                    <w:t>50 mm*50mm；（6）多模态图像融合软件包：支持光声和超声3D图像的融合显示，展示光声和超声图像的互补信息。</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20"/>
                    <w:jc w:val="both"/>
                  </w:pPr>
                  <w:r>
                    <w:rPr>
                      <w:rFonts w:ascii="宋体" w:hAnsi="宋体" w:cs="宋体" w:eastAsia="宋体"/>
                      <w:sz w:val="24"/>
                    </w:rPr>
                    <w:t>1.</w:t>
                  </w:r>
                  <w:r>
                    <w:rPr>
                      <w:rFonts w:ascii="宋体" w:hAnsi="宋体" w:cs="宋体" w:eastAsia="宋体"/>
                      <w:sz w:val="24"/>
                    </w:rPr>
                    <w:t>激光光源</w:t>
                  </w:r>
                  <w:r>
                    <w:rPr>
                      <w:rFonts w:ascii="宋体" w:hAnsi="宋体" w:cs="宋体" w:eastAsia="宋体"/>
                      <w:sz w:val="24"/>
                    </w:rPr>
                    <w:t>1套</w:t>
                  </w:r>
                </w:p>
                <w:p>
                  <w:pPr>
                    <w:pStyle w:val="null3"/>
                    <w:ind w:left="420"/>
                    <w:jc w:val="both"/>
                  </w:pPr>
                  <w:r>
                    <w:rPr>
                      <w:rFonts w:ascii="宋体" w:hAnsi="宋体" w:cs="宋体" w:eastAsia="宋体"/>
                      <w:sz w:val="24"/>
                    </w:rPr>
                    <w:t>2.</w:t>
                  </w:r>
                  <w:r>
                    <w:rPr>
                      <w:rFonts w:ascii="宋体" w:hAnsi="宋体" w:cs="宋体" w:eastAsia="宋体"/>
                      <w:sz w:val="24"/>
                    </w:rPr>
                    <w:t>超声发射模块</w:t>
                  </w:r>
                  <w:r>
                    <w:rPr>
                      <w:rFonts w:ascii="宋体" w:hAnsi="宋体" w:cs="宋体" w:eastAsia="宋体"/>
                      <w:sz w:val="24"/>
                    </w:rPr>
                    <w:t>1个</w:t>
                  </w:r>
                </w:p>
                <w:p>
                  <w:pPr>
                    <w:pStyle w:val="null3"/>
                    <w:ind w:left="420"/>
                    <w:jc w:val="both"/>
                  </w:pPr>
                  <w:r>
                    <w:rPr>
                      <w:rFonts w:ascii="宋体" w:hAnsi="宋体" w:cs="宋体" w:eastAsia="宋体"/>
                      <w:sz w:val="24"/>
                      <w:shd w:fill="FFFFFF" w:val="clear"/>
                    </w:rPr>
                    <w:t>3.</w:t>
                  </w:r>
                  <w:r>
                    <w:rPr>
                      <w:rFonts w:ascii="宋体" w:hAnsi="宋体" w:cs="宋体" w:eastAsia="宋体"/>
                      <w:sz w:val="24"/>
                      <w:shd w:fill="FFFFFF" w:val="clear"/>
                    </w:rPr>
                    <w:t>多模态成像主控模块</w:t>
                  </w:r>
                  <w:r>
                    <w:rPr>
                      <w:rFonts w:ascii="宋体" w:hAnsi="宋体" w:cs="宋体" w:eastAsia="宋体"/>
                      <w:sz w:val="24"/>
                      <w:shd w:fill="FFFFFF" w:val="clear"/>
                    </w:rPr>
                    <w:t>1套</w:t>
                  </w:r>
                </w:p>
                <w:p>
                  <w:pPr>
                    <w:pStyle w:val="null3"/>
                    <w:ind w:left="420"/>
                    <w:jc w:val="both"/>
                  </w:pPr>
                  <w:r>
                    <w:rPr>
                      <w:rFonts w:ascii="宋体" w:hAnsi="宋体" w:cs="宋体" w:eastAsia="宋体"/>
                      <w:sz w:val="24"/>
                      <w:shd w:fill="FFFFFF" w:val="clear"/>
                    </w:rPr>
                    <w:t>4.</w:t>
                  </w:r>
                  <w:r>
                    <w:rPr>
                      <w:rFonts w:ascii="宋体" w:hAnsi="宋体" w:cs="宋体" w:eastAsia="宋体"/>
                      <w:sz w:val="24"/>
                      <w:shd w:fill="FFFFFF" w:val="clear"/>
                    </w:rPr>
                    <w:t>光声超声一体化探测器</w:t>
                  </w:r>
                  <w:r>
                    <w:rPr>
                      <w:rFonts w:ascii="宋体" w:hAnsi="宋体" w:cs="宋体" w:eastAsia="宋体"/>
                      <w:sz w:val="24"/>
                      <w:shd w:fill="FFFFFF" w:val="clear"/>
                    </w:rPr>
                    <w:t>1个</w:t>
                  </w:r>
                </w:p>
                <w:p>
                  <w:pPr>
                    <w:pStyle w:val="null3"/>
                    <w:ind w:left="420"/>
                    <w:jc w:val="both"/>
                  </w:pPr>
                  <w:r>
                    <w:rPr>
                      <w:rFonts w:ascii="宋体" w:hAnsi="宋体" w:cs="宋体" w:eastAsia="宋体"/>
                      <w:sz w:val="24"/>
                      <w:shd w:fill="FFFFFF" w:val="clear"/>
                    </w:rPr>
                    <w:t>5.</w:t>
                  </w:r>
                  <w:r>
                    <w:rPr>
                      <w:rFonts w:ascii="宋体" w:hAnsi="宋体" w:cs="宋体" w:eastAsia="宋体"/>
                      <w:sz w:val="24"/>
                      <w:shd w:fill="FFFFFF" w:val="clear"/>
                    </w:rPr>
                    <w:t>光声超声扫描系统</w:t>
                  </w:r>
                  <w:r>
                    <w:rPr>
                      <w:rFonts w:ascii="宋体" w:hAnsi="宋体" w:cs="宋体" w:eastAsia="宋体"/>
                      <w:sz w:val="24"/>
                      <w:shd w:fill="FFFFFF" w:val="clear"/>
                    </w:rPr>
                    <w:t>1套</w:t>
                  </w:r>
                </w:p>
                <w:p>
                  <w:pPr>
                    <w:pStyle w:val="null3"/>
                    <w:ind w:left="420"/>
                    <w:jc w:val="both"/>
                  </w:pPr>
                  <w:r>
                    <w:rPr>
                      <w:rFonts w:ascii="宋体" w:hAnsi="宋体" w:cs="宋体" w:eastAsia="宋体"/>
                      <w:sz w:val="24"/>
                    </w:rPr>
                    <w:t>6.</w:t>
                  </w:r>
                  <w:r>
                    <w:rPr>
                      <w:rFonts w:ascii="宋体" w:hAnsi="宋体" w:cs="宋体" w:eastAsia="宋体"/>
                      <w:sz w:val="24"/>
                    </w:rPr>
                    <w:t>三维样品电动位移平台</w:t>
                  </w:r>
                  <w:r>
                    <w:rPr>
                      <w:rFonts w:ascii="宋体" w:hAnsi="宋体" w:cs="宋体" w:eastAsia="宋体"/>
                      <w:sz w:val="24"/>
                    </w:rPr>
                    <w:t>1套</w:t>
                  </w:r>
                </w:p>
                <w:p>
                  <w:pPr>
                    <w:pStyle w:val="null3"/>
                    <w:ind w:left="420"/>
                    <w:jc w:val="both"/>
                  </w:pPr>
                  <w:r>
                    <w:rPr>
                      <w:rFonts w:ascii="宋体" w:hAnsi="宋体" w:cs="宋体" w:eastAsia="宋体"/>
                      <w:sz w:val="24"/>
                    </w:rPr>
                    <w:t>7.</w:t>
                  </w:r>
                  <w:r>
                    <w:rPr>
                      <w:rFonts w:ascii="宋体" w:hAnsi="宋体" w:cs="宋体" w:eastAsia="宋体"/>
                      <w:sz w:val="24"/>
                    </w:rPr>
                    <w:t>软件</w:t>
                  </w:r>
                  <w:r>
                    <w:rPr>
                      <w:rFonts w:ascii="宋体" w:hAnsi="宋体" w:cs="宋体" w:eastAsia="宋体"/>
                      <w:sz w:val="24"/>
                    </w:rPr>
                    <w:t>1套</w:t>
                  </w:r>
                </w:p>
                <w:p>
                  <w:pPr>
                    <w:pStyle w:val="null3"/>
                    <w:jc w:val="center"/>
                  </w:pP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1</w:t>
                  </w:r>
                </w:p>
              </w:tc>
            </w:tr>
            <w:tr>
              <w:tc>
                <w:tcPr>
                  <w:tcW w:type="dxa" w:w="3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其他要求</w:t>
                  </w:r>
                </w:p>
              </w:tc>
              <w:tc>
                <w:tcPr>
                  <w:tcW w:type="dxa" w:w="3449"/>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1、售后服务响应时间（质保期内）：即时响应（包括电话响应）；电话响应无法解决 72 小时内到达现场。修复时间 48 小时内解决；如在48 小时内无法修复，则提供部件冗余服务或采取应急措施，提供相同产品或不低于故障产品规格档次的备用产品供采购人使用，以确保货物的正常使用。</w:t>
                  </w:r>
                </w:p>
                <w:p>
                  <w:pPr>
                    <w:pStyle w:val="null3"/>
                    <w:jc w:val="both"/>
                  </w:pPr>
                  <w:r>
                    <w:rPr>
                      <w:rFonts w:ascii="宋体" w:hAnsi="宋体" w:cs="宋体" w:eastAsia="宋体"/>
                      <w:sz w:val="24"/>
                    </w:rPr>
                    <w:t>2、安装环境、配套工作要求：</w:t>
                  </w:r>
                </w:p>
                <w:p>
                  <w:pPr>
                    <w:pStyle w:val="null3"/>
                    <w:jc w:val="both"/>
                  </w:pPr>
                  <w:r>
                    <w:rPr>
                      <w:rFonts w:ascii="宋体" w:hAnsi="宋体" w:cs="宋体" w:eastAsia="宋体"/>
                      <w:sz w:val="24"/>
                    </w:rPr>
                    <w:t>用房面积：</w:t>
                  </w:r>
                  <w:r>
                    <w:rPr>
                      <w:rFonts w:ascii="宋体" w:hAnsi="宋体" w:cs="宋体" w:eastAsia="宋体"/>
                      <w:sz w:val="24"/>
                    </w:rPr>
                    <w:t>≤1平方米；工作环境湿度：30%～60% ；温度15 至 25℃；防磁：无需防磁；防震：实验台面固定不晃动即可；防辐射：无辐射危险。配套设施（空调系统、通风系统等）：有空调及除湿设备。保持实验室温度为 15～25℃，温度变化≤3℃，相对湿度≤60%。</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交货期：合同签订之日起 30 日历日内完成交付、安装及调试。</w:t>
      </w:r>
    </w:p>
    <w:p>
      <w:pPr>
        <w:pStyle w:val="null3"/>
      </w:pPr>
      <w:r>
        <w:rPr/>
        <w:t>采购包2：</w:t>
      </w:r>
    </w:p>
    <w:p>
      <w:pPr>
        <w:pStyle w:val="null3"/>
      </w:pPr>
      <w:r>
        <w:rPr/>
        <w:t>交货期：合同签订之日起 60 日历日内完成交付、安装及调试。</w:t>
      </w:r>
    </w:p>
    <w:p>
      <w:pPr>
        <w:pStyle w:val="null3"/>
        <w:outlineLvl w:val="3"/>
      </w:pPr>
      <w:r>
        <w:rPr>
          <w:sz w:val="24"/>
          <w:b/>
        </w:rPr>
        <w:t>3.4.2交货地点</w:t>
      </w:r>
    </w:p>
    <w:p>
      <w:pPr>
        <w:pStyle w:val="null3"/>
      </w:pPr>
      <w:r>
        <w:rPr/>
        <w:t>采购包1：</w:t>
      </w:r>
    </w:p>
    <w:p>
      <w:pPr>
        <w:pStyle w:val="null3"/>
      </w:pPr>
      <w:r>
        <w:rPr/>
        <w:t>西安建筑科技大学草堂校区信控楼706</w:t>
      </w:r>
    </w:p>
    <w:p>
      <w:pPr>
        <w:pStyle w:val="null3"/>
      </w:pPr>
      <w:r>
        <w:rPr/>
        <w:t>采购包2：</w:t>
      </w:r>
    </w:p>
    <w:p>
      <w:pPr>
        <w:pStyle w:val="null3"/>
      </w:pPr>
      <w:r>
        <w:rPr/>
        <w:t>西安建筑科技大学草堂校区信控楼703</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（仅限2024年12月20日前无法验收合格的项目） 合同签订前，乙方须在甲方指定的银行开立一般结算账户。合同签订后，甲方通过银行电汇付给乙方全额货款。 （仅限2024年12月20日前验收合格的项目） 签订合同后，设备到达指定地点、安装调试完成并验收合格后，支付合同总价的100%。 最终结算时，乙方须向甲方出具合同总价款的增值税专用发票</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（仅限2024年12月20日前无法验收合格的项目） 合同签订前，乙方须在甲方指定的银行开立一般结算账户。合同签订后，甲方通过银行电汇付给乙方全额货款。 （仅限2024年12月20日前验收合格的项目） 签订合同后，设备到达指定地点、安装调试完成并验收合格后，支付合同总价的100%。 最终结算时，乙方须向甲方出具合同总价款的增值税专用发票</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西安建筑科技大学实验室与设备管理处组织验收。</w:t>
      </w:r>
    </w:p>
    <w:p>
      <w:pPr>
        <w:pStyle w:val="null3"/>
      </w:pPr>
      <w:r>
        <w:rPr/>
        <w:t>采购包2：</w:t>
      </w:r>
    </w:p>
    <w:p>
      <w:pPr>
        <w:pStyle w:val="null3"/>
      </w:pPr>
      <w:r>
        <w:rPr/>
        <w:t>西安建筑科技大学实验室与设备管理处组织验收。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质保期：验收合格通过之日起不少于5年</w:t>
      </w:r>
    </w:p>
    <w:p>
      <w:pPr>
        <w:pStyle w:val="null3"/>
      </w:pPr>
      <w:r>
        <w:rPr/>
        <w:t>采购包2：</w:t>
      </w:r>
    </w:p>
    <w:p>
      <w:pPr>
        <w:pStyle w:val="null3"/>
      </w:pPr>
      <w:r>
        <w:rPr/>
        <w:t>质保期：验收合格通过之日起不少于5年</w:t>
      </w:r>
    </w:p>
    <w:p>
      <w:pPr>
        <w:pStyle w:val="null3"/>
        <w:outlineLvl w:val="3"/>
      </w:pPr>
      <w:r>
        <w:rPr>
          <w:sz w:val="24"/>
          <w:b/>
        </w:rPr>
        <w:t>3.4.8违约责任与解决争议的方法</w:t>
      </w:r>
    </w:p>
    <w:p>
      <w:pPr>
        <w:pStyle w:val="null3"/>
      </w:pPr>
      <w:r>
        <w:rPr/>
        <w:t>采购包1：</w:t>
      </w:r>
    </w:p>
    <w:p>
      <w:pPr>
        <w:pStyle w:val="null3"/>
      </w:pPr>
      <w:r>
        <w:rPr/>
        <w:t>根据招标文件要求及合同约定执行。</w:t>
      </w:r>
    </w:p>
    <w:p>
      <w:pPr>
        <w:pStyle w:val="null3"/>
      </w:pPr>
      <w:r>
        <w:rPr/>
        <w:t>采购包2：</w:t>
      </w:r>
    </w:p>
    <w:p>
      <w:pPr>
        <w:pStyle w:val="null3"/>
      </w:pPr>
      <w:r>
        <w:rPr/>
        <w:t>根据招标文件要求及合同约定执行。</w:t>
      </w:r>
    </w:p>
    <w:p>
      <w:pPr>
        <w:pStyle w:val="null3"/>
        <w:jc w:val="left"/>
        <w:outlineLvl w:val="2"/>
      </w:pPr>
      <w:r>
        <w:rPr>
          <w:sz w:val="28"/>
          <w:b/>
        </w:rPr>
        <w:t>3.5其他要求</w:t>
      </w:r>
    </w:p>
    <w:p>
      <w:pPr>
        <w:pStyle w:val="null3"/>
      </w:pPr>
      <w:r>
        <w:rPr/>
        <w:t>1、中标人领取中标通知书时，提交纸质投标文件正本壹份、副本贰份、电子版壹份（U盘壹份注明单位名称）编辑目录和页码，内容和通过电子化交易平台实施的政府采购项目提交的投标文件一致。纸质投标文件正副本分别胶装（投标文件建议采用双面打印）。 2、投标保证金到账（保函提交）截止时间与投标截止时间一致。 （1）投标保证金以投标人名称汇款,如以个人汇款，视为无效。 （2）保证金交纳凭证/保函须标明项目编号及包号。 （3）投标人未交纳、未足额交纳或未按规定时间、账号交纳保证金（保函）的，将被视为自动放弃投标权利。 （4）投标保证金的交纳单位和投标人的名称必须一致，否则将视为投标无效。 （5）由于每个项目保证金交纳账号不一样，请各投标人务必仔细核对，由此带来的所有后果由投标人自行承担。 （温馨提示：由于转账当天不一定能够到账，为避免因保证金未到账或延迟到账而导致投标文件符合性审查不通过，建议至少提前1个工作日到账。）</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①有效的主体资格证明：具有独立承担民事责任能力的法人、其他组织或自然人，并出具合法有效的营业执照或事业单位法人证书等国家规定的相关证明，自然人参与的提供其身份证明。 ②税收缴纳证明：提供2023年11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 ③社会保障资金缴存证明：提供2023年11月至今已缴存的至少一个月的社会保障资金缴存单据或社保机构开具的社会保险参保缴费情况证明，依法不需要缴纳社会保障资金的单位应提供相关证明材料。 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⑤承诺函：提供具有履行合同所必需的设备和专业技术能力的承诺函。 注：供应商需在项目电子化交易系统中上传①-⑤项相关证明文件并进行电子签章。</w:t>
            </w:r>
          </w:p>
        </w:tc>
        <w:tc>
          <w:tcPr>
            <w:tcW w:type="dxa" w:w="1661"/>
          </w:tcPr>
          <w:p>
            <w:pPr>
              <w:pStyle w:val="null3"/>
            </w:pPr>
            <w:r>
              <w:rPr/>
              <w:t>投标函 投标人资格证明文件（采购包1）</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有效的2023年度审计报告（成立时间至提交投标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 注：供应商需在项目电子化交易系统中按要求上传相应证明文件并进行电子签章。</w:t>
            </w:r>
          </w:p>
        </w:tc>
        <w:tc>
          <w:tcPr>
            <w:tcW w:type="dxa" w:w="1661"/>
          </w:tcPr>
          <w:p>
            <w:pPr>
              <w:pStyle w:val="null3"/>
            </w:pPr>
            <w:r>
              <w:rPr/>
              <w:t>投标人资格证明文件（采购包1）</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投标人资格证明文件（采购包1）</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①有效的主体资格证明：具有独立承担民事责任能力的法人、其他组织或自然人，并出具合法有效的营业执照或事业单位法人证书等国家规定的相关证明，自然人参与的提供其身份证明。 ②税收缴纳证明：提供2023年11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 ③社会保障资金缴存证明：提供2023年11月至今已缴存的至少一个月的社会保障资金缴存单据或社保机构开具的社会保险参保缴费情况证明，依法不需要缴纳社会保障资金的单位应提供相关证明材料。 ④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 ⑤承诺函：提供具有履行合同所必需的设备和专业技术能力的承诺函。 注：供应商需在项目电子化交易系统中上传①-⑤项相关证明文件并进行电子签章。</w:t>
            </w:r>
          </w:p>
        </w:tc>
        <w:tc>
          <w:tcPr>
            <w:tcW w:type="dxa" w:w="1661"/>
          </w:tcPr>
          <w:p>
            <w:pPr>
              <w:pStyle w:val="null3"/>
            </w:pPr>
            <w:r>
              <w:rPr/>
              <w:t>投标函 投标人资格证明文件（采购包2）</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法人提供会计师事务所出具的有效的2023年度审计报告（成立时间至提交投标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 注：供应商需在项目电子化交易系统中按要求上传相应证明文件并进行电子签章。</w:t>
            </w:r>
          </w:p>
        </w:tc>
        <w:tc>
          <w:tcPr>
            <w:tcW w:type="dxa" w:w="1661"/>
          </w:tcPr>
          <w:p>
            <w:pPr>
              <w:pStyle w:val="null3"/>
            </w:pPr>
            <w:r>
              <w:rPr/>
              <w:t>投标人资格证明文件（采购包2）</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投标人资格证明文件（采购包2）</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投标人资格证明文件（采购包1）</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投标人资格证明文件（采购包2）</w:t>
            </w:r>
          </w:p>
        </w:tc>
      </w:tr>
      <w:tr>
        <w:tc>
          <w:tcPr>
            <w:tcW w:type="dxa" w:w="831"/>
          </w:tcPr>
          <w:p>
            <w:pPr>
              <w:pStyle w:val="null3"/>
            </w:pPr>
            <w:r>
              <w:rPr/>
              <w:t>2</w:t>
            </w:r>
          </w:p>
        </w:tc>
        <w:tc>
          <w:tcPr>
            <w:tcW w:type="dxa" w:w="2492"/>
          </w:tcPr>
          <w:p>
            <w:pPr>
              <w:pStyle w:val="null3"/>
            </w:pPr>
            <w:r>
              <w:rPr/>
              <w:t>中小企业声明函</w:t>
            </w:r>
          </w:p>
        </w:tc>
        <w:tc>
          <w:tcPr>
            <w:tcW w:type="dxa" w:w="3322"/>
          </w:tcPr>
          <w:p>
            <w:pPr>
              <w:pStyle w:val="null3"/>
            </w:pPr>
            <w:r>
              <w:rPr/>
              <w:t>本采购包专门面向中小企业采购，投标人须提供中小企业声明函。</w:t>
            </w:r>
          </w:p>
        </w:tc>
        <w:tc>
          <w:tcPr>
            <w:tcW w:type="dxa" w:w="1661"/>
          </w:tcPr>
          <w:p>
            <w:pPr>
              <w:pStyle w:val="null3"/>
            </w:pPr>
            <w:r>
              <w:rPr/>
              <w:t>投标人资格证明文件（采购包2）</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投标人资格证明文件（采购包2）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报价表、分项报价表</w:t>
            </w:r>
          </w:p>
        </w:tc>
      </w:tr>
      <w:tr>
        <w:tc>
          <w:tcPr>
            <w:tcW w:type="dxa" w:w="831"/>
          </w:tcPr>
          <w:p>
            <w:pPr>
              <w:pStyle w:val="null3"/>
            </w:pPr>
            <w:r>
              <w:rPr/>
              <w:t>2</w:t>
            </w:r>
          </w:p>
        </w:tc>
        <w:tc>
          <w:tcPr>
            <w:tcW w:type="dxa" w:w="2492"/>
          </w:tcPr>
          <w:p>
            <w:pPr>
              <w:pStyle w:val="null3"/>
            </w:pPr>
            <w:r>
              <w:rPr/>
              <w:t>投标文件的初步审查</w:t>
            </w:r>
          </w:p>
        </w:tc>
        <w:tc>
          <w:tcPr>
            <w:tcW w:type="dxa" w:w="3322"/>
          </w:tcPr>
          <w:p>
            <w:pPr>
              <w:pStyle w:val="null3"/>
            </w:pPr>
            <w:r>
              <w:rPr/>
              <w:t>评标委员会应当对投标人提交的投标文件进行初步审查，包括投标文件的有效性、完整性、符合性。除可变动的技术、服务要求以及合同草案条款外，首次提交的投标文件有不符合下列情况的，其投标文件无效。 1.投标人名称与营业执照、资质证书一致； 2.投标文件按招标文件要求的数量、计量单位、报价货币及签字盖章； 3.投标有效期达到招标文件要求； 4.保证金交纳符合招标文件要求； 5.满足招标文件中标注“★”的实质性条款要求； 6.符合法律、法规和招标文件中规定的其他实质性要求。</w:t>
            </w:r>
          </w:p>
        </w:tc>
        <w:tc>
          <w:tcPr>
            <w:tcW w:type="dxa" w:w="1661"/>
          </w:tcPr>
          <w:p>
            <w:pPr>
              <w:pStyle w:val="null3"/>
            </w:pPr>
            <w:r>
              <w:rPr/>
              <w:t>商务条款响应说明 投标函 中小企业声明函 残疾人福利性单位声明函 投标人资格证明文件（采购包1） 保证金交纳凭证 标的清单 投标人承诺书 投标文件封面 报价表、分项报价表 监狱企业的证明文件 技术指标偏差表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报价表、分项报价表</w:t>
            </w:r>
          </w:p>
        </w:tc>
      </w:tr>
      <w:tr>
        <w:tc>
          <w:tcPr>
            <w:tcW w:type="dxa" w:w="831"/>
          </w:tcPr>
          <w:p>
            <w:pPr>
              <w:pStyle w:val="null3"/>
            </w:pPr>
            <w:r>
              <w:rPr/>
              <w:t>2</w:t>
            </w:r>
          </w:p>
        </w:tc>
        <w:tc>
          <w:tcPr>
            <w:tcW w:type="dxa" w:w="2492"/>
          </w:tcPr>
          <w:p>
            <w:pPr>
              <w:pStyle w:val="null3"/>
            </w:pPr>
            <w:r>
              <w:rPr/>
              <w:t>投标文件的初步审查</w:t>
            </w:r>
          </w:p>
        </w:tc>
        <w:tc>
          <w:tcPr>
            <w:tcW w:type="dxa" w:w="3322"/>
          </w:tcPr>
          <w:p>
            <w:pPr>
              <w:pStyle w:val="null3"/>
            </w:pPr>
            <w:r>
              <w:rPr/>
              <w:t>评标委员会应当对投标人提交的投标文件进行初步审查，包括投标文件的有效性、完整性、符合性。除可变动的技术、服务要求以及合同草案条款外，首次提交的投标文件有不符合下列情况的，其投标文件无效。 1.投标人名称与营业执照、资质证书一致； 2.投标文件按招标文件要求的数量、计量单位、报价货币及签字盖章； 3.投标有效期达到招标文件要求； 4.保证金交纳符合招标文件要求； 5.满足招标文件中标注“★”的实质性条款要求； 6.符合法律、法规和招标文件中规定的其他实质性要求。</w:t>
            </w:r>
          </w:p>
        </w:tc>
        <w:tc>
          <w:tcPr>
            <w:tcW w:type="dxa" w:w="1661"/>
          </w:tcPr>
          <w:p>
            <w:pPr>
              <w:pStyle w:val="null3"/>
            </w:pPr>
            <w:r>
              <w:rPr/>
              <w:t>商务条款响应说明 投标函 中小企业声明函 残疾人福利性单位声明函 保证金交纳凭证 投标人资格证明文件（采购包2） 标的清单 投标人承诺书 投标文件封面 报价表、分项报价表 监狱企业的证明文件 技术指标偏差表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基本分：完全符合、响应招标文件要求，没有负偏离计30分；“★”为废标项，负偏离按无效文件处理；“▲”号参数为重要技术指标，每负偏离一项扣1分，非“▲”号参数每负偏离一项扣0.5分，扣完为止。 备注：1、所有产品完全复制招标文件技术指标要求的，给予10分扣分。 2、标“★”“▲”项必须提供佐证材料，否则视为负偏离，佐证材料包括但不限于产品技术说明或功能截图或检测报告或产品彩页等。</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投标方案说明（采购包1）</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投标人提供针对本项目的实施方案及安装方案，就其方案是否合理科学及措施得当，是否针对本项目实施提出重点、难点并给出相应的解决方案，进度安排、质量保证及验收方案的描述。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投标方案说明（采购包1）</w:t>
            </w:r>
          </w:p>
        </w:tc>
      </w:tr>
      <w:tr>
        <w:tc>
          <w:tcPr>
            <w:tcW w:type="dxa" w:w="831"/>
            <w:vMerge/>
          </w:tcPr>
          <w:p/>
        </w:tc>
        <w:tc>
          <w:tcPr>
            <w:tcW w:type="dxa" w:w="1661"/>
          </w:tcPr>
          <w:p>
            <w:pPr>
              <w:pStyle w:val="null3"/>
            </w:pPr>
            <w:r>
              <w:rPr/>
              <w:t>供货组织 安排</w:t>
            </w:r>
          </w:p>
        </w:tc>
        <w:tc>
          <w:tcPr>
            <w:tcW w:type="dxa" w:w="2492"/>
          </w:tcPr>
          <w:p>
            <w:pPr>
              <w:pStyle w:val="null3"/>
            </w:pPr>
            <w:r>
              <w:rPr/>
              <w:t>投标人针对本项目有具体的供货组织安排，详细的人员、财力调配、运输、派送措施及设备到货后验收时的重点等实施方案。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投标方案说明（采购包1）</w:t>
            </w:r>
          </w:p>
        </w:tc>
      </w:tr>
      <w:tr>
        <w:tc>
          <w:tcPr>
            <w:tcW w:type="dxa" w:w="831"/>
            <w:vMerge/>
          </w:tcPr>
          <w:p/>
        </w:tc>
        <w:tc>
          <w:tcPr>
            <w:tcW w:type="dxa" w:w="1661"/>
          </w:tcPr>
          <w:p>
            <w:pPr>
              <w:pStyle w:val="null3"/>
            </w:pPr>
            <w:r>
              <w:rPr/>
              <w:t>质量保障</w:t>
            </w:r>
          </w:p>
        </w:tc>
        <w:tc>
          <w:tcPr>
            <w:tcW w:type="dxa" w:w="2492"/>
          </w:tcPr>
          <w:p>
            <w:pPr>
              <w:pStyle w:val="null3"/>
            </w:pPr>
            <w:r>
              <w:rPr/>
              <w:t>投标人在设备使用、技术保障方面的方案及保证措施，根据响应程度按差别赋分。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投标方案说明（采购包1）</w:t>
            </w:r>
          </w:p>
        </w:tc>
      </w:tr>
      <w:tr>
        <w:tc>
          <w:tcPr>
            <w:tcW w:type="dxa" w:w="831"/>
            <w:vMerge/>
          </w:tcPr>
          <w:p/>
        </w:tc>
        <w:tc>
          <w:tcPr>
            <w:tcW w:type="dxa" w:w="1661"/>
          </w:tcPr>
          <w:p>
            <w:pPr>
              <w:pStyle w:val="null3"/>
            </w:pPr>
            <w:r>
              <w:rPr/>
              <w:t>设备选型</w:t>
            </w:r>
          </w:p>
        </w:tc>
        <w:tc>
          <w:tcPr>
            <w:tcW w:type="dxa" w:w="2492"/>
          </w:tcPr>
          <w:p>
            <w:pPr>
              <w:pStyle w:val="null3"/>
            </w:pPr>
            <w:r>
              <w:rPr/>
              <w:t>设备选型合理，规格、型号、产地，设备配套设施完整，提供供货配置清单，清单内容完整且完全符合采购需求。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投标方案说明（采购包1）</w:t>
            </w:r>
          </w:p>
        </w:tc>
      </w:tr>
      <w:tr>
        <w:tc>
          <w:tcPr>
            <w:tcW w:type="dxa" w:w="831"/>
            <w:vMerge/>
          </w:tcPr>
          <w:p/>
        </w:tc>
        <w:tc>
          <w:tcPr>
            <w:tcW w:type="dxa" w:w="1661"/>
          </w:tcPr>
          <w:p>
            <w:pPr>
              <w:pStyle w:val="null3"/>
            </w:pPr>
            <w:r>
              <w:rPr/>
              <w:t>供货渠道证明</w:t>
            </w:r>
          </w:p>
        </w:tc>
        <w:tc>
          <w:tcPr>
            <w:tcW w:type="dxa" w:w="2492"/>
          </w:tcPr>
          <w:p>
            <w:pPr>
              <w:pStyle w:val="null3"/>
            </w:pPr>
            <w:r>
              <w:rPr/>
              <w:t>提供所投产品合法来源渠道证明文件（包括但不限于销售协议或代理协议或原厂授权等），每提供1个设备计1分，满分2分，未提供不计分。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投标方案说明（采购包1）</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提供投标人2021年1月1日至今同类项目合同（以合同签订日期为准），每提供1个得1分，最高得5分。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投标方案说明（采购包1）</w:t>
            </w:r>
          </w:p>
        </w:tc>
      </w:tr>
      <w:tr>
        <w:tc>
          <w:tcPr>
            <w:tcW w:type="dxa" w:w="831"/>
            <w:vMerge/>
          </w:tcPr>
          <w:p/>
        </w:tc>
        <w:tc>
          <w:tcPr>
            <w:tcW w:type="dxa" w:w="1661"/>
          </w:tcPr>
          <w:p>
            <w:pPr>
              <w:pStyle w:val="null3"/>
            </w:pPr>
            <w:r>
              <w:rPr/>
              <w:t>培训</w:t>
            </w:r>
          </w:p>
        </w:tc>
        <w:tc>
          <w:tcPr>
            <w:tcW w:type="dxa" w:w="2492"/>
          </w:tcPr>
          <w:p>
            <w:pPr>
              <w:pStyle w:val="null3"/>
            </w:pPr>
            <w:r>
              <w:rPr/>
              <w:t>负责为采购人培训操作人员，并有完整的培训方案。软件培训方案具有完善性、合理性。制定培训课程计划表，列出每种培训的地点和时间、培训的内容、方式、次数等，培训内容应包括所提供产品的原理和技术性能、操作方法、安装调试、排除故障等各个方面，培训的具体日期及人数由使用单位确定。 1、完全满足招标文件要求，无瑕疵计2分； 2、存在1处瑕疵计1分；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投标方案说明（采购包1）</w:t>
            </w:r>
          </w:p>
        </w:tc>
      </w:tr>
      <w:tr>
        <w:tc>
          <w:tcPr>
            <w:tcW w:type="dxa" w:w="831"/>
            <w:vMerge/>
          </w:tcPr>
          <w:p/>
        </w:tc>
        <w:tc>
          <w:tcPr>
            <w:tcW w:type="dxa" w:w="1661"/>
          </w:tcPr>
          <w:p>
            <w:pPr>
              <w:pStyle w:val="null3"/>
            </w:pPr>
            <w:r>
              <w:rPr/>
              <w:t>售后服务</w:t>
            </w:r>
          </w:p>
        </w:tc>
        <w:tc>
          <w:tcPr>
            <w:tcW w:type="dxa" w:w="2492"/>
          </w:tcPr>
          <w:p>
            <w:pPr>
              <w:pStyle w:val="null3"/>
            </w:pPr>
            <w:r>
              <w:rPr/>
              <w:t>1、售后服务机构健全，具有本地化履约服务能力的计1分。 2、投标人针对本项目有明确的售后服务措施，项目质保期内提供包括但不限于售后服务内容、服务流程、各类故障解决响应时间、服务方式等内容：售后服务、保障体系及措施完善，可提供现场技术支持。 （1）完全满足招标文件要求，无瑕疵计2分； （2）存在1处瑕疵计1分；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投标方案说明（采购包1）</w:t>
            </w:r>
          </w:p>
        </w:tc>
      </w:tr>
      <w:tr>
        <w:tc>
          <w:tcPr>
            <w:tcW w:type="dxa" w:w="831"/>
            <w:vMerge/>
          </w:tcPr>
          <w:p/>
        </w:tc>
        <w:tc>
          <w:tcPr>
            <w:tcW w:type="dxa" w:w="1661"/>
          </w:tcPr>
          <w:p>
            <w:pPr>
              <w:pStyle w:val="null3"/>
            </w:pPr>
            <w:r>
              <w:rPr/>
              <w:t>承诺函</w:t>
            </w:r>
          </w:p>
        </w:tc>
        <w:tc>
          <w:tcPr>
            <w:tcW w:type="dxa" w:w="2492"/>
          </w:tcPr>
          <w:p>
            <w:pPr>
              <w:pStyle w:val="null3"/>
            </w:pPr>
            <w:r>
              <w:rPr/>
              <w:t>投标人提供所投产品正常使用寿命的承诺函，提供承诺函计1分，未提供或提供不完整不计分。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投标方案说明（采购包1）</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投标报价得分=(评标基准价／投标报价)×价格权值×100 计算分数时四舍五入取小数点后两位。</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报价表、分项报价表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中小企业声明函 残疾人福利性单位声明函 标的清单 报价表、分项报价表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详细评审55.0000分</w:t>
            </w:r>
          </w:p>
          <w:p>
            <w:pPr>
              <w:pStyle w:val="null3"/>
            </w:pPr>
            <w:r>
              <w:rPr/>
              <w:t>报价得分45.0000分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基本分：完全符合、响应招标文件要求，没有负偏离计30分；“★”为废标项，负偏离按无效文件处理；“▲”号参数为重要技术指标，每负偏离一项扣3分，非“▲”号参数每负偏离一项扣2分，扣完为止。 备注：1、所有产品完全复制招标文件技术指标要求的，给予10分扣分。 2、标“★”“▲”项必须提供佐证材料，否则视为负偏离，佐证材料包括但不限于产品技术说明或功能截图或检测报告或产品彩页等。</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投标方案说明（采购包2）</w:t>
            </w:r>
          </w:p>
        </w:tc>
      </w:tr>
      <w:tr>
        <w:tc>
          <w:tcPr>
            <w:tcW w:type="dxa" w:w="831"/>
            <w:vMerge/>
          </w:tcPr>
          <w:p/>
        </w:tc>
        <w:tc>
          <w:tcPr>
            <w:tcW w:type="dxa" w:w="1661"/>
          </w:tcPr>
          <w:p>
            <w:pPr>
              <w:pStyle w:val="null3"/>
            </w:pPr>
            <w:r>
              <w:rPr/>
              <w:t>实施方案</w:t>
            </w:r>
          </w:p>
        </w:tc>
        <w:tc>
          <w:tcPr>
            <w:tcW w:type="dxa" w:w="2492"/>
          </w:tcPr>
          <w:p>
            <w:pPr>
              <w:pStyle w:val="null3"/>
            </w:pPr>
            <w:r>
              <w:rPr/>
              <w:t>投标人提供针对本项目的实施方案及安装方案，就其方案是否合理科学及措施得当，是否针对本项目实施提出重点、难点并给出相应的解决方案，进度安排、质量保证及验收方案的描述。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投标方案说明（采购包2）</w:t>
            </w:r>
          </w:p>
        </w:tc>
      </w:tr>
      <w:tr>
        <w:tc>
          <w:tcPr>
            <w:tcW w:type="dxa" w:w="831"/>
            <w:vMerge/>
          </w:tcPr>
          <w:p/>
        </w:tc>
        <w:tc>
          <w:tcPr>
            <w:tcW w:type="dxa" w:w="1661"/>
          </w:tcPr>
          <w:p>
            <w:pPr>
              <w:pStyle w:val="null3"/>
            </w:pPr>
            <w:r>
              <w:rPr/>
              <w:t>供货组织安排</w:t>
            </w:r>
          </w:p>
        </w:tc>
        <w:tc>
          <w:tcPr>
            <w:tcW w:type="dxa" w:w="2492"/>
          </w:tcPr>
          <w:p>
            <w:pPr>
              <w:pStyle w:val="null3"/>
            </w:pPr>
            <w:r>
              <w:rPr/>
              <w:t>投标人针对本项目有具体的供货组织安排，详细的人员、财力调配、运输、派送措施及设备到货后验收时的重点等实施方案。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投标方案说明（采购包2）</w:t>
            </w:r>
          </w:p>
        </w:tc>
      </w:tr>
      <w:tr>
        <w:tc>
          <w:tcPr>
            <w:tcW w:type="dxa" w:w="831"/>
            <w:vMerge/>
          </w:tcPr>
          <w:p/>
        </w:tc>
        <w:tc>
          <w:tcPr>
            <w:tcW w:type="dxa" w:w="1661"/>
          </w:tcPr>
          <w:p>
            <w:pPr>
              <w:pStyle w:val="null3"/>
            </w:pPr>
            <w:r>
              <w:rPr/>
              <w:t>质量保障</w:t>
            </w:r>
          </w:p>
        </w:tc>
        <w:tc>
          <w:tcPr>
            <w:tcW w:type="dxa" w:w="2492"/>
          </w:tcPr>
          <w:p>
            <w:pPr>
              <w:pStyle w:val="null3"/>
            </w:pPr>
            <w:r>
              <w:rPr/>
              <w:t>投标人在设备使用、技术保障方面的方案及保证措施，根据响应程度按差别赋分。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投标方案说明（采购包2）</w:t>
            </w:r>
          </w:p>
        </w:tc>
      </w:tr>
      <w:tr>
        <w:tc>
          <w:tcPr>
            <w:tcW w:type="dxa" w:w="831"/>
            <w:vMerge/>
          </w:tcPr>
          <w:p/>
        </w:tc>
        <w:tc>
          <w:tcPr>
            <w:tcW w:type="dxa" w:w="1661"/>
          </w:tcPr>
          <w:p>
            <w:pPr>
              <w:pStyle w:val="null3"/>
            </w:pPr>
            <w:r>
              <w:rPr/>
              <w:t>设备选型</w:t>
            </w:r>
          </w:p>
        </w:tc>
        <w:tc>
          <w:tcPr>
            <w:tcW w:type="dxa" w:w="2492"/>
          </w:tcPr>
          <w:p>
            <w:pPr>
              <w:pStyle w:val="null3"/>
            </w:pPr>
            <w:r>
              <w:rPr/>
              <w:t>设备选型合理，规格、型号、产地，设备配套设施完整，提供供货配置清单，清单内容完整且完全符合采购需求。 1、完全满足招标文件要求，无瑕疵计3分； 2、存在1处瑕疵计2分； 3、存在2处瑕疵计1分； 4、未提供或内容存在3处及以上瑕疵：0分。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投标方案说明（采购包2）</w:t>
            </w:r>
          </w:p>
        </w:tc>
      </w:tr>
      <w:tr>
        <w:tc>
          <w:tcPr>
            <w:tcW w:type="dxa" w:w="831"/>
            <w:vMerge/>
          </w:tcPr>
          <w:p/>
        </w:tc>
        <w:tc>
          <w:tcPr>
            <w:tcW w:type="dxa" w:w="1661"/>
          </w:tcPr>
          <w:p>
            <w:pPr>
              <w:pStyle w:val="null3"/>
            </w:pPr>
            <w:r>
              <w:rPr/>
              <w:t>供货渠道 证明</w:t>
            </w:r>
          </w:p>
        </w:tc>
        <w:tc>
          <w:tcPr>
            <w:tcW w:type="dxa" w:w="2492"/>
          </w:tcPr>
          <w:p>
            <w:pPr>
              <w:pStyle w:val="null3"/>
            </w:pPr>
            <w:r>
              <w:rPr/>
              <w:t>提供所投产品合法来源渠道证明文件，计2分（包括但不限于销售协议或代理协议或原厂授权等），未提供不计分。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投标方案说明（采购包2）</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提供投标人2021年1月1日至今同类项目合同（以合同签订日期为准），每提供1个得1分，最高得5分。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投标方案说明（采购包2）</w:t>
            </w:r>
          </w:p>
        </w:tc>
      </w:tr>
      <w:tr>
        <w:tc>
          <w:tcPr>
            <w:tcW w:type="dxa" w:w="831"/>
            <w:vMerge/>
          </w:tcPr>
          <w:p/>
        </w:tc>
        <w:tc>
          <w:tcPr>
            <w:tcW w:type="dxa" w:w="1661"/>
          </w:tcPr>
          <w:p>
            <w:pPr>
              <w:pStyle w:val="null3"/>
            </w:pPr>
            <w:r>
              <w:rPr/>
              <w:t>培训</w:t>
            </w:r>
          </w:p>
        </w:tc>
        <w:tc>
          <w:tcPr>
            <w:tcW w:type="dxa" w:w="2492"/>
          </w:tcPr>
          <w:p>
            <w:pPr>
              <w:pStyle w:val="null3"/>
            </w:pPr>
            <w:r>
              <w:rPr/>
              <w:t>负责为采购人培训操作人员，并有完整的培训方案。软件培训方案具有完善性、合理性。制定培训课程计划表，列出每种培训的地点和时间、培训的内容、方式、次数等，培训内容应包括所提供产品的原理和技术性能、操作方法、安装调试、排除故障等各个方面，培训的具体日期及人数由使用单位确定。 1、完全满足招标文件要求，无瑕疵计2分； 2、存在1处瑕疵计1分；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投标方案说明（采购包2）</w:t>
            </w:r>
          </w:p>
        </w:tc>
      </w:tr>
      <w:tr>
        <w:tc>
          <w:tcPr>
            <w:tcW w:type="dxa" w:w="831"/>
            <w:vMerge/>
          </w:tcPr>
          <w:p/>
        </w:tc>
        <w:tc>
          <w:tcPr>
            <w:tcW w:type="dxa" w:w="1661"/>
          </w:tcPr>
          <w:p>
            <w:pPr>
              <w:pStyle w:val="null3"/>
            </w:pPr>
            <w:r>
              <w:rPr/>
              <w:t>售后服务</w:t>
            </w:r>
          </w:p>
        </w:tc>
        <w:tc>
          <w:tcPr>
            <w:tcW w:type="dxa" w:w="2492"/>
          </w:tcPr>
          <w:p>
            <w:pPr>
              <w:pStyle w:val="null3"/>
            </w:pPr>
            <w:r>
              <w:rPr/>
              <w:t>1、售后服务机构健全，具有本地化履约服务能力的计1分。 2、投标人针对本项目有明确的售后服务措施，项目质保期内提供包括但不限于售后服务内容、服务流程、各类故障解决响应时间、服务方式等内容：售后服务、保障体系及措施完善，可提供现场技术支持。 （1）完全满足招标文件要求，无瑕疵计2分； （2）存在1处瑕疵计1分； （3）未提供或内容存在2处及以上瑕疵：0分。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投标方案说明（采购包2）</w:t>
            </w:r>
          </w:p>
        </w:tc>
      </w:tr>
      <w:tr>
        <w:tc>
          <w:tcPr>
            <w:tcW w:type="dxa" w:w="831"/>
            <w:vMerge/>
          </w:tcPr>
          <w:p/>
        </w:tc>
        <w:tc>
          <w:tcPr>
            <w:tcW w:type="dxa" w:w="1661"/>
          </w:tcPr>
          <w:p>
            <w:pPr>
              <w:pStyle w:val="null3"/>
            </w:pPr>
            <w:r>
              <w:rPr/>
              <w:t>承诺函</w:t>
            </w:r>
          </w:p>
        </w:tc>
        <w:tc>
          <w:tcPr>
            <w:tcW w:type="dxa" w:w="2492"/>
          </w:tcPr>
          <w:p>
            <w:pPr>
              <w:pStyle w:val="null3"/>
            </w:pPr>
            <w:r>
              <w:rPr/>
              <w:t>投标人提供所投产品正常使用寿命的承诺函，提供承诺函计1分，未提供或提供不完整不计分。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投标方案说明（采购包2）</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投标报价得分=(评标基准价／投标报价)×价格权值×100 计算分数时四舍五入取小数点后两位。</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详见附件：报价表、分项报价表</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详见附件：投标人资格证明文件（采购包1）</w:t>
      </w:r>
    </w:p>
    <w:p>
      <w:pPr>
        <w:pStyle w:val="null3"/>
        <w:ind w:firstLine="960"/>
      </w:pPr>
      <w:r>
        <w:rPr/>
        <w:t>详见附件：投标方案说明（采购包1）</w:t>
      </w:r>
    </w:p>
    <w:p>
      <w:pPr>
        <w:pStyle w:val="null3"/>
        <w:ind w:firstLine="960"/>
      </w:pPr>
      <w:r>
        <w:rPr/>
        <w:t>详见附件：投标人承诺书</w:t>
      </w:r>
    </w:p>
    <w:p>
      <w:pPr>
        <w:pStyle w:val="null3"/>
        <w:ind w:firstLine="960"/>
      </w:pPr>
      <w:r>
        <w:rPr/>
        <w:t>详见附件：保证金交纳凭证</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详见附件：报价表、分项报价表</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详见附件：投标人资格证明文件（采购包2）</w:t>
      </w:r>
    </w:p>
    <w:p>
      <w:pPr>
        <w:pStyle w:val="null3"/>
        <w:ind w:firstLine="960"/>
      </w:pPr>
      <w:r>
        <w:rPr/>
        <w:t>详见附件：投标方案说明（采购包2）</w:t>
      </w:r>
    </w:p>
    <w:p>
      <w:pPr>
        <w:pStyle w:val="null3"/>
        <w:ind w:firstLine="960"/>
      </w:pPr>
      <w:r>
        <w:rPr/>
        <w:t>详见附件：投标人承诺书</w:t>
      </w:r>
    </w:p>
    <w:p>
      <w:pPr>
        <w:pStyle w:val="null3"/>
        <w:ind w:firstLine="960"/>
      </w:pPr>
      <w:r>
        <w:rPr/>
        <w:t>详见附件：保证金交纳凭证</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详见附件：仪器设备购置合同.docx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