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ED1756">
      <w:pPr>
        <w:pStyle w:val="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eastAsiaTheme="minorEastAsia"/>
          <w:b/>
          <w:bCs w:val="0"/>
          <w:color w:val="000000"/>
          <w:kern w:val="0"/>
          <w:sz w:val="32"/>
          <w:szCs w:val="32"/>
          <w:lang w:val="en-US" w:eastAsia="zh-CN" w:bidi="ar-SA"/>
        </w:rPr>
      </w:pPr>
      <w:bookmarkStart w:id="0" w:name="_GoBack"/>
      <w:r>
        <w:rPr>
          <w:rFonts w:hint="eastAsia" w:ascii="宋体" w:hAnsi="宋体" w:cs="宋体" w:eastAsiaTheme="minorEastAsia"/>
          <w:b/>
          <w:bCs w:val="0"/>
          <w:color w:val="000000"/>
          <w:kern w:val="0"/>
          <w:sz w:val="32"/>
          <w:szCs w:val="32"/>
          <w:lang w:val="en-US" w:eastAsia="zh-CN" w:bidi="ar-SA"/>
        </w:rPr>
        <w:t>陕西省政府采购供应商拒绝政府采购领域商业贿赂承诺书</w:t>
      </w:r>
    </w:p>
    <w:bookmarkEnd w:id="0"/>
    <w:p w14:paraId="1F64DDB8">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为响应党中央、国务院关于治理政府采购领域商业贿赂行为的号召，我公司在此庄严承诺：</w:t>
      </w:r>
    </w:p>
    <w:p w14:paraId="41A6C9EA">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1、在参与政府采购活动中遵纪守法、诚信经营、公平竞标。</w:t>
      </w:r>
    </w:p>
    <w:p w14:paraId="4747E802">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2、不向政府采购人、采购代理机构和政府采购评审专家进行任何形式的商业贿赂以谋取交易机会。</w:t>
      </w:r>
    </w:p>
    <w:p w14:paraId="23E5BA80">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3、不向政府采购代理机构和采购人提供虚假资质文件或采用虚假应标方式参与政府采购市场竞争并谋取中标、成交。</w:t>
      </w:r>
    </w:p>
    <w:p w14:paraId="6C453250">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4、不采取“围标、陪标”等商业欺诈手段获得政府采购</w:t>
      </w:r>
      <w:r>
        <w:rPr>
          <w:rFonts w:hint="eastAsia" w:ascii="宋体" w:hAnsi="宋体" w:eastAsia="宋体" w:cs="宋体"/>
          <w:kern w:val="0"/>
          <w:sz w:val="24"/>
          <w:szCs w:val="24"/>
          <w:highlight w:val="none"/>
          <w:lang w:eastAsia="zh-CN"/>
        </w:rPr>
        <w:t>订单</w:t>
      </w:r>
      <w:r>
        <w:rPr>
          <w:rFonts w:hint="eastAsia" w:ascii="宋体" w:hAnsi="宋体" w:eastAsia="宋体" w:cs="宋体"/>
          <w:kern w:val="0"/>
          <w:sz w:val="24"/>
          <w:szCs w:val="24"/>
          <w:highlight w:val="none"/>
        </w:rPr>
        <w:t>。</w:t>
      </w:r>
    </w:p>
    <w:p w14:paraId="34F9FB8E">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5、不采取不正当手段诋毁、排挤其他供应商。</w:t>
      </w:r>
    </w:p>
    <w:p w14:paraId="7B072177">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6、不在提供商品和服务时“偷梁换柱、以次充好”损害采购人的合法权益。</w:t>
      </w:r>
    </w:p>
    <w:p w14:paraId="4B5F8DB6">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7、不与采购人、采购代理机构政府采购评审专家</w:t>
      </w:r>
      <w:r>
        <w:rPr>
          <w:rFonts w:hint="eastAsia" w:ascii="宋体" w:hAnsi="宋体" w:eastAsia="宋体" w:cs="宋体"/>
          <w:kern w:val="0"/>
          <w:sz w:val="24"/>
          <w:szCs w:val="24"/>
          <w:highlight w:val="none"/>
          <w:lang w:eastAsia="zh-CN"/>
        </w:rPr>
        <w:t>或其他</w:t>
      </w:r>
      <w:r>
        <w:rPr>
          <w:rFonts w:hint="eastAsia" w:ascii="宋体" w:hAnsi="宋体" w:eastAsia="宋体" w:cs="宋体"/>
          <w:kern w:val="0"/>
          <w:sz w:val="24"/>
          <w:szCs w:val="24"/>
          <w:highlight w:val="none"/>
        </w:rPr>
        <w:t>供应商恶意串通，进行质疑和投诉，维护政府采购市场秩序。</w:t>
      </w:r>
    </w:p>
    <w:p w14:paraId="0B2700A4">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8、尊重和接受政府采购监督管理部门的监督和政府采购代理机构招标采购要求，承担因违约行为给采购人造成的损失。</w:t>
      </w:r>
    </w:p>
    <w:p w14:paraId="658EC49F">
      <w:pPr>
        <w:spacing w:line="600" w:lineRule="exact"/>
        <w:ind w:left="681" w:leftChars="267" w:hanging="120" w:hangingChars="5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9、不发生其他有悖于政府采购公开、公平、公正和诚信原则的行为。</w:t>
      </w:r>
    </w:p>
    <w:p w14:paraId="46CA6182">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承诺单位（盖章）：</w:t>
      </w:r>
    </w:p>
    <w:p w14:paraId="653E566C">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全权代表（签字）：</w:t>
      </w:r>
    </w:p>
    <w:p w14:paraId="5169C43B">
      <w:pPr>
        <w:spacing w:line="360" w:lineRule="auto"/>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地    址：                                                       </w:t>
      </w:r>
    </w:p>
    <w:p w14:paraId="015AA4F9">
      <w:pPr>
        <w:spacing w:line="360" w:lineRule="auto"/>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邮    编：                                                       </w:t>
      </w:r>
    </w:p>
    <w:p w14:paraId="0E1ACC83">
      <w:pPr>
        <w:spacing w:line="360" w:lineRule="auto"/>
        <w:ind w:left="210" w:leftChars="100"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电    话：                                                       </w:t>
      </w:r>
    </w:p>
    <w:p w14:paraId="0A40A2B4">
      <w:pPr>
        <w:ind w:firstLine="720" w:firstLineChars="300"/>
      </w:pPr>
      <w:r>
        <w:rPr>
          <w:rFonts w:hint="eastAsia" w:ascii="宋体" w:hAnsi="宋体" w:eastAsia="宋体" w:cs="宋体"/>
          <w:kern w:val="0"/>
          <w:sz w:val="24"/>
          <w:szCs w:val="24"/>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E3650F"/>
    <w:rsid w:val="130C6ECC"/>
    <w:rsid w:val="2EEE550E"/>
    <w:rsid w:val="3B0B7F6D"/>
    <w:rsid w:val="61107F4E"/>
    <w:rsid w:val="650258C5"/>
    <w:rsid w:val="6B2107AE"/>
    <w:rsid w:val="712A1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tabs>
        <w:tab w:val="left" w:pos="773"/>
      </w:tabs>
      <w:ind w:left="592" w:leftChars="282" w:right="78"/>
    </w:pPr>
    <w:rPr>
      <w:rFonts w:ascii="宋体" w:hAnsi="宋体"/>
      <w:szCs w:val="20"/>
    </w:rPr>
  </w:style>
  <w:style w:type="paragraph" w:styleId="3">
    <w:name w:val="toc 2"/>
    <w:basedOn w:val="1"/>
    <w:next w:val="1"/>
    <w:unhideWhenUsed/>
    <w:qFormat/>
    <w:uiPriority w:val="39"/>
    <w:pPr>
      <w:ind w:left="420" w:leftChars="200"/>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2024-11-22T12:23:27Z</dcterms:created>
  <dc:creator>p'c</dc:creator>
  <cp:lastModifiedBy>十五</cp:lastModifiedBy>
  <dcterms:modified xsi:type="dcterms:W3CDTF">2024-11-22T12:32:31Z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17A196EF39F54D92B7B8D5E38C8E407A_13</vt:lpwstr>
  </property>
</Properties>
</file>