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356"/>
        <w:gridCol w:w="1613"/>
        <w:gridCol w:w="1613"/>
        <w:gridCol w:w="1615"/>
        <w:gridCol w:w="1615"/>
        <w:gridCol w:w="2147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8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35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161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品牌</w:t>
            </w:r>
          </w:p>
        </w:tc>
        <w:tc>
          <w:tcPr>
            <w:tcW w:w="161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型号或规格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原产地及制造厂名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14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单价</w:t>
            </w:r>
          </w:p>
        </w:tc>
        <w:tc>
          <w:tcPr>
            <w:tcW w:w="214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</w:trPr>
        <w:tc>
          <w:tcPr>
            <w:tcW w:w="8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5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  <w:t>交通数据可视化平台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核心产品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161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  <w:t>汉唐</w:t>
            </w:r>
            <w:bookmarkStart w:id="0" w:name="_GoBack"/>
            <w:bookmarkEnd w:id="0"/>
          </w:p>
        </w:tc>
        <w:tc>
          <w:tcPr>
            <w:tcW w:w="161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  <w:t>定制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  <w:t>陕西/陕西汉唐计算机有限责任公司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4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  <w:t>2178193.61</w:t>
            </w:r>
          </w:p>
        </w:tc>
        <w:tc>
          <w:tcPr>
            <w:tcW w:w="214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  <w:t>2178193.61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zc4OGY3ZmUwYjQ4YTQ4MzVkZjdkZjg4MDdhMmMifQ=="/>
    <w:docVar w:name="KSO_WPS_MARK_KEY" w:val="aa79e40f-344c-40c6-bd9f-e68a78bbc53f"/>
  </w:docVars>
  <w:rsids>
    <w:rsidRoot w:val="00000000"/>
    <w:rsid w:val="6424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2024-12-15T11:40:10Z</dcterms:created>
  <dc:creator>Administrator</dc:creator>
  <cp:lastModifiedBy>Administrator</cp:lastModifiedBy>
  <dcterms:modified xsi:type="dcterms:W3CDTF">2024-12-15T11:44:08Z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4B2355C7DA054893B57F13329412147A</vt:lpwstr>
  </property>
</Properties>
</file>