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FA3451">
      <w:pPr>
        <w:snapToGrid w:val="0"/>
        <w:spacing w:line="360" w:lineRule="auto"/>
        <w:rPr>
          <w:rFonts w:hint="eastAsia" w:ascii="宋体" w:hAnsi="宋体"/>
          <w:b/>
          <w:bCs/>
          <w:sz w:val="24"/>
          <w:highlight w:val="none"/>
        </w:rPr>
      </w:pPr>
    </w:p>
    <w:p w14:paraId="2FB92DA9">
      <w:pPr>
        <w:snapToGrid w:val="0"/>
        <w:spacing w:line="360" w:lineRule="auto"/>
        <w:rPr>
          <w:rFonts w:hint="eastAsia" w:ascii="宋体" w:hAnsi="宋体"/>
          <w:b/>
          <w:bCs/>
          <w:sz w:val="24"/>
          <w:highlight w:val="none"/>
        </w:rPr>
      </w:pPr>
      <w:r>
        <w:rPr>
          <w:rFonts w:hint="eastAsia" w:ascii="宋体" w:hAnsi="宋体"/>
          <w:b/>
          <w:bCs/>
          <w:sz w:val="24"/>
          <w:highlight w:val="none"/>
        </w:rPr>
        <w:t>投标人按招标文件要求，应提供以下相关资格证明材料：</w:t>
      </w:r>
    </w:p>
    <w:p w14:paraId="0AEE6416">
      <w:pPr>
        <w:snapToGrid w:val="0"/>
        <w:spacing w:line="360" w:lineRule="auto"/>
        <w:ind w:firstLine="482" w:firstLineChars="200"/>
        <w:jc w:val="center"/>
        <w:rPr>
          <w:b/>
          <w:bCs/>
          <w:color w:val="333333"/>
          <w:sz w:val="24"/>
          <w:highlight w:val="none"/>
          <w:shd w:val="clear" w:color="auto" w:fill="FFFFFF"/>
        </w:rPr>
      </w:pPr>
      <w:r>
        <w:rPr>
          <w:rFonts w:hint="eastAsia"/>
          <w:b/>
          <w:bCs/>
          <w:color w:val="333333"/>
          <w:sz w:val="24"/>
          <w:highlight w:val="none"/>
          <w:shd w:val="clear" w:color="auto" w:fill="FFFFFF"/>
        </w:rPr>
        <w:t>【</w:t>
      </w:r>
      <w:r>
        <w:rPr>
          <w:b/>
          <w:bCs/>
          <w:color w:val="333333"/>
          <w:sz w:val="24"/>
          <w:highlight w:val="none"/>
          <w:shd w:val="clear" w:color="auto" w:fill="FFFFFF"/>
        </w:rPr>
        <w:t>一般资格审查</w:t>
      </w:r>
      <w:r>
        <w:rPr>
          <w:rFonts w:hint="eastAsia"/>
          <w:b/>
          <w:bCs/>
          <w:color w:val="333333"/>
          <w:sz w:val="24"/>
          <w:highlight w:val="none"/>
          <w:shd w:val="clear" w:color="auto" w:fill="FFFFFF"/>
        </w:rPr>
        <w:t>】</w:t>
      </w:r>
    </w:p>
    <w:p w14:paraId="5D6DE39B">
      <w:pPr>
        <w:snapToGrid w:val="0"/>
        <w:spacing w:line="360" w:lineRule="auto"/>
        <w:ind w:firstLine="40" w:firstLineChars="200"/>
        <w:jc w:val="center"/>
        <w:rPr>
          <w:b/>
          <w:bCs/>
          <w:color w:val="333333"/>
          <w:sz w:val="2"/>
          <w:szCs w:val="2"/>
          <w:highlight w:val="none"/>
          <w:shd w:val="clear" w:color="auto" w:fill="FFFFFF"/>
        </w:rPr>
      </w:pPr>
    </w:p>
    <w:p w14:paraId="108137BA">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1.供应商应具备《中华人民共和国政府采购法》第二十二条规定的条件：</w:t>
      </w:r>
    </w:p>
    <w:p w14:paraId="2C39EFE0">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sz w:val="24"/>
          <w:highlight w:val="none"/>
        </w:rPr>
        <w:t>供应商需在项目电子化交易系统中按要求填写《投标函》完成承诺并进行电子签章。</w:t>
      </w:r>
    </w:p>
    <w:p w14:paraId="2E48064E">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2.供应商应提供健全的财务会计制度的证明材料；</w:t>
      </w:r>
    </w:p>
    <w:p w14:paraId="20BB5C7E">
      <w:pPr>
        <w:snapToGrid w:val="0"/>
        <w:spacing w:line="360" w:lineRule="auto"/>
        <w:ind w:firstLine="482" w:firstLineChars="200"/>
        <w:rPr>
          <w:rFonts w:hint="eastAsia" w:ascii="宋体" w:hAnsi="宋体"/>
          <w:color w:val="333333"/>
          <w:sz w:val="24"/>
          <w:highlight w:val="none"/>
          <w:shd w:val="clear" w:color="auto" w:fill="FFFFFF"/>
        </w:rPr>
      </w:pPr>
      <w:r>
        <w:rPr>
          <w:rFonts w:hint="eastAsia" w:ascii="宋体" w:hAnsi="宋体"/>
          <w:b/>
          <w:bCs/>
          <w:color w:val="333333"/>
          <w:sz w:val="24"/>
          <w:highlight w:val="none"/>
          <w:shd w:val="clear" w:color="auto" w:fill="FFFFFF"/>
        </w:rPr>
        <w:t>评审依据：投标人需在项目电子化交易系统中按要求上传相应证明文件并进行电子签章。</w:t>
      </w:r>
    </w:p>
    <w:p w14:paraId="7860FC5C">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3.单位负责人为同一人或者存在直接</w:t>
      </w:r>
      <w:bookmarkStart w:id="12" w:name="_GoBack"/>
      <w:bookmarkEnd w:id="12"/>
      <w:r>
        <w:rPr>
          <w:rFonts w:hint="eastAsia" w:ascii="宋体" w:hAnsi="宋体"/>
          <w:color w:val="333333"/>
          <w:sz w:val="24"/>
          <w:highlight w:val="none"/>
          <w:shd w:val="clear" w:color="auto" w:fill="FFFFFF"/>
        </w:rPr>
        <w:t>控股、管理关系的不同供应商不得参加同一合同项下的政府采购活动； 为本项目提供整体设计、规范编制或者项目管理、监理、检测等服务的供应商，不得再参加该采购项目的其他采购活动。</w:t>
      </w:r>
    </w:p>
    <w:p w14:paraId="71409A50">
      <w:pPr>
        <w:snapToGrid w:val="0"/>
        <w:spacing w:line="360" w:lineRule="auto"/>
        <w:ind w:firstLine="482" w:firstLineChars="200"/>
        <w:rPr>
          <w:rFonts w:hint="eastAsia" w:ascii="宋体" w:hAnsi="宋体"/>
          <w:b/>
          <w:bCs/>
          <w:sz w:val="24"/>
          <w:highlight w:val="none"/>
        </w:rPr>
      </w:pPr>
      <w:r>
        <w:rPr>
          <w:rFonts w:hint="eastAsia" w:ascii="宋体" w:hAnsi="宋体"/>
          <w:b/>
          <w:bCs/>
          <w:sz w:val="24"/>
          <w:highlight w:val="none"/>
        </w:rPr>
        <w:t>评审依据：</w:t>
      </w:r>
      <w:r>
        <w:rPr>
          <w:rFonts w:hint="eastAsia" w:ascii="宋体" w:hAnsi="宋体"/>
          <w:b/>
          <w:bCs/>
          <w:sz w:val="24"/>
          <w:szCs w:val="32"/>
          <w:highlight w:val="none"/>
        </w:rPr>
        <w:t>供应商需在项目电子化交易系统中按要求填写《投标函》完成承诺并进行电子签章。</w:t>
      </w:r>
    </w:p>
    <w:p w14:paraId="7A215926">
      <w:pPr>
        <w:snapToGrid w:val="0"/>
        <w:spacing w:line="360" w:lineRule="auto"/>
        <w:ind w:firstLine="480" w:firstLineChars="200"/>
        <w:rPr>
          <w:rFonts w:hint="eastAsia" w:ascii="宋体" w:hAnsi="宋体"/>
          <w:sz w:val="24"/>
          <w:szCs w:val="32"/>
          <w:highlight w:val="none"/>
        </w:rPr>
      </w:pPr>
      <w:r>
        <w:rPr>
          <w:rFonts w:hint="eastAsia" w:ascii="宋体" w:hAnsi="宋体"/>
          <w:sz w:val="24"/>
          <w:szCs w:val="32"/>
          <w:highlight w:val="none"/>
        </w:rPr>
        <w:t xml:space="preserve">                       </w:t>
      </w:r>
      <w:r>
        <w:rPr>
          <w:rFonts w:hint="eastAsia" w:ascii="宋体" w:hAnsi="宋体"/>
          <w:b/>
          <w:bCs/>
          <w:sz w:val="24"/>
          <w:szCs w:val="32"/>
          <w:highlight w:val="none"/>
        </w:rPr>
        <w:t xml:space="preserve">    【特殊资格审查】</w:t>
      </w:r>
    </w:p>
    <w:p w14:paraId="2BE8850A">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1.主体资格：供应商为向采购人提供相关货物的法人或其他组织；</w:t>
      </w:r>
    </w:p>
    <w:p w14:paraId="513941A6">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评审依据：提供营业执照或其他证明材料加盖单位公章。</w:t>
      </w:r>
    </w:p>
    <w:p w14:paraId="3EC39B59">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7A768C6C">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24DAF108">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3.税收缴纳证明：供应商提供自2024年1月至今已缴纳的至少一个月纳税证明或完税证明，依法免税的单位应提供相关证明材料；</w:t>
      </w:r>
    </w:p>
    <w:p w14:paraId="28B0D7D5">
      <w:pPr>
        <w:snapToGrid w:val="0"/>
        <w:spacing w:line="360" w:lineRule="auto"/>
        <w:ind w:firstLine="482" w:firstLineChars="200"/>
        <w:rPr>
          <w:rFonts w:hint="eastAsia" w:ascii="宋体" w:hAnsi="宋体" w:eastAsia="宋体" w:cs="Times New Roman"/>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26684DF2">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eastAsia="宋体" w:cs="Times New Roman"/>
          <w:color w:val="333333"/>
          <w:sz w:val="24"/>
          <w:highlight w:val="none"/>
          <w:shd w:val="clear" w:color="auto" w:fill="FFFFFF"/>
        </w:rPr>
        <w:t>4.财务状况证明：供应商提供经会计师事务所审计的2023年完整</w:t>
      </w:r>
      <w:r>
        <w:rPr>
          <w:rFonts w:hint="eastAsia" w:ascii="宋体" w:hAnsi="宋体"/>
          <w:color w:val="333333"/>
          <w:sz w:val="24"/>
          <w:highlight w:val="none"/>
          <w:shd w:val="clear" w:color="auto" w:fill="FFFFFF"/>
        </w:rPr>
        <w:t>的财务审计报告或在开标日期前六个月内其基本开户银行出具的资信证明；</w:t>
      </w:r>
    </w:p>
    <w:p w14:paraId="20256F60">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5548BA72">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5.信誉要求：截止至投标文件递交截止时间之前，供应商未被“信用中国”列入严重失信主体名单查询及重点领域严重失信主体名单查询，未被列入“中国政府采购网(www.ccgp.gov.cn)”政府采购严重违法失信行为记录名单；</w:t>
      </w:r>
    </w:p>
    <w:p w14:paraId="24C41D0C">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w:t>
      </w:r>
      <w:r>
        <w:rPr>
          <w:rFonts w:hint="eastAsia" w:ascii="宋体" w:hAnsi="宋体"/>
          <w:b/>
          <w:bCs/>
          <w:color w:val="333333"/>
          <w:sz w:val="24"/>
          <w:highlight w:val="none"/>
          <w:shd w:val="clear" w:color="auto" w:fill="FFFFFF"/>
          <w:lang w:val="en-US" w:eastAsia="zh-CN"/>
        </w:rPr>
        <w:t>承诺书</w:t>
      </w:r>
      <w:r>
        <w:rPr>
          <w:rFonts w:hint="eastAsia" w:ascii="宋体" w:hAnsi="宋体"/>
          <w:b/>
          <w:bCs/>
          <w:color w:val="333333"/>
          <w:sz w:val="24"/>
          <w:highlight w:val="none"/>
          <w:shd w:val="clear" w:color="auto" w:fill="FFFFFF"/>
        </w:rPr>
        <w:t>加盖单位公章，格式详见附件。</w:t>
      </w:r>
    </w:p>
    <w:p w14:paraId="1B3AED2B">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6.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14:paraId="543049DB">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评审依据：提供上述证明材料原件加盖单位公章，格式详见附件。</w:t>
      </w:r>
    </w:p>
    <w:p w14:paraId="20840776">
      <w:pPr>
        <w:pStyle w:val="4"/>
        <w:widowControl/>
        <w:shd w:val="clear" w:color="auto" w:fill="FFFFFF"/>
        <w:snapToGrid w:val="0"/>
        <w:spacing w:beforeAutospacing="0" w:afterAutospacing="0" w:line="360" w:lineRule="auto"/>
        <w:ind w:firstLine="480" w:firstLineChars="200"/>
        <w:rPr>
          <w:rFonts w:hint="default" w:eastAsia="宋体"/>
          <w:b w:val="0"/>
          <w:bCs w:val="0"/>
          <w:color w:val="333333"/>
          <w:kern w:val="2"/>
          <w:sz w:val="24"/>
          <w:szCs w:val="24"/>
          <w:highlight w:val="none"/>
          <w:shd w:val="clear" w:color="auto" w:fill="FFFFFF"/>
          <w:lang w:val="en-US" w:eastAsia="zh-CN"/>
        </w:rPr>
      </w:pPr>
      <w:r>
        <w:rPr>
          <w:b w:val="0"/>
          <w:bCs w:val="0"/>
          <w:color w:val="333333"/>
          <w:kern w:val="2"/>
          <w:sz w:val="24"/>
          <w:szCs w:val="24"/>
          <w:highlight w:val="none"/>
          <w:shd w:val="clear" w:color="auto" w:fill="FFFFFF"/>
        </w:rPr>
        <w:t>7.</w:t>
      </w:r>
      <w:r>
        <w:rPr>
          <w:rFonts w:hint="eastAsia"/>
          <w:b w:val="0"/>
          <w:bCs w:val="0"/>
          <w:color w:val="333333"/>
          <w:kern w:val="2"/>
          <w:sz w:val="24"/>
          <w:szCs w:val="24"/>
          <w:highlight w:val="none"/>
          <w:shd w:val="clear" w:color="auto" w:fill="FFFFFF"/>
        </w:rPr>
        <w:t>是否接受进口产品：</w:t>
      </w:r>
      <w:r>
        <w:rPr>
          <w:rFonts w:hint="eastAsia"/>
          <w:b w:val="0"/>
          <w:bCs w:val="0"/>
          <w:color w:val="333333"/>
          <w:kern w:val="2"/>
          <w:sz w:val="24"/>
          <w:szCs w:val="24"/>
          <w:highlight w:val="none"/>
          <w:shd w:val="clear" w:color="auto" w:fill="FFFFFF"/>
          <w:lang w:val="en-US" w:eastAsia="zh-CN"/>
        </w:rPr>
        <w:t>投标人根据所投采购包的要求结合企业自身情况自行提供。</w:t>
      </w:r>
    </w:p>
    <w:p w14:paraId="418CA0B5">
      <w:pPr>
        <w:pStyle w:val="4"/>
        <w:widowControl/>
        <w:shd w:val="clear" w:color="auto" w:fill="FFFFFF"/>
        <w:snapToGrid w:val="0"/>
        <w:spacing w:beforeAutospacing="0" w:afterAutospacing="0" w:line="360" w:lineRule="auto"/>
        <w:ind w:firstLine="482" w:firstLineChars="200"/>
        <w:rPr>
          <w:color w:val="333333"/>
          <w:sz w:val="24"/>
          <w:szCs w:val="24"/>
          <w:highlight w:val="none"/>
          <w:shd w:val="clear" w:color="auto" w:fill="FFFFFF"/>
        </w:rPr>
      </w:pPr>
      <w:r>
        <w:rPr>
          <w:color w:val="333333"/>
          <w:sz w:val="24"/>
          <w:szCs w:val="24"/>
          <w:highlight w:val="none"/>
          <w:shd w:val="clear" w:color="auto" w:fill="FFFFFF"/>
        </w:rPr>
        <w:t>评审依据：根据拟投产品清单进行评审。</w:t>
      </w:r>
    </w:p>
    <w:p w14:paraId="40650F2A">
      <w:pPr>
        <w:pStyle w:val="4"/>
        <w:widowControl/>
        <w:shd w:val="clear" w:color="auto" w:fill="FFFFFF"/>
        <w:snapToGrid w:val="0"/>
        <w:spacing w:beforeAutospacing="0" w:afterAutospacing="0" w:line="360" w:lineRule="auto"/>
        <w:ind w:firstLine="480" w:firstLineChars="200"/>
        <w:rPr>
          <w:rFonts w:hint="eastAsia"/>
          <w:b w:val="0"/>
          <w:bCs w:val="0"/>
          <w:color w:val="333333"/>
          <w:kern w:val="2"/>
          <w:sz w:val="24"/>
          <w:szCs w:val="24"/>
          <w:highlight w:val="none"/>
          <w:shd w:val="clear" w:color="auto" w:fill="FFFFFF"/>
          <w:lang w:val="en-US" w:eastAsia="zh-CN"/>
        </w:rPr>
      </w:pPr>
      <w:r>
        <w:rPr>
          <w:rFonts w:hint="eastAsia"/>
          <w:b w:val="0"/>
          <w:bCs w:val="0"/>
          <w:color w:val="333333"/>
          <w:kern w:val="2"/>
          <w:sz w:val="24"/>
          <w:szCs w:val="24"/>
          <w:highlight w:val="none"/>
          <w:shd w:val="clear" w:color="auto" w:fill="FFFFFF"/>
          <w:lang w:val="en-US" w:eastAsia="zh-CN"/>
        </w:rPr>
        <w:t>8.其他要求：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006845EB">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573881B2">
      <w:pPr>
        <w:pStyle w:val="4"/>
        <w:widowControl/>
        <w:shd w:val="clear" w:color="auto" w:fill="FFFFFF"/>
        <w:snapToGrid w:val="0"/>
        <w:spacing w:beforeAutospacing="0" w:afterAutospacing="0" w:line="360" w:lineRule="auto"/>
        <w:ind w:firstLine="480" w:firstLineChars="200"/>
        <w:rPr>
          <w:rFonts w:hint="default" w:eastAsia="宋体"/>
          <w:b w:val="0"/>
          <w:bCs w:val="0"/>
          <w:color w:val="333333"/>
          <w:kern w:val="2"/>
          <w:sz w:val="24"/>
          <w:szCs w:val="24"/>
          <w:highlight w:val="none"/>
          <w:shd w:val="clear" w:color="auto" w:fill="FFFFFF"/>
          <w:lang w:val="en-US" w:eastAsia="zh-CN"/>
        </w:rPr>
      </w:pPr>
      <w:r>
        <w:rPr>
          <w:rFonts w:hint="eastAsia"/>
          <w:b w:val="0"/>
          <w:bCs w:val="0"/>
          <w:color w:val="333333"/>
          <w:kern w:val="2"/>
          <w:sz w:val="24"/>
          <w:szCs w:val="24"/>
          <w:highlight w:val="none"/>
          <w:shd w:val="clear" w:color="auto" w:fill="FFFFFF"/>
          <w:lang w:val="en-US" w:eastAsia="zh-CN"/>
        </w:rPr>
        <w:t>9.是否接受联合体投标：本项目不接受联合体投标；</w:t>
      </w:r>
    </w:p>
    <w:p w14:paraId="5066496F">
      <w:pPr>
        <w:pStyle w:val="4"/>
        <w:widowControl/>
        <w:shd w:val="clear" w:color="auto" w:fill="FFFFFF"/>
        <w:snapToGrid w:val="0"/>
        <w:spacing w:beforeAutospacing="0" w:afterAutospacing="0" w:line="360" w:lineRule="auto"/>
        <w:ind w:firstLine="482" w:firstLineChars="200"/>
        <w:rPr>
          <w:color w:val="333333"/>
          <w:kern w:val="2"/>
          <w:sz w:val="24"/>
          <w:szCs w:val="24"/>
          <w:highlight w:val="none"/>
          <w:shd w:val="clear" w:color="auto" w:fill="FFFFFF"/>
        </w:rPr>
      </w:pPr>
      <w:r>
        <w:rPr>
          <w:color w:val="333333"/>
          <w:kern w:val="2"/>
          <w:sz w:val="24"/>
          <w:szCs w:val="24"/>
          <w:highlight w:val="none"/>
          <w:shd w:val="clear" w:color="auto" w:fill="FFFFFF"/>
        </w:rPr>
        <w:t>评审依据：供应商自行拟定非联合体承诺函，格式自拟。</w:t>
      </w:r>
    </w:p>
    <w:p w14:paraId="56B52BF5">
      <w:pPr>
        <w:pStyle w:val="4"/>
        <w:widowControl/>
        <w:shd w:val="clear" w:color="auto" w:fill="FFFFFF"/>
        <w:snapToGrid w:val="0"/>
        <w:spacing w:beforeAutospacing="0" w:afterAutospacing="0" w:line="360" w:lineRule="auto"/>
        <w:ind w:firstLine="480" w:firstLineChars="200"/>
        <w:rPr>
          <w:b w:val="0"/>
          <w:bCs w:val="0"/>
          <w:color w:val="333333"/>
          <w:kern w:val="2"/>
          <w:sz w:val="24"/>
          <w:szCs w:val="24"/>
          <w:highlight w:val="none"/>
          <w:shd w:val="clear" w:color="auto" w:fill="FFFFFF"/>
        </w:rPr>
      </w:pPr>
      <w:r>
        <w:rPr>
          <w:b w:val="0"/>
          <w:bCs w:val="0"/>
          <w:color w:val="333333"/>
          <w:kern w:val="2"/>
          <w:sz w:val="24"/>
          <w:szCs w:val="24"/>
          <w:highlight w:val="none"/>
          <w:shd w:val="clear" w:color="auto" w:fill="FFFFFF"/>
        </w:rPr>
        <w:t>10.是否面向中小企业采购：本项目不专门面向中小企业。</w:t>
      </w:r>
    </w:p>
    <w:p w14:paraId="163E1288">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评审依据：供应商根据企业自身情况按系统要求提供中小企业声明函。</w:t>
      </w:r>
      <w:r>
        <w:rPr>
          <w:rFonts w:hint="eastAsia" w:ascii="宋体" w:hAnsi="宋体"/>
          <w:b/>
          <w:bCs/>
          <w:sz w:val="24"/>
          <w:highlight w:val="none"/>
        </w:rPr>
        <w:t>投标人如为中小企业的，须严格按照系统给定格式提供中小企业声明函，其中必须反映全部投标涉及的货物的具体生产厂家，如格式无法扩展则可针对不同产品分别提供。中小企业声明函由投标人提供，必须加盖投标人的有效印鉴，涉及内容的真实性由投标人承担相关责任。</w:t>
      </w:r>
    </w:p>
    <w:p w14:paraId="17ACD534">
      <w:pPr>
        <w:ind w:firstLine="480" w:firstLineChars="200"/>
        <w:rPr>
          <w:rFonts w:hint="eastAsia" w:ascii="宋体" w:hAnsi="宋体"/>
          <w:sz w:val="24"/>
          <w:highlight w:val="none"/>
        </w:rPr>
      </w:pPr>
      <w:r>
        <w:rPr>
          <w:rFonts w:hint="eastAsia" w:ascii="宋体" w:hAnsi="宋体"/>
          <w:sz w:val="24"/>
          <w:highlight w:val="none"/>
        </w:rPr>
        <w:t>后附格式供参考。</w:t>
      </w:r>
      <w:r>
        <w:rPr>
          <w:rFonts w:hint="eastAsia" w:ascii="宋体" w:hAnsi="宋体"/>
          <w:b/>
          <w:bCs/>
          <w:sz w:val="24"/>
          <w:highlight w:val="none"/>
        </w:rPr>
        <w:br w:type="page"/>
      </w:r>
    </w:p>
    <w:p w14:paraId="0F4707AD">
      <w:pPr>
        <w:rPr>
          <w:rFonts w:hint="eastAsia" w:ascii="宋体" w:hAnsi="宋体"/>
          <w:b/>
          <w:bCs/>
          <w:sz w:val="24"/>
          <w:highlight w:val="none"/>
        </w:rPr>
      </w:pPr>
      <w:r>
        <w:rPr>
          <w:rFonts w:hint="eastAsia" w:ascii="宋体" w:hAnsi="宋体"/>
          <w:b/>
          <w:bCs/>
          <w:sz w:val="24"/>
          <w:highlight w:val="none"/>
        </w:rPr>
        <w:t>附件1：承诺书</w:t>
      </w:r>
    </w:p>
    <w:p w14:paraId="3CD88607">
      <w:pPr>
        <w:spacing w:line="360" w:lineRule="auto"/>
        <w:rPr>
          <w:rFonts w:hint="eastAsia" w:ascii="宋体" w:hAnsi="宋体"/>
          <w:spacing w:val="4"/>
          <w:sz w:val="24"/>
          <w:highlight w:val="none"/>
          <w:u w:val="single"/>
        </w:rPr>
      </w:pPr>
    </w:p>
    <w:p w14:paraId="50B90754">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47583F94">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7710947B">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我公司截止至投标文件递交截止时间之前，未被信用中国”列入严重失信主体名单查询及重点领域严重失信主体名单查询，未被列入“中国政府采购网(www.ccgp.gov.cn)”政府采购严重违法失信行为记录名单；</w:t>
      </w:r>
    </w:p>
    <w:p w14:paraId="2F7C40CD">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我公司具有良好的商业信誉和健全的财务会计制度，有依法缴纳税收和社会保障资金的良好记录，具有履行合同所必需的设备和专业技术能力；</w:t>
      </w:r>
    </w:p>
    <w:p w14:paraId="6E3BA00B">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我公司在参与本次政府采购活动前3年内在经营活动中没有重大违法记录。无法律法规禁止参加政府采购活动的情形。</w:t>
      </w:r>
    </w:p>
    <w:p w14:paraId="61598435">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我公司未存在单位负责人为同一人或者存在直接控股、管理关系的不同供应商不得参加同一合同项下的政府采购活动；</w:t>
      </w:r>
    </w:p>
    <w:p w14:paraId="14D9483C">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340AA553">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3E6FC14A">
      <w:pPr>
        <w:spacing w:line="360" w:lineRule="auto"/>
        <w:rPr>
          <w:rFonts w:hint="eastAsia" w:ascii="宋体" w:hAnsi="宋体"/>
          <w:sz w:val="24"/>
          <w:highlight w:val="none"/>
        </w:rPr>
      </w:pPr>
    </w:p>
    <w:p w14:paraId="5E613637">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0E54B4F5">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389A8F21">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6291F543">
      <w:pPr>
        <w:jc w:val="left"/>
        <w:rPr>
          <w:rFonts w:hint="eastAsia" w:ascii="宋体" w:hAnsi="宋体"/>
          <w:b/>
          <w:bCs/>
          <w:sz w:val="24"/>
          <w:highlight w:val="none"/>
        </w:rPr>
      </w:pPr>
    </w:p>
    <w:p w14:paraId="57FFCA45">
      <w:pPr>
        <w:rPr>
          <w:rFonts w:hint="eastAsia" w:ascii="宋体" w:hAnsi="宋体"/>
          <w:b/>
          <w:bCs/>
          <w:sz w:val="24"/>
          <w:highlight w:val="none"/>
        </w:rPr>
      </w:pPr>
      <w:r>
        <w:rPr>
          <w:rFonts w:hint="eastAsia" w:ascii="宋体" w:hAnsi="宋体"/>
          <w:b/>
          <w:bCs/>
          <w:sz w:val="24"/>
          <w:highlight w:val="none"/>
        </w:rPr>
        <w:br w:type="page"/>
      </w:r>
    </w:p>
    <w:p w14:paraId="541049AC">
      <w:pPr>
        <w:rPr>
          <w:rFonts w:hint="eastAsia" w:ascii="宋体" w:hAnsi="宋体"/>
          <w:b/>
          <w:bCs/>
          <w:sz w:val="24"/>
          <w:highlight w:val="none"/>
        </w:rPr>
      </w:pPr>
      <w:r>
        <w:rPr>
          <w:rFonts w:hint="eastAsia" w:ascii="宋体" w:hAnsi="宋体"/>
          <w:b/>
          <w:bCs/>
          <w:sz w:val="24"/>
          <w:highlight w:val="none"/>
        </w:rPr>
        <w:t>附件2：法定代表人证明书及授权书</w:t>
      </w:r>
    </w:p>
    <w:p w14:paraId="60918D13">
      <w:pPr>
        <w:spacing w:line="360" w:lineRule="auto"/>
        <w:ind w:firstLine="211"/>
        <w:jc w:val="center"/>
        <w:rPr>
          <w:rFonts w:hint="eastAsia" w:ascii="宋体" w:hAnsi="宋体"/>
          <w:b/>
          <w:sz w:val="28"/>
          <w:szCs w:val="28"/>
          <w:highlight w:val="none"/>
        </w:rPr>
      </w:pPr>
      <w:bookmarkStart w:id="0" w:name="_Toc47262070"/>
      <w:bookmarkStart w:id="1" w:name="_Toc49019237"/>
      <w:bookmarkStart w:id="2" w:name="_Toc48791236"/>
      <w:bookmarkStart w:id="3" w:name="_Toc47418732"/>
      <w:bookmarkStart w:id="4" w:name="_Toc47261886"/>
      <w:bookmarkStart w:id="5" w:name="_Toc47261691"/>
      <w:bookmarkStart w:id="6" w:name="_Toc49019498"/>
      <w:bookmarkStart w:id="7" w:name="_Toc47418256"/>
      <w:bookmarkStart w:id="8" w:name="_Toc48995852"/>
      <w:bookmarkStart w:id="9" w:name="_Toc47418939"/>
      <w:r>
        <w:rPr>
          <w:rFonts w:hint="eastAsia" w:ascii="宋体" w:hAnsi="宋体"/>
          <w:b/>
          <w:sz w:val="28"/>
          <w:szCs w:val="28"/>
          <w:highlight w:val="none"/>
        </w:rPr>
        <w:t>法定代表人证明书</w:t>
      </w:r>
    </w:p>
    <w:tbl>
      <w:tblPr>
        <w:tblStyle w:val="2"/>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4AF2C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204F9F3F">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7B964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2F500E0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企业</w:t>
            </w:r>
          </w:p>
          <w:p w14:paraId="29ADC37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法人</w:t>
            </w:r>
          </w:p>
        </w:tc>
        <w:tc>
          <w:tcPr>
            <w:tcW w:w="2412" w:type="dxa"/>
            <w:vAlign w:val="center"/>
          </w:tcPr>
          <w:p w14:paraId="70530A9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 业 名 称</w:t>
            </w:r>
          </w:p>
        </w:tc>
        <w:tc>
          <w:tcPr>
            <w:tcW w:w="4972" w:type="dxa"/>
            <w:gridSpan w:val="3"/>
            <w:vAlign w:val="center"/>
          </w:tcPr>
          <w:p w14:paraId="7F28288B">
            <w:pPr>
              <w:tabs>
                <w:tab w:val="right" w:leader="dot" w:pos="9022"/>
              </w:tabs>
              <w:autoSpaceDE w:val="0"/>
              <w:autoSpaceDN w:val="0"/>
              <w:snapToGrid w:val="0"/>
              <w:spacing w:line="360" w:lineRule="auto"/>
              <w:jc w:val="center"/>
              <w:rPr>
                <w:rFonts w:hint="eastAsia" w:ascii="宋体" w:hAnsi="宋体"/>
                <w:bCs/>
                <w:sz w:val="24"/>
                <w:highlight w:val="none"/>
              </w:rPr>
            </w:pPr>
          </w:p>
        </w:tc>
      </w:tr>
      <w:tr w14:paraId="0B86B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592C907C">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439C632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 定 地 址</w:t>
            </w:r>
          </w:p>
        </w:tc>
        <w:tc>
          <w:tcPr>
            <w:tcW w:w="4972" w:type="dxa"/>
            <w:gridSpan w:val="3"/>
            <w:vAlign w:val="center"/>
          </w:tcPr>
          <w:p w14:paraId="6288022B">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63BB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A1FFA60">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4868762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工商登记机关</w:t>
            </w:r>
          </w:p>
        </w:tc>
        <w:tc>
          <w:tcPr>
            <w:tcW w:w="4972" w:type="dxa"/>
            <w:gridSpan w:val="3"/>
            <w:vAlign w:val="center"/>
          </w:tcPr>
          <w:p w14:paraId="64B59A46">
            <w:pPr>
              <w:tabs>
                <w:tab w:val="right" w:leader="dot" w:pos="9022"/>
              </w:tabs>
              <w:autoSpaceDE w:val="0"/>
              <w:autoSpaceDN w:val="0"/>
              <w:snapToGrid w:val="0"/>
              <w:spacing w:line="360" w:lineRule="auto"/>
              <w:jc w:val="center"/>
              <w:rPr>
                <w:rFonts w:hint="eastAsia" w:ascii="宋体" w:hAnsi="宋体"/>
                <w:bCs/>
                <w:sz w:val="24"/>
                <w:highlight w:val="none"/>
              </w:rPr>
            </w:pPr>
          </w:p>
        </w:tc>
      </w:tr>
      <w:tr w14:paraId="5FC53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A52613B">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06B628D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统一社会信用代码</w:t>
            </w:r>
          </w:p>
        </w:tc>
        <w:tc>
          <w:tcPr>
            <w:tcW w:w="4972" w:type="dxa"/>
            <w:gridSpan w:val="3"/>
            <w:vAlign w:val="center"/>
          </w:tcPr>
          <w:p w14:paraId="5476B860">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94E4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0437B7F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法定</w:t>
            </w:r>
          </w:p>
          <w:p w14:paraId="1154ECF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代表人</w:t>
            </w:r>
          </w:p>
        </w:tc>
        <w:tc>
          <w:tcPr>
            <w:tcW w:w="2412" w:type="dxa"/>
            <w:vAlign w:val="center"/>
          </w:tcPr>
          <w:p w14:paraId="3C5240B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1607" w:type="dxa"/>
            <w:vAlign w:val="center"/>
          </w:tcPr>
          <w:p w14:paraId="0938D721">
            <w:pPr>
              <w:tabs>
                <w:tab w:val="right" w:leader="dot" w:pos="9022"/>
              </w:tabs>
              <w:autoSpaceDE w:val="0"/>
              <w:autoSpaceDN w:val="0"/>
              <w:spacing w:line="500" w:lineRule="exact"/>
              <w:jc w:val="center"/>
              <w:rPr>
                <w:rFonts w:hint="eastAsia" w:ascii="宋体" w:hAnsi="宋体"/>
                <w:bCs/>
                <w:sz w:val="24"/>
                <w:highlight w:val="none"/>
              </w:rPr>
            </w:pPr>
          </w:p>
        </w:tc>
        <w:tc>
          <w:tcPr>
            <w:tcW w:w="1737" w:type="dxa"/>
            <w:vAlign w:val="center"/>
          </w:tcPr>
          <w:p w14:paraId="04ACB3C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1628" w:type="dxa"/>
            <w:vAlign w:val="center"/>
          </w:tcPr>
          <w:p w14:paraId="4A912FC8">
            <w:pPr>
              <w:tabs>
                <w:tab w:val="right" w:leader="dot" w:pos="9022"/>
              </w:tabs>
              <w:autoSpaceDE w:val="0"/>
              <w:autoSpaceDN w:val="0"/>
              <w:spacing w:line="500" w:lineRule="exact"/>
              <w:jc w:val="center"/>
              <w:rPr>
                <w:rFonts w:hint="eastAsia" w:ascii="宋体" w:hAnsi="宋体"/>
                <w:bCs/>
                <w:sz w:val="24"/>
                <w:highlight w:val="none"/>
              </w:rPr>
            </w:pPr>
          </w:p>
        </w:tc>
      </w:tr>
      <w:tr w14:paraId="6AD7B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7654E9E0">
            <w:pPr>
              <w:tabs>
                <w:tab w:val="right" w:leader="dot" w:pos="9022"/>
              </w:tabs>
              <w:autoSpaceDE w:val="0"/>
              <w:autoSpaceDN w:val="0"/>
              <w:snapToGrid w:val="0"/>
              <w:spacing w:line="360" w:lineRule="auto"/>
              <w:jc w:val="left"/>
              <w:rPr>
                <w:rFonts w:hint="eastAsia" w:ascii="宋体" w:hAnsi="宋体"/>
                <w:bCs/>
                <w:sz w:val="24"/>
                <w:highlight w:val="none"/>
              </w:rPr>
            </w:pPr>
          </w:p>
          <w:p w14:paraId="51E76A7D">
            <w:pPr>
              <w:tabs>
                <w:tab w:val="right" w:leader="dot" w:pos="9022"/>
              </w:tabs>
              <w:autoSpaceDE w:val="0"/>
              <w:autoSpaceDN w:val="0"/>
              <w:snapToGrid w:val="0"/>
              <w:spacing w:line="360" w:lineRule="auto"/>
              <w:jc w:val="left"/>
              <w:rPr>
                <w:rFonts w:hint="eastAsia" w:ascii="宋体" w:hAnsi="宋体"/>
                <w:bCs/>
                <w:sz w:val="24"/>
                <w:highlight w:val="none"/>
              </w:rPr>
            </w:pPr>
          </w:p>
          <w:p w14:paraId="0A8A6759">
            <w:pPr>
              <w:tabs>
                <w:tab w:val="right" w:leader="dot" w:pos="9022"/>
              </w:tabs>
              <w:autoSpaceDE w:val="0"/>
              <w:autoSpaceDN w:val="0"/>
              <w:snapToGrid w:val="0"/>
              <w:spacing w:line="360" w:lineRule="auto"/>
              <w:jc w:val="left"/>
              <w:rPr>
                <w:rFonts w:hint="eastAsia" w:ascii="宋体" w:hAnsi="宋体"/>
                <w:bCs/>
                <w:sz w:val="24"/>
                <w:highlight w:val="none"/>
              </w:rPr>
            </w:pPr>
          </w:p>
          <w:p w14:paraId="743D5515">
            <w:pPr>
              <w:tabs>
                <w:tab w:val="right" w:leader="dot" w:pos="9022"/>
              </w:tabs>
              <w:autoSpaceDE w:val="0"/>
              <w:autoSpaceDN w:val="0"/>
              <w:snapToGrid w:val="0"/>
              <w:spacing w:line="360" w:lineRule="auto"/>
              <w:jc w:val="center"/>
              <w:rPr>
                <w:rFonts w:hint="eastAsia" w:ascii="宋体" w:hAnsi="宋体"/>
                <w:bCs/>
                <w:sz w:val="24"/>
                <w:highlight w:val="none"/>
              </w:rPr>
            </w:pPr>
          </w:p>
          <w:p w14:paraId="7A558034">
            <w:pPr>
              <w:tabs>
                <w:tab w:val="right" w:leader="dot" w:pos="9022"/>
              </w:tabs>
              <w:autoSpaceDE w:val="0"/>
              <w:autoSpaceDN w:val="0"/>
              <w:snapToGrid w:val="0"/>
              <w:spacing w:line="360" w:lineRule="auto"/>
              <w:jc w:val="center"/>
              <w:rPr>
                <w:rFonts w:hint="eastAsia" w:ascii="宋体" w:hAnsi="宋体"/>
                <w:bCs/>
                <w:sz w:val="24"/>
                <w:highlight w:val="none"/>
              </w:rPr>
            </w:pPr>
          </w:p>
          <w:p w14:paraId="4A716E1A">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w:t>
            </w:r>
          </w:p>
          <w:p w14:paraId="01C94A49">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代表人</w:t>
            </w:r>
          </w:p>
          <w:p w14:paraId="31DDEB6B">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身份证</w:t>
            </w:r>
          </w:p>
          <w:p w14:paraId="31EF877E">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复印件</w:t>
            </w:r>
          </w:p>
        </w:tc>
        <w:tc>
          <w:tcPr>
            <w:tcW w:w="4019" w:type="dxa"/>
            <w:gridSpan w:val="2"/>
            <w:vMerge w:val="restart"/>
            <w:vAlign w:val="center"/>
          </w:tcPr>
          <w:p w14:paraId="0F4C4C76">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3365" w:type="dxa"/>
            <w:gridSpan w:val="2"/>
            <w:vAlign w:val="center"/>
          </w:tcPr>
          <w:p w14:paraId="5AF2CC5D">
            <w:pPr>
              <w:tabs>
                <w:tab w:val="right" w:leader="dot" w:pos="9022"/>
              </w:tabs>
              <w:autoSpaceDE w:val="0"/>
              <w:autoSpaceDN w:val="0"/>
              <w:snapToGrid w:val="0"/>
              <w:spacing w:line="360" w:lineRule="auto"/>
              <w:jc w:val="center"/>
              <w:rPr>
                <w:rFonts w:hint="eastAsia" w:ascii="宋体" w:hAnsi="宋体"/>
                <w:bCs/>
                <w:sz w:val="24"/>
                <w:highlight w:val="none"/>
              </w:rPr>
            </w:pPr>
          </w:p>
          <w:p w14:paraId="262BAF5F">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（法定代表人签字或盖章）</w:t>
            </w:r>
          </w:p>
        </w:tc>
      </w:tr>
      <w:tr w14:paraId="31694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29A97CF5">
            <w:pPr>
              <w:tabs>
                <w:tab w:val="right" w:leader="dot" w:pos="9022"/>
              </w:tabs>
              <w:autoSpaceDE w:val="0"/>
              <w:autoSpaceDN w:val="0"/>
              <w:snapToGrid w:val="0"/>
              <w:spacing w:line="360" w:lineRule="auto"/>
              <w:jc w:val="left"/>
              <w:rPr>
                <w:rFonts w:hint="eastAsia" w:ascii="宋体" w:hAnsi="宋体"/>
                <w:bCs/>
                <w:sz w:val="24"/>
                <w:highlight w:val="none"/>
              </w:rPr>
            </w:pPr>
          </w:p>
        </w:tc>
        <w:tc>
          <w:tcPr>
            <w:tcW w:w="4019" w:type="dxa"/>
            <w:gridSpan w:val="2"/>
            <w:vMerge w:val="continue"/>
          </w:tcPr>
          <w:p w14:paraId="08F32BAB">
            <w:pPr>
              <w:tabs>
                <w:tab w:val="right" w:leader="dot" w:pos="9022"/>
              </w:tabs>
              <w:autoSpaceDE w:val="0"/>
              <w:autoSpaceDN w:val="0"/>
              <w:snapToGrid w:val="0"/>
              <w:spacing w:line="360" w:lineRule="auto"/>
              <w:jc w:val="left"/>
              <w:rPr>
                <w:rFonts w:hint="eastAsia" w:ascii="宋体" w:hAnsi="宋体"/>
                <w:bCs/>
                <w:sz w:val="24"/>
                <w:highlight w:val="none"/>
              </w:rPr>
            </w:pPr>
          </w:p>
        </w:tc>
        <w:tc>
          <w:tcPr>
            <w:tcW w:w="3365" w:type="dxa"/>
            <w:gridSpan w:val="2"/>
          </w:tcPr>
          <w:p w14:paraId="1B02BED2">
            <w:pPr>
              <w:tabs>
                <w:tab w:val="right" w:leader="dot" w:pos="9022"/>
              </w:tabs>
              <w:autoSpaceDE w:val="0"/>
              <w:autoSpaceDN w:val="0"/>
              <w:snapToGrid w:val="0"/>
              <w:spacing w:line="360" w:lineRule="auto"/>
              <w:jc w:val="left"/>
              <w:rPr>
                <w:rFonts w:hint="eastAsia" w:ascii="宋体" w:hAnsi="宋体"/>
                <w:bCs/>
                <w:sz w:val="24"/>
                <w:highlight w:val="none"/>
              </w:rPr>
            </w:pPr>
          </w:p>
          <w:p w14:paraId="398F66B3">
            <w:pPr>
              <w:tabs>
                <w:tab w:val="right" w:leader="dot" w:pos="9022"/>
              </w:tabs>
              <w:autoSpaceDE w:val="0"/>
              <w:autoSpaceDN w:val="0"/>
              <w:snapToGrid w:val="0"/>
              <w:spacing w:line="360" w:lineRule="auto"/>
              <w:jc w:val="left"/>
              <w:rPr>
                <w:rFonts w:hint="eastAsia" w:ascii="宋体" w:hAnsi="宋体"/>
                <w:bCs/>
                <w:sz w:val="24"/>
                <w:highlight w:val="none"/>
              </w:rPr>
            </w:pPr>
          </w:p>
          <w:p w14:paraId="2E8E546E">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14FB8F54">
            <w:pPr>
              <w:tabs>
                <w:tab w:val="right" w:leader="dot" w:pos="9022"/>
              </w:tabs>
              <w:autoSpaceDE w:val="0"/>
              <w:autoSpaceDN w:val="0"/>
              <w:snapToGrid w:val="0"/>
              <w:spacing w:line="360" w:lineRule="auto"/>
              <w:jc w:val="center"/>
              <w:rPr>
                <w:rFonts w:hint="eastAsia" w:ascii="宋体" w:hAnsi="宋体"/>
                <w:bCs/>
                <w:sz w:val="24"/>
                <w:highlight w:val="none"/>
              </w:rPr>
            </w:pPr>
          </w:p>
          <w:p w14:paraId="5DD79B93">
            <w:pPr>
              <w:tabs>
                <w:tab w:val="right" w:leader="dot" w:pos="9022"/>
              </w:tabs>
              <w:autoSpaceDE w:val="0"/>
              <w:autoSpaceDN w:val="0"/>
              <w:snapToGrid w:val="0"/>
              <w:spacing w:line="360" w:lineRule="auto"/>
              <w:jc w:val="center"/>
              <w:rPr>
                <w:rFonts w:hint="eastAsia" w:ascii="宋体" w:hAnsi="宋体"/>
                <w:bCs/>
                <w:sz w:val="24"/>
                <w:highlight w:val="none"/>
              </w:rPr>
            </w:pPr>
          </w:p>
          <w:p w14:paraId="30C7C1FF">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年  月  日</w:t>
            </w:r>
          </w:p>
        </w:tc>
      </w:tr>
    </w:tbl>
    <w:p w14:paraId="61896F6B">
      <w:pPr>
        <w:spacing w:line="360" w:lineRule="auto"/>
        <w:ind w:firstLine="211"/>
        <w:jc w:val="center"/>
        <w:rPr>
          <w:rFonts w:hint="eastAsia" w:ascii="宋体" w:hAnsi="宋体"/>
          <w:b/>
          <w:sz w:val="28"/>
          <w:szCs w:val="28"/>
          <w:highlight w:val="none"/>
        </w:rPr>
        <w:sectPr>
          <w:pgSz w:w="11906" w:h="16838"/>
          <w:pgMar w:top="1440" w:right="1800" w:bottom="1440" w:left="1800" w:header="851" w:footer="992" w:gutter="0"/>
          <w:pgNumType w:start="1"/>
          <w:cols w:space="720" w:num="1"/>
          <w:docGrid w:type="lines" w:linePitch="312" w:charSpace="0"/>
        </w:sectPr>
      </w:pPr>
    </w:p>
    <w:p w14:paraId="2B2C6790">
      <w:pPr>
        <w:rPr>
          <w:highlight w:val="none"/>
        </w:rPr>
      </w:pPr>
    </w:p>
    <w:p w14:paraId="09FE7EBF">
      <w:pPr>
        <w:spacing w:line="360" w:lineRule="auto"/>
        <w:ind w:firstLine="211"/>
        <w:jc w:val="center"/>
        <w:rPr>
          <w:rFonts w:hint="eastAsia" w:ascii="宋体" w:hAnsi="宋体"/>
          <w:b/>
          <w:sz w:val="28"/>
          <w:szCs w:val="28"/>
          <w:highlight w:val="none"/>
        </w:rPr>
      </w:pPr>
      <w:r>
        <w:rPr>
          <w:rFonts w:hint="eastAsia" w:ascii="宋体" w:hAnsi="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2"/>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35A34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6E6DB647">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022DA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1905583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23D2686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5EF122B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2DFE691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人</w:t>
            </w:r>
          </w:p>
        </w:tc>
        <w:tc>
          <w:tcPr>
            <w:tcW w:w="1668" w:type="dxa"/>
            <w:vAlign w:val="center"/>
          </w:tcPr>
          <w:p w14:paraId="459B605B">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2975" w:type="dxa"/>
            <w:gridSpan w:val="2"/>
            <w:vAlign w:val="center"/>
          </w:tcPr>
          <w:p w14:paraId="6A300E28">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6FDC94C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性    别</w:t>
            </w:r>
          </w:p>
        </w:tc>
        <w:tc>
          <w:tcPr>
            <w:tcW w:w="2321" w:type="dxa"/>
            <w:vAlign w:val="center"/>
          </w:tcPr>
          <w:p w14:paraId="5FD7FD75">
            <w:pPr>
              <w:tabs>
                <w:tab w:val="right" w:leader="dot" w:pos="9022"/>
              </w:tabs>
              <w:autoSpaceDE w:val="0"/>
              <w:autoSpaceDN w:val="0"/>
              <w:spacing w:line="500" w:lineRule="exact"/>
              <w:jc w:val="center"/>
              <w:rPr>
                <w:rFonts w:hint="eastAsia" w:ascii="宋体" w:hAnsi="宋体"/>
                <w:bCs/>
                <w:sz w:val="24"/>
                <w:highlight w:val="none"/>
              </w:rPr>
            </w:pPr>
          </w:p>
        </w:tc>
      </w:tr>
      <w:tr w14:paraId="1EAF7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6ACC390">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24934C9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职    务</w:t>
            </w:r>
          </w:p>
        </w:tc>
        <w:tc>
          <w:tcPr>
            <w:tcW w:w="2975" w:type="dxa"/>
            <w:gridSpan w:val="2"/>
            <w:vAlign w:val="center"/>
          </w:tcPr>
          <w:p w14:paraId="40475C8E">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3462F31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2321" w:type="dxa"/>
            <w:vAlign w:val="center"/>
          </w:tcPr>
          <w:p w14:paraId="3C975659">
            <w:pPr>
              <w:tabs>
                <w:tab w:val="right" w:leader="dot" w:pos="9022"/>
              </w:tabs>
              <w:autoSpaceDE w:val="0"/>
              <w:autoSpaceDN w:val="0"/>
              <w:spacing w:line="500" w:lineRule="exact"/>
              <w:jc w:val="center"/>
              <w:rPr>
                <w:rFonts w:hint="eastAsia" w:ascii="宋体" w:hAnsi="宋体"/>
                <w:bCs/>
                <w:sz w:val="24"/>
                <w:highlight w:val="none"/>
              </w:rPr>
            </w:pPr>
          </w:p>
        </w:tc>
      </w:tr>
      <w:tr w14:paraId="62883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0EA924F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72EC170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5C6B1F9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540BCCA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w:t>
            </w:r>
          </w:p>
          <w:p w14:paraId="4B60747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目</w:t>
            </w:r>
          </w:p>
          <w:p w14:paraId="77D6FAB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与</w:t>
            </w:r>
          </w:p>
          <w:p w14:paraId="55544B7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内</w:t>
            </w:r>
          </w:p>
          <w:p w14:paraId="3DC2969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容</w:t>
            </w:r>
          </w:p>
        </w:tc>
        <w:tc>
          <w:tcPr>
            <w:tcW w:w="1668" w:type="dxa"/>
          </w:tcPr>
          <w:p w14:paraId="42B522F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项目名称</w:t>
            </w:r>
          </w:p>
        </w:tc>
        <w:tc>
          <w:tcPr>
            <w:tcW w:w="6689" w:type="dxa"/>
            <w:gridSpan w:val="4"/>
          </w:tcPr>
          <w:p w14:paraId="1D378FB7">
            <w:pPr>
              <w:tabs>
                <w:tab w:val="right" w:leader="dot" w:pos="9022"/>
              </w:tabs>
              <w:autoSpaceDE w:val="0"/>
              <w:autoSpaceDN w:val="0"/>
              <w:spacing w:line="500" w:lineRule="exact"/>
              <w:jc w:val="center"/>
              <w:rPr>
                <w:rFonts w:hint="eastAsia" w:ascii="宋体" w:hAnsi="宋体"/>
                <w:bCs/>
                <w:sz w:val="24"/>
                <w:highlight w:val="none"/>
              </w:rPr>
            </w:pPr>
          </w:p>
        </w:tc>
      </w:tr>
      <w:tr w14:paraId="34293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786" w:type="dxa"/>
            <w:vMerge w:val="continue"/>
          </w:tcPr>
          <w:p w14:paraId="47BAFF82">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6A083FC7">
            <w:pPr>
              <w:tabs>
                <w:tab w:val="right" w:leader="dot" w:pos="9022"/>
              </w:tabs>
              <w:autoSpaceDE w:val="0"/>
              <w:autoSpaceDN w:val="0"/>
              <w:spacing w:line="500" w:lineRule="exact"/>
              <w:jc w:val="center"/>
              <w:rPr>
                <w:rFonts w:hint="default" w:ascii="宋体" w:hAnsi="宋体" w:eastAsia="宋体"/>
                <w:bCs/>
                <w:sz w:val="24"/>
                <w:highlight w:val="none"/>
                <w:lang w:val="en-US" w:eastAsia="zh-CN"/>
              </w:rPr>
            </w:pPr>
            <w:r>
              <w:rPr>
                <w:rFonts w:hint="eastAsia" w:ascii="宋体" w:hAnsi="宋体"/>
                <w:bCs/>
                <w:sz w:val="24"/>
                <w:highlight w:val="none"/>
                <w:lang w:val="en-US" w:eastAsia="zh-CN"/>
              </w:rPr>
              <w:t>包段名称</w:t>
            </w:r>
          </w:p>
        </w:tc>
        <w:tc>
          <w:tcPr>
            <w:tcW w:w="6689" w:type="dxa"/>
            <w:gridSpan w:val="4"/>
          </w:tcPr>
          <w:p w14:paraId="337E089D">
            <w:pPr>
              <w:tabs>
                <w:tab w:val="right" w:leader="dot" w:pos="9022"/>
              </w:tabs>
              <w:autoSpaceDE w:val="0"/>
              <w:autoSpaceDN w:val="0"/>
              <w:spacing w:line="500" w:lineRule="exact"/>
              <w:jc w:val="left"/>
              <w:rPr>
                <w:rFonts w:hint="eastAsia" w:ascii="宋体" w:hAnsi="宋体" w:eastAsia="宋体"/>
                <w:bCs/>
                <w:sz w:val="24"/>
                <w:highlight w:val="none"/>
                <w:lang w:eastAsia="zh-CN"/>
              </w:rPr>
            </w:pPr>
            <w:r>
              <w:rPr>
                <w:rFonts w:hint="eastAsia" w:ascii="宋体" w:hAnsi="宋体"/>
                <w:bCs/>
                <w:sz w:val="24"/>
                <w:highlight w:val="none"/>
                <w:lang w:eastAsia="zh-CN"/>
              </w:rPr>
              <w:t>【</w:t>
            </w:r>
            <w:r>
              <w:rPr>
                <w:rFonts w:hint="eastAsia" w:ascii="宋体" w:hAnsi="宋体"/>
                <w:bCs/>
                <w:sz w:val="24"/>
                <w:highlight w:val="none"/>
                <w:lang w:val="en-US" w:eastAsia="zh-CN"/>
              </w:rPr>
              <w:t>第</w:t>
            </w:r>
            <w:r>
              <w:rPr>
                <w:rFonts w:hint="eastAsia" w:ascii="宋体" w:hAnsi="宋体"/>
                <w:bCs/>
                <w:sz w:val="24"/>
                <w:highlight w:val="none"/>
                <w:u w:val="single"/>
                <w:lang w:val="en-US" w:eastAsia="zh-CN"/>
              </w:rPr>
              <w:t xml:space="preserve">     </w:t>
            </w:r>
            <w:r>
              <w:rPr>
                <w:rFonts w:hint="eastAsia" w:ascii="宋体" w:hAnsi="宋体"/>
                <w:bCs/>
                <w:sz w:val="24"/>
                <w:highlight w:val="none"/>
                <w:u w:val="none"/>
                <w:lang w:val="en-US" w:eastAsia="zh-CN"/>
              </w:rPr>
              <w:t>包：</w:t>
            </w:r>
            <w:r>
              <w:rPr>
                <w:rFonts w:hint="eastAsia" w:ascii="宋体" w:hAnsi="宋体"/>
                <w:bCs/>
                <w:sz w:val="24"/>
                <w:highlight w:val="none"/>
                <w:u w:val="single"/>
                <w:lang w:val="en-US" w:eastAsia="zh-CN"/>
              </w:rPr>
              <w:t xml:space="preserve">                         </w:t>
            </w:r>
            <w:r>
              <w:rPr>
                <w:rFonts w:hint="eastAsia" w:ascii="宋体" w:hAnsi="宋体"/>
                <w:bCs/>
                <w:sz w:val="24"/>
                <w:highlight w:val="none"/>
                <w:lang w:eastAsia="zh-CN"/>
              </w:rPr>
              <w:t>】</w:t>
            </w:r>
          </w:p>
        </w:tc>
      </w:tr>
      <w:tr w14:paraId="5226E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37D12724">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27441BE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项目编号</w:t>
            </w:r>
          </w:p>
        </w:tc>
        <w:tc>
          <w:tcPr>
            <w:tcW w:w="6689" w:type="dxa"/>
            <w:gridSpan w:val="4"/>
          </w:tcPr>
          <w:p w14:paraId="15DB6F62">
            <w:pPr>
              <w:tabs>
                <w:tab w:val="right" w:leader="dot" w:pos="9022"/>
              </w:tabs>
              <w:autoSpaceDE w:val="0"/>
              <w:autoSpaceDN w:val="0"/>
              <w:spacing w:line="500" w:lineRule="exact"/>
              <w:jc w:val="center"/>
              <w:rPr>
                <w:rFonts w:hint="eastAsia" w:ascii="宋体" w:hAnsi="宋体"/>
                <w:bCs/>
                <w:sz w:val="24"/>
                <w:highlight w:val="none"/>
              </w:rPr>
            </w:pPr>
          </w:p>
        </w:tc>
      </w:tr>
      <w:tr w14:paraId="76A89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72DCF13">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22142FF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授权范围</w:t>
            </w:r>
          </w:p>
        </w:tc>
        <w:tc>
          <w:tcPr>
            <w:tcW w:w="6689" w:type="dxa"/>
            <w:gridSpan w:val="4"/>
          </w:tcPr>
          <w:p w14:paraId="5805F247">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全权办理本次招标采购项目的投标、联系、洽谈、签约、执行等具体事务，签署全部有关文件、文书、协议及合同。</w:t>
            </w:r>
          </w:p>
        </w:tc>
      </w:tr>
      <w:tr w14:paraId="493F8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4826A00A">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163C1C2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法律责任</w:t>
            </w:r>
          </w:p>
        </w:tc>
        <w:tc>
          <w:tcPr>
            <w:tcW w:w="6689" w:type="dxa"/>
            <w:gridSpan w:val="4"/>
          </w:tcPr>
          <w:p w14:paraId="257D4536">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本公司对被授权人在本项目中所实施的代理行为承担全部法律责任。</w:t>
            </w:r>
          </w:p>
        </w:tc>
      </w:tr>
      <w:tr w14:paraId="0DD96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E970418">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3088096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授权期限</w:t>
            </w:r>
          </w:p>
        </w:tc>
        <w:tc>
          <w:tcPr>
            <w:tcW w:w="6689" w:type="dxa"/>
            <w:gridSpan w:val="4"/>
            <w:vAlign w:val="center"/>
          </w:tcPr>
          <w:p w14:paraId="46157EA8">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本授权书自开标会议之日计算有效期为90天。</w:t>
            </w:r>
          </w:p>
        </w:tc>
      </w:tr>
      <w:tr w14:paraId="1B845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4D6D35F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被授权人身份证复印件</w:t>
            </w:r>
          </w:p>
        </w:tc>
        <w:tc>
          <w:tcPr>
            <w:tcW w:w="4804" w:type="dxa"/>
            <w:gridSpan w:val="3"/>
            <w:vMerge w:val="restart"/>
          </w:tcPr>
          <w:p w14:paraId="442A11F2">
            <w:pPr>
              <w:tabs>
                <w:tab w:val="right" w:leader="dot" w:pos="9022"/>
              </w:tabs>
              <w:autoSpaceDE w:val="0"/>
              <w:autoSpaceDN w:val="0"/>
              <w:snapToGrid w:val="0"/>
              <w:spacing w:line="360" w:lineRule="auto"/>
              <w:rPr>
                <w:rFonts w:hint="eastAsia" w:ascii="宋体" w:hAnsi="宋体"/>
                <w:bCs/>
                <w:sz w:val="24"/>
                <w:highlight w:val="none"/>
              </w:rPr>
            </w:pPr>
          </w:p>
          <w:p w14:paraId="7DB281A7">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法定代表人签字或盖章：</w:t>
            </w:r>
            <w:r>
              <w:rPr>
                <w:rFonts w:hint="eastAsia" w:ascii="宋体" w:hAnsi="宋体"/>
                <w:bCs/>
                <w:sz w:val="24"/>
                <w:highlight w:val="none"/>
                <w:u w:val="single"/>
              </w:rPr>
              <w:t xml:space="preserve">          </w:t>
            </w:r>
          </w:p>
          <w:p w14:paraId="5160FBA7">
            <w:pPr>
              <w:tabs>
                <w:tab w:val="right" w:leader="dot" w:pos="9022"/>
              </w:tabs>
              <w:autoSpaceDE w:val="0"/>
              <w:autoSpaceDN w:val="0"/>
              <w:snapToGrid w:val="0"/>
              <w:spacing w:line="360" w:lineRule="auto"/>
              <w:rPr>
                <w:rFonts w:hint="eastAsia" w:ascii="宋体" w:hAnsi="宋体"/>
                <w:bCs/>
                <w:sz w:val="24"/>
                <w:highlight w:val="none"/>
              </w:rPr>
            </w:pPr>
          </w:p>
          <w:p w14:paraId="6B3559E8">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被授权人签字或盖章：</w:t>
            </w:r>
            <w:r>
              <w:rPr>
                <w:rFonts w:hint="eastAsia" w:ascii="宋体" w:hAnsi="宋体"/>
                <w:bCs/>
                <w:sz w:val="24"/>
                <w:highlight w:val="none"/>
                <w:u w:val="single"/>
              </w:rPr>
              <w:t xml:space="preserve">            </w:t>
            </w:r>
          </w:p>
        </w:tc>
      </w:tr>
      <w:tr w14:paraId="04B90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7523D975">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4804" w:type="dxa"/>
            <w:gridSpan w:val="3"/>
            <w:vMerge w:val="continue"/>
          </w:tcPr>
          <w:p w14:paraId="4417B1B3">
            <w:pPr>
              <w:tabs>
                <w:tab w:val="right" w:leader="dot" w:pos="9022"/>
              </w:tabs>
              <w:autoSpaceDE w:val="0"/>
              <w:autoSpaceDN w:val="0"/>
              <w:snapToGrid w:val="0"/>
              <w:spacing w:line="360" w:lineRule="auto"/>
              <w:jc w:val="left"/>
              <w:rPr>
                <w:rFonts w:hint="eastAsia" w:ascii="宋体" w:hAnsi="宋体"/>
                <w:bCs/>
                <w:sz w:val="24"/>
                <w:highlight w:val="none"/>
              </w:rPr>
            </w:pPr>
          </w:p>
        </w:tc>
      </w:tr>
      <w:tr w14:paraId="12B91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20DD2D4D">
            <w:pPr>
              <w:tabs>
                <w:tab w:val="right" w:leader="dot" w:pos="9022"/>
              </w:tabs>
              <w:autoSpaceDE w:val="0"/>
              <w:autoSpaceDN w:val="0"/>
              <w:snapToGrid w:val="0"/>
              <w:spacing w:line="360" w:lineRule="auto"/>
              <w:jc w:val="left"/>
              <w:rPr>
                <w:rFonts w:hint="eastAsia" w:ascii="宋体" w:hAnsi="宋体"/>
                <w:bCs/>
                <w:sz w:val="24"/>
                <w:highlight w:val="none"/>
              </w:rPr>
            </w:pPr>
          </w:p>
        </w:tc>
        <w:tc>
          <w:tcPr>
            <w:tcW w:w="4804" w:type="dxa"/>
            <w:gridSpan w:val="3"/>
          </w:tcPr>
          <w:p w14:paraId="1F33DC8C">
            <w:pPr>
              <w:tabs>
                <w:tab w:val="right" w:leader="dot" w:pos="9022"/>
              </w:tabs>
              <w:autoSpaceDE w:val="0"/>
              <w:autoSpaceDN w:val="0"/>
              <w:snapToGrid w:val="0"/>
              <w:spacing w:line="360" w:lineRule="auto"/>
              <w:jc w:val="left"/>
              <w:rPr>
                <w:rFonts w:hint="eastAsia" w:ascii="宋体" w:hAnsi="宋体"/>
                <w:bCs/>
                <w:sz w:val="24"/>
                <w:highlight w:val="none"/>
              </w:rPr>
            </w:pPr>
          </w:p>
          <w:p w14:paraId="15D42935">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 xml:space="preserve">        </w:t>
            </w:r>
          </w:p>
          <w:p w14:paraId="4852AE64">
            <w:pPr>
              <w:pStyle w:val="5"/>
              <w:rPr>
                <w:rFonts w:hint="eastAsia"/>
                <w:highlight w:val="none"/>
              </w:rPr>
            </w:pPr>
          </w:p>
          <w:p w14:paraId="781766CB">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1B9D088A">
            <w:pPr>
              <w:tabs>
                <w:tab w:val="right" w:leader="dot" w:pos="9022"/>
              </w:tabs>
              <w:autoSpaceDE w:val="0"/>
              <w:autoSpaceDN w:val="0"/>
              <w:snapToGrid w:val="0"/>
              <w:spacing w:line="360" w:lineRule="auto"/>
              <w:jc w:val="center"/>
              <w:rPr>
                <w:rFonts w:hint="eastAsia" w:ascii="宋体" w:hAnsi="宋体"/>
                <w:bCs/>
                <w:sz w:val="24"/>
                <w:highlight w:val="none"/>
              </w:rPr>
            </w:pPr>
          </w:p>
          <w:p w14:paraId="7B405946">
            <w:pPr>
              <w:pStyle w:val="5"/>
              <w:rPr>
                <w:rFonts w:hint="eastAsia"/>
                <w:highlight w:val="none"/>
              </w:rPr>
            </w:pPr>
          </w:p>
          <w:p w14:paraId="56C24022">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 xml:space="preserve">                </w:t>
            </w:r>
            <w:r>
              <w:rPr>
                <w:rFonts w:hint="eastAsia" w:ascii="宋体" w:hAnsi="宋体"/>
                <w:bCs/>
                <w:sz w:val="24"/>
                <w:highlight w:val="none"/>
                <w:u w:val="single"/>
              </w:rPr>
              <w:t xml:space="preserve">     </w:t>
            </w:r>
            <w:r>
              <w:rPr>
                <w:rFonts w:hint="eastAsia" w:ascii="宋体" w:hAnsi="宋体"/>
                <w:bCs/>
                <w:sz w:val="24"/>
                <w:highlight w:val="none"/>
              </w:rPr>
              <w:t>年</w:t>
            </w:r>
            <w:r>
              <w:rPr>
                <w:rFonts w:hint="eastAsia" w:ascii="宋体" w:hAnsi="宋体"/>
                <w:bCs/>
                <w:sz w:val="24"/>
                <w:highlight w:val="none"/>
                <w:u w:val="single"/>
              </w:rPr>
              <w:t xml:space="preserve">     </w:t>
            </w:r>
            <w:r>
              <w:rPr>
                <w:rFonts w:hint="eastAsia" w:ascii="宋体" w:hAnsi="宋体"/>
                <w:bCs/>
                <w:sz w:val="24"/>
                <w:highlight w:val="none"/>
              </w:rPr>
              <w:t>月</w:t>
            </w:r>
            <w:r>
              <w:rPr>
                <w:rFonts w:hint="eastAsia" w:ascii="宋体" w:hAnsi="宋体"/>
                <w:bCs/>
                <w:sz w:val="24"/>
                <w:highlight w:val="none"/>
                <w:u w:val="single"/>
              </w:rPr>
              <w:t xml:space="preserve">     </w:t>
            </w:r>
            <w:r>
              <w:rPr>
                <w:rFonts w:hint="eastAsia" w:ascii="宋体" w:hAnsi="宋体"/>
                <w:bCs/>
                <w:sz w:val="24"/>
                <w:highlight w:val="none"/>
              </w:rPr>
              <w:t>日</w:t>
            </w:r>
          </w:p>
        </w:tc>
      </w:tr>
    </w:tbl>
    <w:p w14:paraId="6855E930">
      <w:pPr>
        <w:jc w:val="left"/>
        <w:rPr>
          <w:rFonts w:hint="eastAsia" w:ascii="宋体" w:hAnsi="宋体"/>
          <w:b/>
          <w:bCs/>
          <w:sz w:val="24"/>
          <w:highlight w:val="none"/>
        </w:rPr>
      </w:pPr>
    </w:p>
    <w:p w14:paraId="0AB1BF48">
      <w:pPr>
        <w:pStyle w:val="6"/>
        <w:rPr>
          <w:spacing w:val="4"/>
          <w:kern w:val="2"/>
          <w:sz w:val="24"/>
          <w:szCs w:val="24"/>
          <w:highlight w:val="none"/>
        </w:rPr>
      </w:pPr>
      <w:bookmarkStart w:id="10" w:name="_Toc14886"/>
      <w:bookmarkStart w:id="11" w:name="_Toc21396"/>
      <w:r>
        <w:rPr>
          <w:spacing w:val="4"/>
          <w:kern w:val="2"/>
          <w:sz w:val="24"/>
          <w:szCs w:val="24"/>
          <w:highlight w:val="none"/>
        </w:rPr>
        <w:t>附件3：投标保证金缴纳</w:t>
      </w:r>
      <w:bookmarkEnd w:id="10"/>
      <w:bookmarkEnd w:id="11"/>
      <w:r>
        <w:rPr>
          <w:spacing w:val="4"/>
          <w:kern w:val="2"/>
          <w:sz w:val="24"/>
          <w:szCs w:val="24"/>
          <w:highlight w:val="none"/>
        </w:rPr>
        <w:t xml:space="preserve"> </w:t>
      </w:r>
    </w:p>
    <w:p w14:paraId="047EDE72">
      <w:pPr>
        <w:snapToGrid w:val="0"/>
        <w:spacing w:line="480" w:lineRule="auto"/>
        <w:rPr>
          <w:rFonts w:hint="eastAsia" w:ascii="宋体" w:hAnsi="宋体"/>
          <w:bCs/>
          <w:color w:val="000000"/>
          <w:sz w:val="16"/>
          <w:szCs w:val="11"/>
          <w:highlight w:val="none"/>
          <w:u w:val="single"/>
        </w:rPr>
      </w:pPr>
    </w:p>
    <w:p w14:paraId="7533C25E">
      <w:pPr>
        <w:snapToGrid w:val="0"/>
        <w:spacing w:line="480" w:lineRule="auto"/>
        <w:rPr>
          <w:rFonts w:hint="eastAsia" w:ascii="宋体" w:hAnsi="宋体"/>
          <w:bCs/>
          <w:color w:val="000000"/>
          <w:sz w:val="24"/>
          <w:highlight w:val="none"/>
          <w:u w:val="single"/>
        </w:rPr>
      </w:pPr>
      <w:r>
        <w:rPr>
          <w:rFonts w:hint="eastAsia" w:ascii="宋体" w:hAnsi="宋体"/>
          <w:bCs/>
          <w:color w:val="000000"/>
          <w:sz w:val="24"/>
          <w:highlight w:val="none"/>
          <w:u w:val="single"/>
        </w:rPr>
        <w:t>致：开瑞项目管理有限公司</w:t>
      </w:r>
    </w:p>
    <w:p w14:paraId="53EAA483">
      <w:pPr>
        <w:snapToGrid w:val="0"/>
        <w:spacing w:line="480" w:lineRule="auto"/>
        <w:ind w:firstLine="480" w:firstLineChars="200"/>
        <w:rPr>
          <w:rFonts w:hint="eastAsia" w:ascii="宋体" w:hAnsi="宋体"/>
          <w:bCs/>
          <w:color w:val="000000"/>
          <w:sz w:val="24"/>
          <w:highlight w:val="none"/>
        </w:rPr>
      </w:pPr>
      <w:r>
        <w:rPr>
          <w:rFonts w:hint="eastAsia" w:ascii="宋体" w:hAnsi="宋体"/>
          <w:bCs/>
          <w:color w:val="000000"/>
          <w:sz w:val="24"/>
          <w:highlight w:val="none"/>
        </w:rPr>
        <w:t>我公司为参与贵单位组织</w:t>
      </w:r>
      <w:r>
        <w:rPr>
          <w:rFonts w:hint="eastAsia" w:ascii="宋体" w:hAnsi="宋体"/>
          <w:bCs/>
          <w:color w:val="000000"/>
          <w:sz w:val="24"/>
          <w:highlight w:val="none"/>
          <w:u w:val="single"/>
        </w:rPr>
        <w:t>的                   （项目名称、项目编号）</w:t>
      </w:r>
      <w:r>
        <w:rPr>
          <w:rFonts w:hint="eastAsia" w:ascii="宋体" w:hAnsi="宋体"/>
          <w:bCs/>
          <w:color w:val="000000"/>
          <w:sz w:val="24"/>
          <w:highlight w:val="none"/>
        </w:rPr>
        <w:t>的供应商，已经将本项目投标保证金（大写：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；小写：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）缴纳至指定账户，并附转账凭证。</w:t>
      </w:r>
    </w:p>
    <w:p w14:paraId="711C5EA4">
      <w:pPr>
        <w:spacing w:line="360" w:lineRule="auto"/>
        <w:rPr>
          <w:rFonts w:hint="eastAsia" w:ascii="宋体" w:hAnsi="宋体"/>
          <w:bCs/>
          <w:color w:val="000000"/>
          <w:sz w:val="32"/>
          <w:szCs w:val="22"/>
          <w:highlight w:val="none"/>
        </w:rPr>
      </w:pPr>
      <w:r>
        <w:rPr>
          <w:rFonts w:hint="eastAsia" w:ascii="宋体" w:hAnsi="宋体"/>
          <w:bCs/>
          <w:color w:val="000000"/>
          <w:sz w:val="32"/>
          <w:szCs w:val="22"/>
          <w:highlight w:val="none"/>
        </w:rPr>
        <w:t xml:space="preserve"> </w:t>
      </w:r>
      <w:r>
        <w:rPr>
          <w:rFonts w:hint="eastAsia" w:ascii="宋体" w:hAnsi="宋体"/>
          <w:bCs/>
          <w:color w:val="000000"/>
          <w:sz w:val="24"/>
          <w:highlight w:val="none"/>
        </w:rPr>
        <w:t xml:space="preserve">附： </w:t>
      </w:r>
    </w:p>
    <w:tbl>
      <w:tblPr>
        <w:tblStyle w:val="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60CDA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4BB53954">
            <w:pPr>
              <w:spacing w:line="360" w:lineRule="auto"/>
              <w:jc w:val="center"/>
              <w:rPr>
                <w:rFonts w:hint="eastAsia" w:ascii="宋体" w:hAnsi="宋体"/>
                <w:color w:val="000000"/>
                <w:sz w:val="24"/>
                <w:highlight w:val="none"/>
              </w:rPr>
            </w:pPr>
            <w:r>
              <w:rPr>
                <w:rFonts w:hint="eastAsia" w:ascii="宋体" w:hAnsi="宋体"/>
                <w:color w:val="000000"/>
                <w:sz w:val="24"/>
                <w:highlight w:val="none"/>
              </w:rPr>
              <w:t>（转帐或汇款的银行凭证复印件）</w:t>
            </w:r>
          </w:p>
        </w:tc>
      </w:tr>
    </w:tbl>
    <w:p w14:paraId="553654A3">
      <w:pPr>
        <w:pStyle w:val="5"/>
        <w:rPr>
          <w:rFonts w:hint="eastAsia"/>
          <w:highlight w:val="none"/>
        </w:rPr>
      </w:pPr>
    </w:p>
    <w:p w14:paraId="492FC829">
      <w:pPr>
        <w:pStyle w:val="7"/>
        <w:tabs>
          <w:tab w:val="clear" w:pos="4153"/>
          <w:tab w:val="clear" w:pos="8306"/>
        </w:tabs>
        <w:spacing w:line="360" w:lineRule="auto"/>
        <w:ind w:firstLine="420" w:firstLineChars="200"/>
        <w:jc w:val="center"/>
        <w:rPr>
          <w:rFonts w:hint="eastAsia" w:ascii="宋体" w:hAnsi="宋体"/>
          <w:color w:val="333333"/>
          <w:sz w:val="21"/>
          <w:szCs w:val="21"/>
          <w:highlight w:val="none"/>
          <w:shd w:val="clear" w:color="auto" w:fill="FFFFFF"/>
        </w:rPr>
      </w:pPr>
      <w:r>
        <w:rPr>
          <w:rFonts w:hint="eastAsia" w:ascii="宋体" w:hAnsi="宋体"/>
          <w:color w:val="333333"/>
          <w:sz w:val="21"/>
          <w:szCs w:val="21"/>
          <w:highlight w:val="none"/>
          <w:shd w:val="clear" w:color="auto" w:fill="FFFFFF"/>
        </w:rPr>
        <w:t> </w:t>
      </w:r>
    </w:p>
    <w:p w14:paraId="0DDE4EAB">
      <w:pPr>
        <w:rPr>
          <w:rFonts w:hint="eastAsia" w:ascii="宋体" w:hAnsi="宋体"/>
          <w:color w:val="333333"/>
          <w:szCs w:val="21"/>
          <w:highlight w:val="none"/>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9A1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5">
    <w:name w:val="正文文本1"/>
    <w:basedOn w:val="1"/>
    <w:qFormat/>
    <w:uiPriority w:val="0"/>
    <w:rPr>
      <w:rFonts w:ascii="宋体" w:hAnsi="宋体"/>
      <w:sz w:val="24"/>
      <w:lang w:val="zh-CN" w:bidi="zh-CN"/>
    </w:rPr>
  </w:style>
  <w:style w:type="paragraph" w:customStyle="1" w:styleId="6">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7">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2024-11-22T14:22:11Z</dcterms:created>
  <dc:creator>Administrator</dc:creator>
  <cp:lastModifiedBy>开瑞</cp:lastModifiedBy>
  <dcterms:modified xsi:type="dcterms:W3CDTF">2024-11-22T14:23:04Z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796763541A564DF6A31519F529E9D8A1_12</vt:lpwstr>
  </property>
</Properties>
</file>