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特别说明：以下内容只作为合同基本条款，在签订具体项目购货合同时，请根据项目实际情况再签订技术协议作为合同的附件。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根据《中华人民共和国政府采购法》、《中华人民共和国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民法典</w:t>
      </w:r>
      <w:r>
        <w:rPr>
          <w:rFonts w:hint="eastAsia" w:ascii="宋体" w:hAnsi="宋体" w:eastAsia="宋体" w:cs="宋体"/>
          <w:sz w:val="24"/>
          <w:szCs w:val="24"/>
        </w:rPr>
        <w:t>》及有关法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律规定，遵循平等、自愿、公平和诚实信用的原则，西北大学（甲方）与××××公司（乙方）就西北大学××××学院（系）购置的××××等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（招标编号：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　</w:t>
      </w:r>
      <w:r>
        <w:rPr>
          <w:rFonts w:hint="eastAsia" w:ascii="宋体" w:hAnsi="宋体" w:eastAsia="宋体" w:cs="宋体"/>
          <w:sz w:val="24"/>
          <w:szCs w:val="24"/>
        </w:rPr>
        <w:t>）经双方协商达成如下合同条款：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一、合同内容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乙方按本合同中确定的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名称、型号与规格、产地、数量及配套内容进行供货；乙方按时将货物运送到甲方指定的地点，负责到货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的安装与调试，达到正常使用；乙方负责为甲方培训操作、维护人员，质保期内负责指导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的操作使用和保养维修，做好售后服务工作。甲方在乙方完成合同明确规定的责任和义务后，按合同要求付给乙方相应的货款。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1、购置清单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</w:t>
            </w:r>
          </w:p>
        </w:tc>
      </w:tr>
    </w:tbl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2、合同总额：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　　</w:t>
      </w:r>
      <w:r>
        <w:rPr>
          <w:rFonts w:hint="eastAsia" w:ascii="宋体" w:hAnsi="宋体" w:eastAsia="宋体" w:cs="宋体"/>
          <w:sz w:val="24"/>
          <w:szCs w:val="24"/>
        </w:rPr>
        <w:t>元，是指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到达西北大学指定地点、完成验收后的价格，其中已包含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价格、包装运杂费（含保险）、工程费、安装调试费及相关费用等。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3、合同总额为一次性包死价格，不受市场价格的变化和影响，在合同不发生变更时作为付款结算的依据。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b/>
          <w:sz w:val="24"/>
          <w:szCs w:val="24"/>
        </w:rPr>
        <w:t>包装运输要求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三、交货时间及交货地点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交货时间为本合同生效后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　 </w:t>
      </w:r>
      <w:r>
        <w:rPr>
          <w:rFonts w:hint="eastAsia" w:ascii="宋体" w:hAnsi="宋体" w:eastAsia="宋体" w:cs="宋体"/>
          <w:sz w:val="24"/>
          <w:szCs w:val="24"/>
        </w:rPr>
        <w:t>天内到货，货到后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日内安装调试交付使用。交货地点为西北大学××××学院（系）指定地点。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四、产品质量保证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1、乙方提供的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及配套产品，必须是合同规定厂家制造的、合格、全新、未曾使用的、且经过国家质检部门检验，并颁发了产品准销证的产品。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2、乙方提供的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及配套产品必须等同于或优于合同技术指标要求，并能按国家标准或行业标准供应、检测、调试，确保产品技术指标满足使用要求。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3、产品质量保证期为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验收合格后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</w:t>
      </w:r>
      <w:r>
        <w:rPr>
          <w:rFonts w:hint="eastAsia" w:ascii="宋体" w:hAnsi="宋体" w:eastAsia="宋体" w:cs="宋体"/>
          <w:sz w:val="24"/>
          <w:szCs w:val="24"/>
        </w:rPr>
        <w:t>年。质保期内，乙方对所供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免费进行质保和服务。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五、技术服务承诺</w:t>
      </w:r>
    </w:p>
    <w:p>
      <w:pPr>
        <w:pStyle w:val="5"/>
        <w:spacing w:line="360" w:lineRule="auto"/>
        <w:ind w:left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1、乙方负责提供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相应的技术资料，包括产品合格证、产品保修单、安装使用及维护说明书以及运输装箱清单等。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2、人员培训：乙方免费为甲方培训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使用人员，培训内容包括：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操作、维护、简单维修等。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3、售后服务：质保期内乙方对甲方提出的服务响应不得超出24小时。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六、验收方法及标准</w:t>
      </w:r>
    </w:p>
    <w:p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验收分初次开箱验收和学校最终验收两个阶段，以最终验收为准。</w:t>
      </w:r>
    </w:p>
    <w:p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到货后，甲、乙双方共同开箱验收。在检查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原产地、型号、规格、配置符合合同要求后，由乙方负责安装调试、甲方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使用单位）</w:t>
      </w:r>
      <w:r>
        <w:rPr>
          <w:rFonts w:hint="eastAsia" w:ascii="宋体" w:hAnsi="宋体" w:eastAsia="宋体" w:cs="宋体"/>
          <w:sz w:val="24"/>
          <w:szCs w:val="24"/>
        </w:rPr>
        <w:t>负责技术验收（乙方协助），验收以国内行业标准或合同文本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供货配置清单中描述的有关技术要求为准。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、学校根据最终使用单位技术验收结果，组织有关专家进行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的最终验收。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七、合同款项支付方式</w:t>
      </w:r>
    </w:p>
    <w:p>
      <w:pPr>
        <w:spacing w:line="360" w:lineRule="auto"/>
        <w:ind w:firstLine="470" w:firstLineChars="19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合同生效后，乙方开具合同金额等额银行保函，甲方收到银行保函正本后，一次性付清合同货款，待货物到达指定地点、安装调试验收合格后，甲方退还银行保函正本 ，达到付款条件起 30 日内，支付合同总金额的 100.00%。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八、违约责任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1、合同生效后，甲乙双方应按合同规定认真履约。合同履约责任只涉及合同甲乙双方，不考虑第三方因素。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2、除不可抗力原因外，如遇下列情况之一者，乙方所缴纳的合同履约保证金甲方有权不予退还，作为对甲方的赔偿：（1）合同签订后不能按合同时限要求供货或安装调试；（2）所供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不合格、与合同不符；（3）不能按合同履约；（4）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验收不合格。如乙方的合同履约保证金不足以弥补甲方损失时，甲方有权要求乙方继续承担赔偿责任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3、乙方对所供产品出现的问题推委、拖延，24小时未作出服务响应，应接受甲方的合理处罚。并且，甲方有权拒绝乙方以后参加学校竞标。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4、合同履约过程中，甲方应积极配合乙方进行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验收以及验收前的外围配套等工作。否则，因此导致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不能按期验收时，不能追究乙方责任；正常情况下应在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</w:t>
      </w:r>
      <w:r>
        <w:rPr>
          <w:rFonts w:hint="eastAsia" w:ascii="宋体" w:hAnsi="宋体" w:eastAsia="宋体" w:cs="宋体"/>
          <w:sz w:val="24"/>
          <w:szCs w:val="24"/>
        </w:rPr>
        <w:t>验收合格后15天内按规定向乙方付款，最长时间不能超过30天。否则，每超过一周应向乙方支付合同应付款3‰的滞纳金。</w:t>
      </w:r>
    </w:p>
    <w:p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九</w:t>
      </w:r>
      <w:r>
        <w:rPr>
          <w:rFonts w:hint="eastAsia" w:ascii="宋体" w:hAnsi="宋体" w:eastAsia="宋体" w:cs="宋体"/>
          <w:b/>
          <w:sz w:val="24"/>
          <w:szCs w:val="24"/>
        </w:rPr>
        <w:t>、其它事项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1、合同经双方签字盖章后生效。本合同一式柒份，甲方执伍份（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采招</w:t>
      </w:r>
      <w:r>
        <w:rPr>
          <w:rFonts w:hint="eastAsia" w:ascii="宋体" w:hAnsi="宋体" w:eastAsia="宋体" w:cs="宋体"/>
          <w:sz w:val="24"/>
          <w:szCs w:val="24"/>
        </w:rPr>
        <w:t>办1份，财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资部</w:t>
      </w:r>
      <w:r>
        <w:rPr>
          <w:rFonts w:hint="eastAsia" w:ascii="宋体" w:hAnsi="宋体" w:eastAsia="宋体" w:cs="宋体"/>
          <w:sz w:val="24"/>
          <w:szCs w:val="24"/>
        </w:rPr>
        <w:t>2份，使用单位2份），乙方执壹份，招标公司执壹份，执行完毕后自行失效。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2、下述文件为本合同的一部分，并与本合同一起阅读和解释，且具有同等法律效力：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①合同附件1：产品功能要求、技术规格及配置详单；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②合同附件2：补充条款（如果有）；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③合同附件3：澄清函及最终报价和承诺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如果有）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④招标文件；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⑤投标文件；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⑥中标通知书。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3、在本合同执行过程中，甲、乙双方协商签订的补充合同与原合同具有同等法律效力。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4、未尽事宜，双方协商解决。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5、合同签订地点：西安.西北大学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6、合同签订时间：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　　 　　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　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spacing w:line="360" w:lineRule="auto"/>
        <w:ind w:firstLine="555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ind w:firstLine="555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甲    方                                      乙    方（全填）</w:t>
      </w:r>
    </w:p>
    <w:p>
      <w:pPr>
        <w:spacing w:line="360" w:lineRule="auto"/>
        <w:ind w:firstLine="560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单位名称（盖章）：                             单位名称（盖章）：</w:t>
      </w:r>
    </w:p>
    <w:p>
      <w:pPr>
        <w:spacing w:line="360" w:lineRule="auto"/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地    址：                                    地    址：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法定代表人：                                  法定代表人：（盖章/签字）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委托代理人：（签字）                           委托代理人：（签字）</w:t>
      </w:r>
    </w:p>
    <w:p>
      <w:pPr>
        <w:spacing w:line="360" w:lineRule="auto"/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电话：　　　　　　　　　　　　　　　　　　　　电话：</w:t>
      </w:r>
    </w:p>
    <w:p>
      <w:pPr>
        <w:spacing w:line="360" w:lineRule="auto"/>
        <w:ind w:firstLine="54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传真：                                    　　传真：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邮编：　　　　　　　　　　　　　　　　　　　　邮编：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　　　　　　　　　　　　　　　　　　　　　　　开户银行及账号：</w:t>
      </w: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570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ind w:firstLine="56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招标代理机构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陕西开源招标有限公司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联系人：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徐闫靖双、李瑞洁、戈迪</w:t>
      </w:r>
    </w:p>
    <w:p>
      <w:pPr>
        <w:spacing w:line="360" w:lineRule="auto"/>
        <w:ind w:firstLine="560"/>
        <w:rPr>
          <w:rFonts w:hint="eastAsia" w:ascii="宋体" w:hAnsi="宋体" w:eastAsia="宋体" w:cs="宋体"/>
          <w:sz w:val="24"/>
          <w:szCs w:val="24"/>
          <w:lang w:val="en-US" w:eastAsia="zh-Hans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029-81206622-841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NjU3ZjZiMThlY2Y5NTBhZmNkMzIwZjQ0NDYzZTUifQ=="/>
    <w:docVar w:name="KSO_WPS_MARK_KEY" w:val="5bb87100-ceac-45d8-8351-87b1a63a272d"/>
  </w:docVars>
  <w:rsids>
    <w:rsidRoot w:val="064E2489"/>
    <w:rsid w:val="00302321"/>
    <w:rsid w:val="003E248C"/>
    <w:rsid w:val="00913F12"/>
    <w:rsid w:val="0093244C"/>
    <w:rsid w:val="00937730"/>
    <w:rsid w:val="009D3BAB"/>
    <w:rsid w:val="00A8560B"/>
    <w:rsid w:val="00C80D71"/>
    <w:rsid w:val="00DB0A2E"/>
    <w:rsid w:val="064E2489"/>
    <w:rsid w:val="0C68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6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9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1732</Words>
  <Characters>1744</Characters>
  <Lines>15</Lines>
  <Paragraphs>4</Paragraphs>
  <TotalTime>1</TotalTime>
  <ScaleCrop>false</ScaleCrop>
  <LinksUpToDate>false</LinksUpToDate>
  <CharactersWithSpaces>2055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疯子1977</cp:lastModifiedBy>
  <dcterms:modified xsi:type="dcterms:W3CDTF">2024-11-25T10:11:04Z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2B13D543E81B4760AF6D0E764E685C92_11</vt:lpwstr>
  </property>
</Properties>
</file>