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CB1F8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ascii="Times New Roman" w:hAnsi="Times New Roman" w:eastAsia="宋体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投标</w:t>
      </w: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产品技术参数明细表</w:t>
      </w:r>
    </w:p>
    <w:tbl>
      <w:tblPr>
        <w:tblStyle w:val="3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1048"/>
        <w:gridCol w:w="1200"/>
        <w:gridCol w:w="1433"/>
        <w:gridCol w:w="3027"/>
        <w:gridCol w:w="843"/>
      </w:tblGrid>
      <w:tr w14:paraId="22393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8" w:type="pct"/>
            <w:vAlign w:val="center"/>
          </w:tcPr>
          <w:p w14:paraId="516E9E2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产品</w:t>
            </w:r>
          </w:p>
          <w:p w14:paraId="5C2935C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名称</w:t>
            </w:r>
          </w:p>
        </w:tc>
        <w:tc>
          <w:tcPr>
            <w:tcW w:w="615" w:type="pct"/>
            <w:vAlign w:val="center"/>
          </w:tcPr>
          <w:p w14:paraId="70E3CF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品牌</w:t>
            </w:r>
          </w:p>
        </w:tc>
        <w:tc>
          <w:tcPr>
            <w:tcW w:w="704" w:type="pct"/>
            <w:vAlign w:val="center"/>
          </w:tcPr>
          <w:p w14:paraId="7DAC0A8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制造商</w:t>
            </w:r>
          </w:p>
        </w:tc>
        <w:tc>
          <w:tcPr>
            <w:tcW w:w="841" w:type="pct"/>
            <w:vAlign w:val="center"/>
          </w:tcPr>
          <w:p w14:paraId="6A0442A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规格型号</w:t>
            </w:r>
          </w:p>
        </w:tc>
        <w:tc>
          <w:tcPr>
            <w:tcW w:w="1776" w:type="pct"/>
            <w:vAlign w:val="center"/>
          </w:tcPr>
          <w:p w14:paraId="44BA94B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主要参数</w:t>
            </w:r>
          </w:p>
        </w:tc>
        <w:tc>
          <w:tcPr>
            <w:tcW w:w="494" w:type="pct"/>
            <w:vAlign w:val="center"/>
          </w:tcPr>
          <w:p w14:paraId="1EFF2D6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宋体" w:cs="仿宋_GB2312"/>
                <w:snapToGrid/>
                <w:color w:val="FF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备注</w:t>
            </w:r>
          </w:p>
        </w:tc>
      </w:tr>
      <w:tr w14:paraId="29560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  <w:jc w:val="center"/>
        </w:trPr>
        <w:tc>
          <w:tcPr>
            <w:tcW w:w="568" w:type="pct"/>
            <w:vAlign w:val="center"/>
          </w:tcPr>
          <w:p w14:paraId="4D30DE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耗散型石英晶体微天平分析仪</w:t>
            </w:r>
            <w:bookmarkStart w:id="0" w:name="_GoBack"/>
            <w:bookmarkEnd w:id="0"/>
          </w:p>
        </w:tc>
        <w:tc>
          <w:tcPr>
            <w:tcW w:w="615" w:type="pct"/>
            <w:vAlign w:val="center"/>
          </w:tcPr>
          <w:p w14:paraId="58606D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704" w:type="pct"/>
            <w:vAlign w:val="center"/>
          </w:tcPr>
          <w:p w14:paraId="25383AE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841" w:type="pct"/>
            <w:vAlign w:val="center"/>
          </w:tcPr>
          <w:p w14:paraId="4570BD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776" w:type="pct"/>
            <w:vAlign w:val="center"/>
          </w:tcPr>
          <w:p w14:paraId="3885D96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94" w:type="pct"/>
            <w:vAlign w:val="center"/>
          </w:tcPr>
          <w:p w14:paraId="4215922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25B978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440" w:firstLineChars="200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</w:p>
    <w:p w14:paraId="139A82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  <w:t>注：本表可横置填写。</w:t>
      </w:r>
    </w:p>
    <w:p w14:paraId="1AF88D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1C44BF0"/>
    <w:rsid w:val="26434770"/>
    <w:rsid w:val="2E9A22E0"/>
    <w:rsid w:val="3FF9428E"/>
    <w:rsid w:val="5481728A"/>
    <w:rsid w:val="666D0E73"/>
    <w:rsid w:val="6D5275AA"/>
    <w:rsid w:val="7EAA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5</TotalTime>
  <ScaleCrop>false</ScaleCrop>
  <LinksUpToDate>false</LinksUpToDate>
  <CharactersWithSpaces>52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2024-11-26T09:14:29Z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DFA87F5597764438A9D74D7704E36153</vt:lpwstr>
  </property>
</Properties>
</file>