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E38CB">
      <w:pPr>
        <w:jc w:val="center"/>
        <w:rPr>
          <w:rFonts w:hint="eastAsia"/>
          <w:b/>
          <w:bCs/>
          <w:sz w:val="36"/>
          <w:szCs w:val="44"/>
          <w:lang w:val="en-US" w:eastAsia="zh-CN"/>
        </w:rPr>
      </w:pPr>
      <w:r>
        <w:rPr>
          <w:rFonts w:hint="eastAsia"/>
          <w:b/>
          <w:bCs/>
          <w:sz w:val="36"/>
          <w:szCs w:val="44"/>
          <w:lang w:val="en-US" w:eastAsia="zh-CN"/>
        </w:rPr>
        <w:t>采购需求</w:t>
      </w:r>
    </w:p>
    <w:tbl>
      <w:tblPr>
        <w:tblStyle w:val="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24"/>
        <w:gridCol w:w="700"/>
        <w:gridCol w:w="6383"/>
      </w:tblGrid>
      <w:tr w14:paraId="5F58B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4" w:type="dxa"/>
          </w:tcPr>
          <w:p w14:paraId="4114810A">
            <w:pPr>
              <w:pStyle w:val="6"/>
            </w:pPr>
            <w:r>
              <w:t xml:space="preserve"> 参数性质</w:t>
            </w:r>
          </w:p>
        </w:tc>
        <w:tc>
          <w:tcPr>
            <w:tcW w:w="700" w:type="dxa"/>
          </w:tcPr>
          <w:p w14:paraId="2266D640">
            <w:pPr>
              <w:pStyle w:val="6"/>
            </w:pPr>
            <w:r>
              <w:t xml:space="preserve"> 序号</w:t>
            </w:r>
          </w:p>
        </w:tc>
        <w:tc>
          <w:tcPr>
            <w:tcW w:w="6383" w:type="dxa"/>
          </w:tcPr>
          <w:p w14:paraId="2DDC1BDF">
            <w:pPr>
              <w:pStyle w:val="6"/>
            </w:pPr>
            <w:r>
              <w:t xml:space="preserve"> 技术参数与性能指标</w:t>
            </w:r>
          </w:p>
        </w:tc>
      </w:tr>
      <w:tr w14:paraId="07D62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4" w:type="dxa"/>
          </w:tcPr>
          <w:p w14:paraId="6FF03564"/>
        </w:tc>
        <w:tc>
          <w:tcPr>
            <w:tcW w:w="700" w:type="dxa"/>
          </w:tcPr>
          <w:p w14:paraId="3A495398">
            <w:pPr>
              <w:pStyle w:val="6"/>
            </w:pPr>
            <w:r>
              <w:t>1</w:t>
            </w:r>
          </w:p>
        </w:tc>
        <w:tc>
          <w:tcPr>
            <w:tcW w:w="6383" w:type="dxa"/>
          </w:tcPr>
          <w:p w14:paraId="46BA012F">
            <w:pPr>
              <w:spacing w:line="360" w:lineRule="auto"/>
              <w:rPr>
                <w:rFonts w:hint="eastAsia" w:ascii="宋体" w:hAnsi="宋体" w:eastAsia="宋体" w:cs="宋体"/>
                <w:sz w:val="24"/>
                <w:szCs w:val="24"/>
              </w:rPr>
            </w:pPr>
            <w:r>
              <w:rPr>
                <w:rFonts w:hint="eastAsia" w:ascii="宋体" w:hAnsi="宋体" w:eastAsia="宋体" w:cs="宋体"/>
                <w:sz w:val="24"/>
                <w:szCs w:val="24"/>
              </w:rPr>
              <w:t>1、双探头，具有两个相同且独立的探头。</w:t>
            </w:r>
          </w:p>
          <w:p w14:paraId="05B2D8A5">
            <w:pPr>
              <w:spacing w:line="360" w:lineRule="auto"/>
              <w:rPr>
                <w:rFonts w:hint="eastAsia" w:ascii="宋体" w:hAnsi="宋体" w:eastAsia="宋体" w:cs="宋体"/>
                <w:sz w:val="24"/>
                <w:szCs w:val="24"/>
              </w:rPr>
            </w:pPr>
            <w:r>
              <w:rPr>
                <w:rFonts w:hint="eastAsia" w:ascii="宋体" w:hAnsi="宋体" w:eastAsia="宋体" w:cs="宋体"/>
                <w:sz w:val="24"/>
                <w:szCs w:val="24"/>
              </w:rPr>
              <w:t>2、电压钳模式下提供</w:t>
            </w:r>
            <w:r>
              <w:rPr>
                <w:rFonts w:hint="eastAsia" w:ascii="宋体" w:hAnsi="宋体" w:eastAsia="宋体" w:cs="宋体"/>
                <w:sz w:val="24"/>
                <w:szCs w:val="24"/>
                <w:lang w:val="en-US" w:eastAsia="zh-CN"/>
              </w:rPr>
              <w:t>≥</w:t>
            </w:r>
            <w:r>
              <w:rPr>
                <w:rFonts w:hint="eastAsia" w:ascii="宋体" w:hAnsi="宋体" w:eastAsia="宋体" w:cs="宋体"/>
                <w:sz w:val="24"/>
                <w:szCs w:val="24"/>
              </w:rPr>
              <w:t>4种反馈电阻（50 MΩ、500 MΩ、5 GΩ、50 GΩ），可以测定0.2 pA-200 nA范围的电流。根据测量电流量程，</w:t>
            </w:r>
            <w:r>
              <w:rPr>
                <w:rFonts w:hint="eastAsia" w:ascii="宋体" w:hAnsi="宋体" w:eastAsia="宋体" w:cs="宋体"/>
                <w:sz w:val="24"/>
                <w:szCs w:val="24"/>
                <w:lang w:val="en-US" w:eastAsia="zh-CN"/>
              </w:rPr>
              <w:t>可</w:t>
            </w:r>
            <w:r>
              <w:rPr>
                <w:rFonts w:hint="eastAsia" w:ascii="宋体" w:hAnsi="宋体" w:eastAsia="宋体" w:cs="宋体"/>
                <w:sz w:val="24"/>
                <w:szCs w:val="24"/>
              </w:rPr>
              <w:t>手动选择反馈电阻。</w:t>
            </w:r>
          </w:p>
          <w:p w14:paraId="6B9FBDFC">
            <w:pPr>
              <w:spacing w:line="360" w:lineRule="auto"/>
              <w:rPr>
                <w:rFonts w:hint="eastAsia" w:ascii="宋体" w:hAnsi="宋体" w:eastAsia="宋体" w:cs="宋体"/>
                <w:sz w:val="24"/>
                <w:szCs w:val="24"/>
              </w:rPr>
            </w:pPr>
            <w:r>
              <w:rPr>
                <w:rFonts w:hint="eastAsia" w:ascii="宋体" w:hAnsi="宋体" w:eastAsia="宋体" w:cs="宋体"/>
                <w:sz w:val="24"/>
                <w:szCs w:val="24"/>
              </w:rPr>
              <w:t>3、具有电流钳自动切换为电压钳功能。</w:t>
            </w:r>
          </w:p>
          <w:p w14:paraId="462DE27D">
            <w:pPr>
              <w:spacing w:line="360" w:lineRule="auto"/>
              <w:rPr>
                <w:rFonts w:hint="eastAsia" w:ascii="宋体" w:hAnsi="宋体" w:eastAsia="宋体" w:cs="宋体"/>
                <w:sz w:val="24"/>
                <w:szCs w:val="24"/>
              </w:rPr>
            </w:pPr>
            <w:r>
              <w:rPr>
                <w:rFonts w:hint="eastAsia" w:ascii="宋体" w:hAnsi="宋体" w:eastAsia="宋体" w:cs="宋体"/>
                <w:sz w:val="24"/>
                <w:szCs w:val="24"/>
              </w:rPr>
              <w:t>4、具有电极电位偏置调整功能，可进行手动和自动调整。</w:t>
            </w:r>
          </w:p>
          <w:p w14:paraId="243BC797">
            <w:pPr>
              <w:spacing w:line="360" w:lineRule="auto"/>
              <w:rPr>
                <w:rFonts w:hint="eastAsia" w:ascii="宋体" w:hAnsi="宋体" w:eastAsia="宋体" w:cs="宋体"/>
                <w:sz w:val="24"/>
                <w:szCs w:val="24"/>
              </w:rPr>
            </w:pPr>
            <w:r>
              <w:rPr>
                <w:rFonts w:hint="eastAsia" w:ascii="宋体" w:hAnsi="宋体" w:eastAsia="宋体" w:cs="宋体"/>
                <w:sz w:val="24"/>
                <w:szCs w:val="24"/>
              </w:rPr>
              <w:t>5、串联电阻补偿最大值100%。</w:t>
            </w:r>
          </w:p>
          <w:p w14:paraId="4AF2E9BB">
            <w:pPr>
              <w:spacing w:line="360" w:lineRule="auto"/>
              <w:rPr>
                <w:rFonts w:hint="eastAsia" w:ascii="宋体" w:hAnsi="宋体" w:eastAsia="宋体" w:cs="宋体"/>
                <w:sz w:val="24"/>
                <w:szCs w:val="24"/>
              </w:rPr>
            </w:pPr>
            <w:r>
              <w:rPr>
                <w:rFonts w:hint="eastAsia" w:ascii="宋体" w:hAnsi="宋体" w:eastAsia="宋体" w:cs="宋体"/>
                <w:sz w:val="24"/>
                <w:szCs w:val="24"/>
              </w:rPr>
              <w:t>6、具备模数转换器功能。</w:t>
            </w:r>
          </w:p>
          <w:p w14:paraId="5A3F40DF">
            <w:pPr>
              <w:spacing w:line="360" w:lineRule="auto"/>
              <w:rPr>
                <w:rFonts w:hint="eastAsia" w:ascii="宋体" w:hAnsi="宋体" w:eastAsia="宋体" w:cs="宋体"/>
                <w:sz w:val="24"/>
                <w:szCs w:val="24"/>
              </w:rPr>
            </w:pPr>
            <w:r>
              <w:rPr>
                <w:rFonts w:hint="eastAsia" w:ascii="宋体" w:hAnsi="宋体" w:eastAsia="宋体" w:cs="宋体"/>
                <w:sz w:val="24"/>
                <w:szCs w:val="24"/>
              </w:rPr>
              <w:t>7、噪声：可用模数转换器来处理，内置1个通道可去除50/60HZ的正弦波噪声，响应时间</w:t>
            </w:r>
            <w:r>
              <w:rPr>
                <w:rFonts w:hint="eastAsia" w:ascii="宋体" w:hAnsi="宋体" w:eastAsia="宋体" w:cs="宋体"/>
                <w:sz w:val="24"/>
                <w:szCs w:val="24"/>
                <w:lang w:val="en-US" w:eastAsia="zh-CN"/>
              </w:rPr>
              <w:t>≤</w:t>
            </w:r>
            <w:r>
              <w:rPr>
                <w:rFonts w:hint="eastAsia" w:ascii="宋体" w:hAnsi="宋体" w:eastAsia="宋体" w:cs="宋体"/>
                <w:sz w:val="24"/>
                <w:szCs w:val="24"/>
              </w:rPr>
              <w:t>1s。</w:t>
            </w:r>
          </w:p>
          <w:p w14:paraId="71619058">
            <w:pPr>
              <w:spacing w:line="360" w:lineRule="auto"/>
              <w:rPr>
                <w:rFonts w:hint="eastAsia" w:ascii="宋体" w:hAnsi="宋体" w:eastAsia="宋体" w:cs="宋体"/>
                <w:sz w:val="24"/>
                <w:szCs w:val="24"/>
              </w:rPr>
            </w:pPr>
            <w:r>
              <w:rPr>
                <w:rFonts w:hint="eastAsia" w:ascii="宋体" w:hAnsi="宋体" w:eastAsia="宋体" w:cs="宋体"/>
                <w:sz w:val="24"/>
                <w:szCs w:val="24"/>
              </w:rPr>
              <w:t>8、模拟输入输出：</w:t>
            </w:r>
            <w:r>
              <w:rPr>
                <w:rFonts w:hint="eastAsia" w:ascii="宋体" w:hAnsi="宋体" w:eastAsia="宋体" w:cs="宋体"/>
                <w:sz w:val="24"/>
                <w:szCs w:val="24"/>
                <w:lang w:val="en-US" w:eastAsia="zh-CN"/>
              </w:rPr>
              <w:t>≥</w:t>
            </w:r>
            <w:r>
              <w:rPr>
                <w:rFonts w:hint="eastAsia" w:ascii="宋体" w:hAnsi="宋体" w:eastAsia="宋体" w:cs="宋体"/>
                <w:sz w:val="24"/>
                <w:szCs w:val="24"/>
              </w:rPr>
              <w:t>8通道、范围±10V、16位分辨率、</w:t>
            </w:r>
            <w:r>
              <w:rPr>
                <w:rFonts w:hint="eastAsia" w:ascii="宋体" w:hAnsi="宋体" w:eastAsia="宋体" w:cs="宋体"/>
                <w:sz w:val="24"/>
                <w:szCs w:val="24"/>
                <w:lang w:val="en-US" w:eastAsia="zh-CN"/>
              </w:rPr>
              <w:t>常规</w:t>
            </w:r>
            <w:r>
              <w:rPr>
                <w:rFonts w:hint="eastAsia" w:ascii="宋体" w:hAnsi="宋体" w:eastAsia="宋体" w:cs="宋体"/>
                <w:sz w:val="24"/>
                <w:szCs w:val="24"/>
              </w:rPr>
              <w:t>采样率。</w:t>
            </w:r>
          </w:p>
          <w:p w14:paraId="1B4CA331">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9、模拟输出阻抗</w:t>
            </w:r>
            <w:r>
              <w:rPr>
                <w:rFonts w:hint="eastAsia" w:ascii="宋体" w:hAnsi="宋体" w:eastAsia="宋体" w:cs="宋体"/>
                <w:sz w:val="24"/>
                <w:szCs w:val="24"/>
                <w:lang w:val="en-US" w:eastAsia="zh-CN"/>
              </w:rPr>
              <w:t>≤</w:t>
            </w:r>
            <w:r>
              <w:rPr>
                <w:rFonts w:hint="eastAsia" w:ascii="宋体" w:hAnsi="宋体" w:eastAsia="宋体" w:cs="宋体"/>
                <w:sz w:val="24"/>
                <w:szCs w:val="24"/>
              </w:rPr>
              <w:t>0.5Ω</w:t>
            </w:r>
            <w:r>
              <w:rPr>
                <w:rFonts w:hint="eastAsia" w:ascii="宋体" w:hAnsi="宋体" w:eastAsia="宋体" w:cs="宋体"/>
                <w:sz w:val="24"/>
                <w:szCs w:val="24"/>
                <w:lang w:eastAsia="zh-CN"/>
              </w:rPr>
              <w:t>。</w:t>
            </w:r>
          </w:p>
          <w:p w14:paraId="517ECA27">
            <w:pPr>
              <w:spacing w:line="360" w:lineRule="auto"/>
              <w:rPr>
                <w:rFonts w:hint="eastAsia" w:ascii="宋体" w:hAnsi="宋体" w:eastAsia="宋体" w:cs="宋体"/>
                <w:sz w:val="24"/>
                <w:szCs w:val="24"/>
              </w:rPr>
            </w:pPr>
            <w:r>
              <w:rPr>
                <w:rFonts w:hint="eastAsia" w:ascii="宋体" w:hAnsi="宋体" w:eastAsia="宋体" w:cs="宋体"/>
                <w:sz w:val="24"/>
                <w:szCs w:val="24"/>
              </w:rPr>
              <w:t>10、数字输出</w:t>
            </w:r>
            <w:r>
              <w:rPr>
                <w:rFonts w:hint="eastAsia" w:ascii="宋体" w:hAnsi="宋体" w:eastAsia="宋体" w:cs="宋体"/>
                <w:sz w:val="24"/>
                <w:szCs w:val="24"/>
                <w:lang w:val="en-US" w:eastAsia="zh-CN"/>
              </w:rPr>
              <w:t>≥</w:t>
            </w:r>
            <w:r>
              <w:rPr>
                <w:rFonts w:hint="eastAsia" w:ascii="宋体" w:hAnsi="宋体" w:eastAsia="宋体" w:cs="宋体"/>
                <w:sz w:val="24"/>
                <w:szCs w:val="24"/>
              </w:rPr>
              <w:t>8位，数字输出电流范围±4mA；</w:t>
            </w:r>
          </w:p>
          <w:p w14:paraId="73547FBF">
            <w:pPr>
              <w:spacing w:line="360" w:lineRule="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val="en-US" w:eastAsia="zh-CN"/>
              </w:rPr>
              <w:t>具备采样、分析一体功能。</w:t>
            </w:r>
          </w:p>
          <w:p w14:paraId="00923B80">
            <w:pPr>
              <w:spacing w:line="360" w:lineRule="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en-US" w:eastAsia="zh-CN"/>
              </w:rPr>
              <w:t>具备</w:t>
            </w:r>
            <w:r>
              <w:rPr>
                <w:rFonts w:hint="eastAsia" w:ascii="宋体" w:hAnsi="宋体" w:eastAsia="宋体" w:cs="宋体"/>
                <w:sz w:val="24"/>
                <w:szCs w:val="24"/>
              </w:rPr>
              <w:t>数据功能。</w:t>
            </w:r>
          </w:p>
          <w:p w14:paraId="7B2D9E7F">
            <w:pPr>
              <w:spacing w:line="360" w:lineRule="auto"/>
              <w:rPr>
                <w:rFonts w:hint="eastAsia" w:ascii="宋体" w:hAnsi="宋体" w:eastAsia="宋体" w:cs="宋体"/>
                <w:sz w:val="24"/>
                <w:szCs w:val="24"/>
              </w:rPr>
            </w:pPr>
            <w:r>
              <w:rPr>
                <w:rFonts w:hint="eastAsia" w:ascii="宋体" w:hAnsi="宋体" w:eastAsia="宋体" w:cs="宋体"/>
                <w:sz w:val="24"/>
                <w:szCs w:val="24"/>
              </w:rPr>
              <w:t>13、一个扫描线中的每个时段可控制</w:t>
            </w:r>
            <w:r>
              <w:rPr>
                <w:rFonts w:hint="eastAsia" w:ascii="宋体" w:hAnsi="宋体" w:eastAsia="宋体" w:cs="宋体"/>
                <w:sz w:val="24"/>
                <w:szCs w:val="24"/>
                <w:lang w:val="en-US" w:eastAsia="zh-CN"/>
              </w:rPr>
              <w:t>≥</w:t>
            </w:r>
            <w:r>
              <w:rPr>
                <w:rFonts w:hint="eastAsia" w:ascii="宋体" w:hAnsi="宋体" w:eastAsia="宋体" w:cs="宋体"/>
                <w:sz w:val="24"/>
                <w:szCs w:val="24"/>
              </w:rPr>
              <w:t>8个数码输出。</w:t>
            </w:r>
            <w:r>
              <w:rPr>
                <w:rFonts w:hint="eastAsia" w:ascii="宋体" w:hAnsi="宋体" w:eastAsia="宋体" w:cs="宋体"/>
                <w:sz w:val="24"/>
                <w:szCs w:val="24"/>
                <w:lang w:val="en-US" w:eastAsia="zh-CN"/>
              </w:rPr>
              <w:t>具备分析程序，满足</w:t>
            </w:r>
            <w:r>
              <w:rPr>
                <w:rFonts w:hint="eastAsia" w:ascii="宋体" w:hAnsi="宋体" w:eastAsia="宋体" w:cs="宋体"/>
                <w:sz w:val="24"/>
                <w:szCs w:val="24"/>
              </w:rPr>
              <w:t>数据处理、分析、作图、统计检验等。</w:t>
            </w:r>
          </w:p>
          <w:p w14:paraId="77300A44">
            <w:pPr>
              <w:spacing w:line="360" w:lineRule="auto"/>
              <w:rPr>
                <w:rFonts w:hint="eastAsia" w:ascii="宋体" w:hAnsi="宋体" w:eastAsia="宋体" w:cs="宋体"/>
                <w:sz w:val="24"/>
                <w:szCs w:val="24"/>
              </w:rPr>
            </w:pPr>
            <w:r>
              <w:rPr>
                <w:rFonts w:hint="eastAsia" w:ascii="宋体" w:hAnsi="宋体" w:eastAsia="宋体" w:cs="宋体"/>
                <w:sz w:val="24"/>
                <w:szCs w:val="24"/>
              </w:rPr>
              <w:t>14、膜测试功能</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可</w:t>
            </w:r>
            <w:r>
              <w:rPr>
                <w:rFonts w:hint="eastAsia" w:ascii="宋体" w:hAnsi="宋体" w:eastAsia="宋体" w:cs="宋体"/>
                <w:sz w:val="24"/>
                <w:szCs w:val="24"/>
              </w:rPr>
              <w:t>记录每条扫描线时可计算串联电阻Ra和膜电容。同时显示多个通道的实验状态，可对每一个记录进行独立命令控制。</w:t>
            </w:r>
          </w:p>
          <w:p w14:paraId="06A29D24">
            <w:pPr>
              <w:spacing w:line="360" w:lineRule="auto"/>
              <w:rPr>
                <w:rFonts w:hint="eastAsia" w:ascii="宋体" w:hAnsi="宋体" w:eastAsia="宋体" w:cs="宋体"/>
                <w:sz w:val="24"/>
                <w:szCs w:val="24"/>
              </w:rPr>
            </w:pPr>
            <w:r>
              <w:rPr>
                <w:rFonts w:hint="eastAsia" w:ascii="宋体" w:hAnsi="宋体" w:eastAsia="宋体" w:cs="宋体"/>
                <w:sz w:val="24"/>
                <w:szCs w:val="24"/>
              </w:rPr>
              <w:t>15、可同时自动记录下漏减前后的电流。</w:t>
            </w:r>
          </w:p>
          <w:p w14:paraId="75B4F9A1">
            <w:pPr>
              <w:spacing w:line="360" w:lineRule="auto"/>
              <w:rPr>
                <w:rFonts w:hint="eastAsia" w:ascii="宋体" w:hAnsi="宋体" w:eastAsia="宋体" w:cs="宋体"/>
                <w:sz w:val="24"/>
                <w:szCs w:val="24"/>
              </w:rPr>
            </w:pPr>
            <w:r>
              <w:rPr>
                <w:rFonts w:hint="eastAsia" w:ascii="宋体" w:hAnsi="宋体" w:eastAsia="宋体" w:cs="宋体"/>
                <w:sz w:val="24"/>
                <w:szCs w:val="24"/>
              </w:rPr>
              <w:t>16、G6、ap-free记录模式，可以编程模拟和数字输出信号，所有的 protocol 持续时间都是按照时间和采样频率来定义的，可以编辑电压水平、holding持续时间以及数字输出。</w:t>
            </w:r>
          </w:p>
        </w:tc>
      </w:tr>
      <w:tr w14:paraId="6C677A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24" w:type="dxa"/>
          </w:tcPr>
          <w:p w14:paraId="2FA0F422"/>
        </w:tc>
        <w:tc>
          <w:tcPr>
            <w:tcW w:w="700" w:type="dxa"/>
          </w:tcPr>
          <w:p w14:paraId="698B0132">
            <w:pPr>
              <w:pStyle w:val="6"/>
            </w:pPr>
            <w:r>
              <w:t>2</w:t>
            </w:r>
          </w:p>
        </w:tc>
        <w:tc>
          <w:tcPr>
            <w:tcW w:w="6383" w:type="dxa"/>
          </w:tcPr>
          <w:p w14:paraId="6B922374">
            <w:pPr>
              <w:pStyle w:val="6"/>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b/>
                <w:bCs/>
                <w:sz w:val="24"/>
                <w:szCs w:val="24"/>
                <w:lang w:val="en-US" w:eastAsia="zh-CN"/>
              </w:rPr>
              <w:t>商务要求：</w:t>
            </w:r>
          </w:p>
          <w:p w14:paraId="5D1E9F41">
            <w:pPr>
              <w:pStyle w:val="6"/>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即时响应（包括电话响应）；电话响应无法解决时，</w:t>
            </w:r>
            <w:r>
              <w:rPr>
                <w:rFonts w:hint="eastAsia" w:ascii="宋体" w:hAnsi="宋体" w:eastAsia="宋体" w:cs="宋体"/>
                <w:sz w:val="24"/>
                <w:szCs w:val="24"/>
                <w:lang w:val="en-US" w:eastAsia="zh-CN"/>
              </w:rPr>
              <w:t>4</w:t>
            </w:r>
            <w:r>
              <w:rPr>
                <w:rFonts w:hint="eastAsia" w:ascii="宋体" w:hAnsi="宋体" w:eastAsia="宋体" w:cs="宋体"/>
                <w:sz w:val="24"/>
                <w:szCs w:val="24"/>
              </w:rPr>
              <w:t>小时内到达现场。修复时间</w:t>
            </w:r>
            <w:r>
              <w:rPr>
                <w:rFonts w:hint="eastAsia" w:ascii="宋体" w:hAnsi="宋体" w:eastAsia="宋体" w:cs="宋体"/>
                <w:sz w:val="24"/>
                <w:szCs w:val="24"/>
                <w:lang w:val="en-US" w:eastAsia="zh-CN"/>
              </w:rPr>
              <w:t>8</w:t>
            </w:r>
            <w:r>
              <w:rPr>
                <w:rFonts w:hint="eastAsia" w:ascii="宋体" w:hAnsi="宋体" w:eastAsia="宋体" w:cs="宋体"/>
                <w:sz w:val="24"/>
                <w:szCs w:val="24"/>
              </w:rPr>
              <w:t>小时内；如</w:t>
            </w:r>
            <w:r>
              <w:rPr>
                <w:rFonts w:hint="eastAsia" w:ascii="宋体" w:hAnsi="宋体" w:eastAsia="宋体" w:cs="宋体"/>
                <w:sz w:val="24"/>
                <w:szCs w:val="24"/>
                <w:lang w:val="en-US" w:eastAsia="zh-CN"/>
              </w:rPr>
              <w:t>48</w:t>
            </w:r>
            <w:r>
              <w:rPr>
                <w:rFonts w:hint="eastAsia" w:ascii="宋体" w:hAnsi="宋体" w:eastAsia="宋体" w:cs="宋体"/>
                <w:sz w:val="24"/>
                <w:szCs w:val="24"/>
              </w:rPr>
              <w:t>小时内无法修复，应提供相应解决方案。</w:t>
            </w:r>
          </w:p>
          <w:p w14:paraId="1F0F26F0">
            <w:pPr>
              <w:pStyle w:val="6"/>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提供的设备及配套产品是厂家制造的、崭新的、未曾使用过的合格产品</w:t>
            </w:r>
            <w:r>
              <w:rPr>
                <w:rFonts w:hint="eastAsia" w:ascii="宋体" w:hAnsi="宋体" w:eastAsia="宋体" w:cs="宋体"/>
                <w:sz w:val="24"/>
                <w:szCs w:val="24"/>
                <w:lang w:eastAsia="zh-CN"/>
              </w:rPr>
              <w:t>，在中国境内设有备件库及备件最长供应期</w:t>
            </w:r>
            <w:r>
              <w:rPr>
                <w:rFonts w:hint="eastAsia" w:ascii="宋体" w:hAnsi="宋体" w:eastAsia="宋体" w:cs="宋体"/>
                <w:sz w:val="24"/>
                <w:szCs w:val="24"/>
              </w:rPr>
              <w:t>。</w:t>
            </w:r>
          </w:p>
          <w:p w14:paraId="1B9E90FC">
            <w:pPr>
              <w:pStyle w:val="6"/>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产品质量保修期为仪器验收合格后</w:t>
            </w:r>
            <w:r>
              <w:rPr>
                <w:rFonts w:hint="eastAsia" w:ascii="宋体" w:hAnsi="宋体" w:eastAsia="宋体" w:cs="宋体"/>
                <w:sz w:val="24"/>
                <w:szCs w:val="24"/>
                <w:lang w:val="en-US" w:eastAsia="zh-CN"/>
              </w:rPr>
              <w:t>1</w:t>
            </w:r>
            <w:r>
              <w:rPr>
                <w:rFonts w:hint="eastAsia" w:ascii="宋体" w:hAnsi="宋体" w:eastAsia="宋体" w:cs="宋体"/>
                <w:sz w:val="24"/>
                <w:szCs w:val="24"/>
              </w:rPr>
              <w:t>年，质量保修期内厂家免费维修，包括设备的零配件及国内不能解决的故障需要返回生产厂维修时所发生的一切费用。质量保修期满后,厂家负责设备的终身维修。如需更换设备的零配件, 厂家只收取零配件的成本费并负责更换。</w:t>
            </w:r>
          </w:p>
          <w:p w14:paraId="14D54422">
            <w:pPr>
              <w:pStyle w:val="6"/>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培训：现场培训，保证用户能正常使用该设备。</w:t>
            </w:r>
          </w:p>
          <w:p w14:paraId="1E48A796">
            <w:pPr>
              <w:pStyle w:val="6"/>
              <w:spacing w:line="360" w:lineRule="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5.本项目为竞争性谈判，所有参数必须全部满足（不允许负偏离），负偏离视为无效响应。</w:t>
            </w:r>
          </w:p>
        </w:tc>
      </w:tr>
    </w:tbl>
    <w:p w14:paraId="7CDF093E">
      <w:pPr>
        <w:jc w:val="left"/>
        <w:rPr>
          <w:rFonts w:hint="eastAsia"/>
          <w:b w:val="0"/>
          <w:bCs w:val="0"/>
          <w:sz w:val="36"/>
          <w:szCs w:val="4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10658"/>
    <w:rsid w:val="18292F62"/>
    <w:rsid w:val="2A610658"/>
    <w:rsid w:val="6F35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仿宋_GB2312" w:cs="Times New Roman"/>
      <w:b/>
      <w:kern w:val="44"/>
      <w:sz w:val="44"/>
    </w:rPr>
  </w:style>
  <w:style w:type="paragraph" w:styleId="2">
    <w:name w:val="heading 4"/>
    <w:basedOn w:val="1"/>
    <w:next w:val="1"/>
    <w:qFormat/>
    <w:uiPriority w:val="9"/>
    <w:pPr>
      <w:keepNext/>
      <w:keepLines/>
      <w:spacing w:before="280" w:after="290" w:line="376" w:lineRule="auto"/>
      <w:outlineLvl w:val="3"/>
    </w:pPr>
    <w:rPr>
      <w:rFonts w:ascii="等线 Light" w:hAnsi="等线 Light" w:eastAsia="等线 Light"/>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6">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1074</Words>
  <Characters>1405</Characters>
  <Lines>0</Lines>
  <Paragraphs>0</Paragraphs>
  <TotalTime>0</TotalTime>
  <ScaleCrop>false</ScaleCrop>
  <LinksUpToDate>false</LinksUpToDate>
  <CharactersWithSpaces>1454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2024-11-27T06:00:00Z</dcterms:created>
  <dc:creator>张娜</dc:creator>
  <cp:lastModifiedBy>张娜</cp:lastModifiedBy>
  <dcterms:modified xsi:type="dcterms:W3CDTF">2024-11-27T07:17:48Z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C19C4B6544454C43865CDD41ACB7BD48_11</vt:lpwstr>
  </property>
</Properties>
</file>