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D1155">
      <w:pPr>
        <w:pStyle w:val="4"/>
        <w:keepNext w:val="0"/>
        <w:keepLines w:val="0"/>
        <w:overflowPunct w:val="0"/>
        <w:rPr>
          <w:rFonts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tbl>
      <w:tblPr>
        <w:tblStyle w:val="8"/>
        <w:tblW w:w="4361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68"/>
        <w:gridCol w:w="1092"/>
        <w:gridCol w:w="1045"/>
        <w:gridCol w:w="1020"/>
        <w:gridCol w:w="590"/>
        <w:gridCol w:w="570"/>
        <w:gridCol w:w="1225"/>
        <w:gridCol w:w="674"/>
      </w:tblGrid>
      <w:tr w14:paraId="175FFF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4CA78A5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15" w:type="pct"/>
            <w:tcBorders>
              <w:tl2br w:val="nil"/>
              <w:tr2bl w:val="nil"/>
            </w:tcBorders>
            <w:vAlign w:val="center"/>
          </w:tcPr>
          <w:p w14:paraId="34D070D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650" w:type="pct"/>
            <w:tcBorders>
              <w:tl2br w:val="nil"/>
              <w:tr2bl w:val="nil"/>
            </w:tcBorders>
            <w:vAlign w:val="center"/>
          </w:tcPr>
          <w:p w14:paraId="417A8F3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品牌</w:t>
            </w:r>
          </w:p>
        </w:tc>
        <w:tc>
          <w:tcPr>
            <w:tcW w:w="622" w:type="pct"/>
            <w:tcBorders>
              <w:tl2br w:val="nil"/>
              <w:tr2bl w:val="nil"/>
            </w:tcBorders>
            <w:vAlign w:val="center"/>
          </w:tcPr>
          <w:p w14:paraId="66C5D0A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规格</w:t>
            </w:r>
          </w:p>
          <w:p w14:paraId="6C8B36E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型号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 w14:paraId="1F86386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351" w:type="pct"/>
            <w:tcBorders>
              <w:tl2br w:val="nil"/>
              <w:tr2bl w:val="nil"/>
            </w:tcBorders>
            <w:vAlign w:val="center"/>
          </w:tcPr>
          <w:p w14:paraId="7A23728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339" w:type="pct"/>
            <w:tcBorders>
              <w:tl2br w:val="nil"/>
              <w:tr2bl w:val="nil"/>
            </w:tcBorders>
            <w:vAlign w:val="center"/>
          </w:tcPr>
          <w:p w14:paraId="7E9964F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7011E15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03DF280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备注</w:t>
            </w:r>
          </w:p>
        </w:tc>
      </w:tr>
      <w:tr w14:paraId="23132F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6EAF8100">
            <w:pPr>
              <w:pStyle w:val="5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15" w:type="pct"/>
            <w:tcBorders>
              <w:tl2br w:val="nil"/>
              <w:tr2bl w:val="nil"/>
            </w:tcBorders>
            <w:vAlign w:val="center"/>
          </w:tcPr>
          <w:p w14:paraId="3BDB235D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实验</w:t>
            </w:r>
          </w:p>
          <w:p w14:paraId="561D5DE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终端</w:t>
            </w:r>
          </w:p>
        </w:tc>
        <w:tc>
          <w:tcPr>
            <w:tcW w:w="650" w:type="pct"/>
            <w:tcBorders>
              <w:tl2br w:val="nil"/>
              <w:tr2bl w:val="nil"/>
            </w:tcBorders>
            <w:vAlign w:val="center"/>
          </w:tcPr>
          <w:p w14:paraId="5E2D9530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22" w:type="pct"/>
            <w:tcBorders>
              <w:tl2br w:val="nil"/>
              <w:tr2bl w:val="nil"/>
            </w:tcBorders>
            <w:vAlign w:val="center"/>
          </w:tcPr>
          <w:p w14:paraId="57E8B67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 w14:paraId="722A819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1" w:type="pct"/>
            <w:tcBorders>
              <w:tl2br w:val="nil"/>
              <w:tr2bl w:val="nil"/>
            </w:tcBorders>
            <w:vAlign w:val="center"/>
          </w:tcPr>
          <w:p w14:paraId="28C8A1AB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50</w:t>
            </w:r>
          </w:p>
        </w:tc>
        <w:tc>
          <w:tcPr>
            <w:tcW w:w="339" w:type="pct"/>
            <w:tcBorders>
              <w:tl2br w:val="nil"/>
              <w:tr2bl w:val="nil"/>
            </w:tcBorders>
            <w:vAlign w:val="center"/>
          </w:tcPr>
          <w:p w14:paraId="6331BF61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29" w:type="pct"/>
            <w:tcBorders>
              <w:tl2br w:val="nil"/>
              <w:tr2bl w:val="nil"/>
            </w:tcBorders>
          </w:tcPr>
          <w:p w14:paraId="6B3A24C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98" w:type="pct"/>
            <w:tcBorders>
              <w:tl2br w:val="nil"/>
              <w:tr2bl w:val="nil"/>
            </w:tcBorders>
          </w:tcPr>
          <w:p w14:paraId="6667BEC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FA4E0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2B02C400">
            <w:pPr>
              <w:pStyle w:val="5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15" w:type="pct"/>
            <w:tcBorders>
              <w:tl2br w:val="nil"/>
              <w:tr2bl w:val="nil"/>
            </w:tcBorders>
            <w:vAlign w:val="center"/>
          </w:tcPr>
          <w:p w14:paraId="38C2D43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以太网交换机</w:t>
            </w:r>
          </w:p>
        </w:tc>
        <w:tc>
          <w:tcPr>
            <w:tcW w:w="650" w:type="pct"/>
            <w:tcBorders>
              <w:tl2br w:val="nil"/>
              <w:tr2bl w:val="nil"/>
            </w:tcBorders>
            <w:vAlign w:val="center"/>
          </w:tcPr>
          <w:p w14:paraId="30B95D86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22" w:type="pct"/>
            <w:tcBorders>
              <w:tl2br w:val="nil"/>
              <w:tr2bl w:val="nil"/>
            </w:tcBorders>
            <w:vAlign w:val="center"/>
          </w:tcPr>
          <w:p w14:paraId="2450466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 w14:paraId="79F19B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1" w:type="pct"/>
            <w:tcBorders>
              <w:tl2br w:val="nil"/>
              <w:tr2bl w:val="nil"/>
            </w:tcBorders>
            <w:vAlign w:val="center"/>
          </w:tcPr>
          <w:p w14:paraId="57C3D166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9" w:type="pct"/>
            <w:tcBorders>
              <w:tl2br w:val="nil"/>
              <w:tr2bl w:val="nil"/>
            </w:tcBorders>
            <w:vAlign w:val="center"/>
          </w:tcPr>
          <w:p w14:paraId="436FCCA5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29" w:type="pct"/>
            <w:tcBorders>
              <w:tl2br w:val="nil"/>
              <w:tr2bl w:val="nil"/>
            </w:tcBorders>
          </w:tcPr>
          <w:p w14:paraId="445E710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98" w:type="pct"/>
            <w:tcBorders>
              <w:tl2br w:val="nil"/>
              <w:tr2bl w:val="nil"/>
            </w:tcBorders>
          </w:tcPr>
          <w:p w14:paraId="66E09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2E8612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485" w:type="pct"/>
            <w:tcBorders>
              <w:tl2br w:val="nil"/>
              <w:tr2bl w:val="nil"/>
            </w:tcBorders>
            <w:vAlign w:val="center"/>
          </w:tcPr>
          <w:p w14:paraId="685675B0">
            <w:pPr>
              <w:pStyle w:val="5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15" w:type="pct"/>
            <w:tcBorders>
              <w:tl2br w:val="nil"/>
              <w:tr2bl w:val="nil"/>
            </w:tcBorders>
            <w:vAlign w:val="center"/>
          </w:tcPr>
          <w:p w14:paraId="6EC1CC6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无线扩音系统</w:t>
            </w:r>
          </w:p>
        </w:tc>
        <w:tc>
          <w:tcPr>
            <w:tcW w:w="650" w:type="pct"/>
            <w:tcBorders>
              <w:tl2br w:val="nil"/>
              <w:tr2bl w:val="nil"/>
            </w:tcBorders>
            <w:vAlign w:val="center"/>
          </w:tcPr>
          <w:p w14:paraId="4FB9B36A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22" w:type="pct"/>
            <w:tcBorders>
              <w:tl2br w:val="nil"/>
              <w:tr2bl w:val="nil"/>
            </w:tcBorders>
            <w:vAlign w:val="center"/>
          </w:tcPr>
          <w:p w14:paraId="72C5511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 w14:paraId="301993D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1" w:type="pct"/>
            <w:tcBorders>
              <w:tl2br w:val="nil"/>
              <w:tr2bl w:val="nil"/>
            </w:tcBorders>
            <w:vAlign w:val="center"/>
          </w:tcPr>
          <w:p w14:paraId="3E449227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9" w:type="pct"/>
            <w:tcBorders>
              <w:tl2br w:val="nil"/>
              <w:tr2bl w:val="nil"/>
            </w:tcBorders>
            <w:vAlign w:val="center"/>
          </w:tcPr>
          <w:p w14:paraId="3C5ADAAD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29" w:type="pct"/>
            <w:tcBorders>
              <w:tl2br w:val="nil"/>
              <w:tr2bl w:val="nil"/>
            </w:tcBorders>
          </w:tcPr>
          <w:p w14:paraId="148F998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98" w:type="pct"/>
            <w:tcBorders>
              <w:tl2br w:val="nil"/>
              <w:tr2bl w:val="nil"/>
            </w:tcBorders>
          </w:tcPr>
          <w:p w14:paraId="486AA34A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6653EE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300" w:type="pct"/>
            <w:gridSpan w:val="2"/>
            <w:tcBorders>
              <w:tl2br w:val="nil"/>
              <w:tr2bl w:val="nil"/>
            </w:tcBorders>
            <w:vAlign w:val="center"/>
          </w:tcPr>
          <w:p w14:paraId="7CFCDFF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3699" w:type="pct"/>
            <w:gridSpan w:val="7"/>
            <w:tcBorders>
              <w:tl2br w:val="nil"/>
              <w:tr2bl w:val="nil"/>
            </w:tcBorders>
            <w:vAlign w:val="center"/>
          </w:tcPr>
          <w:p w14:paraId="14A2630F">
            <w:pPr>
              <w:pStyle w:val="5"/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none"/>
                <w:lang w:val="en-US" w:eastAsia="zh-CN"/>
              </w:rPr>
              <w:t>元</w:t>
            </w:r>
          </w:p>
        </w:tc>
      </w:tr>
    </w:tbl>
    <w:p w14:paraId="30F9D359"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 w14:paraId="3FCBF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en-US" w:eastAsia="zh-CN" w:bidi="ar-SA"/>
        </w:rPr>
      </w:pPr>
      <w:r>
        <w:rPr>
          <w:rFonts w:hint="default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zh-CN" w:eastAsia="zh-CN" w:bidi="ar-SA"/>
        </w:rPr>
        <w:t>1.</w:t>
      </w:r>
      <w:r>
        <w:rPr>
          <w:rFonts w:hint="eastAsia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zh-CN" w:eastAsia="zh-CN" w:bidi="ar-SA"/>
        </w:rPr>
        <w:t>实验终端的制造商</w:t>
      </w:r>
      <w:r>
        <w:rPr>
          <w:rFonts w:hint="eastAsia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en-US" w:eastAsia="zh-CN" w:bidi="ar-SA"/>
        </w:rPr>
        <w:t>一栏填写</w:t>
      </w:r>
      <w:r>
        <w:rPr>
          <w:rFonts w:hint="eastAsia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zh-CN" w:eastAsia="zh-CN" w:bidi="ar-SA"/>
        </w:rPr>
        <w:t>该产品的集成制造商；</w:t>
      </w:r>
      <w:r>
        <w:rPr>
          <w:rFonts w:hint="eastAsia" w:ascii="楷体_GB2312" w:eastAsia="楷体_GB2312" w:cs="仿宋_GB2312" w:hAnsiTheme="minorEastAsia"/>
          <w:b w:val="0"/>
          <w:bCs w:val="0"/>
          <w:color w:val="000000"/>
          <w:sz w:val="22"/>
          <w:szCs w:val="24"/>
          <w:lang w:val="en-US" w:eastAsia="zh-CN" w:bidi="ar-SA"/>
        </w:rPr>
        <w:t>品牌、规格型号一栏填写该集成产品的品牌、规格型号，也可以填写定制。</w:t>
      </w:r>
    </w:p>
    <w:p w14:paraId="17A69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eastAsia="楷体_GB2312" w:cs="仿宋_GB2312" w:hAnsiTheme="minorEastAsia"/>
          <w:color w:val="000000"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color w:val="000000"/>
          <w:sz w:val="22"/>
          <w:szCs w:val="24"/>
          <w:lang w:val="en-US" w:eastAsia="zh-CN" w:bidi="ar-SA"/>
        </w:rPr>
        <w:t>2.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eastAsia="zh-CN"/>
        </w:rPr>
        <w:t>，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空间不足可自行扩展。</w:t>
      </w:r>
    </w:p>
    <w:p w14:paraId="6E748953"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 w14:paraId="44037CB2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  <w:bookmarkStart w:id="0" w:name="_GoBack"/>
      <w:bookmarkEnd w:id="0"/>
    </w:p>
    <w:p w14:paraId="796398AF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A25A764"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 w14:paraId="6E1BEEAE"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67B57E2"/>
    <w:rsid w:val="0B786794"/>
    <w:rsid w:val="103B32C3"/>
    <w:rsid w:val="11FC011F"/>
    <w:rsid w:val="17D93877"/>
    <w:rsid w:val="1C1E6EE4"/>
    <w:rsid w:val="222B5EB7"/>
    <w:rsid w:val="2AC60E73"/>
    <w:rsid w:val="2F715C38"/>
    <w:rsid w:val="31411253"/>
    <w:rsid w:val="33395BAA"/>
    <w:rsid w:val="33C66E92"/>
    <w:rsid w:val="39047736"/>
    <w:rsid w:val="3F2B03D5"/>
    <w:rsid w:val="3F3C5F87"/>
    <w:rsid w:val="3FF9428E"/>
    <w:rsid w:val="44B32010"/>
    <w:rsid w:val="5481728A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4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29</TotalTime>
  <ScaleCrop>false</ScaleCrop>
  <LinksUpToDate>false</LinksUpToDate>
  <CharactersWithSpaces>130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2024-11-28T08:44:10Z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25D97B538B344D85898AB361074AB99A_13</vt:lpwstr>
  </property>
</Properties>
</file>