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其他补充事项</w:t>
      </w:r>
    </w:p>
    <w:p>
      <w:pPr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  <w:t>（本部分内容由供应商自行编制。）</w:t>
      </w:r>
    </w:p>
    <w:p>
      <w:pPr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</w:pP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  <w:t>（注：供应商提供的资料应真实可靠，否则由此引发的责任风险将由供应商自行承担。）</w:t>
      </w:r>
    </w:p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iN2I4NGE2ZDUyODhhZDUxMDJjZDIyNDAxMTA1NjUifQ=="/>
  </w:docVars>
  <w:rsids>
    <w:rsidRoot w:val="48A11695"/>
    <w:rsid w:val="13EB1585"/>
    <w:rsid w:val="48A11695"/>
    <w:rsid w:val="5A87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61</Characters>
  <Lines>0</Lines>
  <Paragraphs>0</Paragraphs>
  <TotalTime>1</TotalTime>
  <ScaleCrop>false</ScaleCrop>
  <LinksUpToDate>false</LinksUpToDate>
  <CharactersWithSpaces>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2023-07-25T02:12:00Z</dcterms:created>
  <dc:creator>WPS_1488881602</dc:creator>
  <cp:lastModifiedBy>東</cp:lastModifiedBy>
  <dcterms:modified xsi:type="dcterms:W3CDTF">2023-08-21T01:46:49Z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CFF0C47F1B5745A9B62985B25FC0955B_11</vt:lpwstr>
  </property>
</Properties>
</file>