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版本号：241106001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国家突发急性传染病防控队应急车辆箱组采购项目</w:t>
      </w:r>
    </w:p>
    <w:p>
      <w:pPr>
        <w:pStyle w:val="null3"/>
        <w:jc w:val="center"/>
        <w:outlineLvl w:val="2"/>
      </w:pPr>
      <w:r>
        <w:rPr>
          <w:sz w:val="28"/>
          <w:b/>
        </w:rPr>
        <w:t>采购项目编号：</w:t>
      </w:r>
      <w:r>
        <w:rPr>
          <w:sz w:val="28"/>
          <w:b/>
        </w:rPr>
        <w:t>KY2024-1-354</w:t>
      </w:r>
      <w:r>
        <w:br/>
      </w:r>
      <w:r>
        <w:br/>
      </w:r>
      <w:r>
        <w:br/>
      </w:r>
    </w:p>
    <w:p>
      <w:pPr>
        <w:pStyle w:val="null3"/>
        <w:jc w:val="center"/>
        <w:outlineLvl w:val="2"/>
      </w:pPr>
      <w:r>
        <w:rPr>
          <w:sz w:val="28"/>
          <w:b/>
        </w:rPr>
        <w:t>陕西省疾病预防控制中心</w:t>
      </w:r>
    </w:p>
    <w:p>
      <w:pPr>
        <w:pStyle w:val="null3"/>
        <w:jc w:val="center"/>
        <w:outlineLvl w:val="2"/>
      </w:pPr>
      <w:r>
        <w:rPr>
          <w:sz w:val="28"/>
          <w:b/>
        </w:rPr>
        <w:t>陕西开源招标有限公司</w:t>
      </w:r>
      <w:r>
        <w:rPr>
          <w:sz w:val="28"/>
          <w:b/>
        </w:rPr>
        <w:t>共同编制</w:t>
      </w:r>
    </w:p>
    <w:p>
      <w:pPr>
        <w:pStyle w:val="null3"/>
        <w:jc w:val="center"/>
        <w:outlineLvl w:val="2"/>
      </w:pPr>
      <w:r>
        <w:rPr>
          <w:sz w:val="28"/>
          <w:b/>
        </w:rPr>
        <w:t>2024年11月06日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陕西开源招标有限公司</w:t>
      </w:r>
      <w:r>
        <w:rPr/>
        <w:t>（以下简称“代理机构”）受</w:t>
      </w:r>
      <w:r>
        <w:rPr/>
        <w:t>陕西省疾病预防控制中心</w:t>
      </w:r>
      <w:r>
        <w:rPr/>
        <w:t>委托，拟对</w:t>
      </w:r>
      <w:r>
        <w:rPr/>
        <w:t>国家突发急性传染病防控队应急车辆箱组采购项目</w:t>
      </w:r>
      <w:r>
        <w:rPr/>
        <w:t>进行国内公开招标，兹邀请符合本次招标要求的供应商参加投标。</w:t>
      </w:r>
    </w:p>
    <w:p>
      <w:pPr>
        <w:pStyle w:val="null3"/>
        <w:outlineLvl w:val="2"/>
      </w:pPr>
      <w:r>
        <w:rPr>
          <w:sz w:val="28"/>
          <w:b/>
        </w:rPr>
        <w:t>一、采购项目编号：</w:t>
      </w:r>
      <w:r>
        <w:rPr>
          <w:sz w:val="28"/>
          <w:b/>
        </w:rPr>
        <w:t>KY2024-1-354</w:t>
      </w:r>
    </w:p>
    <w:p>
      <w:pPr>
        <w:pStyle w:val="null3"/>
        <w:outlineLvl w:val="2"/>
      </w:pPr>
      <w:r>
        <w:rPr>
          <w:sz w:val="28"/>
          <w:b/>
        </w:rPr>
        <w:t>二、采购项目名称：</w:t>
      </w:r>
      <w:r>
        <w:rPr>
          <w:sz w:val="28"/>
          <w:b/>
        </w:rPr>
        <w:t>国家突发急性传染病防控队应急车辆箱组采购项目</w:t>
      </w:r>
    </w:p>
    <w:p>
      <w:pPr>
        <w:pStyle w:val="null3"/>
        <w:outlineLvl w:val="2"/>
      </w:pPr>
      <w:r>
        <w:rPr>
          <w:sz w:val="28"/>
          <w:b/>
        </w:rPr>
        <w:t>三、招标项目简介</w:t>
      </w:r>
    </w:p>
    <w:p>
      <w:pPr>
        <w:pStyle w:val="null3"/>
        <w:ind w:firstLine="480"/>
      </w:pPr>
      <w:r>
        <w:rPr/>
        <w:t>陕西省疾病预防控制中心国家突发急性传染病防控队应急车辆箱组采购项目，具体内容详见招标文件第三章。</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t>2、财务状况报告：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t>3、税收缴纳证明：提供2023年11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p>
      <w:pPr>
        <w:pStyle w:val="null3"/>
      </w:pPr>
      <w:r>
        <w:rPr/>
        <w:t>4、社会保障资金缴存证明：提供2023年11月至今已缴存的至少一个月的社会保障资金缴存单据或社保机构开具的社会保险参保缴费情况证明，依法不需要缴纳社会保障资金的单位应提供相关证明材料。</w:t>
      </w:r>
    </w:p>
    <w:p>
      <w:pPr>
        <w:pStyle w:val="null3"/>
      </w:pPr>
      <w:r>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t>6、承诺函：提供具有履行合同所必需的设备和专业技术能力的承诺函。</w:t>
      </w:r>
    </w:p>
    <w:p>
      <w:pPr>
        <w:pStyle w:val="null3"/>
      </w:pPr>
      <w:r>
        <w:rPr/>
        <w:t>7、法定代表人授权书：法定代表人授权书及被授权人身份证。（法定代表人直接投标只须提供其身份证明）</w:t>
      </w:r>
    </w:p>
    <w:p>
      <w:pPr>
        <w:pStyle w:val="null3"/>
      </w:pPr>
      <w:r>
        <w:rPr/>
        <w:t>8、特定资质1：投标人须提供投标产品整车或底盘，已列入中华人民共和国工业和信息化部发布的《道路机动车辆生产企业及产品公告》的证明材料。</w:t>
      </w:r>
    </w:p>
    <w:p>
      <w:pPr>
        <w:pStyle w:val="null3"/>
      </w:pPr>
      <w:r>
        <w:rPr/>
        <w:t>9、特定资质2：所投产品如属于医疗器械，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t>10、特定资质3：所投产品如属于医疗器械应出具医疗器械注册证或医疗器械备案凭证。</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陕西省疾病预防控制中心</w:t>
      </w:r>
    </w:p>
    <w:p>
      <w:pPr>
        <w:pStyle w:val="null3"/>
      </w:pPr>
      <w:r>
        <w:rPr/>
        <w:t xml:space="preserve"> 地址： </w:t>
      </w:r>
      <w:r>
        <w:rPr/>
        <w:t>陕西省碑林区和平门外建东街3号</w:t>
      </w:r>
    </w:p>
    <w:p>
      <w:pPr>
        <w:pStyle w:val="null3"/>
      </w:pPr>
      <w:r>
        <w:rPr/>
        <w:t xml:space="preserve"> 邮编： </w:t>
      </w:r>
      <w:r>
        <w:rPr/>
        <w:t>710054</w:t>
      </w:r>
    </w:p>
    <w:p>
      <w:pPr>
        <w:pStyle w:val="null3"/>
      </w:pPr>
      <w:r>
        <w:rPr/>
        <w:t xml:space="preserve"> 联系人： </w:t>
      </w:r>
      <w:r>
        <w:rPr/>
        <w:t>宋老师</w:t>
      </w:r>
    </w:p>
    <w:p>
      <w:pPr>
        <w:pStyle w:val="null3"/>
      </w:pPr>
      <w:r>
        <w:rPr/>
        <w:t xml:space="preserve"> 联系电话： </w:t>
      </w:r>
      <w:r>
        <w:rPr/>
        <w:t>029-82475996</w:t>
      </w:r>
    </w:p>
    <w:p>
      <w:pPr>
        <w:pStyle w:val="null3"/>
        <w:outlineLvl w:val="2"/>
      </w:pPr>
      <w:r>
        <w:rPr>
          <w:sz w:val="28"/>
          <w:b/>
        </w:rPr>
        <w:t>代理机构：</w:t>
      </w:r>
      <w:r>
        <w:rPr>
          <w:sz w:val="28"/>
          <w:b/>
        </w:rPr>
        <w:t>陕西开源招标有限公司</w:t>
      </w:r>
    </w:p>
    <w:p>
      <w:pPr>
        <w:pStyle w:val="null3"/>
      </w:pPr>
      <w:r>
        <w:rPr/>
        <w:t xml:space="preserve"> 地址： </w:t>
      </w:r>
      <w:r>
        <w:rPr/>
        <w:t>西安市雁展路1111号莱安中心T6-15层</w:t>
      </w:r>
    </w:p>
    <w:p>
      <w:pPr>
        <w:pStyle w:val="null3"/>
      </w:pPr>
      <w:r>
        <w:rPr/>
        <w:t xml:space="preserve"> 邮编： </w:t>
      </w:r>
      <w:r>
        <w:rPr/>
        <w:t>710061</w:t>
      </w:r>
    </w:p>
    <w:p>
      <w:pPr>
        <w:pStyle w:val="null3"/>
      </w:pPr>
      <w:r>
        <w:rPr/>
        <w:t xml:space="preserve"> 联系人： </w:t>
      </w:r>
      <w:r>
        <w:rPr/>
        <w:t>杭琨、韩婷、牛佩文、吕江涛、刘金柯、卢韶华</w:t>
      </w:r>
    </w:p>
    <w:p>
      <w:pPr>
        <w:pStyle w:val="null3"/>
      </w:pPr>
      <w:r>
        <w:rPr/>
        <w:t xml:space="preserve"> 联系电话： </w:t>
      </w:r>
      <w:r>
        <w:rPr/>
        <w:t>029-81206622-825</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采购包1：14,430,000.00元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采购包1保证金金额：200,000.00元</w:t>
            </w:r>
          </w:p>
          <w:p>
            <w:pPr>
              <w:pStyle w:val="null3"/>
            </w:pPr>
            <w:r>
              <w:rPr/>
              <w:t>缴交渠道：电子保函,转账、支票、汇票等（需通过实体账户、户名及开户行信息）</w:t>
            </w:r>
          </w:p>
          <w:p>
            <w:pPr>
              <w:pStyle w:val="null3"/>
            </w:pPr>
            <w:r>
              <w:rPr/>
              <w:t>开户名称：陕西开源招标有限公司</w:t>
            </w:r>
          </w:p>
          <w:p>
            <w:pPr>
              <w:pStyle w:val="null3"/>
            </w:pPr>
            <w:r>
              <w:rPr/>
              <w:t>开户银行：交通银行西安甜水井街支行</w:t>
            </w:r>
          </w:p>
          <w:p>
            <w:pPr>
              <w:pStyle w:val="null3"/>
            </w:pPr>
            <w:r>
              <w:rPr/>
              <w:t>银行账号：86113010750181501003692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中标人应依据中标金额向采购代理机构交纳中标服务费，交费金额参照国家计委颁布的《招标代理服务收费管理暂行办法》（计价格[2002]1980号）及发改办价格[2003]857号文件的规定标准收取。本项目代理服务费按货物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陕西省疾病预防控制中心</w:t>
      </w:r>
      <w:r>
        <w:rPr/>
        <w:t>和</w:t>
      </w:r>
      <w:r>
        <w:rPr/>
        <w:t>陕西开源招标有限公司</w:t>
      </w:r>
      <w:r>
        <w:rPr/>
        <w:t>享有。对招标文件中供应商参加本次政府采购活动应当具备的条件，招标项目技术、服务、商务及其他要求，评标细则及标准由</w:t>
      </w:r>
      <w:r>
        <w:rPr/>
        <w:t>陕西省疾病预防控制中心</w:t>
      </w:r>
      <w:r>
        <w:rPr/>
        <w:t>负责解释。除上述招标文件内容，其他内容由</w:t>
      </w:r>
      <w:r>
        <w:rPr/>
        <w:t>陕西开源招标有限公司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陕西省疾病预防控制中心</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陕西开源招标有限公司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一、在交货前，卖方应对货物的质量、规格、性能、数量和重量等进行详细而全面的检验，并出具证明货物符合合同规定的文件。该文件将作为申请付款单据的一部分，但有关质量、规格、性能、数量或重量的检验不应视为最终检验。 二、货物运抵现场后，买方在合同专用条款规定时间内组织验收，依法邀请相关方参加。验收将制作验收备忘录，签署验收书。 三、买方有在货物制造过程中派员监造的权利, 卖方有义务为买方监造人员行使该权利提供方便。 四、制造厂对所供货物进行机械运转试验和性能试验时，卖方必须提前通知买方。 五、检验和验收标准、程序等具体内容按合同约定执行。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陕西开源招标有限公司</w:t>
      </w:r>
      <w:r>
        <w:rPr/>
        <w:t xml:space="preserve"> 负责答复；供应商对除采购需求外的采购文件的询问、质疑由</w:t>
      </w:r>
      <w:r>
        <w:rPr/>
        <w:t>陕西开源招标有限公司</w:t>
      </w:r>
      <w:r>
        <w:rPr/>
        <w:t xml:space="preserve"> 负责答复；供应商对采购过程、采购结果的询问、质疑由 </w:t>
      </w:r>
      <w:r>
        <w:rPr/>
        <w:t>陕西开源招标有限公司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联系人：杭琨、韩婷、牛佩文、吕江涛、刘金柯、卢韶华</w:t>
      </w:r>
    </w:p>
    <w:p>
      <w:pPr>
        <w:pStyle w:val="null3"/>
      </w:pPr>
      <w:r>
        <w:rPr/>
        <w:t>联系电话：029-81206622-825</w:t>
      </w:r>
    </w:p>
    <w:p>
      <w:pPr>
        <w:pStyle w:val="null3"/>
      </w:pPr>
      <w:r>
        <w:rPr/>
        <w:t>地址：西安市雁展路1111号莱安中心T6-15层</w:t>
      </w:r>
    </w:p>
    <w:p>
      <w:pPr>
        <w:pStyle w:val="null3"/>
      </w:pPr>
      <w:r>
        <w:rPr/>
        <w:t>邮编：710061</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陕西省疾病预防控制中心国家突发急性传染病防控队应急车辆箱组采购项目，具体内容详见技术要求。</w:t>
      </w:r>
    </w:p>
    <w:p>
      <w:pPr>
        <w:pStyle w:val="null3"/>
        <w:outlineLvl w:val="2"/>
      </w:pPr>
      <w:r>
        <w:rPr>
          <w:sz w:val="28"/>
          <w:b/>
        </w:rPr>
        <w:t>3.2采购内容</w:t>
      </w:r>
    </w:p>
    <w:p>
      <w:pPr>
        <w:pStyle w:val="null3"/>
      </w:pPr>
      <w:r>
        <w:rPr/>
        <w:t>采购包1：</w:t>
      </w:r>
    </w:p>
    <w:p>
      <w:pPr>
        <w:pStyle w:val="null3"/>
      </w:pPr>
      <w:r>
        <w:rPr/>
        <w:t>采购包预算金额（元）: 14,430,000.00</w:t>
      </w:r>
    </w:p>
    <w:p>
      <w:pPr>
        <w:pStyle w:val="null3"/>
      </w:pPr>
      <w:r>
        <w:rPr/>
        <w:t>采购包最高限价（元）: 14,430,000.00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国家突发急性传染病防控队应急车辆箱组采购</w:t>
            </w:r>
          </w:p>
        </w:tc>
        <w:tc>
          <w:tcPr>
            <w:tcW w:type="dxa" w:w="831"/>
          </w:tcPr>
          <w:p>
            <w:pPr>
              <w:pStyle w:val="null3"/>
              <w:jc w:val="right"/>
            </w:pPr>
            <w:r>
              <w:rPr/>
              <w:t>1.00</w:t>
            </w:r>
          </w:p>
        </w:tc>
        <w:tc>
          <w:tcPr>
            <w:tcW w:type="dxa" w:w="831"/>
          </w:tcPr>
          <w:p>
            <w:pPr>
              <w:pStyle w:val="null3"/>
              <w:jc w:val="right"/>
            </w:pPr>
            <w:r>
              <w:rPr/>
              <w:t>14,430,000.00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标的名称：国家突发急性传染病防控队应急车辆箱组采购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before="120"/>
              <w:jc w:val="both"/>
            </w:pPr>
            <w:r>
              <w:rPr>
                <w:rFonts w:ascii="宋体" w:hAnsi="宋体" w:cs="宋体" w:eastAsia="宋体"/>
                <w:sz w:val="28"/>
                <w:b/>
              </w:rPr>
              <w:t>一、技术要求</w:t>
            </w:r>
          </w:p>
          <w:p>
            <w:pPr>
              <w:pStyle w:val="null3"/>
              <w:spacing w:before="120"/>
              <w:jc w:val="both"/>
            </w:pPr>
            <w:r>
              <w:rPr>
                <w:rFonts w:ascii="宋体" w:hAnsi="宋体" w:cs="宋体" w:eastAsia="宋体"/>
                <w:sz w:val="24"/>
                <w:b/>
                <w:color w:val="000000"/>
              </w:rPr>
              <w:t>核心产品：大型客改指挥车、防疫消杀车</w:t>
            </w:r>
          </w:p>
          <w:p>
            <w:pPr>
              <w:pStyle w:val="null3"/>
              <w:jc w:val="both"/>
            </w:pPr>
            <w:r>
              <w:rPr>
                <w:rFonts w:ascii="宋体" w:hAnsi="宋体" w:cs="宋体" w:eastAsia="宋体"/>
                <w:sz w:val="24"/>
                <w:b/>
                <w:color w:val="000000"/>
              </w:rPr>
              <w:t>1</w:t>
            </w:r>
            <w:r>
              <w:rPr>
                <w:rFonts w:ascii="宋体" w:hAnsi="宋体" w:cs="宋体" w:eastAsia="宋体"/>
                <w:sz w:val="24"/>
                <w:b/>
                <w:color w:val="000000"/>
              </w:rPr>
              <w:t>、大型客改指挥车，1辆</w:t>
            </w:r>
          </w:p>
          <w:tbl>
            <w:tblPr>
              <w:tblBorders>
                <w:top w:val="none" w:color="000000" w:sz="4"/>
                <w:left w:val="none" w:color="000000" w:sz="4"/>
                <w:bottom w:val="none" w:color="000000" w:sz="4"/>
                <w:right w:val="none" w:color="000000" w:sz="4"/>
                <w:insideH w:val="none"/>
                <w:insideV w:val="none"/>
              </w:tblBorders>
            </w:tblPr>
            <w:tblGrid>
              <w:gridCol w:w="116"/>
              <w:gridCol w:w="248"/>
              <w:gridCol w:w="389"/>
              <w:gridCol w:w="1562"/>
              <w:gridCol w:w="232"/>
            </w:tblGrid>
            <w:tr>
              <w:tc>
                <w:tcPr>
                  <w:tcW w:type="dxa" w:w="11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序号</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系统分类</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设备名称</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技术规格</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数量</w:t>
                  </w: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客车</w:t>
                  </w:r>
                </w:p>
                <w:p>
                  <w:pPr>
                    <w:pStyle w:val="null3"/>
                    <w:jc w:val="center"/>
                  </w:pPr>
                  <w:r>
                    <w:rPr>
                      <w:rFonts w:ascii="宋体" w:hAnsi="宋体" w:cs="宋体" w:eastAsia="宋体"/>
                      <w:sz w:val="21"/>
                    </w:rPr>
                    <w:t>底盘</w:t>
                  </w:r>
                </w:p>
              </w:tc>
              <w:tc>
                <w:tcPr>
                  <w:tcW w:type="dxa" w:w="3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基型车</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 xml:space="preserve">1)  </w:t>
                  </w:r>
                  <w:r>
                    <w:rPr>
                      <w:rFonts w:ascii="宋体" w:hAnsi="宋体" w:cs="宋体" w:eastAsia="宋体"/>
                      <w:sz w:val="21"/>
                      <w:color w:val="000000"/>
                    </w:rPr>
                    <w:t>整车尺寸: ≥12000×2</w:t>
                  </w:r>
                  <w:r>
                    <w:rPr>
                      <w:rFonts w:ascii="宋体" w:hAnsi="宋体" w:cs="宋体" w:eastAsia="宋体"/>
                      <w:sz w:val="21"/>
                    </w:rPr>
                    <w:t>550</w:t>
                  </w:r>
                  <w:r>
                    <w:rPr>
                      <w:rFonts w:ascii="宋体" w:hAnsi="宋体" w:cs="宋体" w:eastAsia="宋体"/>
                      <w:sz w:val="21"/>
                    </w:rPr>
                    <w:t>×3990</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辆</w:t>
                  </w: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2)  </w:t>
                  </w:r>
                  <w:r>
                    <w:rPr>
                      <w:rFonts w:ascii="宋体" w:hAnsi="宋体" w:cs="宋体" w:eastAsia="宋体"/>
                      <w:color w:val="000000"/>
                    </w:rPr>
                    <w:t>核载人数：6人</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3)  </w:t>
                  </w:r>
                  <w:r>
                    <w:rPr>
                      <w:rFonts w:ascii="宋体" w:hAnsi="宋体" w:cs="宋体" w:eastAsia="宋体"/>
                      <w:color w:val="000000"/>
                    </w:rPr>
                    <w:t>轮胎规格：295/80R22.5</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4)  </w:t>
                  </w:r>
                  <w:r>
                    <w:rPr>
                      <w:rFonts w:ascii="宋体" w:hAnsi="宋体" w:cs="宋体" w:eastAsia="宋体"/>
                      <w:color w:val="000000"/>
                    </w:rPr>
                    <w:t>轴距（mm）：≥6050</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5)  </w:t>
                  </w:r>
                  <w:r>
                    <w:rPr>
                      <w:rFonts w:ascii="宋体" w:hAnsi="宋体" w:cs="宋体" w:eastAsia="宋体"/>
                      <w:color w:val="000000"/>
                    </w:rPr>
                    <w:t>前/后悬（mm）：2620/3330</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6)  </w:t>
                  </w:r>
                  <w:r>
                    <w:rPr>
                      <w:rFonts w:ascii="宋体" w:hAnsi="宋体" w:cs="宋体" w:eastAsia="宋体"/>
                      <w:color w:val="000000"/>
                    </w:rPr>
                    <w:t>最高车速（km/h）：≥100</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7)  </w:t>
                  </w:r>
                  <w:r>
                    <w:rPr>
                      <w:rFonts w:ascii="宋体" w:hAnsi="宋体" w:cs="宋体" w:eastAsia="宋体"/>
                      <w:color w:val="000000"/>
                    </w:rPr>
                    <w:t>排量：≥9500ml</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8)  </w:t>
                  </w:r>
                  <w:r>
                    <w:rPr>
                      <w:rFonts w:ascii="宋体" w:hAnsi="宋体" w:cs="宋体" w:eastAsia="宋体"/>
                      <w:color w:val="000000"/>
                    </w:rPr>
                    <w:t>最大功率：≥270kW</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9)  </w:t>
                  </w:r>
                  <w:r>
                    <w:rPr>
                      <w:rFonts w:ascii="宋体" w:hAnsi="宋体" w:cs="宋体" w:eastAsia="宋体"/>
                      <w:color w:val="000000"/>
                    </w:rPr>
                    <w:t>排放标准：国六</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10) </w:t>
                  </w:r>
                  <w:r>
                    <w:rPr>
                      <w:rFonts w:ascii="宋体" w:hAnsi="宋体" w:cs="宋体" w:eastAsia="宋体"/>
                      <w:color w:val="000000"/>
                    </w:rPr>
                    <w:t>燃料种类：柴油</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11) </w:t>
                  </w:r>
                  <w:r>
                    <w:rPr>
                      <w:rFonts w:ascii="宋体" w:hAnsi="宋体" w:cs="宋体" w:eastAsia="宋体"/>
                      <w:color w:val="000000"/>
                    </w:rPr>
                    <w:t>车身：承载式车身</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12</w:t>
                  </w:r>
                  <w:r>
                    <w:rPr>
                      <w:rFonts w:ascii="宋体" w:hAnsi="宋体" w:cs="宋体" w:eastAsia="宋体"/>
                      <w:color w:val="000000"/>
                    </w:rPr>
                    <w:t>）①悬架：气囊悬架；</w:t>
                  </w:r>
                  <w:r>
                    <w:rPr>
                      <w:rFonts w:ascii="宋体" w:hAnsi="宋体" w:cs="宋体" w:eastAsia="宋体"/>
                      <w:color w:val="000000"/>
                    </w:rPr>
                    <w:t>②▲</w:t>
                  </w:r>
                  <w:r>
                    <w:rPr>
                      <w:rFonts w:ascii="宋体" w:hAnsi="宋体" w:cs="宋体" w:eastAsia="宋体"/>
                      <w:color w:val="000000"/>
                    </w:rPr>
                    <w:t>前后桥轴重：≥7.5T/13T；③制动：前后盘式制动器。</w:t>
                  </w:r>
                </w:p>
              </w:tc>
              <w:tc>
                <w:tcPr>
                  <w:tcW w:type="dxa" w:w="232"/>
                  <w:vMerge/>
                  <w:tcBorders>
                    <w:top w:val="none" w:color="000000" w:sz="4"/>
                    <w:left w:val="none" w:color="000000" w:sz="4"/>
                    <w:bottom w:val="single" w:color="000000" w:sz="4"/>
                    <w:right w:val="single" w:color="000000" w:sz="4"/>
                  </w:tcBorders>
                </w:tcPr>
                <w:p/>
              </w:tc>
            </w:tr>
            <w:tr>
              <w:tc>
                <w:tcPr>
                  <w:tcW w:type="dxa" w:w="116"/>
                  <w:vMerge/>
                  <w:tcBorders>
                    <w:top w:val="none" w:color="000000" w:sz="4"/>
                    <w:left w:val="singl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89"/>
                  <w:vMerge/>
                  <w:tcBorders>
                    <w:top w:val="none" w:color="000000" w:sz="4"/>
                    <w:left w:val="none" w:color="000000" w:sz="4"/>
                    <w:bottom w:val="single" w:color="000000" w:sz="4"/>
                    <w:right w:val="single" w:color="000000" w:sz="4"/>
                  </w:tcBorders>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13</w:t>
                  </w:r>
                  <w:r>
                    <w:rPr>
                      <w:rFonts w:ascii="宋体" w:hAnsi="宋体" w:cs="宋体" w:eastAsia="宋体"/>
                    </w:rPr>
                    <w:t>）倒车辅助系统：具有360环视功能，配置有倒车雷达</w:t>
                  </w:r>
                </w:p>
              </w:tc>
              <w:tc>
                <w:tcPr>
                  <w:tcW w:type="dxa" w:w="232"/>
                  <w:vMerge/>
                  <w:tcBorders>
                    <w:top w:val="none" w:color="000000" w:sz="4"/>
                    <w:left w:val="none" w:color="000000" w:sz="4"/>
                    <w:bottom w:val="single" w:color="000000" w:sz="4"/>
                    <w:right w:val="single" w:color="000000" w:sz="4"/>
                  </w:tcBorders>
                </w:tc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  </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监测预警和应急作业平台</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监测预警和应急作业平台</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w:t>
                  </w:r>
                  <w:r>
                    <w:rPr>
                      <w:rFonts w:ascii="宋体" w:hAnsi="宋体" w:cs="宋体" w:eastAsia="宋体"/>
                      <w:sz w:val="21"/>
                    </w:rPr>
                    <w:t>须接入省</w:t>
                  </w:r>
                  <w:r>
                    <w:rPr>
                      <w:rFonts w:ascii="宋体" w:hAnsi="宋体" w:cs="宋体" w:eastAsia="宋体"/>
                      <w:sz w:val="21"/>
                      <w:color w:val="000000"/>
                    </w:rPr>
                    <w:t>统筹监测预警和应急指挥平台，可满足现场指挥调度、应急处置、人员值守和物资调度等需求，实现现场应急处置时语音、数据、视频等业务的传送, 实现突发事件的监控、预测预警、信息报告、指挥调度等主要功能，提供企业承诺说明。</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专网通信系统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超短波车载台</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rPr>
                    <w:t xml:space="preserve">1)  </w:t>
                  </w:r>
                  <w:r>
                    <w:rPr>
                      <w:rFonts w:ascii="宋体" w:hAnsi="宋体" w:cs="宋体" w:eastAsia="宋体"/>
                      <w:sz w:val="21"/>
                      <w:color w:val="000000"/>
                    </w:rPr>
                    <w:t>400MHZ</w:t>
                  </w:r>
                  <w:r>
                    <w:rPr>
                      <w:rFonts w:ascii="宋体" w:hAnsi="宋体" w:cs="宋体" w:eastAsia="宋体"/>
                      <w:sz w:val="21"/>
                    </w:rPr>
                    <w:t>数字常规车载台，配置吸盘天线</w:t>
                  </w:r>
                </w:p>
                <w:p>
                  <w:pPr>
                    <w:pStyle w:val="null3"/>
                    <w:ind w:left="420"/>
                    <w:jc w:val="left"/>
                  </w:pPr>
                  <w:r>
                    <w:rPr>
                      <w:rFonts w:ascii="宋体" w:hAnsi="宋体" w:cs="宋体" w:eastAsia="宋体"/>
                      <w:sz w:val="21"/>
                    </w:rPr>
                    <w:t xml:space="preserve">2)  </w:t>
                  </w:r>
                  <w:r>
                    <w:rPr>
                      <w:rFonts w:ascii="宋体" w:hAnsi="宋体" w:cs="宋体" w:eastAsia="宋体"/>
                      <w:sz w:val="21"/>
                    </w:rPr>
                    <w:t>信道容量≥1024</w:t>
                  </w:r>
                </w:p>
                <w:p>
                  <w:pPr>
                    <w:pStyle w:val="null3"/>
                    <w:ind w:left="420"/>
                    <w:jc w:val="left"/>
                  </w:pPr>
                  <w:r>
                    <w:rPr>
                      <w:rFonts w:ascii="宋体" w:hAnsi="宋体" w:cs="宋体" w:eastAsia="宋体"/>
                      <w:sz w:val="21"/>
                    </w:rPr>
                    <w:t xml:space="preserve">3)  </w:t>
                  </w:r>
                  <w:r>
                    <w:rPr>
                      <w:rFonts w:ascii="宋体" w:hAnsi="宋体" w:cs="宋体" w:eastAsia="宋体"/>
                      <w:sz w:val="21"/>
                    </w:rPr>
                    <w:t>区域容量≥64</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信道间隔12.5kHz/20kHz/25kHz</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工作电压13.6V±15%</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频率稳定度±0.5ppm</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天线阻抗50Ω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综合调度系统</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集成语音业务、数据业务、北斗位置信息服务等多种智能应用，满足用户对于数字化对讲机设备调度解决方案的业务需求。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单兵图传</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单兵发射机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输出频率范围 300MHz~450MHz，560~760MHz</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射频带宽MHz 1.25/2.5MHz或 6/7/8MHz</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输出功率 21~36dBm功率可调，步进1dB</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载噪比 C/N ≥28dB@32dBm</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二次谐波＞52dBc</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加密方式 AES/ALLTECH Basic scrambling</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调制方式 COFDM</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星座调制 QPSK/16QAM @ 1.25/2.5MHz，QPSK/16QAM/64QAM @ 6/7/8MHz</w:t>
                  </w:r>
                </w:p>
                <w:p>
                  <w:pPr>
                    <w:pStyle w:val="null3"/>
                    <w:ind w:left="420"/>
                    <w:jc w:val="left"/>
                  </w:pPr>
                  <w:r>
                    <w:rPr>
                      <w:rFonts w:ascii="宋体" w:hAnsi="宋体" w:cs="宋体" w:eastAsia="宋体"/>
                      <w:sz w:val="21"/>
                      <w:color w:val="000000"/>
                    </w:rPr>
                    <w:t xml:space="preserve">9)  </w:t>
                  </w:r>
                  <w:r>
                    <w:rPr>
                      <w:rFonts w:ascii="宋体" w:hAnsi="宋体" w:cs="宋体" w:eastAsia="宋体"/>
                      <w:sz w:val="21"/>
                      <w:color w:val="000000"/>
                    </w:rPr>
                    <w:t>前向纠错码率 1/3，2/3 @ 1.25/2.5MHz，1/2, 2/3, 3/4, 5/6, 7/8 @ 6/7/8MHz</w:t>
                  </w:r>
                </w:p>
                <w:p>
                  <w:pPr>
                    <w:pStyle w:val="null3"/>
                    <w:ind w:left="420"/>
                    <w:jc w:val="left"/>
                  </w:pPr>
                  <w:r>
                    <w:rPr>
                      <w:rFonts w:ascii="宋体" w:hAnsi="宋体" w:cs="宋体" w:eastAsia="宋体"/>
                      <w:sz w:val="21"/>
                      <w:color w:val="000000"/>
                    </w:rPr>
                    <w:t xml:space="preserve">10) </w:t>
                  </w:r>
                  <w:r>
                    <w:rPr>
                      <w:rFonts w:ascii="宋体" w:hAnsi="宋体" w:cs="宋体" w:eastAsia="宋体"/>
                      <w:sz w:val="21"/>
                      <w:color w:val="000000"/>
                    </w:rPr>
                    <w:t>载波数量 2K</w:t>
                  </w:r>
                </w:p>
                <w:p>
                  <w:pPr>
                    <w:pStyle w:val="null3"/>
                    <w:ind w:left="420"/>
                    <w:jc w:val="left"/>
                  </w:pPr>
                  <w:r>
                    <w:rPr>
                      <w:rFonts w:ascii="宋体" w:hAnsi="宋体" w:cs="宋体" w:eastAsia="宋体"/>
                      <w:sz w:val="21"/>
                      <w:color w:val="000000"/>
                    </w:rPr>
                    <w:t xml:space="preserve">11) </w:t>
                  </w:r>
                  <w:r>
                    <w:rPr>
                      <w:rFonts w:ascii="宋体" w:hAnsi="宋体" w:cs="宋体" w:eastAsia="宋体"/>
                      <w:sz w:val="21"/>
                      <w:color w:val="000000"/>
                    </w:rPr>
                    <w:t>保护间隔 1/4, 1/8, 1/16, 1/32可选</w:t>
                  </w:r>
                </w:p>
                <w:p>
                  <w:pPr>
                    <w:pStyle w:val="null3"/>
                    <w:ind w:left="420"/>
                    <w:jc w:val="left"/>
                  </w:pPr>
                  <w:r>
                    <w:rPr>
                      <w:rFonts w:ascii="宋体" w:hAnsi="宋体" w:cs="宋体" w:eastAsia="宋体"/>
                      <w:sz w:val="21"/>
                      <w:color w:val="000000"/>
                    </w:rPr>
                    <w:t xml:space="preserve">12) </w:t>
                  </w:r>
                  <w:r>
                    <w:rPr>
                      <w:rFonts w:ascii="宋体" w:hAnsi="宋体" w:cs="宋体" w:eastAsia="宋体"/>
                      <w:sz w:val="21"/>
                      <w:color w:val="000000"/>
                    </w:rPr>
                    <w:t>视频编码 MPEG-2/MPEG-4</w:t>
                  </w:r>
                </w:p>
                <w:p>
                  <w:pPr>
                    <w:pStyle w:val="null3"/>
                    <w:ind w:left="420"/>
                    <w:jc w:val="left"/>
                  </w:pPr>
                  <w:r>
                    <w:rPr>
                      <w:rFonts w:ascii="宋体" w:hAnsi="宋体" w:cs="宋体" w:eastAsia="宋体"/>
                      <w:sz w:val="21"/>
                      <w:color w:val="000000"/>
                    </w:rPr>
                    <w:t xml:space="preserve">13) </w:t>
                  </w:r>
                  <w:r>
                    <w:rPr>
                      <w:rFonts w:ascii="宋体" w:hAnsi="宋体" w:cs="宋体" w:eastAsia="宋体"/>
                      <w:sz w:val="21"/>
                      <w:color w:val="000000"/>
                    </w:rPr>
                    <w:t>覆盖范围：</w:t>
                  </w:r>
                  <w:r>
                    <w:rPr>
                      <w:rFonts w:ascii="宋体" w:hAnsi="宋体" w:cs="宋体" w:eastAsia="宋体"/>
                      <w:sz w:val="21"/>
                    </w:rPr>
                    <w:t>≥5公里（空</w:t>
                  </w:r>
                  <w:r>
                    <w:rPr>
                      <w:rFonts w:ascii="宋体" w:hAnsi="宋体" w:cs="宋体" w:eastAsia="宋体"/>
                      <w:sz w:val="21"/>
                      <w:color w:val="000000"/>
                    </w:rPr>
                    <w:t>旷区域）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6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高清单兵接收机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全高清H.264/MPEG-2解码，支持D1/720P/720I/1080I/1080P等高清的编码格式</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高清晰度图像画面和高保真数码立体声输出</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全UI界面控制</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支持双声道音频、CVBS/YUV分量/HDMI高清输出</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1.5M</w:t>
                  </w:r>
                  <w:r>
                    <w:rPr>
                      <w:rFonts w:ascii="宋体" w:hAnsi="宋体" w:cs="宋体" w:eastAsia="宋体"/>
                      <w:sz w:val="21"/>
                      <w:color w:val="000000"/>
                    </w:rPr>
                    <w:t>，2M，4M，6M，7M，8M带宽可调</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支持SATA/SD卡/U盘录像存储</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支持SATA/SD卡/U盘文件的浏览、音视频文件的播放以及介质内文件/文件夹的删除</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支持ABS/AES解密</w:t>
                  </w:r>
                </w:p>
                <w:p>
                  <w:pPr>
                    <w:pStyle w:val="null3"/>
                    <w:ind w:left="420"/>
                    <w:jc w:val="left"/>
                  </w:pPr>
                  <w:r>
                    <w:rPr>
                      <w:rFonts w:ascii="宋体" w:hAnsi="宋体" w:cs="宋体" w:eastAsia="宋体"/>
                      <w:sz w:val="21"/>
                    </w:rPr>
                    <w:t xml:space="preserve">9)  </w:t>
                  </w:r>
                  <w:r>
                    <w:rPr>
                      <w:rFonts w:ascii="宋体" w:hAnsi="宋体" w:cs="宋体" w:eastAsia="宋体"/>
                      <w:sz w:val="21"/>
                      <w:color w:val="000000"/>
                    </w:rPr>
                    <w:t>多通道语</w:t>
                  </w:r>
                  <w:r>
                    <w:rPr>
                      <w:rFonts w:ascii="宋体" w:hAnsi="宋体" w:cs="宋体" w:eastAsia="宋体"/>
                      <w:sz w:val="21"/>
                    </w:rPr>
                    <w:t>音发射</w:t>
                  </w:r>
                </w:p>
                <w:p>
                  <w:pPr>
                    <w:pStyle w:val="null3"/>
                    <w:ind w:left="420"/>
                    <w:jc w:val="left"/>
                  </w:pPr>
                  <w:r>
                    <w:rPr>
                      <w:rFonts w:ascii="宋体" w:hAnsi="宋体" w:cs="宋体" w:eastAsia="宋体"/>
                      <w:sz w:val="21"/>
                    </w:rPr>
                    <w:t xml:space="preserve">10) </w:t>
                  </w:r>
                  <w:r>
                    <w:rPr>
                      <w:rFonts w:ascii="宋体" w:hAnsi="宋体" w:cs="宋体" w:eastAsia="宋体"/>
                      <w:sz w:val="21"/>
                    </w:rPr>
                    <w:t>全双工数字语音通信</w:t>
                  </w:r>
                </w:p>
                <w:p>
                  <w:pPr>
                    <w:pStyle w:val="null3"/>
                    <w:ind w:left="420"/>
                    <w:jc w:val="left"/>
                  </w:pPr>
                  <w:r>
                    <w:rPr>
                      <w:rFonts w:ascii="宋体" w:hAnsi="宋体" w:cs="宋体" w:eastAsia="宋体"/>
                      <w:sz w:val="21"/>
                    </w:rPr>
                    <w:t xml:space="preserve">11) </w:t>
                  </w:r>
                  <w:r>
                    <w:rPr>
                      <w:rFonts w:ascii="宋体" w:hAnsi="宋体" w:cs="宋体" w:eastAsia="宋体"/>
                      <w:sz w:val="21"/>
                    </w:rPr>
                    <w:t>双天线信号分集接收技术</w:t>
                  </w:r>
                </w:p>
                <w:p>
                  <w:pPr>
                    <w:pStyle w:val="null3"/>
                    <w:ind w:left="420"/>
                    <w:jc w:val="left"/>
                  </w:pPr>
                  <w:r>
                    <w:rPr>
                      <w:rFonts w:ascii="宋体" w:hAnsi="宋体" w:cs="宋体" w:eastAsia="宋体"/>
                      <w:sz w:val="21"/>
                      <w:color w:val="000000"/>
                    </w:rPr>
                    <w:t xml:space="preserve">12) </w:t>
                  </w:r>
                  <w:r>
                    <w:rPr>
                      <w:rFonts w:ascii="宋体" w:hAnsi="宋体" w:cs="宋体" w:eastAsia="宋体"/>
                      <w:sz w:val="21"/>
                    </w:rPr>
                    <w:t>传输距离：≥5公里（空旷</w:t>
                  </w:r>
                  <w:r>
                    <w:rPr>
                      <w:rFonts w:ascii="宋体" w:hAnsi="宋体" w:cs="宋体" w:eastAsia="宋体"/>
                      <w:sz w:val="21"/>
                      <w:color w:val="000000"/>
                    </w:rPr>
                    <w:t>区域）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7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便携摄像机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rPr>
                    <w:t xml:space="preserve">1)  </w:t>
                  </w:r>
                  <w:r>
                    <w:rPr>
                      <w:rFonts w:ascii="宋体" w:hAnsi="宋体" w:cs="宋体" w:eastAsia="宋体"/>
                      <w:sz w:val="21"/>
                      <w:color w:val="000000"/>
                    </w:rPr>
                    <w:t>影像传感器类型：背照式Exmor R CMOS；</w:t>
                  </w:r>
                </w:p>
                <w:p>
                  <w:pPr>
                    <w:pStyle w:val="null3"/>
                    <w:ind w:left="420"/>
                    <w:jc w:val="left"/>
                  </w:pPr>
                  <w:r>
                    <w:rPr>
                      <w:rFonts w:ascii="宋体" w:hAnsi="宋体" w:cs="宋体" w:eastAsia="宋体"/>
                      <w:sz w:val="21"/>
                    </w:rPr>
                    <w:t xml:space="preserve">2)  </w:t>
                  </w:r>
                  <w:r>
                    <w:rPr>
                      <w:rFonts w:ascii="宋体" w:hAnsi="宋体" w:cs="宋体" w:eastAsia="宋体"/>
                      <w:sz w:val="21"/>
                    </w:rPr>
                    <w:t>影像传感器尺寸：≥1/2.5英寸；</w:t>
                  </w:r>
                </w:p>
                <w:p>
                  <w:pPr>
                    <w:pStyle w:val="null3"/>
                    <w:ind w:left="420"/>
                    <w:jc w:val="left"/>
                  </w:pPr>
                  <w:r>
                    <w:rPr>
                      <w:rFonts w:ascii="宋体" w:hAnsi="宋体" w:cs="宋体" w:eastAsia="宋体"/>
                      <w:sz w:val="21"/>
                    </w:rPr>
                    <w:t xml:space="preserve">3)  </w:t>
                  </w:r>
                  <w:r>
                    <w:rPr>
                      <w:rFonts w:ascii="宋体" w:hAnsi="宋体" w:cs="宋体" w:eastAsia="宋体"/>
                      <w:sz w:val="21"/>
                    </w:rPr>
                    <w:t>总像素：≥850万像素；</w:t>
                  </w:r>
                </w:p>
                <w:p>
                  <w:pPr>
                    <w:pStyle w:val="null3"/>
                    <w:ind w:left="420"/>
                    <w:jc w:val="left"/>
                  </w:pPr>
                  <w:r>
                    <w:rPr>
                      <w:rFonts w:ascii="宋体" w:hAnsi="宋体" w:cs="宋体" w:eastAsia="宋体"/>
                      <w:sz w:val="21"/>
                    </w:rPr>
                    <w:t xml:space="preserve">4)  </w:t>
                  </w:r>
                  <w:r>
                    <w:rPr>
                      <w:rFonts w:ascii="宋体" w:hAnsi="宋体" w:cs="宋体" w:eastAsia="宋体"/>
                      <w:sz w:val="21"/>
                    </w:rPr>
                    <w:t>动态有效像素：≥820万像素（16:9）*1；</w:t>
                  </w:r>
                </w:p>
                <w:p>
                  <w:pPr>
                    <w:pStyle w:val="null3"/>
                    <w:ind w:left="420"/>
                    <w:jc w:val="left"/>
                  </w:pPr>
                  <w:r>
                    <w:rPr>
                      <w:rFonts w:ascii="宋体" w:hAnsi="宋体" w:cs="宋体" w:eastAsia="宋体"/>
                      <w:sz w:val="21"/>
                    </w:rPr>
                    <w:t xml:space="preserve">5)  </w:t>
                  </w:r>
                  <w:r>
                    <w:rPr>
                      <w:rFonts w:ascii="宋体" w:hAnsi="宋体" w:cs="宋体" w:eastAsia="宋体"/>
                      <w:sz w:val="21"/>
                    </w:rPr>
                    <w:t>静态有效像素≥820万像素（16:9）；</w:t>
                  </w:r>
                </w:p>
                <w:p>
                  <w:pPr>
                    <w:pStyle w:val="null3"/>
                    <w:ind w:left="420"/>
                    <w:jc w:val="left"/>
                  </w:pPr>
                  <w:r>
                    <w:rPr>
                      <w:rFonts w:ascii="宋体" w:hAnsi="宋体" w:cs="宋体" w:eastAsia="宋体"/>
                      <w:sz w:val="21"/>
                    </w:rPr>
                    <w:t xml:space="preserve">6)  </w:t>
                  </w:r>
                  <w:r>
                    <w:rPr>
                      <w:rFonts w:ascii="宋体" w:hAnsi="宋体" w:cs="宋体" w:eastAsia="宋体"/>
                      <w:sz w:val="21"/>
                    </w:rPr>
                    <w:t>光圈 F2.0-3.8；</w:t>
                  </w:r>
                </w:p>
                <w:p>
                  <w:pPr>
                    <w:pStyle w:val="null3"/>
                    <w:ind w:left="420"/>
                    <w:jc w:val="left"/>
                  </w:pPr>
                  <w:r>
                    <w:rPr>
                      <w:rFonts w:ascii="宋体" w:hAnsi="宋体" w:cs="宋体" w:eastAsia="宋体"/>
                      <w:sz w:val="21"/>
                    </w:rPr>
                    <w:t xml:space="preserve">7)  </w:t>
                  </w:r>
                  <w:r>
                    <w:rPr>
                      <w:rFonts w:ascii="宋体" w:hAnsi="宋体" w:cs="宋体" w:eastAsia="宋体"/>
                      <w:sz w:val="21"/>
                    </w:rPr>
                    <w:t>光学变焦：20x</w:t>
                  </w:r>
                </w:p>
                <w:p>
                  <w:pPr>
                    <w:pStyle w:val="null3"/>
                    <w:ind w:left="420"/>
                    <w:jc w:val="left"/>
                  </w:pPr>
                  <w:r>
                    <w:rPr>
                      <w:rFonts w:ascii="宋体" w:hAnsi="宋体" w:cs="宋体" w:eastAsia="宋体"/>
                      <w:sz w:val="21"/>
                    </w:rPr>
                    <w:t xml:space="preserve">8)  </w:t>
                  </w:r>
                  <w:r>
                    <w:rPr>
                      <w:rFonts w:ascii="宋体" w:hAnsi="宋体" w:cs="宋体" w:eastAsia="宋体"/>
                      <w:sz w:val="21"/>
                    </w:rPr>
                    <w:t>镜头特点：广角变焦；</w:t>
                  </w:r>
                </w:p>
                <w:p>
                  <w:pPr>
                    <w:pStyle w:val="null3"/>
                    <w:ind w:left="420"/>
                    <w:jc w:val="left"/>
                  </w:pPr>
                  <w:r>
                    <w:rPr>
                      <w:rFonts w:ascii="宋体" w:hAnsi="宋体" w:cs="宋体" w:eastAsia="宋体"/>
                      <w:sz w:val="21"/>
                    </w:rPr>
                    <w:t xml:space="preserve">9)  </w:t>
                  </w:r>
                  <w:r>
                    <w:rPr>
                      <w:rFonts w:ascii="宋体" w:hAnsi="宋体" w:cs="宋体" w:eastAsia="宋体"/>
                      <w:sz w:val="21"/>
                    </w:rPr>
                    <w:t>数码变焦：</w:t>
                  </w:r>
                  <w:r>
                    <w:rPr>
                      <w:rFonts w:ascii="宋体" w:hAnsi="宋体" w:cs="宋体" w:eastAsia="宋体"/>
                      <w:sz w:val="21"/>
                    </w:rPr>
                    <w:t>≥</w:t>
                  </w:r>
                  <w:r>
                    <w:rPr>
                      <w:rFonts w:ascii="宋体" w:hAnsi="宋体" w:cs="宋体" w:eastAsia="宋体"/>
                      <w:sz w:val="21"/>
                    </w:rPr>
                    <w:t>250x10</w:t>
                  </w:r>
                  <w:r>
                    <w:rPr>
                      <w:rFonts w:ascii="宋体" w:hAnsi="宋体" w:cs="宋体" w:eastAsia="宋体"/>
                      <w:sz w:val="21"/>
                    </w:rPr>
                    <w:t>；</w:t>
                  </w:r>
                </w:p>
                <w:p>
                  <w:pPr>
                    <w:pStyle w:val="null3"/>
                    <w:ind w:left="420"/>
                    <w:jc w:val="left"/>
                  </w:pPr>
                  <w:r>
                    <w:rPr>
                      <w:rFonts w:ascii="宋体" w:hAnsi="宋体" w:cs="宋体" w:eastAsia="宋体"/>
                      <w:sz w:val="21"/>
                      <w:color w:val="000000"/>
                    </w:rPr>
                    <w:t xml:space="preserve">10) </w:t>
                  </w:r>
                  <w:r>
                    <w:rPr>
                      <w:rFonts w:ascii="宋体" w:hAnsi="宋体" w:cs="宋体" w:eastAsia="宋体"/>
                      <w:sz w:val="21"/>
                    </w:rPr>
                    <w:t>触摸液晶屏：</w:t>
                  </w:r>
                  <w:r>
                    <w:rPr>
                      <w:rFonts w:ascii="宋体" w:hAnsi="宋体" w:cs="宋体" w:eastAsia="宋体"/>
                      <w:sz w:val="21"/>
                    </w:rPr>
                    <w:t>≥</w:t>
                  </w:r>
                  <w:r>
                    <w:rPr>
                      <w:rFonts w:ascii="宋体" w:hAnsi="宋体" w:cs="宋体" w:eastAsia="宋体"/>
                      <w:sz w:val="21"/>
                    </w:rPr>
                    <w:t>3.0</w:t>
                  </w:r>
                  <w:r>
                    <w:rPr>
                      <w:rFonts w:ascii="宋体" w:hAnsi="宋体" w:cs="宋体" w:eastAsia="宋体"/>
                      <w:sz w:val="21"/>
                    </w:rPr>
                    <w:t>英寸约92万像素液晶屏（16:9）；</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8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车载卫星通信系统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高通量车载静中通天线</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具有自主知识产权的国产</w:t>
                  </w:r>
                  <w:r>
                    <w:rPr>
                      <w:rFonts w:ascii="宋体" w:hAnsi="宋体" w:cs="宋体" w:eastAsia="宋体"/>
                      <w:sz w:val="21"/>
                    </w:rPr>
                    <w:t>玻璃钢1.2米静中通天线。</w:t>
                  </w:r>
                </w:p>
                <w:p>
                  <w:pPr>
                    <w:pStyle w:val="null3"/>
                    <w:jc w:val="left"/>
                  </w:pPr>
                  <w:r>
                    <w:rPr>
                      <w:rFonts w:ascii="宋体" w:hAnsi="宋体" w:cs="宋体" w:eastAsia="宋体"/>
                      <w:sz w:val="21"/>
                    </w:rPr>
                    <w:t>电气性能：</w:t>
                  </w:r>
                  <w:r>
                    <w:br/>
                  </w:r>
                  <w:r>
                    <w:rPr>
                      <w:rFonts w:ascii="宋体" w:hAnsi="宋体" w:cs="宋体" w:eastAsia="宋体"/>
                      <w:sz w:val="21"/>
                    </w:rPr>
                    <w:t xml:space="preserve"> 1）工作频率 发射：13.75～14.50GHz、接收：10.70～12.75GHz；</w:t>
                  </w:r>
                  <w:r>
                    <w:br/>
                  </w:r>
                  <w:r>
                    <w:rPr>
                      <w:rFonts w:ascii="宋体" w:hAnsi="宋体" w:cs="宋体" w:eastAsia="宋体"/>
                      <w:sz w:val="21"/>
                    </w:rPr>
                    <w:t xml:space="preserve"> 2）发射增益≥43.3dBi、接收增益≥41.8dBi；</w:t>
                  </w:r>
                  <w:r>
                    <w:br/>
                  </w:r>
                  <w:r>
                    <w:rPr>
                      <w:rFonts w:ascii="宋体" w:hAnsi="宋体" w:cs="宋体" w:eastAsia="宋体"/>
                      <w:sz w:val="21"/>
                    </w:rPr>
                    <w:t xml:space="preserve"> 3）交叉极化隔离度≥32dB；</w:t>
                  </w:r>
                  <w:r>
                    <w:br/>
                  </w:r>
                  <w:r>
                    <w:rPr>
                      <w:rFonts w:ascii="宋体" w:hAnsi="宋体" w:cs="宋体" w:eastAsia="宋体"/>
                      <w:sz w:val="21"/>
                    </w:rPr>
                    <w:t xml:space="preserve"> 4）收发隔离度＞85dB；</w:t>
                  </w:r>
                  <w:r>
                    <w:br/>
                  </w:r>
                  <w:r>
                    <w:rPr>
                      <w:rFonts w:ascii="宋体" w:hAnsi="宋体" w:cs="宋体" w:eastAsia="宋体"/>
                      <w:sz w:val="21"/>
                    </w:rPr>
                    <w:t xml:space="preserve"> 5）极化方式：线极化，自动调整。</w:t>
                  </w:r>
                  <w:r>
                    <w:br/>
                  </w:r>
                  <w:r>
                    <w:rPr>
                      <w:rFonts w:ascii="宋体" w:hAnsi="宋体" w:cs="宋体" w:eastAsia="宋体"/>
                      <w:sz w:val="21"/>
                    </w:rPr>
                    <w:t xml:space="preserve"> 机械性能：</w:t>
                  </w:r>
                  <w:r>
                    <w:br/>
                  </w:r>
                  <w:r>
                    <w:rPr>
                      <w:rFonts w:ascii="宋体" w:hAnsi="宋体" w:cs="宋体" w:eastAsia="宋体"/>
                      <w:sz w:val="21"/>
                    </w:rPr>
                    <w:t xml:space="preserve"> 1）转动范围</w:t>
                  </w:r>
                  <w:r>
                    <w:br/>
                  </w:r>
                  <w:r>
                    <w:rPr>
                      <w:rFonts w:ascii="宋体" w:hAnsi="宋体" w:cs="宋体" w:eastAsia="宋体"/>
                      <w:sz w:val="21"/>
                    </w:rPr>
                    <w:t xml:space="preserve"> 天线指向范围：方位±200°、俯仰5～152°、极化±90°；</w:t>
                  </w:r>
                  <w:r>
                    <w:br/>
                  </w:r>
                  <w:r>
                    <w:rPr>
                      <w:rFonts w:ascii="宋体" w:hAnsi="宋体" w:cs="宋体" w:eastAsia="宋体"/>
                      <w:sz w:val="21"/>
                    </w:rPr>
                    <w:t xml:space="preserve"> 2）寻星精</w:t>
                  </w:r>
                  <w:r>
                    <w:rPr>
                      <w:rFonts w:ascii="宋体" w:hAnsi="宋体" w:cs="宋体" w:eastAsia="宋体"/>
                      <w:sz w:val="21"/>
                      <w:color w:val="000000"/>
                    </w:rPr>
                    <w:t>度：0.1°。</w:t>
                  </w:r>
                  <w:r>
                    <w:br/>
                  </w:r>
                  <w:r>
                    <w:rPr>
                      <w:rFonts w:ascii="宋体" w:hAnsi="宋体" w:cs="宋体" w:eastAsia="宋体"/>
                      <w:sz w:val="21"/>
                      <w:color w:val="000000"/>
                    </w:rPr>
                    <w:t>工作温度：-45℃～+60℃、工作湿度：0-100%</w:t>
                  </w:r>
                  <w:r>
                    <w:rPr>
                      <w:rFonts w:ascii="宋体" w:hAnsi="宋体" w:cs="宋体" w:eastAsia="宋体"/>
                      <w:sz w:val="21"/>
                    </w:rPr>
                    <w:t>。</w:t>
                  </w:r>
                  <w:r>
                    <w:br/>
                  </w:r>
                  <w:r>
                    <w:rPr>
                      <w:rFonts w:ascii="宋体" w:hAnsi="宋体" w:cs="宋体" w:eastAsia="宋体"/>
                      <w:sz w:val="21"/>
                    </w:rPr>
                    <w:t xml:space="preserve"> 天线控制器：</w:t>
                  </w:r>
                  <w:r>
                    <w:br/>
                  </w:r>
                  <w:r>
                    <w:rPr>
                      <w:rFonts w:ascii="宋体" w:hAnsi="宋体" w:cs="宋体" w:eastAsia="宋体"/>
                      <w:sz w:val="21"/>
                    </w:rPr>
                    <w:t xml:space="preserve"> 1）</w:t>
                  </w:r>
                  <w:r>
                    <w:rPr>
                      <w:rFonts w:ascii="宋体" w:hAnsi="宋体" w:cs="宋体" w:eastAsia="宋体"/>
                      <w:sz w:val="21"/>
                    </w:rPr>
                    <w:t>▲</w:t>
                  </w:r>
                  <w:r>
                    <w:rPr>
                      <w:rFonts w:ascii="宋体" w:hAnsi="宋体" w:cs="宋体" w:eastAsia="宋体"/>
                      <w:sz w:val="21"/>
                    </w:rPr>
                    <w:t>全自动一键式寻星，可在3分钟内完成展开、定位、寻星，同时支持手动寻星（提供计算机软件著作权登记证）；</w:t>
                  </w:r>
                  <w:r>
                    <w:br/>
                  </w:r>
                  <w:r>
                    <w:rPr>
                      <w:rFonts w:ascii="宋体" w:hAnsi="宋体" w:cs="宋体" w:eastAsia="宋体"/>
                      <w:sz w:val="21"/>
                    </w:rPr>
                    <w:t xml:space="preserve"> 2）具备载波和信标寻星功能，可记忆多颗卫星的资料；</w:t>
                  </w:r>
                  <w:r>
                    <w:br/>
                  </w:r>
                  <w:r>
                    <w:rPr>
                      <w:rFonts w:ascii="宋体" w:hAnsi="宋体" w:cs="宋体" w:eastAsia="宋体"/>
                      <w:sz w:val="21"/>
                    </w:rPr>
                    <w:t xml:space="preserve"> 全中文操作界面，具有标准机架式天控器面板操作和计算机控制2种操作方式；</w:t>
                  </w:r>
                  <w:r>
                    <w:br/>
                  </w:r>
                  <w:r>
                    <w:rPr>
                      <w:rFonts w:ascii="宋体" w:hAnsi="宋体" w:cs="宋体" w:eastAsia="宋体"/>
                      <w:sz w:val="21"/>
                    </w:rPr>
                    <w:t xml:space="preserve"> 具有告警提示功能。</w:t>
                  </w:r>
                  <w:r>
                    <w:br/>
                  </w:r>
                  <w:r>
                    <w:rPr>
                      <w:rFonts w:ascii="宋体" w:hAnsi="宋体" w:cs="宋体" w:eastAsia="宋体"/>
                      <w:sz w:val="21"/>
                    </w:rPr>
                    <w:t xml:space="preserve"> 3）配置卫星通信加速传输软件，适用于高延时、高误码的卫星环境，具备文件的加速传输、无人值守的自动定时上传功能等。</w:t>
                  </w:r>
                  <w:r>
                    <w:br/>
                  </w:r>
                  <w:r>
                    <w:rPr>
                      <w:rFonts w:ascii="宋体" w:hAnsi="宋体" w:cs="宋体" w:eastAsia="宋体"/>
                      <w:sz w:val="21"/>
                    </w:rPr>
                    <w:t xml:space="preserve"> （提供计算机软件著作权登记证书）</w:t>
                  </w:r>
                </w:p>
                <w:p>
                  <w:pPr>
                    <w:pStyle w:val="null3"/>
                    <w:jc w:val="left"/>
                  </w:pPr>
                  <w:r>
                    <w:rPr>
                      <w:rFonts w:ascii="宋体" w:hAnsi="宋体" w:cs="宋体" w:eastAsia="宋体"/>
                      <w:sz w:val="21"/>
                    </w:rPr>
                    <w:t>4</w:t>
                  </w:r>
                  <w:r>
                    <w:rPr>
                      <w:rFonts w:ascii="宋体" w:hAnsi="宋体" w:cs="宋体" w:eastAsia="宋体"/>
                      <w:sz w:val="21"/>
                    </w:rPr>
                    <w:t>）高通量</w:t>
                  </w:r>
                  <w:r>
                    <w:rPr>
                      <w:rFonts w:ascii="宋体" w:hAnsi="宋体" w:cs="宋体" w:eastAsia="宋体"/>
                      <w:sz w:val="21"/>
                      <w:color w:val="000000"/>
                    </w:rPr>
                    <w:t>入网模块、LNB和6W功放：</w:t>
                  </w:r>
                  <w:r>
                    <w:br/>
                  </w:r>
                  <w:r>
                    <w:rPr>
                      <w:rFonts w:ascii="宋体" w:hAnsi="宋体" w:cs="宋体" w:eastAsia="宋体"/>
                      <w:sz w:val="21"/>
                      <w:color w:val="000000"/>
                    </w:rPr>
                    <w:t xml:space="preserve"> 可接入频段高通量国产卫星的国产卫星通信系统；</w:t>
                  </w:r>
                  <w:r>
                    <w:br/>
                  </w:r>
                  <w:r>
                    <w:rPr>
                      <w:rFonts w:ascii="宋体" w:hAnsi="宋体" w:cs="宋体" w:eastAsia="宋体"/>
                      <w:sz w:val="21"/>
                      <w:color w:val="000000"/>
                    </w:rPr>
                    <w:t xml:space="preserve"> 中频频率：不小于 950MHz～2150MHz 的范围；</w:t>
                  </w:r>
                  <w:r>
                    <w:br/>
                  </w:r>
                  <w:r>
                    <w:rPr>
                      <w:rFonts w:ascii="宋体" w:hAnsi="宋体" w:cs="宋体" w:eastAsia="宋体"/>
                      <w:sz w:val="21"/>
                      <w:color w:val="000000"/>
                    </w:rPr>
                    <w:t xml:space="preserve"> 输出电平：不小于-50dBm～0dBm 的范围；</w:t>
                  </w:r>
                  <w:r>
                    <w:br/>
                  </w:r>
                  <w:r>
                    <w:rPr>
                      <w:rFonts w:ascii="宋体" w:hAnsi="宋体" w:cs="宋体" w:eastAsia="宋体"/>
                      <w:sz w:val="21"/>
                      <w:color w:val="000000"/>
                    </w:rPr>
                    <w:t xml:space="preserve"> 输出杂散：优于-55dBc/4kHz；</w:t>
                  </w:r>
                  <w:r>
                    <w:br/>
                  </w:r>
                  <w:r>
                    <w:rPr>
                      <w:rFonts w:ascii="宋体" w:hAnsi="宋体" w:cs="宋体" w:eastAsia="宋体"/>
                      <w:sz w:val="21"/>
                      <w:color w:val="000000"/>
                    </w:rPr>
                    <w:t xml:space="preserve"> 调制解调方式：前返向载波都至少包含 BPSK、QPSK、8PSK、16APSK；</w:t>
                  </w:r>
                  <w:r>
                    <w:br/>
                  </w:r>
                  <w:r>
                    <w:rPr>
                      <w:rFonts w:ascii="宋体" w:hAnsi="宋体" w:cs="宋体" w:eastAsia="宋体"/>
                      <w:sz w:val="21"/>
                      <w:color w:val="000000"/>
                    </w:rPr>
                    <w:t xml:space="preserve"> 最高数据速率：前返向最大速率均不小于40Mbps.</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9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安装辅材</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含一分二功分器、射频收发线缆、卫星设备连线线材以及接头等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10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高通量流量</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单站独享套餐，每年不少于120G,卫星流量，含业务开通费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11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视频会议终端</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color w:val="000000"/>
                    </w:rPr>
                    <w:t xml:space="preserve">1)  </w:t>
                  </w:r>
                  <w:r>
                    <w:rPr>
                      <w:rFonts w:ascii="宋体" w:hAnsi="宋体" w:cs="宋体" w:eastAsia="宋体"/>
                      <w:sz w:val="21"/>
                      <w:color w:val="000000"/>
                    </w:rPr>
                    <w:t>高清视频会议终端，不低于4K 30fps 双流, H.265编解码；</w:t>
                  </w:r>
                  <w:r>
                    <w:rPr>
                      <w:rFonts w:ascii="宋体" w:hAnsi="宋体" w:cs="宋体" w:eastAsia="宋体"/>
                      <w:sz w:val="21"/>
                    </w:rPr>
                    <w:t>视频输入口数：至少2*HDMI；视频输出口数：至少2*HDMI；至少1个网络接口。</w:t>
                  </w:r>
                </w:p>
                <w:p>
                  <w:pPr>
                    <w:pStyle w:val="null3"/>
                    <w:ind w:left="420"/>
                    <w:jc w:val="both"/>
                  </w:pPr>
                  <w:r>
                    <w:rPr>
                      <w:rFonts w:ascii="宋体" w:hAnsi="宋体" w:cs="宋体" w:eastAsia="宋体"/>
                      <w:sz w:val="21"/>
                      <w:color w:val="000000"/>
                    </w:rPr>
                    <w:t xml:space="preserve">2)  </w:t>
                  </w:r>
                  <w:r>
                    <w:rPr>
                      <w:rFonts w:ascii="宋体" w:hAnsi="宋体" w:cs="宋体" w:eastAsia="宋体"/>
                      <w:sz w:val="21"/>
                      <w:color w:val="000000"/>
                    </w:rPr>
                    <w:t>端到端加密，支持H.235、SRTP/TLS等媒体、信令多流程加密，支持国密SM2/3/4加密算法；</w:t>
                  </w:r>
                </w:p>
                <w:p>
                  <w:pPr>
                    <w:pStyle w:val="null3"/>
                    <w:ind w:left="420"/>
                    <w:jc w:val="both"/>
                  </w:pPr>
                  <w:r>
                    <w:rPr>
                      <w:rFonts w:ascii="宋体" w:hAnsi="宋体" w:cs="宋体" w:eastAsia="宋体"/>
                      <w:sz w:val="21"/>
                      <w:color w:val="000000"/>
                    </w:rPr>
                    <w:t xml:space="preserve">3)  </w:t>
                  </w:r>
                  <w:r>
                    <w:rPr>
                      <w:rFonts w:ascii="宋体" w:hAnsi="宋体" w:cs="宋体" w:eastAsia="宋体"/>
                      <w:sz w:val="21"/>
                    </w:rPr>
                    <w:t>▲</w:t>
                  </w:r>
                  <w:r>
                    <w:rPr>
                      <w:rFonts w:ascii="宋体" w:hAnsi="宋体" w:cs="宋体" w:eastAsia="宋体"/>
                      <w:sz w:val="21"/>
                    </w:rPr>
                    <w:t>与国家和省级疾控局视频系统兼容。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12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卫星通信系统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固定式卫星电话</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 卫星网：语音、短信、数据</w:t>
                  </w:r>
                  <w:r>
                    <w:br/>
                  </w:r>
                  <w:r>
                    <w:rPr>
                      <w:rFonts w:ascii="宋体" w:hAnsi="宋体" w:cs="宋体" w:eastAsia="宋体"/>
                      <w:sz w:val="21"/>
                      <w:color w:val="000000"/>
                    </w:rPr>
                    <w:t xml:space="preserve"> 2） 地面全网通：语音、短信、数据</w:t>
                  </w:r>
                  <w:r>
                    <w:br/>
                  </w:r>
                  <w:r>
                    <w:rPr>
                      <w:rFonts w:ascii="宋体" w:hAnsi="宋体" w:cs="宋体" w:eastAsia="宋体"/>
                      <w:sz w:val="21"/>
                      <w:color w:val="000000"/>
                    </w:rPr>
                    <w:t xml:space="preserve"> 3） 定位：单北斗防护：主机≥IP66/天线≥IP68</w:t>
                  </w:r>
                  <w:r>
                    <w:br/>
                  </w:r>
                  <w:r>
                    <w:rPr>
                      <w:rFonts w:ascii="宋体" w:hAnsi="宋体" w:cs="宋体" w:eastAsia="宋体"/>
                      <w:sz w:val="21"/>
                      <w:color w:val="000000"/>
                    </w:rPr>
                    <w:t xml:space="preserve"> 4) 支持WiFi热点功能，实现智能机APP卫星电话功能</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部</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13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手持式卫星电话</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卫星功能：支持卫星语音、短信功能，接收频段：2170-2200MHz；发射频段：1980-2010MHz；语音：1.2kbps/2.4kbps/4kbps；短信：单条最大长度≥140字节；</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地面网功能：支持电信、移动和联通的4G全网通频段，可实现公网对讲功能；</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支持U段400--470MHz模拟对讲；具有独立PTT对讲按键；</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部</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14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计算机办公系统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工控机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color w:val="000000"/>
                    </w:rPr>
                    <w:t>1</w:t>
                  </w:r>
                  <w:r>
                    <w:rPr>
                      <w:rFonts w:ascii="宋体" w:hAnsi="宋体" w:cs="宋体" w:eastAsia="宋体"/>
                      <w:sz w:val="21"/>
                      <w:color w:val="000000"/>
                    </w:rPr>
                    <w:t>）处理器：≥i7四核</w:t>
                  </w:r>
                </w:p>
                <w:p>
                  <w:pPr>
                    <w:pStyle w:val="null3"/>
                    <w:jc w:val="both"/>
                  </w:pPr>
                  <w:r>
                    <w:rPr>
                      <w:rFonts w:ascii="宋体" w:hAnsi="宋体" w:cs="宋体" w:eastAsia="宋体"/>
                      <w:sz w:val="21"/>
                      <w:color w:val="000000"/>
                    </w:rPr>
                    <w:t>2</w:t>
                  </w:r>
                  <w:r>
                    <w:rPr>
                      <w:rFonts w:ascii="宋体" w:hAnsi="宋体" w:cs="宋体" w:eastAsia="宋体"/>
                      <w:sz w:val="21"/>
                      <w:color w:val="000000"/>
                    </w:rPr>
                    <w:t>）运行内存：≥32G</w:t>
                  </w:r>
                </w:p>
                <w:p>
                  <w:pPr>
                    <w:pStyle w:val="null3"/>
                    <w:jc w:val="both"/>
                  </w:pPr>
                  <w:r>
                    <w:rPr>
                      <w:rFonts w:ascii="宋体" w:hAnsi="宋体" w:cs="宋体" w:eastAsia="宋体"/>
                      <w:sz w:val="21"/>
                      <w:color w:val="000000"/>
                    </w:rPr>
                    <w:t>3</w:t>
                  </w:r>
                  <w:r>
                    <w:rPr>
                      <w:rFonts w:ascii="宋体" w:hAnsi="宋体" w:cs="宋体" w:eastAsia="宋体"/>
                      <w:sz w:val="21"/>
                      <w:color w:val="000000"/>
                    </w:rPr>
                    <w:t>）储存内存：≥1T硬盘</w:t>
                  </w:r>
                </w:p>
                <w:p>
                  <w:pPr>
                    <w:pStyle w:val="null3"/>
                    <w:jc w:val="both"/>
                  </w:pPr>
                  <w:r>
                    <w:rPr>
                      <w:rFonts w:ascii="宋体" w:hAnsi="宋体" w:cs="宋体" w:eastAsia="宋体"/>
                      <w:sz w:val="21"/>
                      <w:color w:val="000000"/>
                    </w:rPr>
                    <w:t>4</w:t>
                  </w:r>
                  <w:r>
                    <w:rPr>
                      <w:rFonts w:ascii="宋体" w:hAnsi="宋体" w:cs="宋体" w:eastAsia="宋体"/>
                      <w:sz w:val="21"/>
                      <w:color w:val="000000"/>
                    </w:rPr>
                    <w:t>）显卡≥2G独显</w:t>
                  </w:r>
                </w:p>
                <w:p>
                  <w:pPr>
                    <w:pStyle w:val="null3"/>
                    <w:jc w:val="both"/>
                  </w:pPr>
                  <w:r>
                    <w:rPr>
                      <w:rFonts w:ascii="宋体" w:hAnsi="宋体" w:cs="宋体" w:eastAsia="宋体"/>
                      <w:sz w:val="21"/>
                      <w:color w:val="000000"/>
                    </w:rPr>
                    <w:t>5</w:t>
                  </w:r>
                  <w:r>
                    <w:rPr>
                      <w:rFonts w:ascii="宋体" w:hAnsi="宋体" w:cs="宋体" w:eastAsia="宋体"/>
                      <w:sz w:val="21"/>
                      <w:color w:val="000000"/>
                    </w:rPr>
                    <w:t>）其他：1000M网卡/DVD刻录/防尘/防震/耐高温、高湿，有声卡，4个串口 4个USB口，输出配置HDMI、DVI接口输出，配备无线鼠标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15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传染病疫情应急指挥平台终端</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color w:val="000000"/>
                    </w:rPr>
                    <w:t xml:space="preserve">1)  </w:t>
                  </w:r>
                  <w:r>
                    <w:rPr>
                      <w:rFonts w:ascii="宋体" w:hAnsi="宋体" w:cs="宋体" w:eastAsia="宋体"/>
                      <w:sz w:val="21"/>
                      <w:color w:val="000000"/>
                    </w:rPr>
                    <w:t>CPU</w:t>
                  </w:r>
                  <w:r>
                    <w:rPr>
                      <w:rFonts w:ascii="宋体" w:hAnsi="宋体" w:cs="宋体" w:eastAsia="宋体"/>
                      <w:sz w:val="21"/>
                      <w:color w:val="000000"/>
                    </w:rPr>
                    <w:t>：i5 12代CPU，12核，性能核心主频≥1.7GHz，或更优性能</w:t>
                  </w:r>
                </w:p>
                <w:p>
                  <w:pPr>
                    <w:pStyle w:val="null3"/>
                    <w:ind w:left="420"/>
                    <w:jc w:val="both"/>
                  </w:pPr>
                  <w:r>
                    <w:rPr>
                      <w:rFonts w:ascii="宋体" w:hAnsi="宋体" w:cs="宋体" w:eastAsia="宋体"/>
                      <w:sz w:val="21"/>
                      <w:color w:val="000000"/>
                    </w:rPr>
                    <w:t xml:space="preserve">2)  </w:t>
                  </w:r>
                  <w:r>
                    <w:rPr>
                      <w:rFonts w:ascii="宋体" w:hAnsi="宋体" w:cs="宋体" w:eastAsia="宋体"/>
                      <w:sz w:val="21"/>
                      <w:color w:val="000000"/>
                    </w:rPr>
                    <w:t>内存容量：≥16GB，支持内存扩展，最大支持48GB内存容量</w:t>
                  </w:r>
                </w:p>
                <w:p>
                  <w:pPr>
                    <w:pStyle w:val="null3"/>
                    <w:ind w:left="420"/>
                    <w:jc w:val="both"/>
                  </w:pPr>
                  <w:r>
                    <w:rPr>
                      <w:rFonts w:ascii="宋体" w:hAnsi="宋体" w:cs="宋体" w:eastAsia="宋体"/>
                      <w:sz w:val="21"/>
                      <w:color w:val="000000"/>
                    </w:rPr>
                    <w:t xml:space="preserve">3)  </w:t>
                  </w:r>
                  <w:r>
                    <w:rPr>
                      <w:rFonts w:ascii="宋体" w:hAnsi="宋体" w:cs="宋体" w:eastAsia="宋体"/>
                      <w:sz w:val="21"/>
                      <w:color w:val="000000"/>
                    </w:rPr>
                    <w:t>硬盘：≥512GB M.2 NVME固态硬盘，支持扩展第二块M.2 NVME固态硬盘</w:t>
                  </w:r>
                </w:p>
                <w:p>
                  <w:pPr>
                    <w:pStyle w:val="null3"/>
                    <w:ind w:left="420"/>
                    <w:jc w:val="both"/>
                  </w:pPr>
                  <w:r>
                    <w:rPr>
                      <w:rFonts w:ascii="宋体" w:hAnsi="宋体" w:cs="宋体" w:eastAsia="宋体"/>
                      <w:sz w:val="21"/>
                      <w:color w:val="000000"/>
                    </w:rPr>
                    <w:t xml:space="preserve">4)  </w:t>
                  </w:r>
                  <w:r>
                    <w:rPr>
                      <w:rFonts w:ascii="宋体" w:hAnsi="宋体" w:cs="宋体" w:eastAsia="宋体"/>
                      <w:sz w:val="21"/>
                      <w:color w:val="000000"/>
                    </w:rPr>
                    <w:t>屏幕类型：IPS或更优</w:t>
                  </w:r>
                </w:p>
                <w:p>
                  <w:pPr>
                    <w:pStyle w:val="null3"/>
                    <w:ind w:left="420"/>
                    <w:jc w:val="both"/>
                  </w:pPr>
                  <w:r>
                    <w:rPr>
                      <w:rFonts w:ascii="宋体" w:hAnsi="宋体" w:cs="宋体" w:eastAsia="宋体"/>
                      <w:sz w:val="21"/>
                      <w:color w:val="000000"/>
                    </w:rPr>
                    <w:t xml:space="preserve">5)  </w:t>
                  </w:r>
                  <w:r>
                    <w:rPr>
                      <w:rFonts w:ascii="宋体" w:hAnsi="宋体" w:cs="宋体" w:eastAsia="宋体"/>
                      <w:sz w:val="21"/>
                      <w:color w:val="000000"/>
                    </w:rPr>
                    <w:t>屏幕尺寸：≥14英寸</w:t>
                  </w:r>
                </w:p>
                <w:p>
                  <w:pPr>
                    <w:pStyle w:val="null3"/>
                    <w:ind w:left="420"/>
                    <w:jc w:val="both"/>
                  </w:pPr>
                  <w:r>
                    <w:rPr>
                      <w:rFonts w:ascii="宋体" w:hAnsi="宋体" w:cs="宋体" w:eastAsia="宋体"/>
                      <w:sz w:val="21"/>
                      <w:color w:val="000000"/>
                    </w:rPr>
                    <w:t xml:space="preserve">6)  </w:t>
                  </w:r>
                  <w:r>
                    <w:rPr>
                      <w:rFonts w:ascii="宋体" w:hAnsi="宋体" w:cs="宋体" w:eastAsia="宋体"/>
                      <w:sz w:val="21"/>
                      <w:color w:val="000000"/>
                    </w:rPr>
                    <w:t>屏幕分辨率：1920×1080或更优的分辨率</w:t>
                  </w:r>
                </w:p>
                <w:p>
                  <w:pPr>
                    <w:pStyle w:val="null3"/>
                    <w:ind w:left="420"/>
                    <w:jc w:val="both"/>
                  </w:pPr>
                  <w:r>
                    <w:rPr>
                      <w:rFonts w:ascii="宋体" w:hAnsi="宋体" w:cs="宋体" w:eastAsia="宋体"/>
                      <w:sz w:val="21"/>
                      <w:color w:val="000000"/>
                    </w:rPr>
                    <w:t xml:space="preserve">7)  </w:t>
                  </w:r>
                  <w:r>
                    <w:rPr>
                      <w:rFonts w:ascii="宋体" w:hAnsi="宋体" w:cs="宋体" w:eastAsia="宋体"/>
                      <w:sz w:val="21"/>
                      <w:color w:val="000000"/>
                    </w:rPr>
                    <w:t>屏幕色域：≥100% sRGB</w:t>
                  </w:r>
                </w:p>
                <w:p>
                  <w:pPr>
                    <w:pStyle w:val="null3"/>
                    <w:ind w:left="420"/>
                    <w:jc w:val="both"/>
                  </w:pPr>
                  <w:r>
                    <w:rPr>
                      <w:rFonts w:ascii="宋体" w:hAnsi="宋体" w:cs="宋体" w:eastAsia="宋体"/>
                      <w:sz w:val="21"/>
                      <w:color w:val="000000"/>
                    </w:rPr>
                    <w:t xml:space="preserve">8)  </w:t>
                  </w:r>
                  <w:r>
                    <w:rPr>
                      <w:rFonts w:ascii="宋体" w:hAnsi="宋体" w:cs="宋体" w:eastAsia="宋体"/>
                      <w:sz w:val="21"/>
                      <w:color w:val="000000"/>
                    </w:rPr>
                    <w:t>屏幕亮度：≥300尼特</w:t>
                  </w:r>
                </w:p>
                <w:p>
                  <w:pPr>
                    <w:pStyle w:val="null3"/>
                    <w:ind w:left="420"/>
                    <w:jc w:val="both"/>
                  </w:pPr>
                  <w:r>
                    <w:rPr>
                      <w:rFonts w:ascii="宋体" w:hAnsi="宋体" w:cs="宋体" w:eastAsia="宋体"/>
                      <w:sz w:val="21"/>
                      <w:color w:val="000000"/>
                    </w:rPr>
                    <w:t xml:space="preserve">9)  </w:t>
                  </w:r>
                  <w:r>
                    <w:rPr>
                      <w:rFonts w:ascii="宋体" w:hAnsi="宋体" w:cs="宋体" w:eastAsia="宋体"/>
                      <w:sz w:val="21"/>
                      <w:color w:val="000000"/>
                    </w:rPr>
                    <w:t>开合角度：180度</w:t>
                  </w:r>
                </w:p>
                <w:p>
                  <w:pPr>
                    <w:pStyle w:val="null3"/>
                    <w:ind w:left="420"/>
                    <w:jc w:val="both"/>
                  </w:pPr>
                  <w:r>
                    <w:rPr>
                      <w:rFonts w:ascii="宋体" w:hAnsi="宋体" w:cs="宋体" w:eastAsia="宋体"/>
                      <w:sz w:val="21"/>
                      <w:color w:val="000000"/>
                    </w:rPr>
                    <w:t xml:space="preserve">10) </w:t>
                  </w:r>
                  <w:r>
                    <w:rPr>
                      <w:rFonts w:ascii="宋体" w:hAnsi="宋体" w:cs="宋体" w:eastAsia="宋体"/>
                      <w:sz w:val="21"/>
                      <w:color w:val="000000"/>
                    </w:rPr>
                    <w:t>10</w:t>
                  </w:r>
                  <w:r>
                    <w:rPr>
                      <w:rFonts w:ascii="宋体" w:hAnsi="宋体" w:cs="宋体" w:eastAsia="宋体"/>
                      <w:sz w:val="21"/>
                      <w:color w:val="000000"/>
                    </w:rPr>
                    <w:t>、接口：≥3个Type-A接口（其中至少两个为2*USB 3.2 GEN1Type-A），1个全功能Type-C接口、1个HDMI接口，RJ45接口</w:t>
                  </w:r>
                </w:p>
                <w:p>
                  <w:pPr>
                    <w:pStyle w:val="null3"/>
                    <w:ind w:left="420"/>
                    <w:jc w:val="both"/>
                  </w:pPr>
                  <w:r>
                    <w:rPr>
                      <w:rFonts w:ascii="宋体" w:hAnsi="宋体" w:cs="宋体" w:eastAsia="宋体"/>
                      <w:sz w:val="21"/>
                      <w:color w:val="000000"/>
                    </w:rPr>
                    <w:t xml:space="preserve">11) </w:t>
                  </w:r>
                  <w:r>
                    <w:rPr>
                      <w:rFonts w:ascii="宋体" w:hAnsi="宋体" w:cs="宋体" w:eastAsia="宋体"/>
                      <w:sz w:val="21"/>
                      <w:color w:val="000000"/>
                    </w:rPr>
                    <w:t>摄像头：720P高清摄像头，支持物理屏蔽</w:t>
                  </w:r>
                </w:p>
                <w:p>
                  <w:pPr>
                    <w:pStyle w:val="null3"/>
                    <w:ind w:left="420"/>
                    <w:jc w:val="both"/>
                  </w:pPr>
                  <w:r>
                    <w:rPr>
                      <w:rFonts w:ascii="宋体" w:hAnsi="宋体" w:cs="宋体" w:eastAsia="宋体"/>
                      <w:sz w:val="21"/>
                      <w:color w:val="000000"/>
                    </w:rPr>
                    <w:t xml:space="preserve">12) </w:t>
                  </w:r>
                  <w:r>
                    <w:rPr>
                      <w:rFonts w:ascii="宋体" w:hAnsi="宋体" w:cs="宋体" w:eastAsia="宋体"/>
                      <w:sz w:val="21"/>
                      <w:color w:val="000000"/>
                    </w:rPr>
                    <w:t>有线网卡：集成内置10/100/1000M以太网卡</w:t>
                  </w:r>
                </w:p>
                <w:p>
                  <w:pPr>
                    <w:pStyle w:val="null3"/>
                    <w:ind w:left="420"/>
                    <w:jc w:val="both"/>
                  </w:pPr>
                  <w:r>
                    <w:rPr>
                      <w:rFonts w:ascii="宋体" w:hAnsi="宋体" w:cs="宋体" w:eastAsia="宋体"/>
                      <w:sz w:val="21"/>
                    </w:rPr>
                    <w:t xml:space="preserve">13) </w:t>
                  </w:r>
                  <w:r>
                    <w:rPr>
                      <w:rFonts w:ascii="宋体" w:hAnsi="宋体" w:cs="宋体" w:eastAsia="宋体"/>
                      <w:sz w:val="21"/>
                      <w:color w:val="000000"/>
                    </w:rPr>
                    <w:t>无线网络</w:t>
                  </w:r>
                  <w:r>
                    <w:rPr>
                      <w:rFonts w:ascii="宋体" w:hAnsi="宋体" w:cs="宋体" w:eastAsia="宋体"/>
                      <w:sz w:val="21"/>
                    </w:rPr>
                    <w:t>：支持802.11 a/b/g/n/ac/ax</w:t>
                  </w:r>
                </w:p>
                <w:p>
                  <w:pPr>
                    <w:pStyle w:val="null3"/>
                    <w:ind w:left="420"/>
                    <w:jc w:val="both"/>
                  </w:pPr>
                  <w:r>
                    <w:rPr>
                      <w:rFonts w:ascii="宋体" w:hAnsi="宋体" w:cs="宋体" w:eastAsia="宋体"/>
                      <w:sz w:val="21"/>
                    </w:rPr>
                    <w:t xml:space="preserve">14) </w:t>
                  </w:r>
                  <w:r>
                    <w:rPr>
                      <w:rFonts w:ascii="宋体" w:hAnsi="宋体" w:cs="宋体" w:eastAsia="宋体"/>
                      <w:sz w:val="21"/>
                    </w:rPr>
                    <w:t>显卡：集成显卡</w:t>
                  </w:r>
                </w:p>
                <w:p>
                  <w:pPr>
                    <w:pStyle w:val="null3"/>
                    <w:ind w:left="420"/>
                    <w:jc w:val="both"/>
                  </w:pPr>
                  <w:r>
                    <w:rPr>
                      <w:rFonts w:ascii="宋体" w:hAnsi="宋体" w:cs="宋体" w:eastAsia="宋体"/>
                      <w:sz w:val="21"/>
                    </w:rPr>
                    <w:t xml:space="preserve">15) </w:t>
                  </w:r>
                  <w:r>
                    <w:rPr>
                      <w:rFonts w:ascii="宋体" w:hAnsi="宋体" w:cs="宋体" w:eastAsia="宋体"/>
                      <w:sz w:val="21"/>
                    </w:rPr>
                    <w:t>蓝牙：≥蓝牙5.1</w:t>
                  </w:r>
                </w:p>
                <w:p>
                  <w:pPr>
                    <w:pStyle w:val="null3"/>
                    <w:ind w:left="420"/>
                    <w:jc w:val="both"/>
                  </w:pPr>
                  <w:r>
                    <w:rPr>
                      <w:rFonts w:ascii="宋体" w:hAnsi="宋体" w:cs="宋体" w:eastAsia="宋体"/>
                      <w:sz w:val="21"/>
                    </w:rPr>
                    <w:t xml:space="preserve">16) </w:t>
                  </w:r>
                  <w:r>
                    <w:rPr>
                      <w:rFonts w:ascii="宋体" w:hAnsi="宋体" w:cs="宋体" w:eastAsia="宋体"/>
                      <w:sz w:val="21"/>
                    </w:rPr>
                    <w:t>电池容量：≥55Wh（电池数量：2块）</w:t>
                  </w:r>
                </w:p>
                <w:p>
                  <w:pPr>
                    <w:pStyle w:val="null3"/>
                    <w:ind w:left="420"/>
                    <w:jc w:val="both"/>
                  </w:pPr>
                  <w:r>
                    <w:rPr>
                      <w:rFonts w:ascii="宋体" w:hAnsi="宋体" w:cs="宋体" w:eastAsia="宋体"/>
                      <w:sz w:val="21"/>
                    </w:rPr>
                    <w:t xml:space="preserve">17) </w:t>
                  </w:r>
                  <w:r>
                    <w:rPr>
                      <w:rFonts w:ascii="宋体" w:hAnsi="宋体" w:cs="宋体" w:eastAsia="宋体"/>
                      <w:sz w:val="21"/>
                    </w:rPr>
                    <w:t>操作系统：国产系统</w:t>
                  </w:r>
                </w:p>
                <w:p>
                  <w:pPr>
                    <w:pStyle w:val="null3"/>
                    <w:ind w:left="420"/>
                    <w:jc w:val="both"/>
                  </w:pPr>
                  <w:r>
                    <w:rPr>
                      <w:rFonts w:ascii="宋体" w:hAnsi="宋体" w:cs="宋体" w:eastAsia="宋体"/>
                      <w:sz w:val="21"/>
                    </w:rPr>
                    <w:t xml:space="preserve">18) </w:t>
                  </w:r>
                  <w:r>
                    <w:rPr>
                      <w:rFonts w:ascii="宋体" w:hAnsi="宋体" w:cs="宋体" w:eastAsia="宋体"/>
                      <w:sz w:val="21"/>
                    </w:rPr>
                    <w:t>指纹识别：指纹和电源键二合一</w:t>
                  </w:r>
                </w:p>
                <w:p>
                  <w:pPr>
                    <w:pStyle w:val="null3"/>
                    <w:ind w:left="420"/>
                    <w:jc w:val="both"/>
                  </w:pPr>
                  <w:r>
                    <w:rPr>
                      <w:rFonts w:ascii="宋体" w:hAnsi="宋体" w:cs="宋体" w:eastAsia="宋体"/>
                      <w:sz w:val="21"/>
                    </w:rPr>
                    <w:t xml:space="preserve">19) </w:t>
                  </w:r>
                  <w:r>
                    <w:rPr>
                      <w:rFonts w:ascii="宋体" w:hAnsi="宋体" w:cs="宋体" w:eastAsia="宋体"/>
                      <w:sz w:val="21"/>
                    </w:rPr>
                    <w:t>键盘：背光键盘</w:t>
                  </w:r>
                </w:p>
                <w:p>
                  <w:pPr>
                    <w:pStyle w:val="null3"/>
                    <w:ind w:left="420"/>
                    <w:jc w:val="both"/>
                  </w:pPr>
                  <w:r>
                    <w:rPr>
                      <w:rFonts w:ascii="宋体" w:hAnsi="宋体" w:cs="宋体" w:eastAsia="宋体"/>
                      <w:sz w:val="21"/>
                    </w:rPr>
                    <w:t xml:space="preserve">20) </w:t>
                  </w:r>
                  <w:r>
                    <w:rPr>
                      <w:rFonts w:ascii="宋体" w:hAnsi="宋体" w:cs="宋体" w:eastAsia="宋体"/>
                      <w:sz w:val="21"/>
                    </w:rPr>
                    <w:t>重量：≤1.5kg</w:t>
                  </w:r>
                </w:p>
                <w:p>
                  <w:pPr>
                    <w:pStyle w:val="null3"/>
                    <w:ind w:left="420"/>
                    <w:jc w:val="both"/>
                  </w:pPr>
                  <w:r>
                    <w:rPr>
                      <w:rFonts w:ascii="宋体" w:hAnsi="宋体" w:cs="宋体" w:eastAsia="宋体"/>
                      <w:sz w:val="21"/>
                      <w:color w:val="000000"/>
                    </w:rPr>
                    <w:t xml:space="preserve">21) </w:t>
                  </w:r>
                  <w:r>
                    <w:rPr>
                      <w:rFonts w:ascii="宋体" w:hAnsi="宋体" w:cs="宋体" w:eastAsia="宋体"/>
                      <w:sz w:val="21"/>
                      <w:color w:val="000000"/>
                    </w:rPr>
                    <w:t>安全：集成TPM/TCM独立安全芯片，芯片需具备国家密码管理局颁发的商用密码产品认证证书</w:t>
                  </w:r>
                </w:p>
                <w:p>
                  <w:pPr>
                    <w:pStyle w:val="null3"/>
                    <w:jc w:val="both"/>
                  </w:pPr>
                  <w:r>
                    <w:rPr>
                      <w:rFonts w:ascii="宋体" w:hAnsi="宋体" w:cs="宋体" w:eastAsia="宋体"/>
                      <w:sz w:val="21"/>
                      <w:color w:val="000000"/>
                    </w:rPr>
                    <w:t>23</w:t>
                  </w:r>
                  <w:r>
                    <w:rPr>
                      <w:rFonts w:ascii="宋体" w:hAnsi="宋体" w:cs="宋体" w:eastAsia="宋体"/>
                      <w:sz w:val="21"/>
                      <w:color w:val="000000"/>
                    </w:rPr>
                    <w:t>）基础保修：二年原厂上门质保服务（包括电池），供货时提供二年原厂质保证明材料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16</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16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5G</w:t>
                  </w:r>
                  <w:r>
                    <w:rPr>
                      <w:rFonts w:ascii="宋体" w:hAnsi="宋体" w:cs="宋体" w:eastAsia="宋体"/>
                      <w:sz w:val="21"/>
                      <w:color w:val="000000"/>
                    </w:rPr>
                    <w:t>路由器</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支持5G SA/NSA 组网，向下兼容4G/3G/2G 网络制式；</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具有无线WIFI功能；</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支持5G网卡直接插入设备连接internet网络；</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4</w:t>
                  </w:r>
                  <w:r>
                    <w:rPr>
                      <w:rFonts w:ascii="宋体" w:hAnsi="宋体" w:cs="宋体" w:eastAsia="宋体"/>
                      <w:sz w:val="21"/>
                      <w:color w:val="000000"/>
                    </w:rPr>
                    <w:t>个10/100/1000Mbps自适应WAN/LAN口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17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交换机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24</w:t>
                  </w:r>
                  <w:r>
                    <w:rPr>
                      <w:rFonts w:ascii="宋体" w:hAnsi="宋体" w:cs="宋体" w:eastAsia="宋体"/>
                      <w:sz w:val="21"/>
                      <w:color w:val="000000"/>
                    </w:rPr>
                    <w:t>个10/100/1000Base-T以太网端口，4个千兆SFP</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交流供电</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包转发率：51/126Mpps</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交换容量：336Gbps/3.36Tbps</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支持4K个VLAN</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支持Guest VLAN、Voice VLAN</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支持GVRP协议</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支持MUX VLAN功能</w:t>
                  </w:r>
                </w:p>
                <w:p>
                  <w:pPr>
                    <w:pStyle w:val="null3"/>
                    <w:ind w:left="420"/>
                    <w:jc w:val="left"/>
                  </w:pPr>
                  <w:r>
                    <w:rPr>
                      <w:rFonts w:ascii="宋体" w:hAnsi="宋体" w:cs="宋体" w:eastAsia="宋体"/>
                      <w:sz w:val="21"/>
                      <w:color w:val="000000"/>
                    </w:rPr>
                    <w:t xml:space="preserve">9)  </w:t>
                  </w:r>
                  <w:r>
                    <w:rPr>
                      <w:rFonts w:ascii="宋体" w:hAnsi="宋体" w:cs="宋体" w:eastAsia="宋体"/>
                      <w:sz w:val="21"/>
                      <w:color w:val="000000"/>
                    </w:rPr>
                    <w:t>支持基于MAC/协议/IP子网/策略/端口的VLAN</w:t>
                  </w:r>
                </w:p>
                <w:p>
                  <w:pPr>
                    <w:pStyle w:val="null3"/>
                    <w:ind w:left="420"/>
                    <w:jc w:val="left"/>
                  </w:pPr>
                  <w:r>
                    <w:rPr>
                      <w:rFonts w:ascii="宋体" w:hAnsi="宋体" w:cs="宋体" w:eastAsia="宋体"/>
                      <w:sz w:val="21"/>
                      <w:color w:val="000000"/>
                    </w:rPr>
                    <w:t xml:space="preserve">10) </w:t>
                  </w:r>
                  <w:r>
                    <w:rPr>
                      <w:rFonts w:ascii="宋体" w:hAnsi="宋体" w:cs="宋体" w:eastAsia="宋体"/>
                      <w:sz w:val="21"/>
                      <w:color w:val="000000"/>
                    </w:rPr>
                    <w:t>支持1:1和N:1 VLAN Mapping功能</w:t>
                  </w:r>
                </w:p>
                <w:p>
                  <w:pPr>
                    <w:pStyle w:val="null3"/>
                    <w:ind w:left="420"/>
                    <w:jc w:val="left"/>
                  </w:pPr>
                  <w:r>
                    <w:rPr>
                      <w:rFonts w:ascii="宋体" w:hAnsi="宋体" w:cs="宋体" w:eastAsia="宋体"/>
                      <w:sz w:val="21"/>
                      <w:color w:val="000000"/>
                    </w:rPr>
                    <w:t xml:space="preserve">11) </w:t>
                  </w:r>
                  <w:r>
                    <w:rPr>
                      <w:rFonts w:ascii="宋体" w:hAnsi="宋体" w:cs="宋体" w:eastAsia="宋体"/>
                      <w:sz w:val="21"/>
                      <w:color w:val="000000"/>
                    </w:rPr>
                    <w:t>支持智能堆叠iStack</w:t>
                  </w:r>
                </w:p>
                <w:p>
                  <w:pPr>
                    <w:pStyle w:val="null3"/>
                    <w:ind w:left="420"/>
                    <w:jc w:val="left"/>
                  </w:pPr>
                  <w:r>
                    <w:rPr>
                      <w:rFonts w:ascii="宋体" w:hAnsi="宋体" w:cs="宋体" w:eastAsia="宋体"/>
                      <w:sz w:val="21"/>
                      <w:color w:val="000000"/>
                    </w:rPr>
                    <w:t xml:space="preserve">12) </w:t>
                  </w:r>
                  <w:r>
                    <w:rPr>
                      <w:rFonts w:ascii="宋体" w:hAnsi="宋体" w:cs="宋体" w:eastAsia="宋体"/>
                      <w:sz w:val="21"/>
                      <w:color w:val="000000"/>
                    </w:rPr>
                    <w:t>支持虚拟电缆检测(Virtual Cable Test)</w:t>
                  </w:r>
                </w:p>
                <w:p>
                  <w:pPr>
                    <w:pStyle w:val="null3"/>
                    <w:ind w:left="420"/>
                    <w:jc w:val="left"/>
                  </w:pPr>
                  <w:r>
                    <w:rPr>
                      <w:rFonts w:ascii="宋体" w:hAnsi="宋体" w:cs="宋体" w:eastAsia="宋体"/>
                      <w:sz w:val="21"/>
                      <w:color w:val="000000"/>
                    </w:rPr>
                    <w:t xml:space="preserve">13) </w:t>
                  </w:r>
                  <w:r>
                    <w:rPr>
                      <w:rFonts w:ascii="宋体" w:hAnsi="宋体" w:cs="宋体" w:eastAsia="宋体"/>
                      <w:sz w:val="21"/>
                      <w:color w:val="000000"/>
                    </w:rPr>
                    <w:t>支持Telnet远程配置、维护</w:t>
                  </w:r>
                </w:p>
                <w:p>
                  <w:pPr>
                    <w:pStyle w:val="null3"/>
                    <w:ind w:left="420"/>
                    <w:jc w:val="left"/>
                  </w:pPr>
                  <w:r>
                    <w:rPr>
                      <w:rFonts w:ascii="宋体" w:hAnsi="宋体" w:cs="宋体" w:eastAsia="宋体"/>
                      <w:sz w:val="21"/>
                      <w:color w:val="000000"/>
                    </w:rPr>
                    <w:t xml:space="preserve">14) </w:t>
                  </w:r>
                  <w:r>
                    <w:rPr>
                      <w:rFonts w:ascii="宋体" w:hAnsi="宋体" w:cs="宋体" w:eastAsia="宋体"/>
                      <w:sz w:val="21"/>
                      <w:color w:val="000000"/>
                    </w:rPr>
                    <w:t>支持SNMPv1/v2c/v3</w:t>
                  </w:r>
                </w:p>
                <w:p>
                  <w:pPr>
                    <w:pStyle w:val="null3"/>
                    <w:ind w:left="420"/>
                    <w:jc w:val="left"/>
                  </w:pPr>
                  <w:r>
                    <w:rPr>
                      <w:rFonts w:ascii="宋体" w:hAnsi="宋体" w:cs="宋体" w:eastAsia="宋体"/>
                      <w:sz w:val="21"/>
                      <w:color w:val="000000"/>
                    </w:rPr>
                    <w:t xml:space="preserve">15) </w:t>
                  </w:r>
                  <w:r>
                    <w:rPr>
                      <w:rFonts w:ascii="宋体" w:hAnsi="宋体" w:cs="宋体" w:eastAsia="宋体"/>
                      <w:sz w:val="21"/>
                      <w:color w:val="000000"/>
                    </w:rPr>
                    <w:t>支持RMON</w:t>
                  </w:r>
                </w:p>
                <w:p>
                  <w:pPr>
                    <w:pStyle w:val="null3"/>
                    <w:ind w:left="420"/>
                    <w:jc w:val="left"/>
                  </w:pPr>
                  <w:r>
                    <w:rPr>
                      <w:rFonts w:ascii="宋体" w:hAnsi="宋体" w:cs="宋体" w:eastAsia="宋体"/>
                      <w:sz w:val="21"/>
                      <w:color w:val="000000"/>
                    </w:rPr>
                    <w:t xml:space="preserve">16) </w:t>
                  </w:r>
                  <w:r>
                    <w:rPr>
                      <w:rFonts w:ascii="宋体" w:hAnsi="宋体" w:cs="宋体" w:eastAsia="宋体"/>
                      <w:sz w:val="21"/>
                      <w:color w:val="000000"/>
                    </w:rPr>
                    <w:t>支持eSight网管系统、支持WEB网管特性</w:t>
                  </w:r>
                </w:p>
                <w:p>
                  <w:pPr>
                    <w:pStyle w:val="null3"/>
                    <w:ind w:left="420"/>
                    <w:jc w:val="left"/>
                  </w:pPr>
                  <w:r>
                    <w:rPr>
                      <w:rFonts w:ascii="宋体" w:hAnsi="宋体" w:cs="宋体" w:eastAsia="宋体"/>
                      <w:sz w:val="21"/>
                      <w:color w:val="000000"/>
                    </w:rPr>
                    <w:t xml:space="preserve">17) </w:t>
                  </w:r>
                  <w:r>
                    <w:rPr>
                      <w:rFonts w:ascii="宋体" w:hAnsi="宋体" w:cs="宋体" w:eastAsia="宋体"/>
                      <w:sz w:val="21"/>
                      <w:color w:val="000000"/>
                    </w:rPr>
                    <w:t>支持HTTPS</w:t>
                  </w:r>
                </w:p>
                <w:p>
                  <w:pPr>
                    <w:pStyle w:val="null3"/>
                    <w:ind w:left="420"/>
                    <w:jc w:val="left"/>
                  </w:pPr>
                  <w:r>
                    <w:rPr>
                      <w:rFonts w:ascii="宋体" w:hAnsi="宋体" w:cs="宋体" w:eastAsia="宋体"/>
                      <w:sz w:val="21"/>
                      <w:color w:val="000000"/>
                    </w:rPr>
                    <w:t xml:space="preserve">18) </w:t>
                  </w:r>
                  <w:r>
                    <w:rPr>
                      <w:rFonts w:ascii="宋体" w:hAnsi="宋体" w:cs="宋体" w:eastAsia="宋体"/>
                      <w:sz w:val="21"/>
                      <w:color w:val="000000"/>
                    </w:rPr>
                    <w:t>支持LLDP/LLDP-MED</w:t>
                  </w:r>
                </w:p>
                <w:p>
                  <w:pPr>
                    <w:pStyle w:val="null3"/>
                    <w:ind w:left="420"/>
                    <w:jc w:val="left"/>
                  </w:pPr>
                  <w:r>
                    <w:rPr>
                      <w:rFonts w:ascii="宋体" w:hAnsi="宋体" w:cs="宋体" w:eastAsia="宋体"/>
                      <w:sz w:val="21"/>
                      <w:color w:val="000000"/>
                    </w:rPr>
                    <w:t xml:space="preserve">19) </w:t>
                  </w:r>
                  <w:r>
                    <w:rPr>
                      <w:rFonts w:ascii="宋体" w:hAnsi="宋体" w:cs="宋体" w:eastAsia="宋体"/>
                      <w:sz w:val="21"/>
                      <w:color w:val="000000"/>
                    </w:rPr>
                    <w:t>支持系统日志、分级告警</w:t>
                  </w:r>
                </w:p>
                <w:p>
                  <w:pPr>
                    <w:pStyle w:val="null3"/>
                    <w:ind w:left="420"/>
                    <w:jc w:val="left"/>
                  </w:pPr>
                  <w:r>
                    <w:rPr>
                      <w:rFonts w:ascii="宋体" w:hAnsi="宋体" w:cs="宋体" w:eastAsia="宋体"/>
                      <w:sz w:val="21"/>
                      <w:color w:val="000000"/>
                    </w:rPr>
                    <w:t xml:space="preserve">20) </w:t>
                  </w:r>
                  <w:r>
                    <w:rPr>
                      <w:rFonts w:ascii="宋体" w:hAnsi="宋体" w:cs="宋体" w:eastAsia="宋体"/>
                      <w:sz w:val="21"/>
                      <w:color w:val="000000"/>
                    </w:rPr>
                    <w:t>支持802.3az能效以太网EEE</w:t>
                  </w:r>
                </w:p>
                <w:p>
                  <w:pPr>
                    <w:pStyle w:val="null3"/>
                    <w:ind w:left="420"/>
                    <w:jc w:val="left"/>
                  </w:pPr>
                  <w:r>
                    <w:rPr>
                      <w:rFonts w:ascii="宋体" w:hAnsi="宋体" w:cs="宋体" w:eastAsia="宋体"/>
                      <w:sz w:val="21"/>
                      <w:color w:val="000000"/>
                    </w:rPr>
                    <w:t xml:space="preserve">21) </w:t>
                  </w:r>
                  <w:r>
                    <w:rPr>
                      <w:rFonts w:ascii="宋体" w:hAnsi="宋体" w:cs="宋体" w:eastAsia="宋体"/>
                      <w:sz w:val="21"/>
                      <w:color w:val="000000"/>
                    </w:rPr>
                    <w:t>支持sFlow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3</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18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监视器</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color w:val="000000"/>
                    </w:rPr>
                    <w:t xml:space="preserve">1)  </w:t>
                  </w:r>
                  <w:r>
                    <w:rPr>
                      <w:rFonts w:ascii="宋体" w:hAnsi="宋体" w:cs="宋体" w:eastAsia="宋体"/>
                      <w:sz w:val="21"/>
                      <w:color w:val="000000"/>
                    </w:rPr>
                    <w:t>≥16英寸数字屏TFT-LCD</w:t>
                  </w:r>
                </w:p>
                <w:p>
                  <w:pPr>
                    <w:pStyle w:val="null3"/>
                    <w:ind w:left="420"/>
                    <w:jc w:val="both"/>
                  </w:pPr>
                  <w:r>
                    <w:rPr>
                      <w:rFonts w:ascii="宋体" w:hAnsi="宋体" w:cs="宋体" w:eastAsia="宋体"/>
                      <w:sz w:val="21"/>
                      <w:color w:val="000000"/>
                    </w:rPr>
                    <w:t xml:space="preserve">2)  </w:t>
                  </w:r>
                  <w:r>
                    <w:rPr>
                      <w:rFonts w:ascii="宋体" w:hAnsi="宋体" w:cs="宋体" w:eastAsia="宋体"/>
                      <w:sz w:val="21"/>
                      <w:color w:val="000000"/>
                    </w:rPr>
                    <w:t>显示比例：16:9</w:t>
                  </w:r>
                </w:p>
                <w:p>
                  <w:pPr>
                    <w:pStyle w:val="null3"/>
                    <w:ind w:left="420"/>
                    <w:jc w:val="both"/>
                  </w:pPr>
                  <w:r>
                    <w:rPr>
                      <w:rFonts w:ascii="宋体" w:hAnsi="宋体" w:cs="宋体" w:eastAsia="宋体"/>
                      <w:sz w:val="21"/>
                      <w:color w:val="000000"/>
                    </w:rPr>
                    <w:t xml:space="preserve">3)  </w:t>
                  </w:r>
                  <w:r>
                    <w:rPr>
                      <w:rFonts w:ascii="宋体" w:hAnsi="宋体" w:cs="宋体" w:eastAsia="宋体"/>
                      <w:sz w:val="21"/>
                      <w:color w:val="000000"/>
                    </w:rPr>
                    <w:t>分 辨 率：≥1920*1080</w:t>
                  </w:r>
                </w:p>
                <w:p>
                  <w:pPr>
                    <w:pStyle w:val="null3"/>
                    <w:ind w:left="420"/>
                    <w:jc w:val="both"/>
                  </w:pPr>
                  <w:r>
                    <w:rPr>
                      <w:rFonts w:ascii="宋体" w:hAnsi="宋体" w:cs="宋体" w:eastAsia="宋体"/>
                      <w:sz w:val="21"/>
                      <w:color w:val="000000"/>
                    </w:rPr>
                    <w:t xml:space="preserve">4)  </w:t>
                  </w:r>
                  <w:r>
                    <w:rPr>
                      <w:rFonts w:ascii="宋体" w:hAnsi="宋体" w:cs="宋体" w:eastAsia="宋体"/>
                      <w:sz w:val="21"/>
                      <w:color w:val="000000"/>
                    </w:rPr>
                    <w:t>亮 度：≥300cd/m²</w:t>
                  </w:r>
                </w:p>
                <w:p>
                  <w:pPr>
                    <w:pStyle w:val="null3"/>
                    <w:ind w:left="420"/>
                    <w:jc w:val="both"/>
                  </w:pPr>
                  <w:r>
                    <w:rPr>
                      <w:rFonts w:ascii="宋体" w:hAnsi="宋体" w:cs="宋体" w:eastAsia="宋体"/>
                      <w:sz w:val="21"/>
                      <w:color w:val="000000"/>
                    </w:rPr>
                    <w:t xml:space="preserve">5)  </w:t>
                  </w:r>
                  <w:r>
                    <w:rPr>
                      <w:rFonts w:ascii="宋体" w:hAnsi="宋体" w:cs="宋体" w:eastAsia="宋体"/>
                      <w:sz w:val="21"/>
                      <w:color w:val="000000"/>
                    </w:rPr>
                    <w:t>可视角度：≥178°</w:t>
                  </w:r>
                </w:p>
                <w:p>
                  <w:pPr>
                    <w:pStyle w:val="null3"/>
                    <w:ind w:left="420"/>
                    <w:jc w:val="both"/>
                  </w:pPr>
                  <w:r>
                    <w:rPr>
                      <w:rFonts w:ascii="宋体" w:hAnsi="宋体" w:cs="宋体" w:eastAsia="宋体"/>
                      <w:sz w:val="21"/>
                      <w:color w:val="000000"/>
                    </w:rPr>
                    <w:t xml:space="preserve">6)  </w:t>
                  </w:r>
                  <w:r>
                    <w:rPr>
                      <w:rFonts w:ascii="宋体" w:hAnsi="宋体" w:cs="宋体" w:eastAsia="宋体"/>
                      <w:sz w:val="21"/>
                      <w:color w:val="000000"/>
                    </w:rPr>
                    <w:t>输入接口：HDMI/VGA</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19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多功能一体机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）彩色激光多功能一体机、具有打印、复印、扫描、传真等功能</w:t>
                  </w:r>
                  <w:r>
                    <w:br/>
                  </w:r>
                  <w:r>
                    <w:rPr>
                      <w:rFonts w:ascii="宋体" w:hAnsi="宋体" w:cs="宋体" w:eastAsia="宋体"/>
                      <w:sz w:val="21"/>
                      <w:color w:val="000000"/>
                    </w:rPr>
                    <w:t xml:space="preserve"> 2）打印分辨率：≥600×600dpi</w:t>
                  </w:r>
                  <w:r>
                    <w:br/>
                  </w:r>
                  <w:r>
                    <w:rPr>
                      <w:rFonts w:ascii="宋体" w:hAnsi="宋体" w:cs="宋体" w:eastAsia="宋体"/>
                      <w:sz w:val="21"/>
                      <w:color w:val="000000"/>
                    </w:rPr>
                    <w:t xml:space="preserve"> 3）复印速度：黑白：23cpm，彩色：4cpm</w:t>
                  </w:r>
                  <w:r>
                    <w:br/>
                  </w:r>
                  <w:r>
                    <w:rPr>
                      <w:rFonts w:ascii="宋体" w:hAnsi="宋体" w:cs="宋体" w:eastAsia="宋体"/>
                      <w:sz w:val="21"/>
                      <w:color w:val="000000"/>
                    </w:rPr>
                    <w:t xml:space="preserve"> 4）扫描最大分辨率：≥4800×4800dpi</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20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视频采集</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车外一体化摄像机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图像传感器≥1/2.8 英寸 Exmor R CMOS</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图像传感器( 有效像素数) 约 213 万像素</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镜头≥30 倍光学变焦</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 xml:space="preserve">f=4.3 mm ( </w:t>
                  </w:r>
                  <w:r>
                    <w:rPr>
                      <w:rFonts w:ascii="宋体" w:hAnsi="宋体" w:cs="宋体" w:eastAsia="宋体"/>
                      <w:sz w:val="21"/>
                      <w:color w:val="000000"/>
                    </w:rPr>
                    <w:t>广角端) 到129.0 mm ( 远端)</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 xml:space="preserve">F1.6 </w:t>
                  </w:r>
                  <w:r>
                    <w:rPr>
                      <w:rFonts w:ascii="宋体" w:hAnsi="宋体" w:cs="宋体" w:eastAsia="宋体"/>
                      <w:sz w:val="21"/>
                      <w:color w:val="000000"/>
                    </w:rPr>
                    <w:t>到 F4.7</w:t>
                  </w:r>
                </w:p>
                <w:p>
                  <w:pPr>
                    <w:pStyle w:val="null3"/>
                    <w:ind w:left="420"/>
                    <w:jc w:val="left"/>
                  </w:pPr>
                  <w:r>
                    <w:rPr>
                      <w:rFonts w:ascii="宋体" w:hAnsi="宋体" w:cs="宋体" w:eastAsia="宋体"/>
                      <w:sz w:val="21"/>
                    </w:rPr>
                    <w:t xml:space="preserve">6)  </w:t>
                  </w:r>
                  <w:r>
                    <w:rPr>
                      <w:rFonts w:ascii="宋体" w:hAnsi="宋体" w:cs="宋体" w:eastAsia="宋体"/>
                      <w:sz w:val="21"/>
                      <w:color w:val="000000"/>
                    </w:rPr>
                    <w:t>数字变焦≥16 倍 ( 使用光学变焦</w:t>
                  </w:r>
                  <w:r>
                    <w:rPr>
                      <w:rFonts w:ascii="宋体" w:hAnsi="宋体" w:cs="宋体" w:eastAsia="宋体"/>
                      <w:sz w:val="21"/>
                    </w:rPr>
                    <w:t>后为480 倍)</w:t>
                  </w:r>
                </w:p>
                <w:p>
                  <w:pPr>
                    <w:pStyle w:val="null3"/>
                    <w:ind w:left="420"/>
                    <w:jc w:val="left"/>
                  </w:pPr>
                  <w:r>
                    <w:rPr>
                      <w:rFonts w:ascii="宋体" w:hAnsi="宋体" w:cs="宋体" w:eastAsia="宋体"/>
                      <w:sz w:val="21"/>
                      <w:color w:val="000000"/>
                    </w:rPr>
                    <w:t xml:space="preserve">7)  </w:t>
                  </w:r>
                  <w:r>
                    <w:rPr>
                      <w:rFonts w:ascii="宋体" w:hAnsi="宋体" w:cs="宋体" w:eastAsia="宋体"/>
                      <w:sz w:val="21"/>
                    </w:rPr>
                    <w:t>防护罩：全天候室外防护罩，带雨刷功能</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21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车外云台摄像机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影像感应器 1/2.8type EXmor CMOS</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有效像素 1920（H）*1080（V）</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最低照度 1.4lx(F1.6,ICR关闭)，0.05lx(F1.6.ICR打开)</w:t>
                  </w:r>
                </w:p>
                <w:p>
                  <w:pPr>
                    <w:pStyle w:val="null3"/>
                    <w:ind w:left="420"/>
                    <w:jc w:val="left"/>
                  </w:pPr>
                  <w:r>
                    <w:rPr>
                      <w:rFonts w:ascii="宋体" w:hAnsi="宋体" w:cs="宋体" w:eastAsia="宋体"/>
                      <w:sz w:val="21"/>
                    </w:rPr>
                    <w:t xml:space="preserve">4)  </w:t>
                  </w:r>
                  <w:r>
                    <w:rPr>
                      <w:rFonts w:ascii="宋体" w:hAnsi="宋体" w:cs="宋体" w:eastAsia="宋体"/>
                      <w:sz w:val="21"/>
                      <w:color w:val="000000"/>
                    </w:rPr>
                    <w:t>镜头 30倍光学1</w:t>
                  </w:r>
                  <w:r>
                    <w:rPr>
                      <w:rFonts w:ascii="宋体" w:hAnsi="宋体" w:cs="宋体" w:eastAsia="宋体"/>
                      <w:sz w:val="21"/>
                    </w:rPr>
                    <w:t>2</w:t>
                  </w:r>
                  <w:r>
                    <w:rPr>
                      <w:rFonts w:ascii="宋体" w:hAnsi="宋体" w:cs="宋体" w:eastAsia="宋体"/>
                      <w:sz w:val="21"/>
                    </w:rPr>
                    <w:t>倍电子光学</w:t>
                  </w:r>
                </w:p>
                <w:p>
                  <w:pPr>
                    <w:pStyle w:val="null3"/>
                    <w:ind w:left="420"/>
                    <w:jc w:val="left"/>
                  </w:pPr>
                  <w:r>
                    <w:rPr>
                      <w:rFonts w:ascii="宋体" w:hAnsi="宋体" w:cs="宋体" w:eastAsia="宋体"/>
                      <w:sz w:val="21"/>
                    </w:rPr>
                    <w:t xml:space="preserve">5)  </w:t>
                  </w:r>
                  <w:r>
                    <w:rPr>
                      <w:rFonts w:ascii="宋体" w:hAnsi="宋体" w:cs="宋体" w:eastAsia="宋体"/>
                      <w:sz w:val="21"/>
                    </w:rPr>
                    <w:t>焦距长度 f＝4.3mm～129mm</w:t>
                  </w:r>
                </w:p>
                <w:p>
                  <w:pPr>
                    <w:pStyle w:val="null3"/>
                    <w:ind w:left="420"/>
                    <w:jc w:val="left"/>
                  </w:pPr>
                  <w:r>
                    <w:rPr>
                      <w:rFonts w:ascii="宋体" w:hAnsi="宋体" w:cs="宋体" w:eastAsia="宋体"/>
                      <w:sz w:val="21"/>
                    </w:rPr>
                    <w:t xml:space="preserve">6)  </w:t>
                  </w:r>
                  <w:r>
                    <w:rPr>
                      <w:rFonts w:ascii="宋体" w:hAnsi="宋体" w:cs="宋体" w:eastAsia="宋体"/>
                      <w:sz w:val="21"/>
                    </w:rPr>
                    <w:t>铝合金结构设计，防护等级IP66</w:t>
                  </w:r>
                </w:p>
                <w:p>
                  <w:pPr>
                    <w:pStyle w:val="null3"/>
                    <w:ind w:left="420"/>
                    <w:jc w:val="left"/>
                  </w:pPr>
                  <w:r>
                    <w:rPr>
                      <w:rFonts w:ascii="宋体" w:hAnsi="宋体" w:cs="宋体" w:eastAsia="宋体"/>
                      <w:sz w:val="21"/>
                      <w:color w:val="000000"/>
                    </w:rPr>
                    <w:t xml:space="preserve">7)  </w:t>
                  </w:r>
                  <w:r>
                    <w:rPr>
                      <w:rFonts w:ascii="宋体" w:hAnsi="宋体" w:cs="宋体" w:eastAsia="宋体"/>
                      <w:sz w:val="21"/>
                    </w:rPr>
                    <w:t>红外灯照射距离大于100米</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22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操作区摄像机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传感器型号 “1/3”Panasonic CMOS</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图像像素 1920×1080, 200万</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图像帧率 NTSC：30fps, PAL：25fps</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显示比率 16：9</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最低照度 0.5Lux（彩色）,0.1Lux(黑白)，0.05Lux（帧积累）</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日夜切换 内置电子自动切换</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数字视频输出 1.5GHz HD-SDI接口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23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车载5G图传系统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车内摄像机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图像传感器：1/2.8英寸500万像素CMOS传感器；</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光学变倍：20倍光学变焦，F=4.7-94mm；</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视角：2.9°（窄角）~55.4°（广角）；</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光圈系数：F1.6~F5.3；</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RS-232C</w:t>
                  </w:r>
                  <w:r>
                    <w:rPr>
                      <w:rFonts w:ascii="宋体" w:hAnsi="宋体" w:cs="宋体" w:eastAsia="宋体"/>
                      <w:sz w:val="21"/>
                      <w:color w:val="000000"/>
                    </w:rPr>
                    <w:t>远程控制（VISCA协议/Pelco-D/Pelco-P）</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255</w:t>
                  </w:r>
                  <w:r>
                    <w:rPr>
                      <w:rFonts w:ascii="宋体" w:hAnsi="宋体" w:cs="宋体" w:eastAsia="宋体"/>
                      <w:sz w:val="21"/>
                      <w:color w:val="000000"/>
                    </w:rPr>
                    <w:t>个位置预设位；</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DVI</w:t>
                  </w:r>
                  <w:r>
                    <w:rPr>
                      <w:rFonts w:ascii="宋体" w:hAnsi="宋体" w:cs="宋体" w:eastAsia="宋体"/>
                      <w:sz w:val="21"/>
                      <w:color w:val="000000"/>
                    </w:rPr>
                    <w:t>（HDMI）接口、3G SDI接口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24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5G</w:t>
                  </w:r>
                  <w:r>
                    <w:rPr>
                      <w:rFonts w:ascii="宋体" w:hAnsi="宋体" w:cs="宋体" w:eastAsia="宋体"/>
                      <w:sz w:val="21"/>
                      <w:color w:val="000000"/>
                    </w:rPr>
                    <w:t>车载图传</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支持1路HDMI 4K高清视频输入，4路IPC接入，支持H.265标准码流，支持双码流</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支持1路CVBS和1路HDMI视频输出，最高分辨率可达3840*2160</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1</w:t>
                  </w:r>
                  <w:r>
                    <w:rPr>
                      <w:rFonts w:ascii="宋体" w:hAnsi="宋体" w:cs="宋体" w:eastAsia="宋体"/>
                      <w:sz w:val="21"/>
                      <w:color w:val="000000"/>
                    </w:rPr>
                    <w:t>块</w:t>
                  </w:r>
                  <w:r>
                    <w:rPr>
                      <w:rFonts w:ascii="宋体" w:hAnsi="宋体" w:cs="宋体" w:eastAsia="宋体"/>
                      <w:sz w:val="21"/>
                    </w:rPr>
                    <w:t>SSD</w:t>
                  </w:r>
                  <w:r>
                    <w:rPr>
                      <w:rFonts w:ascii="宋体" w:hAnsi="宋体" w:cs="宋体" w:eastAsia="宋体"/>
                      <w:sz w:val="21"/>
                    </w:rPr>
                    <w:t>硬盘，容量≥2TB，</w:t>
                  </w:r>
                  <w:r>
                    <w:rPr>
                      <w:rFonts w:ascii="宋体" w:hAnsi="宋体" w:cs="宋体" w:eastAsia="宋体"/>
                      <w:sz w:val="21"/>
                      <w:color w:val="000000"/>
                    </w:rPr>
                    <w:t>采用全新的硬盘减振结构</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支持USB3.0数据导出</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支持双向语音对讲功能</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支持断电保护功能，在突然断电情况下，实现正常关机，避免数据丢失</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内置5G无线模块，提供灵活的无线传输方案</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内置高灵敏度卫星定位模块，支持单北斗定位</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25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音视频处理及显示系统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混合矩阵</w:t>
                  </w:r>
                </w:p>
                <w:p>
                  <w:pPr>
                    <w:pStyle w:val="null3"/>
                    <w:jc w:val="center"/>
                  </w:pPr>
                  <w:r>
                    <w:rPr>
                      <w:rFonts w:ascii="宋体" w:hAnsi="宋体" w:cs="宋体" w:eastAsia="宋体"/>
                      <w:sz w:val="21"/>
                      <w:color w:val="000000"/>
                    </w:rPr>
                    <w:t>（会议主机一体化）</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通道数量：视频：16路输入*16路输出，音频：12路输入*12路输出；</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根据系统匹配矩阵通道种类</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支持HDMI（4K）、DVI、3G-SDI、VGA、CVBS、YPbPr、HDBaseT、Fiber、IP Stream等多种视频制式；</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HDMI</w:t>
                  </w:r>
                  <w:r>
                    <w:rPr>
                      <w:rFonts w:ascii="宋体" w:hAnsi="宋体" w:cs="宋体" w:eastAsia="宋体"/>
                      <w:sz w:val="21"/>
                      <w:color w:val="000000"/>
                    </w:rPr>
                    <w:t>（4K）接口分辨率向下兼容1080P，支持音频（独立音频、嵌入音频）的切换、加/解嵌处理，音频和视频可捆绑或独立切换；</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控制接口：C-BUS、CAN、RS-422、RS-232、TCP/IP；</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全数字化切换，每种输出信号切换“0”延时实时无缝输出，切换不闪屏、黑屏、蓝屏</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26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硬盘录像机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HD-SDI</w:t>
                  </w:r>
                  <w:r>
                    <w:rPr>
                      <w:rFonts w:ascii="宋体" w:hAnsi="宋体" w:cs="宋体" w:eastAsia="宋体"/>
                      <w:sz w:val="21"/>
                      <w:color w:val="000000"/>
                    </w:rPr>
                    <w:t>摄像机接入和网络摄像机接入；</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SDI</w:t>
                  </w:r>
                  <w:r>
                    <w:rPr>
                      <w:rFonts w:ascii="宋体" w:hAnsi="宋体" w:cs="宋体" w:eastAsia="宋体"/>
                      <w:sz w:val="21"/>
                      <w:color w:val="000000"/>
                    </w:rPr>
                    <w:t>通道支持H.265或H.264编码；</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视频输入：≥8路,SDI接口；</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音频输入：≥8路，RCA接口（电平：2.0Vp-p，阻抗：1kΩ）</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支持2路HDMI输出、1路VGA输出和1路CVBS输出</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音频输出 1路，RCA接口（线性电平，阻抗：1kΩ）</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HDMI/VGA</w:t>
                  </w:r>
                  <w:r>
                    <w:rPr>
                      <w:rFonts w:ascii="宋体" w:hAnsi="宋体" w:cs="宋体" w:eastAsia="宋体"/>
                      <w:sz w:val="21"/>
                      <w:color w:val="000000"/>
                    </w:rPr>
                    <w:t>：1080P高清；</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视频帧率：1fps～25/30fps</w:t>
                  </w:r>
                </w:p>
                <w:p>
                  <w:pPr>
                    <w:pStyle w:val="null3"/>
                    <w:ind w:left="420"/>
                    <w:jc w:val="left"/>
                  </w:pPr>
                  <w:r>
                    <w:rPr>
                      <w:rFonts w:ascii="宋体" w:hAnsi="宋体" w:cs="宋体" w:eastAsia="宋体"/>
                      <w:sz w:val="21"/>
                      <w:color w:val="000000"/>
                    </w:rPr>
                    <w:t xml:space="preserve">9)  </w:t>
                  </w:r>
                  <w:r>
                    <w:rPr>
                      <w:rFonts w:ascii="宋体" w:hAnsi="宋体" w:cs="宋体" w:eastAsia="宋体"/>
                      <w:sz w:val="21"/>
                      <w:color w:val="000000"/>
                    </w:rPr>
                    <w:t>含2T硬盘</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27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便携式投</w:t>
                  </w:r>
                  <w:r>
                    <w:rPr>
                      <w:rFonts w:ascii="宋体" w:hAnsi="宋体" w:cs="宋体" w:eastAsia="宋体"/>
                      <w:sz w:val="21"/>
                      <w:color w:val="000000"/>
                    </w:rPr>
                    <w:t>影仪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rPr>
                    <w:t>便携式投影仪</w:t>
                  </w:r>
                  <w:r>
                    <w:br/>
                  </w:r>
                  <w:r>
                    <w:rPr>
                      <w:rFonts w:ascii="宋体" w:hAnsi="宋体" w:cs="宋体" w:eastAsia="宋体"/>
                      <w:sz w:val="21"/>
                      <w:color w:val="000000"/>
                    </w:rPr>
                    <w:t>1</w:t>
                  </w:r>
                  <w:r>
                    <w:rPr>
                      <w:rFonts w:ascii="宋体" w:hAnsi="宋体" w:cs="宋体" w:eastAsia="宋体"/>
                      <w:sz w:val="21"/>
                      <w:color w:val="000000"/>
                    </w:rPr>
                    <w:t>） 投影光源：LED</w:t>
                  </w:r>
                  <w:r>
                    <w:br/>
                  </w:r>
                  <w:r>
                    <w:rPr>
                      <w:rFonts w:ascii="宋体" w:hAnsi="宋体" w:cs="宋体" w:eastAsia="宋体"/>
                      <w:sz w:val="21"/>
                      <w:color w:val="000000"/>
                    </w:rPr>
                    <w:t xml:space="preserve"> 2） 3D播放：支持3D功能</w:t>
                  </w:r>
                  <w:r>
                    <w:br/>
                  </w:r>
                  <w:r>
                    <w:rPr>
                      <w:rFonts w:ascii="宋体" w:hAnsi="宋体" w:cs="宋体" w:eastAsia="宋体"/>
                      <w:sz w:val="21"/>
                      <w:color w:val="000000"/>
                    </w:rPr>
                    <w:t xml:space="preserve"> 3） 最大兼容分辨率：≥3840*2160dpi</w:t>
                  </w:r>
                  <w:r>
                    <w:br/>
                  </w:r>
                  <w:r>
                    <w:rPr>
                      <w:rFonts w:ascii="宋体" w:hAnsi="宋体" w:cs="宋体" w:eastAsia="宋体"/>
                      <w:sz w:val="21"/>
                      <w:color w:val="000000"/>
                    </w:rPr>
                    <w:t xml:space="preserve"> 4） 投射比：1.2:1</w:t>
                  </w:r>
                  <w:r>
                    <w:br/>
                  </w:r>
                  <w:r>
                    <w:rPr>
                      <w:rFonts w:ascii="宋体" w:hAnsi="宋体" w:cs="宋体" w:eastAsia="宋体"/>
                      <w:sz w:val="21"/>
                      <w:color w:val="000000"/>
                    </w:rPr>
                    <w:t xml:space="preserve"> 5） 对焦方式：自动</w:t>
                  </w:r>
                  <w:r>
                    <w:br/>
                  </w:r>
                  <w:r>
                    <w:rPr>
                      <w:rFonts w:ascii="宋体" w:hAnsi="宋体" w:cs="宋体" w:eastAsia="宋体"/>
                      <w:sz w:val="21"/>
                      <w:color w:val="000000"/>
                    </w:rPr>
                    <w:t xml:space="preserve"> 6） 显示比例：16:9</w:t>
                  </w:r>
                  <w:r>
                    <w:br/>
                  </w:r>
                  <w:r>
                    <w:rPr>
                      <w:rFonts w:ascii="宋体" w:hAnsi="宋体" w:cs="宋体" w:eastAsia="宋体"/>
                      <w:sz w:val="21"/>
                      <w:color w:val="000000"/>
                    </w:rPr>
                    <w:t xml:space="preserve"> 7） 智能系统：Android 9.0</w:t>
                  </w:r>
                  <w:r>
                    <w:br/>
                  </w:r>
                  <w:r>
                    <w:rPr>
                      <w:rFonts w:ascii="宋体" w:hAnsi="宋体" w:cs="宋体" w:eastAsia="宋体"/>
                      <w:sz w:val="21"/>
                      <w:color w:val="000000"/>
                    </w:rPr>
                    <w:t xml:space="preserve"> 8） 幕布自适应：支持</w:t>
                  </w:r>
                  <w:r>
                    <w:br/>
                  </w:r>
                  <w:r>
                    <w:rPr>
                      <w:rFonts w:ascii="宋体" w:hAnsi="宋体" w:cs="宋体" w:eastAsia="宋体"/>
                      <w:sz w:val="21"/>
                      <w:color w:val="000000"/>
                    </w:rPr>
                    <w:t xml:space="preserve"> 9） 语音遥控：近场语音</w:t>
                  </w:r>
                  <w:r>
                    <w:br/>
                  </w:r>
                  <w:r>
                    <w:rPr>
                      <w:rFonts w:ascii="宋体" w:hAnsi="宋体" w:cs="宋体" w:eastAsia="宋体"/>
                      <w:sz w:val="21"/>
                      <w:color w:val="000000"/>
                    </w:rPr>
                    <w:t xml:space="preserve"> 10）噪音（dB）：＜28dB（1米距离）</w:t>
                  </w:r>
                  <w:r>
                    <w:br/>
                  </w:r>
                  <w:r>
                    <w:rPr>
                      <w:rFonts w:ascii="宋体" w:hAnsi="宋体" w:cs="宋体" w:eastAsia="宋体"/>
                      <w:sz w:val="21"/>
                      <w:color w:val="000000"/>
                    </w:rPr>
                    <w:t xml:space="preserve"> 11）整机功耗：＜110W</w:t>
                  </w:r>
                  <w:r>
                    <w:br/>
                  </w:r>
                  <w:r>
                    <w:rPr>
                      <w:rFonts w:ascii="宋体" w:hAnsi="宋体" w:cs="宋体" w:eastAsia="宋体"/>
                      <w:sz w:val="21"/>
                      <w:color w:val="000000"/>
                    </w:rPr>
                    <w:t xml:space="preserve"> 12）无线同屏：支持</w:t>
                  </w:r>
                  <w:r>
                    <w:br/>
                  </w:r>
                  <w:r>
                    <w:rPr>
                      <w:rFonts w:ascii="宋体" w:hAnsi="宋体" w:cs="宋体" w:eastAsia="宋体"/>
                      <w:sz w:val="21"/>
                      <w:color w:val="000000"/>
                    </w:rPr>
                    <w:t xml:space="preserve"> 13）控制接口：USB 2.0 x1</w:t>
                  </w:r>
                </w:p>
                <w:p>
                  <w:pPr>
                    <w:pStyle w:val="null3"/>
                    <w:ind w:firstLine="420"/>
                    <w:jc w:val="left"/>
                  </w:pPr>
                  <w:r>
                    <w:rPr>
                      <w:rFonts w:ascii="宋体" w:hAnsi="宋体" w:cs="宋体" w:eastAsia="宋体"/>
                      <w:sz w:val="21"/>
                    </w:rPr>
                    <w:t>输入接口：</w:t>
                  </w:r>
                  <w:r>
                    <w:rPr>
                      <w:rFonts w:ascii="宋体" w:hAnsi="宋体" w:cs="宋体" w:eastAsia="宋体"/>
                      <w:sz w:val="21"/>
                      <w:color w:val="000000"/>
                    </w:rPr>
                    <w:t>2</w:t>
                  </w:r>
                  <w:r>
                    <w:rPr>
                      <w:rFonts w:ascii="宋体" w:hAnsi="宋体" w:cs="宋体" w:eastAsia="宋体"/>
                      <w:sz w:val="21"/>
                      <w:color w:val="000000"/>
                    </w:rPr>
                    <w:t>×HDMI，HDMI支持ARC</w:t>
                  </w:r>
                  <w:r>
                    <w:br/>
                  </w:r>
                  <w:r>
                    <w:rPr>
                      <w:rFonts w:ascii="宋体" w:hAnsi="宋体" w:cs="宋体" w:eastAsia="宋体"/>
                      <w:sz w:val="21"/>
                      <w:color w:val="000000"/>
                    </w:rPr>
                    <w:t xml:space="preserve"> 14）音频输出：Audio x1</w:t>
                  </w:r>
                  <w:r>
                    <w:br/>
                  </w:r>
                  <w:r>
                    <w:rPr>
                      <w:rFonts w:ascii="宋体" w:hAnsi="宋体" w:cs="宋体" w:eastAsia="宋体"/>
                      <w:sz w:val="21"/>
                      <w:color w:val="000000"/>
                    </w:rPr>
                    <w:t xml:space="preserve"> 15）蓝牙连接：支持</w:t>
                  </w:r>
                  <w:r>
                    <w:br/>
                  </w:r>
                  <w:r>
                    <w:rPr>
                      <w:rFonts w:ascii="宋体" w:hAnsi="宋体" w:cs="宋体" w:eastAsia="宋体"/>
                      <w:sz w:val="21"/>
                      <w:color w:val="000000"/>
                    </w:rPr>
                    <w:t xml:space="preserve"> 16）标准分</w:t>
                  </w:r>
                  <w:r>
                    <w:rPr>
                      <w:rFonts w:ascii="宋体" w:hAnsi="宋体" w:cs="宋体" w:eastAsia="宋体"/>
                      <w:sz w:val="21"/>
                    </w:rPr>
                    <w:t>辨率：1920*1080</w:t>
                  </w:r>
                  <w:r>
                    <w:br/>
                  </w:r>
                  <w:r>
                    <w:rPr>
                      <w:rFonts w:ascii="宋体" w:hAnsi="宋体" w:cs="宋体" w:eastAsia="宋体"/>
                      <w:sz w:val="21"/>
                    </w:rPr>
                    <w:t xml:space="preserve"> 17）显示技术：DLP</w:t>
                  </w:r>
                  <w:r>
                    <w:br/>
                  </w:r>
                  <w:r>
                    <w:rPr>
                      <w:rFonts w:ascii="宋体" w:hAnsi="宋体" w:cs="宋体" w:eastAsia="宋体"/>
                      <w:sz w:val="21"/>
                    </w:rPr>
                    <w:t xml:space="preserve"> （2）投影仪幕布</w:t>
                  </w:r>
                  <w:r>
                    <w:br/>
                  </w:r>
                  <w:r>
                    <w:rPr>
                      <w:rFonts w:ascii="宋体" w:hAnsi="宋体" w:cs="宋体" w:eastAsia="宋体"/>
                      <w:sz w:val="21"/>
                    </w:rPr>
                    <w:t xml:space="preserve"> 1） 尺寸：≥1270mm*710mm</w:t>
                  </w:r>
                  <w:r>
                    <w:br/>
                  </w:r>
                  <w:r>
                    <w:rPr>
                      <w:rFonts w:ascii="宋体" w:hAnsi="宋体" w:cs="宋体" w:eastAsia="宋体"/>
                      <w:sz w:val="21"/>
                    </w:rPr>
                    <w:t xml:space="preserve"> 2） 幕布材质：白玻纤</w:t>
                  </w:r>
                  <w:r>
                    <w:br/>
                  </w:r>
                  <w:r>
                    <w:rPr>
                      <w:rFonts w:ascii="宋体" w:hAnsi="宋体" w:cs="宋体" w:eastAsia="宋体"/>
                      <w:sz w:val="21"/>
                    </w:rPr>
                    <w:t xml:space="preserve"> 3） 比例：16:9</w:t>
                  </w:r>
                  <w:r>
                    <w:br/>
                  </w:r>
                  <w:r>
                    <w:rPr>
                      <w:rFonts w:ascii="宋体" w:hAnsi="宋体" w:cs="宋体" w:eastAsia="宋体"/>
                      <w:sz w:val="21"/>
                    </w:rPr>
                    <w:t xml:space="preserve"> 4） 幕布类型：电动</w:t>
                  </w:r>
                </w:p>
                <w:p>
                  <w:pPr>
                    <w:pStyle w:val="null3"/>
                    <w:jc w:val="left"/>
                  </w:pPr>
                  <w:r>
                    <w:rPr>
                      <w:rFonts w:ascii="宋体" w:hAnsi="宋体" w:cs="宋体" w:eastAsia="宋体"/>
                      <w:sz w:val="21"/>
                    </w:rPr>
                    <w:t>5</w:t>
                  </w:r>
                  <w:r>
                    <w:rPr>
                      <w:rFonts w:ascii="宋体" w:hAnsi="宋体" w:cs="宋体" w:eastAsia="宋体"/>
                      <w:sz w:val="21"/>
                    </w:rPr>
                    <w:t>） 增益倍数：≥2.8倍</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28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主显示器</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屏幕尺寸：65英寸</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分辨率：3840×2160；4K超高清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29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广播系统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无线</w:t>
                  </w:r>
                  <w:r>
                    <w:rPr>
                      <w:rFonts w:ascii="宋体" w:hAnsi="宋体" w:cs="宋体" w:eastAsia="宋体"/>
                      <w:sz w:val="21"/>
                    </w:rPr>
                    <w:t>话筒（手持）</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频率范围 600-900MHz</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可调信道数 200</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频率稳定性 ±10ppm</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调制方式 DQPSK</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射频功率 ≤30mW</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音频频响 40~18000Hz</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失真度 ≤1%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30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全向麦克风</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形态：全向智能阵列麦克风</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频响：100Hz-22kHz</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灵敏度：-38±2dB拾音距离：6m</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拾音范围：360°</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可用频率：698-787MHz</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件</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31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调音台</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配置及性能不低以下配置：</w:t>
                  </w:r>
                </w:p>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处理核心 ADSP-21584</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输入每通道处理功能 前置放大、扩展器、压缩器、7段动态均衡器、自动增益、延时器；</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标准机架式，支持8路输入8路输出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32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车内音响</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含会议区和操作区音响，喇叭位置根据车内布局布置</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33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车外功放</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频率响应：20Hz-20KHz；</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信噪比：≥105Db</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功率：≥1000W*2</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保护功能：直流、短路、超温、开关机冲击;</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电源：AC220V;</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散热方式：二级强风、隧道式、向后板吹风。</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34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车外大功率喇叭</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额定功率≥200W</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馈电压 ≤30V</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频响范围 200-5000HZ</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谐波失真 ≤5%</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声压级 ≥125dB</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4</w:t>
                  </w:r>
                  <w:r>
                    <w:rPr>
                      <w:rFonts w:ascii="宋体" w:hAnsi="宋体" w:cs="宋体" w:eastAsia="宋体"/>
                      <w:sz w:val="21"/>
                      <w:color w:val="000000"/>
                    </w:rPr>
                    <w:t>只</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35 </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集中控制系统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集中控制主机、车载设备集中控制软件、平板电脑</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）▲主机及软件系统： 主要用于控制矩阵、云台摄像机等设备；具有8个RS232/422/485接口，主机内部已集成国内主流矩阵的控制协议及主流云台控制协议，使用时直接调用对应接口函数即可，无需对主机编程。</w:t>
                  </w:r>
                </w:p>
                <w:p>
                  <w:pPr>
                    <w:pStyle w:val="null3"/>
                    <w:jc w:val="left"/>
                  </w:pPr>
                  <w:r>
                    <w:rPr>
                      <w:rFonts w:ascii="宋体" w:hAnsi="宋体" w:cs="宋体" w:eastAsia="宋体"/>
                      <w:sz w:val="21"/>
                      <w:color w:val="000000"/>
                    </w:rPr>
                    <w:t>2</w:t>
                  </w:r>
                  <w:r>
                    <w:rPr>
                      <w:rFonts w:ascii="宋体" w:hAnsi="宋体" w:cs="宋体" w:eastAsia="宋体"/>
                      <w:sz w:val="21"/>
                      <w:color w:val="000000"/>
                    </w:rPr>
                    <w:t>）平板电脑： 通过平板电脑控制音视频信号切换、云台摄像机方位及变倍、折叠升降照明控制等；</w:t>
                  </w:r>
                  <w:r>
                    <w:rPr>
                      <w:rFonts w:ascii="symbol" w:hAnsi="symbol" w:cs="symbol" w:eastAsia="symbol"/>
                      <w:sz w:val="21"/>
                      <w:color w:val="000000"/>
                    </w:rPr>
                    <w:t>Ø</w:t>
                  </w:r>
                  <w:r>
                    <w:rPr>
                      <w:rFonts w:ascii="宋体" w:hAnsi="宋体" w:cs="宋体" w:eastAsia="宋体"/>
                      <w:sz w:val="21"/>
                      <w:color w:val="000000"/>
                    </w:rPr>
                    <w:t>屏幕尺寸≥11英寸 内存容量：256GB 运行内存：≥12GB 分辨率：≥2560*1600 厚度：7.0mm以下 系统：国产 网络连接：WiFi/WLAN</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36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照明设备</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车外倒伏照明</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升起高度≥1.8米，包含2*150W LED灯，旋转云台,摄像机安装支架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37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车内照明系统</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车内LED</w:t>
                  </w:r>
                  <w:r>
                    <w:rPr>
                      <w:rFonts w:ascii="宋体" w:hAnsi="宋体" w:cs="宋体" w:eastAsia="宋体"/>
                      <w:sz w:val="21"/>
                    </w:rPr>
                    <w:t>照明灯≥60W</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38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供配电系统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静音车载发电机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相    数 ：单相</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额定功率（KW）：≥20</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最大功率（KW）：≥22</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额定电压（V）：230</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额定电流（A）：86.9</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额定频率（Hz）：50</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波动失真：波形畸变率≤2%</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噪音7m/3m/1m：52/55/68 db(A)</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39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不间断电源UPS</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rPr>
                    <w:t xml:space="preserve">1)  </w:t>
                  </w:r>
                  <w:r>
                    <w:rPr>
                      <w:rFonts w:ascii="宋体" w:hAnsi="宋体" w:cs="宋体" w:eastAsia="宋体"/>
                      <w:sz w:val="21"/>
                    </w:rPr>
                    <w:t>额定容量≥6KVA/5400W,机架式，长延时机，时长≥30分钟。</w:t>
                  </w:r>
                </w:p>
                <w:p>
                  <w:pPr>
                    <w:pStyle w:val="null3"/>
                    <w:ind w:left="420"/>
                    <w:jc w:val="left"/>
                  </w:pPr>
                  <w:r>
                    <w:rPr>
                      <w:rFonts w:ascii="宋体" w:hAnsi="宋体" w:cs="宋体" w:eastAsia="宋体"/>
                      <w:sz w:val="21"/>
                    </w:rPr>
                    <w:t xml:space="preserve">2)  </w:t>
                  </w:r>
                  <w:r>
                    <w:rPr>
                      <w:rFonts w:ascii="宋体" w:hAnsi="宋体" w:cs="宋体" w:eastAsia="宋体"/>
                      <w:sz w:val="21"/>
                    </w:rPr>
                    <w:t>输出波形：正弦波；</w:t>
                  </w:r>
                </w:p>
                <w:p>
                  <w:pPr>
                    <w:pStyle w:val="null3"/>
                    <w:ind w:left="420"/>
                    <w:jc w:val="left"/>
                  </w:pPr>
                  <w:r>
                    <w:rPr>
                      <w:rFonts w:ascii="宋体" w:hAnsi="宋体" w:cs="宋体" w:eastAsia="宋体"/>
                      <w:sz w:val="21"/>
                    </w:rPr>
                    <w:t xml:space="preserve">3)  </w:t>
                  </w:r>
                  <w:r>
                    <w:rPr>
                      <w:rFonts w:ascii="宋体" w:hAnsi="宋体" w:cs="宋体" w:eastAsia="宋体"/>
                      <w:sz w:val="21"/>
                    </w:rPr>
                    <w:t>输出电压失真度：线性负载＜1%，非线性负载＜4%；</w:t>
                  </w:r>
                </w:p>
                <w:p>
                  <w:pPr>
                    <w:pStyle w:val="null3"/>
                    <w:ind w:left="420"/>
                    <w:jc w:val="left"/>
                  </w:pPr>
                  <w:r>
                    <w:rPr>
                      <w:rFonts w:ascii="宋体" w:hAnsi="宋体" w:cs="宋体" w:eastAsia="宋体"/>
                      <w:sz w:val="21"/>
                    </w:rPr>
                    <w:t xml:space="preserve">4)  </w:t>
                  </w:r>
                  <w:r>
                    <w:rPr>
                      <w:rFonts w:ascii="宋体" w:hAnsi="宋体" w:cs="宋体" w:eastAsia="宋体"/>
                      <w:sz w:val="21"/>
                    </w:rPr>
                    <w:t>输入电压范围：110-276VAC；</w:t>
                  </w:r>
                </w:p>
                <w:p>
                  <w:pPr>
                    <w:pStyle w:val="null3"/>
                    <w:ind w:left="420"/>
                    <w:jc w:val="left"/>
                  </w:pPr>
                  <w:r>
                    <w:rPr>
                      <w:rFonts w:ascii="宋体" w:hAnsi="宋体" w:cs="宋体" w:eastAsia="宋体"/>
                      <w:sz w:val="21"/>
                    </w:rPr>
                    <w:t xml:space="preserve">5)  </w:t>
                  </w:r>
                  <w:r>
                    <w:rPr>
                      <w:rFonts w:ascii="宋体" w:hAnsi="宋体" w:cs="宋体" w:eastAsia="宋体"/>
                      <w:sz w:val="21"/>
                    </w:rPr>
                    <w:t>输入频率范围：40-70Hz；</w:t>
                  </w:r>
                </w:p>
                <w:p>
                  <w:pPr>
                    <w:pStyle w:val="null3"/>
                    <w:ind w:left="420"/>
                    <w:jc w:val="left"/>
                  </w:pPr>
                  <w:r>
                    <w:rPr>
                      <w:rFonts w:ascii="宋体" w:hAnsi="宋体" w:cs="宋体" w:eastAsia="宋体"/>
                      <w:sz w:val="21"/>
                    </w:rPr>
                    <w:t xml:space="preserve">6)  </w:t>
                  </w:r>
                  <w:r>
                    <w:rPr>
                      <w:rFonts w:ascii="宋体" w:hAnsi="宋体" w:cs="宋体" w:eastAsia="宋体"/>
                      <w:sz w:val="21"/>
                    </w:rPr>
                    <w:t>输入功率因数：≥0.99</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40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配电箱</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集中式电源管理系统，含电源漏电保护、开关、电源电压电流显示，双电源切换等，开关分别控制空调、设备用电等。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41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直流电源</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为车内照明、摄像机等设备供电</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额定功率：≥600W；</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电压调整范围：11.4-13.2V；</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电压精度：±1.5%；</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线性调整率：±0.5%；</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效率：≥90%；</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漏电流：＜2.0mA/240VAC；</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具有过压、过载、过温保护功能。</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42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防雷系统</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交流标称电压：220VAC；</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标称放电电流：≥20KA；</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最大放电电流：≥50KA；</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外壳防护等级：≥IP20；</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工作温度：-40-85℃；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43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全车接地系统</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 xml:space="preserve">1) </w:t>
                  </w:r>
                  <w:r>
                    <w:rPr>
                      <w:rFonts w:ascii="宋体" w:hAnsi="宋体" w:cs="宋体" w:eastAsia="宋体"/>
                      <w:sz w:val="21"/>
                      <w:color w:val="000000"/>
                    </w:rPr>
                    <w:t>含接地桩、接地线，静电地拖</w:t>
                  </w:r>
                  <w:r>
                    <w:br/>
                  </w:r>
                  <w:r>
                    <w:rPr>
                      <w:rFonts w:ascii="宋体" w:hAnsi="宋体" w:cs="宋体" w:eastAsia="宋体"/>
                      <w:sz w:val="21"/>
                      <w:color w:val="000000"/>
                    </w:rPr>
                    <w:t xml:space="preserve"> 2) 接地桩：采用45#圆钢焊接而成，表层镀锌，镀锌层厚度≥0.25mm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44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电源线缆盘</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定制，电动电缆盘线缆</w:t>
                  </w:r>
                  <w:r>
                    <w:rPr>
                      <w:rFonts w:ascii="宋体" w:hAnsi="宋体" w:cs="宋体" w:eastAsia="宋体"/>
                      <w:sz w:val="21"/>
                    </w:rPr>
                    <w:t>长度：≥50m，供电电压：24V；国标橡胶线缆，满足整车设备供电使用，多股铜线线芯≥3x16²；耐拉、抗压；线缆盘采用直流电机驱动，具有锁止功能；</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45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系统辅助</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车外接口板</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定制，</w:t>
                  </w:r>
                  <w:r>
                    <w:rPr>
                      <w:rFonts w:ascii="宋体" w:hAnsi="宋体" w:cs="宋体" w:eastAsia="宋体"/>
                      <w:sz w:val="21"/>
                    </w:rPr>
                    <w:t>含外接电源</w:t>
                  </w:r>
                  <w:r>
                    <w:rPr>
                      <w:rFonts w:ascii="宋体" w:hAnsi="宋体" w:cs="宋体" w:eastAsia="宋体"/>
                      <w:sz w:val="21"/>
                      <w:color w:val="000000"/>
                    </w:rPr>
                    <w:t>、信息接口；</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表面喷塑处理，采用优质钢材、数控机床加工而成；</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有插座接口丝印中文标识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46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桌面插</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）含电源、信息接口；</w:t>
                  </w:r>
                </w:p>
                <w:p>
                  <w:pPr>
                    <w:pStyle w:val="null3"/>
                    <w:jc w:val="left"/>
                  </w:pPr>
                  <w:r>
                    <w:rPr>
                      <w:rFonts w:ascii="宋体" w:hAnsi="宋体" w:cs="宋体" w:eastAsia="宋体"/>
                      <w:sz w:val="21"/>
                      <w:color w:val="000000"/>
                    </w:rPr>
                    <w:t>2</w:t>
                  </w:r>
                  <w:r>
                    <w:rPr>
                      <w:rFonts w:ascii="宋体" w:hAnsi="宋体" w:cs="宋体" w:eastAsia="宋体"/>
                      <w:sz w:val="21"/>
                      <w:color w:val="000000"/>
                    </w:rPr>
                    <w:t>）插排，8个插口/套；</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47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市电空调</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包含一台外机和2台内机</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室外机：制冷量≥14000kcal/h，制热量≥16000kcal/h</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内机：风管式室内机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48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电动倒伏</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电源：12VDC；</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电流：≤10A；</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转速：1r/min，翻90°约15s；</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扭矩：70N.m（负载约7kg）</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49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灭火器</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2Kg</w:t>
                  </w:r>
                  <w:r>
                    <w:rPr>
                      <w:rFonts w:ascii="宋体" w:hAnsi="宋体" w:cs="宋体" w:eastAsia="宋体"/>
                      <w:sz w:val="21"/>
                      <w:color w:val="000000"/>
                    </w:rPr>
                    <w:t>，干粉灭火器</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只</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50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电讯工具</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电讯工具，包含：电烙铁、数字万用表、尖嘴钳、十字螺丝刀、一字螺丝刀、镊子、测电笔、小美工刀、剪钳、网线钳、网络测试仪等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51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CO</w:t>
                  </w:r>
                  <w:r>
                    <w:rPr>
                      <w:rFonts w:ascii="宋体" w:hAnsi="宋体" w:cs="宋体" w:eastAsia="宋体"/>
                      <w:sz w:val="21"/>
                      <w:color w:val="000000"/>
                    </w:rPr>
                    <w:t>报警器</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外形结构、尺寸： Φ100mmxH35mm</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工作电源： DC4.5V（三节5号1.5VAA电池）</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适用气体：一氧化碳（CO）</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采样方式：自然扩散</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传感器：电化学传感器</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报警设定值： 150 ×10-6 （体积分数）</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环境条件：室内型温度 -10 ℃ 一 55 ℃ 相对湿度 ≦95 % RH</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响应时间：少于 30 秒</w:t>
                  </w:r>
                </w:p>
                <w:p>
                  <w:pPr>
                    <w:pStyle w:val="null3"/>
                    <w:ind w:left="420"/>
                    <w:jc w:val="left"/>
                  </w:pPr>
                  <w:r>
                    <w:rPr>
                      <w:rFonts w:ascii="宋体" w:hAnsi="宋体" w:cs="宋体" w:eastAsia="宋体"/>
                      <w:sz w:val="21"/>
                      <w:color w:val="000000"/>
                    </w:rPr>
                    <w:t xml:space="preserve">9)  </w:t>
                  </w:r>
                  <w:r>
                    <w:rPr>
                      <w:rFonts w:ascii="宋体" w:hAnsi="宋体" w:cs="宋体" w:eastAsia="宋体"/>
                      <w:sz w:val="21"/>
                      <w:color w:val="000000"/>
                    </w:rPr>
                    <w:t>恢复时间：少于 30 秒</w:t>
                  </w:r>
                </w:p>
                <w:p>
                  <w:pPr>
                    <w:pStyle w:val="null3"/>
                    <w:ind w:left="420"/>
                    <w:jc w:val="left"/>
                  </w:pPr>
                  <w:r>
                    <w:rPr>
                      <w:rFonts w:ascii="宋体" w:hAnsi="宋体" w:cs="宋体" w:eastAsia="宋体"/>
                      <w:sz w:val="21"/>
                      <w:color w:val="000000"/>
                    </w:rPr>
                    <w:t xml:space="preserve">10) </w:t>
                  </w:r>
                  <w:r>
                    <w:rPr>
                      <w:rFonts w:ascii="宋体" w:hAnsi="宋体" w:cs="宋体" w:eastAsia="宋体"/>
                      <w:sz w:val="21"/>
                      <w:color w:val="000000"/>
                    </w:rPr>
                    <w:t>报警方式：声光报警</w:t>
                  </w:r>
                </w:p>
                <w:p>
                  <w:pPr>
                    <w:pStyle w:val="null3"/>
                    <w:ind w:left="420"/>
                    <w:jc w:val="left"/>
                  </w:pPr>
                  <w:r>
                    <w:rPr>
                      <w:rFonts w:ascii="宋体" w:hAnsi="宋体" w:cs="宋体" w:eastAsia="宋体"/>
                      <w:sz w:val="21"/>
                      <w:color w:val="000000"/>
                    </w:rPr>
                    <w:t xml:space="preserve">11) </w:t>
                  </w:r>
                  <w:r>
                    <w:rPr>
                      <w:rFonts w:ascii="宋体" w:hAnsi="宋体" w:cs="宋体" w:eastAsia="宋体"/>
                      <w:sz w:val="21"/>
                      <w:color w:val="000000"/>
                    </w:rPr>
                    <w:t>报警音量：≧70dB(正前方1米处）</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52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车体改制</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车体加强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采用不同规格的方型钢管根据需要对车顶及车体两侧和前部加强加焊，使加焊骨架与原车体骨架焊接成为一体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53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车顶平台</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金属骨架结构，整体电泳防腐，铺铝花纹板，配不锈钢护栏、后抽拉式爬梯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54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内饰</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商务内饰基调：悬浮式大顶，铝质成型风道、动车窗帘，黑胡</w:t>
                  </w:r>
                  <w:r>
                    <w:rPr>
                      <w:rFonts w:ascii="宋体" w:hAnsi="宋体" w:cs="宋体" w:eastAsia="宋体"/>
                      <w:sz w:val="21"/>
                    </w:rPr>
                    <w:t>桃木色家具、会议区木纹地板革，侧围软包装饰板等；所用面料及板材符合国家标准。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55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电视墙隔断</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金属骨架，电泳处理，木质软包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56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长排会议沙发</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长条沙发，≥6人位，无安全带，PU面料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2</w:t>
                  </w:r>
                  <w:r>
                    <w:rPr>
                      <w:rFonts w:ascii="宋体" w:hAnsi="宋体" w:cs="宋体" w:eastAsia="宋体"/>
                      <w:sz w:val="21"/>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57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首长椅</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可旋转、滑移，靠背可调，PU面料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1</w:t>
                  </w:r>
                  <w:r>
                    <w:rPr>
                      <w:rFonts w:ascii="宋体" w:hAnsi="宋体" w:cs="宋体" w:eastAsia="宋体"/>
                      <w:sz w:val="21"/>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58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翻折椅</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壁挂安装，无靠背，阻尼翻折，PU面料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1</w:t>
                  </w:r>
                  <w:r>
                    <w:rPr>
                      <w:rFonts w:ascii="宋体" w:hAnsi="宋体" w:cs="宋体" w:eastAsia="宋体"/>
                      <w:sz w:val="21"/>
                    </w:rPr>
                    <w:t>件</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59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会议桌</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木质喷漆，可折叠，可展开变宽</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件</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60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翻折桌板</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秘书折叠椅旁安装折叠桌</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件</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61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标准机柜</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二联19寸标准机柜，优质钢板制作，表面喷塑处理，含各类安装件等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62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标准减震</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橡胶减震器</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63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机柜架与周边装饰</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型材骨架，木质软包，含操作台板</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64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操作区半隔断</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金属骨架，木质软包，木质喷漆门</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件</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65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操作椅</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可旋转，前后滑移，靠背可调，PU面料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66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生活柜</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会议区使用，木质喷漆，内部安装冰箱、饮水机，上部放置打印机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67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储物柜</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操作区使用，木质喷漆，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68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后高台多功能座椅</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后高台3人卡座1个，带三副安全带，荷载3人；</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2</w:t>
                  </w:r>
                  <w:r>
                    <w:rPr>
                      <w:rFonts w:ascii="宋体" w:hAnsi="宋体" w:cs="宋体" w:eastAsia="宋体"/>
                      <w:sz w:val="21"/>
                      <w:color w:val="000000"/>
                    </w:rPr>
                    <w:t>人卡座1个；</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3</w:t>
                  </w:r>
                  <w:r>
                    <w:rPr>
                      <w:rFonts w:ascii="宋体" w:hAnsi="宋体" w:cs="宋体" w:eastAsia="宋体"/>
                      <w:sz w:val="21"/>
                      <w:color w:val="000000"/>
                    </w:rPr>
                    <w:t>人卡座和2人卡座可组成一个长条休息床；</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3</w:t>
                  </w:r>
                  <w:r>
                    <w:rPr>
                      <w:rFonts w:ascii="宋体" w:hAnsi="宋体" w:cs="宋体" w:eastAsia="宋体"/>
                      <w:sz w:val="21"/>
                      <w:color w:val="000000"/>
                    </w:rPr>
                    <w:t>人卡座座椅提供质量监督检验中心出具的强制性检验报告，座椅强度满足最新国标要求，安全带约束系统满足国家标准要求。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69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休息铺拉帘</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休息铺前制作布艺拉帘</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70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卫生间</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）金属框架结构，铝塑板装饰</w:t>
                  </w:r>
                </w:p>
                <w:p>
                  <w:pPr>
                    <w:pStyle w:val="null3"/>
                    <w:jc w:val="left"/>
                  </w:pPr>
                  <w:r>
                    <w:rPr>
                      <w:rFonts w:ascii="宋体" w:hAnsi="宋体" w:cs="宋体" w:eastAsia="宋体"/>
                      <w:sz w:val="21"/>
                      <w:color w:val="000000"/>
                    </w:rPr>
                    <w:t>2</w:t>
                  </w:r>
                  <w:r>
                    <w:rPr>
                      <w:rFonts w:ascii="宋体" w:hAnsi="宋体" w:cs="宋体" w:eastAsia="宋体"/>
                      <w:sz w:val="21"/>
                      <w:color w:val="000000"/>
                    </w:rPr>
                    <w:t>）含马桶、洗手池、净水箱、污水箱等附件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71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外接口箱</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19</w:t>
                  </w:r>
                  <w:r>
                    <w:rPr>
                      <w:rFonts w:ascii="宋体" w:hAnsi="宋体" w:cs="宋体" w:eastAsia="宋体"/>
                      <w:sz w:val="21"/>
                      <w:color w:val="000000"/>
                    </w:rPr>
                    <w:t>寸标准机柜，优质钢板制作，表面喷塑处理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件</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72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发电</w:t>
                  </w:r>
                  <w:r>
                    <w:rPr>
                      <w:rFonts w:ascii="宋体" w:hAnsi="宋体" w:cs="宋体" w:eastAsia="宋体"/>
                      <w:sz w:val="21"/>
                    </w:rPr>
                    <w:t>机托架</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含发电机拖拉机构及其他附件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73 </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其他</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线束及防护要求</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符合国家相应标准要求。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74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防腐要求</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1</w:t>
                  </w:r>
                  <w:r>
                    <w:rPr>
                      <w:rFonts w:ascii="宋体" w:hAnsi="宋体" w:cs="宋体" w:eastAsia="宋体"/>
                      <w:sz w:val="21"/>
                      <w:color w:val="000000"/>
                    </w:rPr>
                    <w:t>）投标车型整车采用进口阴极电泳处理，电泳工艺与世界顶级乘用</w:t>
                  </w:r>
                  <w:r>
                    <w:rPr>
                      <w:rFonts w:ascii="宋体" w:hAnsi="宋体" w:cs="宋体" w:eastAsia="宋体"/>
                      <w:sz w:val="21"/>
                    </w:rPr>
                    <w:t>车企业工艺相同，完全引进进口工艺、原材料，16道工序，防腐涂层的覆盖率100％，确保防腐无死角，没有防腐短板。</w:t>
                  </w:r>
                </w:p>
                <w:p>
                  <w:pPr>
                    <w:pStyle w:val="null3"/>
                    <w:jc w:val="both"/>
                  </w:pPr>
                  <w:r>
                    <w:rPr>
                      <w:rFonts w:ascii="宋体" w:hAnsi="宋体" w:cs="宋体" w:eastAsia="宋体"/>
                      <w:sz w:val="21"/>
                    </w:rPr>
                    <w:t>2</w:t>
                  </w:r>
                  <w:r>
                    <w:rPr>
                      <w:rFonts w:ascii="宋体" w:hAnsi="宋体" w:cs="宋体" w:eastAsia="宋体"/>
                      <w:sz w:val="21"/>
                    </w:rPr>
                    <w:t>）保证10年整车可靠耐用性。电泳漆膜厚度达到25µm，电泳涂层耐盐雾性大于1000小时，10年不发生穿孔、锈烂等结构性腐蚀，依旧保持耐用性。</w:t>
                  </w:r>
                </w:p>
                <w:p>
                  <w:pPr>
                    <w:pStyle w:val="null3"/>
                    <w:jc w:val="both"/>
                  </w:pPr>
                  <w:r>
                    <w:rPr>
                      <w:rFonts w:ascii="宋体" w:hAnsi="宋体" w:cs="宋体" w:eastAsia="宋体"/>
                      <w:sz w:val="21"/>
                    </w:rPr>
                    <w:t>提供电泳防腐性能技术证明资料。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75 </w:t>
                  </w:r>
                </w:p>
              </w:tc>
              <w:tc>
                <w:tcPr>
                  <w:tcW w:type="dxa" w:w="248"/>
                  <w:vMerge/>
                  <w:tcBorders>
                    <w:top w:val="none" w:color="000000" w:sz="4"/>
                    <w:left w:val="none" w:color="000000" w:sz="4"/>
                    <w:bottom w:val="single" w:color="000000" w:sz="4"/>
                    <w:right w:val="single" w:color="000000" w:sz="4"/>
                  </w:tcBorders>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车身涂装</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按照客户要求定制车辆外观图案</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76 </w:t>
                  </w:r>
                </w:p>
              </w:tc>
              <w:tc>
                <w:tcPr>
                  <w:tcW w:type="dxa" w:w="63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车载便携式全自动多重病原快速检测系统</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color w:val="000000"/>
                    </w:rPr>
                    <w:t xml:space="preserve">1)  </w:t>
                  </w:r>
                  <w:r>
                    <w:rPr>
                      <w:rFonts w:ascii="宋体" w:hAnsi="宋体" w:cs="宋体" w:eastAsia="宋体"/>
                      <w:sz w:val="21"/>
                      <w:color w:val="000000"/>
                    </w:rPr>
                    <w:t>快速检测系统由一台运行模块和两台分析检测模块组成，两种模块可搭配组合。检测系统可同时完成核酸提取、核酸纯化、PCR扩增、信号检测与结果分析；</w:t>
                  </w:r>
                </w:p>
                <w:p>
                  <w:pPr>
                    <w:pStyle w:val="null3"/>
                    <w:ind w:left="420"/>
                    <w:jc w:val="both"/>
                  </w:pPr>
                  <w:r>
                    <w:rPr>
                      <w:rFonts w:ascii="宋体" w:hAnsi="宋体" w:cs="宋体" w:eastAsia="宋体"/>
                      <w:sz w:val="21"/>
                    </w:rPr>
                    <w:t xml:space="preserve">2)  </w:t>
                  </w:r>
                  <w:r>
                    <w:rPr>
                      <w:rFonts w:ascii="宋体" w:hAnsi="宋体" w:cs="宋体" w:eastAsia="宋体"/>
                      <w:sz w:val="21"/>
                      <w:color w:val="000000"/>
                    </w:rPr>
                    <w:t>每个分析检测模块为单样品检测，两个分析检测模块可同时进行不同类别的检测项目，运行模</w:t>
                  </w:r>
                  <w:r>
                    <w:rPr>
                      <w:rFonts w:ascii="宋体" w:hAnsi="宋体" w:cs="宋体" w:eastAsia="宋体"/>
                      <w:sz w:val="21"/>
                    </w:rPr>
                    <w:t>块可同时给出两个检测结果；</w:t>
                  </w:r>
                </w:p>
                <w:p>
                  <w:pPr>
                    <w:pStyle w:val="null3"/>
                    <w:ind w:left="420"/>
                    <w:jc w:val="both"/>
                  </w:pPr>
                  <w:r>
                    <w:rPr>
                      <w:rFonts w:ascii="宋体" w:hAnsi="宋体" w:cs="宋体" w:eastAsia="宋体"/>
                      <w:sz w:val="21"/>
                      <w:color w:val="000000"/>
                    </w:rPr>
                    <w:t xml:space="preserve">3)  </w:t>
                  </w:r>
                  <w:r>
                    <w:rPr>
                      <w:rFonts w:ascii="宋体" w:hAnsi="宋体" w:cs="宋体" w:eastAsia="宋体"/>
                      <w:sz w:val="21"/>
                    </w:rPr>
                    <w:t>检测样本类型为：各种类型拭子、全血、血清血浆、尿液等体液、脑脊液、呕吐物、粪便等。样品保存管开放，各种品牌的保存管保存的原始样本均可直接上机，无需进行前处</w:t>
                  </w:r>
                  <w:r>
                    <w:rPr>
                      <w:rFonts w:ascii="宋体" w:hAnsi="宋体" w:cs="宋体" w:eastAsia="宋体"/>
                      <w:sz w:val="21"/>
                      <w:color w:val="000000"/>
                    </w:rPr>
                    <w:t>理步骤。</w:t>
                  </w:r>
                </w:p>
                <w:p>
                  <w:pPr>
                    <w:pStyle w:val="null3"/>
                    <w:ind w:left="420"/>
                    <w:jc w:val="both"/>
                  </w:pPr>
                  <w:r>
                    <w:rPr>
                      <w:rFonts w:ascii="宋体" w:hAnsi="宋体" w:cs="宋体" w:eastAsia="宋体"/>
                      <w:sz w:val="21"/>
                      <w:color w:val="000000"/>
                    </w:rPr>
                    <w:t xml:space="preserve">4)  </w:t>
                  </w:r>
                  <w:r>
                    <w:rPr>
                      <w:rFonts w:ascii="宋体" w:hAnsi="宋体" w:cs="宋体" w:eastAsia="宋体"/>
                      <w:sz w:val="21"/>
                      <w:color w:val="000000"/>
                    </w:rPr>
                    <w:t>可同时完成病原体DNA与RNA的检测, 可同时检测病毒,细菌,寄生虫或真菌等, 无需分开处理；</w:t>
                  </w:r>
                </w:p>
                <w:p>
                  <w:pPr>
                    <w:pStyle w:val="null3"/>
                    <w:ind w:left="420"/>
                    <w:jc w:val="both"/>
                  </w:pPr>
                  <w:r>
                    <w:rPr>
                      <w:rFonts w:ascii="宋体" w:hAnsi="宋体" w:cs="宋体" w:eastAsia="宋体"/>
                      <w:sz w:val="21"/>
                      <w:color w:val="000000"/>
                    </w:rPr>
                    <w:t xml:space="preserve">5)  </w:t>
                  </w:r>
                  <w:r>
                    <w:rPr>
                      <w:rFonts w:ascii="宋体" w:hAnsi="宋体" w:cs="宋体" w:eastAsia="宋体"/>
                      <w:sz w:val="21"/>
                      <w:color w:val="000000"/>
                    </w:rPr>
                    <w:t>采用实时荧光定量PCR的检测方法，荧光检测通道≥6种；</w:t>
                  </w:r>
                </w:p>
                <w:p>
                  <w:pPr>
                    <w:pStyle w:val="null3"/>
                    <w:ind w:left="420"/>
                    <w:jc w:val="both"/>
                  </w:pPr>
                  <w:r>
                    <w:rPr>
                      <w:rFonts w:ascii="宋体" w:hAnsi="宋体" w:cs="宋体" w:eastAsia="宋体"/>
                      <w:sz w:val="21"/>
                      <w:color w:val="000000"/>
                    </w:rPr>
                    <w:t xml:space="preserve">6)  </w:t>
                  </w:r>
                  <w:r>
                    <w:rPr>
                      <w:rFonts w:ascii="宋体" w:hAnsi="宋体" w:cs="宋体" w:eastAsia="宋体"/>
                      <w:sz w:val="21"/>
                      <w:color w:val="000000"/>
                    </w:rPr>
                    <w:t>配套试剂采用统一的全封闭式设计，无需PCR分区实验室；</w:t>
                  </w:r>
                </w:p>
                <w:p>
                  <w:pPr>
                    <w:pStyle w:val="null3"/>
                    <w:ind w:left="420"/>
                    <w:jc w:val="both"/>
                  </w:pPr>
                  <w:r>
                    <w:rPr>
                      <w:rFonts w:ascii="宋体" w:hAnsi="宋体" w:cs="宋体" w:eastAsia="宋体"/>
                      <w:sz w:val="21"/>
                    </w:rPr>
                    <w:t xml:space="preserve">7)  </w:t>
                  </w:r>
                  <w:r>
                    <w:rPr>
                      <w:rFonts w:ascii="宋体" w:hAnsi="宋体" w:cs="宋体" w:eastAsia="宋体"/>
                      <w:sz w:val="21"/>
                      <w:color w:val="000000"/>
                    </w:rPr>
                    <w:t>所有试剂及耗材常温储存, 方便储存及运输。</w:t>
                  </w:r>
                </w:p>
                <w:p>
                  <w:pPr>
                    <w:pStyle w:val="null3"/>
                    <w:ind w:left="420"/>
                    <w:jc w:val="both"/>
                  </w:pPr>
                  <w:r>
                    <w:rPr>
                      <w:rFonts w:ascii="宋体" w:hAnsi="宋体" w:cs="宋体" w:eastAsia="宋体"/>
                      <w:sz w:val="21"/>
                    </w:rPr>
                    <w:t xml:space="preserve">8)  </w:t>
                  </w:r>
                  <w:r>
                    <w:rPr>
                      <w:rFonts w:ascii="宋体" w:hAnsi="宋体" w:cs="宋体" w:eastAsia="宋体"/>
                      <w:sz w:val="21"/>
                    </w:rPr>
                    <w:t>手工操作时间≤1分钟，所有检测从原始样本到出检测结果在70分钟内完成。</w:t>
                  </w:r>
                </w:p>
                <w:p>
                  <w:pPr>
                    <w:pStyle w:val="null3"/>
                    <w:ind w:left="420"/>
                    <w:jc w:val="both"/>
                  </w:pPr>
                  <w:r>
                    <w:rPr>
                      <w:rFonts w:ascii="宋体" w:hAnsi="宋体" w:cs="宋体" w:eastAsia="宋体"/>
                      <w:sz w:val="21"/>
                      <w:color w:val="000000"/>
                    </w:rPr>
                    <w:t xml:space="preserve">9)  </w:t>
                  </w:r>
                  <w:r>
                    <w:rPr>
                      <w:rFonts w:ascii="宋体" w:hAnsi="宋体" w:cs="宋体" w:eastAsia="宋体"/>
                      <w:sz w:val="21"/>
                    </w:rPr>
                    <w:t>▲</w:t>
                  </w:r>
                  <w:r>
                    <w:rPr>
                      <w:rFonts w:ascii="宋体" w:hAnsi="宋体" w:cs="宋体" w:eastAsia="宋体"/>
                      <w:sz w:val="21"/>
                    </w:rPr>
                    <w:t>具有单个检测试剂盒≥22种病原体靶标呼吸道感染性病原体核酸检测试剂盒</w:t>
                  </w:r>
                  <w:r>
                    <w:rPr>
                      <w:rFonts w:ascii="宋体" w:hAnsi="宋体" w:cs="宋体" w:eastAsia="宋体"/>
                      <w:sz w:val="21"/>
                      <w:color w:val="000000"/>
                    </w:rPr>
                    <w:t>，可进行流感病毒检测及分型；具有单个检测试剂盒≥23种病原体靶标胃肠道感染测试试剂盒；具有≥15种病原体靶标的脑膜炎感染测试试剂盒；具有≥7种病原体靶标的水泡感染测试试剂盒（含猴痘病毒）；</w:t>
                  </w:r>
                </w:p>
                <w:p>
                  <w:pPr>
                    <w:pStyle w:val="null3"/>
                    <w:ind w:left="420"/>
                    <w:jc w:val="both"/>
                  </w:pPr>
                  <w:r>
                    <w:rPr>
                      <w:rFonts w:ascii="宋体" w:hAnsi="宋体" w:cs="宋体" w:eastAsia="宋体"/>
                      <w:sz w:val="21"/>
                      <w:color w:val="000000"/>
                    </w:rPr>
                    <w:t xml:space="preserve">10) </w:t>
                  </w:r>
                  <w:r>
                    <w:rPr>
                      <w:rFonts w:ascii="宋体" w:hAnsi="宋体" w:cs="宋体" w:eastAsia="宋体"/>
                      <w:sz w:val="21"/>
                      <w:color w:val="000000"/>
                    </w:rPr>
                    <w:t>对于检出的病原体能够提供原始的扩增</w:t>
                  </w:r>
                  <w:r>
                    <w:rPr>
                      <w:rFonts w:ascii="宋体" w:hAnsi="宋体" w:cs="宋体" w:eastAsia="宋体"/>
                      <w:sz w:val="21"/>
                    </w:rPr>
                    <w:t>曲线和Ct值，便于进行样本质控，确保实验结果的准确性</w:t>
                  </w:r>
                  <w:r>
                    <w:rPr>
                      <w:rFonts w:ascii="宋体" w:hAnsi="宋体" w:cs="宋体" w:eastAsia="宋体"/>
                      <w:sz w:val="21"/>
                      <w:color w:val="000000"/>
                    </w:rPr>
                    <w:t>；</w:t>
                  </w:r>
                </w:p>
                <w:p>
                  <w:pPr>
                    <w:pStyle w:val="null3"/>
                    <w:ind w:left="420"/>
                    <w:jc w:val="both"/>
                  </w:pPr>
                  <w:r>
                    <w:rPr>
                      <w:rFonts w:ascii="宋体" w:hAnsi="宋体" w:cs="宋体" w:eastAsia="宋体"/>
                      <w:sz w:val="21"/>
                      <w:color w:val="000000"/>
                    </w:rPr>
                    <w:t xml:space="preserve">11) </w:t>
                  </w:r>
                  <w:r>
                    <w:rPr>
                      <w:rFonts w:ascii="宋体" w:hAnsi="宋体" w:cs="宋体" w:eastAsia="宋体"/>
                      <w:sz w:val="21"/>
                      <w:color w:val="000000"/>
                    </w:rPr>
                    <w:t>可连接LIS系统，报告可存储至USB存储设备，可设置自动打印。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bl>
          <w:p>
            <w:pPr>
              <w:pStyle w:val="null3"/>
            </w:pPr>
            <w:r>
              <w:rPr/>
              <w:t xml:space="preserve"> </w:t>
            </w:r>
          </w:p>
          <w:p>
            <w:pPr>
              <w:pStyle w:val="null3"/>
              <w:spacing w:before="120" w:after="120"/>
              <w:jc w:val="both"/>
            </w:pPr>
            <w:r>
              <w:rPr>
                <w:rFonts w:ascii="宋体" w:hAnsi="宋体" w:cs="宋体" w:eastAsia="宋体"/>
                <w:sz w:val="24"/>
                <w:b/>
                <w:color w:val="000000"/>
              </w:rPr>
              <w:t>2</w:t>
            </w:r>
            <w:r>
              <w:rPr>
                <w:rFonts w:ascii="宋体" w:hAnsi="宋体" w:cs="宋体" w:eastAsia="宋体"/>
                <w:sz w:val="24"/>
                <w:b/>
                <w:color w:val="000000"/>
              </w:rPr>
              <w:t>、防疫消杀车，1辆</w:t>
            </w:r>
          </w:p>
          <w:tbl>
            <w:tblPr>
              <w:tblBorders>
                <w:top w:val="none" w:color="000000" w:sz="4"/>
                <w:left w:val="none" w:color="000000" w:sz="4"/>
                <w:bottom w:val="none" w:color="000000" w:sz="4"/>
                <w:right w:val="none" w:color="000000" w:sz="4"/>
                <w:insideH w:val="none"/>
                <w:insideV w:val="none"/>
              </w:tblBorders>
            </w:tblPr>
            <w:tblGrid>
              <w:gridCol w:w="129"/>
              <w:gridCol w:w="309"/>
              <w:gridCol w:w="1883"/>
              <w:gridCol w:w="232"/>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序号</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类别</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技术规格</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数量</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  </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客改底盘</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color w:val="000000"/>
                    </w:rPr>
                    <w:t xml:space="preserve">1)  </w:t>
                  </w:r>
                  <w:r>
                    <w:rPr>
                      <w:rFonts w:ascii="宋体" w:hAnsi="宋体" w:cs="宋体" w:eastAsia="宋体"/>
                      <w:sz w:val="21"/>
                      <w:color w:val="000000"/>
                    </w:rPr>
                    <w:t>车辆尺寸（长×宽×高）（mm）：≥5990×2090×2650mm</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辆</w:t>
                  </w: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2)  </w:t>
                  </w:r>
                  <w:r>
                    <w:rPr>
                      <w:rFonts w:ascii="宋体" w:hAnsi="宋体" w:cs="宋体" w:eastAsia="宋体"/>
                    </w:rPr>
                    <w:t>▲</w:t>
                  </w:r>
                  <w:r>
                    <w:rPr>
                      <w:rFonts w:ascii="宋体" w:hAnsi="宋体" w:cs="宋体" w:eastAsia="宋体"/>
                    </w:rPr>
                    <w:t>额定功率(kW/rpm)：≥120</w:t>
                  </w:r>
                </w:p>
              </w:tc>
              <w:tc>
                <w:tcPr>
                  <w:tcW w:type="dxa" w:w="232"/>
                  <w:vMerge/>
                  <w:tcBorders>
                    <w:top w:val="none" w:color="000000" w:sz="4"/>
                    <w:left w:val="none" w:color="000000" w:sz="4"/>
                    <w:bottom w:val="single" w:color="000000" w:sz="4"/>
                    <w:right w:val="single" w:color="000000" w:sz="4"/>
                  </w:tcBorders>
                </w:tcP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3)  </w:t>
                  </w:r>
                  <w:r>
                    <w:rPr>
                      <w:rFonts w:ascii="宋体" w:hAnsi="宋体" w:cs="宋体" w:eastAsia="宋体"/>
                      <w:color w:val="000000"/>
                    </w:rPr>
                    <w:t>排放标准：国Ⅵ</w:t>
                  </w:r>
                </w:p>
              </w:tc>
              <w:tc>
                <w:tcPr>
                  <w:tcW w:type="dxa" w:w="232"/>
                  <w:vMerge/>
                  <w:tcBorders>
                    <w:top w:val="none" w:color="000000" w:sz="4"/>
                    <w:left w:val="none" w:color="000000" w:sz="4"/>
                    <w:bottom w:val="single" w:color="000000" w:sz="4"/>
                    <w:right w:val="single" w:color="000000" w:sz="4"/>
                  </w:tcBorders>
                </w:tcP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4)  </w:t>
                  </w:r>
                  <w:r>
                    <w:rPr>
                      <w:rFonts w:ascii="宋体" w:hAnsi="宋体" w:cs="宋体" w:eastAsia="宋体"/>
                      <w:color w:val="000000"/>
                    </w:rPr>
                    <w:t>变速箱：自动变速器</w:t>
                  </w:r>
                </w:p>
              </w:tc>
              <w:tc>
                <w:tcPr>
                  <w:tcW w:type="dxa" w:w="232"/>
                  <w:vMerge/>
                  <w:tcBorders>
                    <w:top w:val="none" w:color="000000" w:sz="4"/>
                    <w:left w:val="none" w:color="000000" w:sz="4"/>
                    <w:bottom w:val="single" w:color="000000" w:sz="4"/>
                    <w:right w:val="single" w:color="000000" w:sz="4"/>
                  </w:tcBorders>
                </w:tcP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5)  </w:t>
                  </w:r>
                  <w:r>
                    <w:rPr>
                      <w:rFonts w:ascii="宋体" w:hAnsi="宋体" w:cs="宋体" w:eastAsia="宋体"/>
                      <w:color w:val="000000"/>
                    </w:rPr>
                    <w:t>制动形式：前盘后盘（前独立桥后刚性桥），ESP（含ABS、ASR功能）</w:t>
                  </w:r>
                </w:p>
              </w:tc>
              <w:tc>
                <w:tcPr>
                  <w:tcW w:type="dxa" w:w="232"/>
                  <w:vMerge/>
                  <w:tcBorders>
                    <w:top w:val="none" w:color="000000" w:sz="4"/>
                    <w:left w:val="none" w:color="000000" w:sz="4"/>
                    <w:bottom w:val="single" w:color="000000" w:sz="4"/>
                    <w:right w:val="single" w:color="000000" w:sz="4"/>
                  </w:tcBorders>
                </w:tcP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6)  </w:t>
                  </w:r>
                  <w:r>
                    <w:rPr>
                      <w:rFonts w:ascii="宋体" w:hAnsi="宋体" w:cs="宋体" w:eastAsia="宋体"/>
                      <w:color w:val="000000"/>
                    </w:rPr>
                    <w:t>车身结构：承载式车身</w:t>
                  </w:r>
                </w:p>
              </w:tc>
              <w:tc>
                <w:tcPr>
                  <w:tcW w:type="dxa" w:w="232"/>
                  <w:vMerge/>
                  <w:tcBorders>
                    <w:top w:val="none" w:color="000000" w:sz="4"/>
                    <w:left w:val="none" w:color="000000" w:sz="4"/>
                    <w:bottom w:val="single" w:color="000000" w:sz="4"/>
                    <w:right w:val="single" w:color="000000" w:sz="4"/>
                  </w:tcBorders>
                </w:tcP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7)  </w:t>
                  </w:r>
                  <w:r>
                    <w:rPr>
                      <w:rFonts w:ascii="宋体" w:hAnsi="宋体" w:cs="宋体" w:eastAsia="宋体"/>
                      <w:color w:val="000000"/>
                    </w:rPr>
                    <w:t>荷载人数（人）：≥6</w:t>
                  </w:r>
                </w:p>
              </w:tc>
              <w:tc>
                <w:tcPr>
                  <w:tcW w:type="dxa" w:w="232"/>
                  <w:vMerge/>
                  <w:tcBorders>
                    <w:top w:val="none" w:color="000000" w:sz="4"/>
                    <w:left w:val="none" w:color="000000" w:sz="4"/>
                    <w:bottom w:val="single" w:color="000000" w:sz="4"/>
                    <w:right w:val="single" w:color="000000" w:sz="4"/>
                  </w:tcBorders>
                </w:tcP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8)  </w:t>
                  </w:r>
                  <w:r>
                    <w:rPr>
                      <w:rFonts w:ascii="宋体" w:hAnsi="宋体" w:cs="宋体" w:eastAsia="宋体"/>
                      <w:color w:val="000000"/>
                    </w:rPr>
                    <w:t>轴距（mm）：≥3850</w:t>
                  </w:r>
                </w:p>
              </w:tc>
              <w:tc>
                <w:tcPr>
                  <w:tcW w:type="dxa" w:w="232"/>
                  <w:vMerge/>
                  <w:tcBorders>
                    <w:top w:val="none" w:color="000000" w:sz="4"/>
                    <w:left w:val="none" w:color="000000" w:sz="4"/>
                    <w:bottom w:val="single" w:color="000000" w:sz="4"/>
                    <w:right w:val="single" w:color="000000" w:sz="4"/>
                  </w:tcBorders>
                </w:tcP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9)  </w:t>
                  </w:r>
                  <w:r>
                    <w:rPr>
                      <w:rFonts w:ascii="宋体" w:hAnsi="宋体" w:cs="宋体" w:eastAsia="宋体"/>
                      <w:color w:val="000000"/>
                    </w:rPr>
                    <w:t>接近角/离去角(°)   ：≥17/15</w:t>
                  </w:r>
                </w:p>
              </w:tc>
              <w:tc>
                <w:tcPr>
                  <w:tcW w:type="dxa" w:w="232"/>
                  <w:vMerge/>
                  <w:tcBorders>
                    <w:top w:val="none" w:color="000000" w:sz="4"/>
                    <w:left w:val="none" w:color="000000" w:sz="4"/>
                    <w:bottom w:val="single" w:color="000000" w:sz="4"/>
                    <w:right w:val="single" w:color="000000" w:sz="4"/>
                  </w:tcBorders>
                </w:tcP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10) </w:t>
                  </w:r>
                  <w:r>
                    <w:rPr>
                      <w:rFonts w:ascii="宋体" w:hAnsi="宋体" w:cs="宋体" w:eastAsia="宋体"/>
                      <w:color w:val="000000"/>
                    </w:rPr>
                    <w:t>最大爬坡度(%)</w:t>
                  </w:r>
                  <w:r>
                    <w:rPr>
                      <w:rFonts w:ascii="宋体" w:hAnsi="宋体" w:cs="宋体" w:eastAsia="宋体"/>
                    </w:rPr>
                    <w:t>：≥20</w:t>
                  </w:r>
                </w:p>
              </w:tc>
              <w:tc>
                <w:tcPr>
                  <w:tcW w:type="dxa" w:w="232"/>
                  <w:vMerge/>
                  <w:tcBorders>
                    <w:top w:val="none" w:color="000000" w:sz="4"/>
                    <w:left w:val="none" w:color="000000" w:sz="4"/>
                    <w:bottom w:val="single" w:color="000000" w:sz="4"/>
                    <w:right w:val="single" w:color="000000" w:sz="4"/>
                  </w:tcBorders>
                </w:tcP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11) </w:t>
                  </w:r>
                  <w:r>
                    <w:rPr>
                      <w:rFonts w:ascii="宋体" w:hAnsi="宋体" w:cs="宋体" w:eastAsia="宋体"/>
                      <w:color w:val="000000"/>
                    </w:rPr>
                    <w:t>油箱容积(L)：≥80</w:t>
                  </w:r>
                </w:p>
                <w:p>
                  <w:pPr>
                    <w:pStyle w:val="null3"/>
                  </w:pPr>
                  <w:r>
                    <w:rPr>
                      <w:rFonts w:ascii="宋体" w:hAnsi="宋体" w:cs="宋体" w:eastAsia="宋体"/>
                      <w:sz w:val="21"/>
                      <w:color w:val="000000"/>
                    </w:rPr>
                    <w:t xml:space="preserve">12) </w:t>
                  </w:r>
                  <w:r>
                    <w:rPr>
                      <w:rFonts w:ascii="宋体" w:hAnsi="宋体" w:cs="宋体" w:eastAsia="宋体"/>
                      <w:sz w:val="21"/>
                      <w:color w:val="000000"/>
                    </w:rPr>
                    <w:t>拖车钩：有前后拖车钩</w:t>
                  </w:r>
                </w:p>
              </w:tc>
              <w:tc>
                <w:tcPr>
                  <w:tcW w:type="dxa" w:w="232"/>
                  <w:vMerge/>
                  <w:tcBorders>
                    <w:top w:val="none" w:color="000000" w:sz="4"/>
                    <w:left w:val="none" w:color="000000" w:sz="4"/>
                    <w:bottom w:val="single" w:color="000000" w:sz="4"/>
                    <w:right w:val="single" w:color="000000" w:sz="4"/>
                  </w:tcBorders>
                </w:tcP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color w:val="000000"/>
                    </w:rPr>
                    <w:t xml:space="preserve">13) </w:t>
                  </w:r>
                  <w:r>
                    <w:rPr>
                      <w:rFonts w:ascii="宋体" w:hAnsi="宋体" w:cs="宋体" w:eastAsia="宋体"/>
                    </w:rPr>
                    <w:t>倒车辅助系统：具有360环视功能，配置有倒车雷达</w:t>
                  </w:r>
                </w:p>
              </w:tc>
              <w:tc>
                <w:tcPr>
                  <w:tcW w:type="dxa" w:w="232"/>
                  <w:vMerge/>
                  <w:tcBorders>
                    <w:top w:val="none" w:color="000000" w:sz="4"/>
                    <w:left w:val="none" w:color="000000" w:sz="4"/>
                    <w:bottom w:val="single" w:color="000000" w:sz="4"/>
                    <w:right w:val="single" w:color="000000" w:sz="4"/>
                  </w:tcBorders>
                </w:tcP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  </w:t>
                  </w:r>
                </w:p>
              </w:tc>
              <w:tc>
                <w:tcPr>
                  <w:tcW w:type="dxa" w:w="3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上装部分</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设备柜：前部设备柜1件、右侧设备柜1件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冷藏箱：≥15L</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件</w:t>
                  </w: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洗手池：1）不锈钢材质；2）包含感应式水龙头、水路系统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水箱：1）材质：不锈钢；2）容积：≥100L</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电缆盘：1）型式：手动式电缆盘；2）线缆长度：≥30米</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29"/>
                  <w:vMerge/>
                  <w:tcBorders>
                    <w:top w:val="none" w:color="000000" w:sz="4"/>
                    <w:left w:val="single" w:color="000000" w:sz="4"/>
                    <w:bottom w:val="single" w:color="000000" w:sz="4"/>
                    <w:right w:val="single" w:color="000000" w:sz="4"/>
                  </w:tcBorders>
                </w:tcPr>
                <w:p/>
              </w:tc>
              <w:tc>
                <w:tcPr>
                  <w:tcW w:type="dxa" w:w="309"/>
                  <w:vMerge/>
                  <w:tcBorders>
                    <w:top w:val="none" w:color="000000" w:sz="4"/>
                    <w:left w:val="none" w:color="000000" w:sz="4"/>
                    <w:bottom w:val="single" w:color="000000" w:sz="4"/>
                    <w:right w:val="single" w:color="000000" w:sz="4"/>
                  </w:tcBorders>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灯具：1）紫光灯：≥2个；</w:t>
                  </w:r>
                </w:p>
                <w:p>
                  <w:pPr>
                    <w:pStyle w:val="null3"/>
                    <w:jc w:val="both"/>
                  </w:pPr>
                  <w:r>
                    <w:rPr>
                      <w:rFonts w:ascii="宋体" w:hAnsi="宋体" w:cs="宋体" w:eastAsia="宋体"/>
                      <w:sz w:val="21"/>
                      <w:color w:val="000000"/>
                    </w:rPr>
                    <w:t>2</w:t>
                  </w:r>
                  <w:r>
                    <w:rPr>
                      <w:rFonts w:ascii="宋体" w:hAnsi="宋体" w:cs="宋体" w:eastAsia="宋体"/>
                      <w:sz w:val="21"/>
                      <w:color w:val="000000"/>
                    </w:rPr>
                    <w:t>）照明灯：≥2个（乘坐区和后部设备区单独控制）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线束及防护要求</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符合国家相应标准要求</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防腐要求</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1</w:t>
                  </w:r>
                  <w:r>
                    <w:rPr>
                      <w:rFonts w:ascii="宋体" w:hAnsi="宋体" w:cs="宋体" w:eastAsia="宋体"/>
                      <w:sz w:val="21"/>
                    </w:rPr>
                    <w:t>）投标车型整车采用进口阴极电泳处理，电泳工艺与世界顶级乘用车企业工艺相同，完全引进进口工艺、原材料，16道工序，防腐涂层的覆盖率100％，确保防腐无死角，没有防腐短板。</w:t>
                  </w:r>
                </w:p>
                <w:p>
                  <w:pPr>
                    <w:pStyle w:val="null3"/>
                    <w:jc w:val="both"/>
                  </w:pPr>
                  <w:r>
                    <w:rPr>
                      <w:rFonts w:ascii="宋体" w:hAnsi="宋体" w:cs="宋体" w:eastAsia="宋体"/>
                      <w:sz w:val="21"/>
                    </w:rPr>
                    <w:t>2</w:t>
                  </w:r>
                  <w:r>
                    <w:rPr>
                      <w:rFonts w:ascii="宋体" w:hAnsi="宋体" w:cs="宋体" w:eastAsia="宋体"/>
                      <w:sz w:val="21"/>
                    </w:rPr>
                    <w:t>）保证10年整车可靠耐用性。电泳漆膜厚度达到25µm，电泳涂层耐盐雾性大于1000小时，10年不发生穿孔、锈烂等结构性腐蚀，依旧保持耐用性。</w:t>
                  </w:r>
                </w:p>
                <w:p>
                  <w:pPr>
                    <w:pStyle w:val="null3"/>
                    <w:jc w:val="both"/>
                  </w:pPr>
                  <w:r>
                    <w:rPr>
                      <w:rFonts w:ascii="宋体" w:hAnsi="宋体" w:cs="宋体" w:eastAsia="宋体"/>
                      <w:sz w:val="21"/>
                    </w:rPr>
                    <w:t>提供电泳防腐性能技术证明资料。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车身涂装</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按照客户要求定制车辆外观图案</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车载超低容量喷雾机</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rPr>
                    <w:t xml:space="preserve">1)  </w:t>
                  </w:r>
                  <w:r>
                    <w:rPr>
                      <w:rFonts w:ascii="宋体" w:hAnsi="宋体" w:cs="宋体" w:eastAsia="宋体"/>
                      <w:sz w:val="21"/>
                    </w:rPr>
                    <w:t>工作电压：48V</w:t>
                  </w:r>
                </w:p>
                <w:p>
                  <w:pPr>
                    <w:pStyle w:val="null3"/>
                    <w:ind w:left="420"/>
                    <w:jc w:val="left"/>
                  </w:pPr>
                  <w:r>
                    <w:rPr>
                      <w:rFonts w:ascii="宋体" w:hAnsi="宋体" w:cs="宋体" w:eastAsia="宋体"/>
                      <w:sz w:val="21"/>
                    </w:rPr>
                    <w:t xml:space="preserve">2)  </w:t>
                  </w:r>
                  <w:r>
                    <w:rPr>
                      <w:rFonts w:ascii="宋体" w:hAnsi="宋体" w:cs="宋体" w:eastAsia="宋体"/>
                      <w:sz w:val="21"/>
                    </w:rPr>
                    <w:t>电池容量：100AH</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药箱容积：≥50L</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功率：≥500W</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水平喷雾距离：≥20m</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喷射角度：垂直0-55°，水平±65°</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药液输出量：0-1000mL/min</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雾滴直径：≤50μm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背负式超低容量喷雾机</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75"/>
                    <w:jc w:val="left"/>
                  </w:pPr>
                  <w:r>
                    <w:rPr>
                      <w:rFonts w:ascii="宋体" w:hAnsi="宋体" w:cs="宋体" w:eastAsia="宋体"/>
                      <w:sz w:val="21"/>
                    </w:rPr>
                    <w:t xml:space="preserve">1)  </w:t>
                  </w:r>
                  <w:r>
                    <w:rPr>
                      <w:rFonts w:ascii="宋体" w:hAnsi="宋体" w:cs="宋体" w:eastAsia="宋体"/>
                      <w:sz w:val="21"/>
                    </w:rPr>
                    <w:t>工作电压：24V</w:t>
                  </w:r>
                </w:p>
                <w:p>
                  <w:pPr>
                    <w:pStyle w:val="null3"/>
                    <w:ind w:left="375"/>
                    <w:jc w:val="left"/>
                  </w:pPr>
                  <w:r>
                    <w:rPr>
                      <w:rFonts w:ascii="宋体" w:hAnsi="宋体" w:cs="宋体" w:eastAsia="宋体"/>
                      <w:sz w:val="21"/>
                      <w:color w:val="000000"/>
                    </w:rPr>
                    <w:t xml:space="preserve">2)  </w:t>
                  </w:r>
                  <w:r>
                    <w:rPr>
                      <w:rFonts w:ascii="宋体" w:hAnsi="宋体" w:cs="宋体" w:eastAsia="宋体"/>
                      <w:sz w:val="21"/>
                      <w:color w:val="000000"/>
                    </w:rPr>
                    <w:t>电机功率：≥450W</w:t>
                  </w:r>
                </w:p>
                <w:p>
                  <w:pPr>
                    <w:pStyle w:val="null3"/>
                    <w:ind w:left="375"/>
                    <w:jc w:val="left"/>
                  </w:pPr>
                  <w:r>
                    <w:rPr>
                      <w:rFonts w:ascii="宋体" w:hAnsi="宋体" w:cs="宋体" w:eastAsia="宋体"/>
                      <w:sz w:val="21"/>
                      <w:color w:val="000000"/>
                    </w:rPr>
                    <w:t xml:space="preserve">3)  </w:t>
                  </w:r>
                  <w:r>
                    <w:rPr>
                      <w:rFonts w:ascii="宋体" w:hAnsi="宋体" w:cs="宋体" w:eastAsia="宋体"/>
                      <w:sz w:val="21"/>
                      <w:color w:val="000000"/>
                    </w:rPr>
                    <w:t>整机净重：≤9Kg</w:t>
                  </w:r>
                </w:p>
                <w:p>
                  <w:pPr>
                    <w:pStyle w:val="null3"/>
                    <w:ind w:left="375"/>
                    <w:jc w:val="left"/>
                  </w:pPr>
                  <w:r>
                    <w:rPr>
                      <w:rFonts w:ascii="宋体" w:hAnsi="宋体" w:cs="宋体" w:eastAsia="宋体"/>
                      <w:sz w:val="21"/>
                      <w:color w:val="000000"/>
                    </w:rPr>
                    <w:t xml:space="preserve">4)  </w:t>
                  </w:r>
                  <w:r>
                    <w:rPr>
                      <w:rFonts w:ascii="宋体" w:hAnsi="宋体" w:cs="宋体" w:eastAsia="宋体"/>
                      <w:sz w:val="21"/>
                      <w:color w:val="000000"/>
                    </w:rPr>
                    <w:t>药箱容量：≥5L</w:t>
                  </w:r>
                </w:p>
                <w:p>
                  <w:pPr>
                    <w:pStyle w:val="null3"/>
                    <w:ind w:left="375"/>
                    <w:jc w:val="left"/>
                  </w:pPr>
                  <w:r>
                    <w:rPr>
                      <w:rFonts w:ascii="宋体" w:hAnsi="宋体" w:cs="宋体" w:eastAsia="宋体"/>
                      <w:sz w:val="21"/>
                      <w:color w:val="000000"/>
                    </w:rPr>
                    <w:t xml:space="preserve">5)  </w:t>
                  </w:r>
                  <w:r>
                    <w:rPr>
                      <w:rFonts w:ascii="宋体" w:hAnsi="宋体" w:cs="宋体" w:eastAsia="宋体"/>
                      <w:sz w:val="21"/>
                      <w:color w:val="000000"/>
                    </w:rPr>
                    <w:t xml:space="preserve">流量控制：7档旋钮控制  </w:t>
                  </w:r>
                </w:p>
                <w:p>
                  <w:pPr>
                    <w:pStyle w:val="null3"/>
                    <w:ind w:left="375"/>
                    <w:jc w:val="left"/>
                  </w:pPr>
                  <w:r>
                    <w:rPr>
                      <w:rFonts w:ascii="宋体" w:hAnsi="宋体" w:cs="宋体" w:eastAsia="宋体"/>
                      <w:sz w:val="21"/>
                      <w:color w:val="000000"/>
                    </w:rPr>
                    <w:t xml:space="preserve">6)  </w:t>
                  </w:r>
                  <w:r>
                    <w:rPr>
                      <w:rFonts w:ascii="宋体" w:hAnsi="宋体" w:cs="宋体" w:eastAsia="宋体"/>
                      <w:sz w:val="21"/>
                      <w:color w:val="000000"/>
                    </w:rPr>
                    <w:t>喷雾量：0-400ml/min可调</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8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手提式超低容量喷雾器</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color w:val="000000"/>
                    </w:rPr>
                    <w:t xml:space="preserve">1)  </w:t>
                  </w:r>
                  <w:r>
                    <w:rPr>
                      <w:rFonts w:ascii="宋体" w:hAnsi="宋体" w:cs="宋体" w:eastAsia="宋体"/>
                      <w:sz w:val="21"/>
                      <w:color w:val="000000"/>
                    </w:rPr>
                    <w:t>雾粒大小：≤50μm</w:t>
                  </w:r>
                </w:p>
                <w:p>
                  <w:pPr>
                    <w:pStyle w:val="null3"/>
                    <w:ind w:left="420"/>
                    <w:jc w:val="both"/>
                  </w:pPr>
                  <w:r>
                    <w:rPr>
                      <w:rFonts w:ascii="宋体" w:hAnsi="宋体" w:cs="宋体" w:eastAsia="宋体"/>
                      <w:sz w:val="21"/>
                      <w:color w:val="000000"/>
                    </w:rPr>
                    <w:t xml:space="preserve">2)  </w:t>
                  </w:r>
                  <w:r>
                    <w:rPr>
                      <w:rFonts w:ascii="宋体" w:hAnsi="宋体" w:cs="宋体" w:eastAsia="宋体"/>
                      <w:sz w:val="21"/>
                      <w:color w:val="000000"/>
                    </w:rPr>
                    <w:t>静风喷距：≥8米</w:t>
                  </w:r>
                </w:p>
                <w:p>
                  <w:pPr>
                    <w:pStyle w:val="null3"/>
                    <w:ind w:left="420"/>
                    <w:jc w:val="both"/>
                  </w:pPr>
                  <w:r>
                    <w:rPr>
                      <w:rFonts w:ascii="宋体" w:hAnsi="宋体" w:cs="宋体" w:eastAsia="宋体"/>
                      <w:sz w:val="21"/>
                    </w:rPr>
                    <w:t xml:space="preserve">3)  </w:t>
                  </w:r>
                  <w:r>
                    <w:rPr>
                      <w:rFonts w:ascii="宋体" w:hAnsi="宋体" w:cs="宋体" w:eastAsia="宋体"/>
                      <w:sz w:val="21"/>
                    </w:rPr>
                    <w:t>喷雾流量：0-12L/h (可调)</w:t>
                  </w:r>
                </w:p>
                <w:p>
                  <w:pPr>
                    <w:pStyle w:val="null3"/>
                    <w:ind w:left="420"/>
                    <w:jc w:val="both"/>
                  </w:pPr>
                  <w:r>
                    <w:rPr>
                      <w:rFonts w:ascii="宋体" w:hAnsi="宋体" w:cs="宋体" w:eastAsia="宋体"/>
                      <w:sz w:val="21"/>
                    </w:rPr>
                    <w:t xml:space="preserve">4)  </w:t>
                  </w:r>
                  <w:r>
                    <w:rPr>
                      <w:rFonts w:ascii="宋体" w:hAnsi="宋体" w:cs="宋体" w:eastAsia="宋体"/>
                      <w:sz w:val="21"/>
                    </w:rPr>
                    <w:t>驱动方式：蓄电池</w:t>
                  </w:r>
                </w:p>
                <w:p>
                  <w:pPr>
                    <w:pStyle w:val="null3"/>
                    <w:ind w:left="420"/>
                    <w:jc w:val="both"/>
                  </w:pPr>
                  <w:r>
                    <w:rPr>
                      <w:rFonts w:ascii="宋体" w:hAnsi="宋体" w:cs="宋体" w:eastAsia="宋体"/>
                      <w:sz w:val="21"/>
                    </w:rPr>
                    <w:t xml:space="preserve">5)  </w:t>
                  </w:r>
                  <w:r>
                    <w:rPr>
                      <w:rFonts w:ascii="宋体" w:hAnsi="宋体" w:cs="宋体" w:eastAsia="宋体"/>
                      <w:sz w:val="21"/>
                    </w:rPr>
                    <w:t>工作形式：手提式与肩挎式两用</w:t>
                  </w:r>
                </w:p>
                <w:p>
                  <w:pPr>
                    <w:pStyle w:val="null3"/>
                    <w:ind w:left="420"/>
                    <w:jc w:val="both"/>
                  </w:pPr>
                  <w:r>
                    <w:rPr>
                      <w:rFonts w:ascii="宋体" w:hAnsi="宋体" w:cs="宋体" w:eastAsia="宋体"/>
                      <w:sz w:val="21"/>
                      <w:color w:val="000000"/>
                    </w:rPr>
                    <w:t xml:space="preserve">6)  </w:t>
                  </w:r>
                  <w:r>
                    <w:rPr>
                      <w:rFonts w:ascii="宋体" w:hAnsi="宋体" w:cs="宋体" w:eastAsia="宋体"/>
                      <w:sz w:val="21"/>
                    </w:rPr>
                    <w:t>电机功率：≥</w:t>
                  </w:r>
                  <w:r>
                    <w:rPr>
                      <w:rFonts w:ascii="宋体" w:hAnsi="宋体" w:cs="宋体" w:eastAsia="宋体"/>
                      <w:sz w:val="21"/>
                      <w:color w:val="000000"/>
                    </w:rPr>
                    <w:t>200W</w:t>
                  </w:r>
                </w:p>
                <w:p>
                  <w:pPr>
                    <w:pStyle w:val="null3"/>
                    <w:ind w:left="420"/>
                    <w:jc w:val="both"/>
                  </w:pPr>
                  <w:r>
                    <w:rPr>
                      <w:rFonts w:ascii="宋体" w:hAnsi="宋体" w:cs="宋体" w:eastAsia="宋体"/>
                      <w:sz w:val="21"/>
                      <w:color w:val="000000"/>
                    </w:rPr>
                    <w:t xml:space="preserve">7)  </w:t>
                  </w:r>
                  <w:r>
                    <w:rPr>
                      <w:rFonts w:ascii="宋体" w:hAnsi="宋体" w:cs="宋体" w:eastAsia="宋体"/>
                      <w:sz w:val="21"/>
                      <w:color w:val="000000"/>
                    </w:rPr>
                    <w:t>药箱容量：≥2.2L</w:t>
                  </w:r>
                </w:p>
                <w:p>
                  <w:pPr>
                    <w:pStyle w:val="null3"/>
                    <w:ind w:left="420"/>
                    <w:jc w:val="both"/>
                  </w:pPr>
                  <w:r>
                    <w:rPr>
                      <w:rFonts w:ascii="宋体" w:hAnsi="宋体" w:cs="宋体" w:eastAsia="宋体"/>
                      <w:sz w:val="21"/>
                      <w:color w:val="000000"/>
                    </w:rPr>
                    <w:t xml:space="preserve">8)  </w:t>
                  </w:r>
                  <w:r>
                    <w:rPr>
                      <w:rFonts w:ascii="宋体" w:hAnsi="宋体" w:cs="宋体" w:eastAsia="宋体"/>
                      <w:sz w:val="21"/>
                      <w:color w:val="000000"/>
                    </w:rPr>
                    <w:t>整机重量：≤5kg(不含电池)</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9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电动超低容量喷雾器</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color w:val="000000"/>
                    </w:rPr>
                    <w:t xml:space="preserve">1)  </w:t>
                  </w:r>
                  <w:r>
                    <w:rPr>
                      <w:rFonts w:ascii="宋体" w:hAnsi="宋体" w:cs="宋体" w:eastAsia="宋体"/>
                      <w:sz w:val="21"/>
                      <w:color w:val="000000"/>
                    </w:rPr>
                    <w:t>雾粒大小：≤50μm</w:t>
                  </w:r>
                </w:p>
                <w:p>
                  <w:pPr>
                    <w:pStyle w:val="null3"/>
                    <w:ind w:left="420"/>
                    <w:jc w:val="both"/>
                  </w:pPr>
                  <w:r>
                    <w:rPr>
                      <w:rFonts w:ascii="宋体" w:hAnsi="宋体" w:cs="宋体" w:eastAsia="宋体"/>
                      <w:sz w:val="21"/>
                      <w:color w:val="000000"/>
                    </w:rPr>
                    <w:t xml:space="preserve">2)  </w:t>
                  </w:r>
                  <w:r>
                    <w:rPr>
                      <w:rFonts w:ascii="宋体" w:hAnsi="宋体" w:cs="宋体" w:eastAsia="宋体"/>
                      <w:sz w:val="21"/>
                      <w:color w:val="000000"/>
                    </w:rPr>
                    <w:t>静风喷距：≥10m</w:t>
                  </w:r>
                </w:p>
                <w:p>
                  <w:pPr>
                    <w:pStyle w:val="null3"/>
                    <w:ind w:left="420"/>
                    <w:jc w:val="both"/>
                  </w:pPr>
                  <w:r>
                    <w:rPr>
                      <w:rFonts w:ascii="宋体" w:hAnsi="宋体" w:cs="宋体" w:eastAsia="宋体"/>
                      <w:sz w:val="21"/>
                    </w:rPr>
                    <w:t xml:space="preserve">3)  </w:t>
                  </w:r>
                  <w:r>
                    <w:rPr>
                      <w:rFonts w:ascii="宋体" w:hAnsi="宋体" w:cs="宋体" w:eastAsia="宋体"/>
                      <w:sz w:val="21"/>
                      <w:color w:val="000000"/>
                    </w:rPr>
                    <w:t>喷</w:t>
                  </w:r>
                  <w:r>
                    <w:rPr>
                      <w:rFonts w:ascii="宋体" w:hAnsi="宋体" w:cs="宋体" w:eastAsia="宋体"/>
                      <w:sz w:val="21"/>
                    </w:rPr>
                    <w:t>雾流量：0-18L/h (可调)</w:t>
                  </w:r>
                </w:p>
                <w:p>
                  <w:pPr>
                    <w:pStyle w:val="null3"/>
                    <w:ind w:left="420"/>
                    <w:jc w:val="both"/>
                  </w:pPr>
                  <w:r>
                    <w:rPr>
                      <w:rFonts w:ascii="宋体" w:hAnsi="宋体" w:cs="宋体" w:eastAsia="宋体"/>
                      <w:sz w:val="21"/>
                    </w:rPr>
                    <w:t xml:space="preserve">4)  </w:t>
                  </w:r>
                  <w:r>
                    <w:rPr>
                      <w:rFonts w:ascii="宋体" w:hAnsi="宋体" w:cs="宋体" w:eastAsia="宋体"/>
                      <w:sz w:val="21"/>
                    </w:rPr>
                    <w:t>驱动方式：电动</w:t>
                  </w:r>
                </w:p>
                <w:p>
                  <w:pPr>
                    <w:pStyle w:val="null3"/>
                    <w:ind w:left="420"/>
                    <w:jc w:val="both"/>
                  </w:pPr>
                  <w:r>
                    <w:rPr>
                      <w:rFonts w:ascii="宋体" w:hAnsi="宋体" w:cs="宋体" w:eastAsia="宋体"/>
                      <w:sz w:val="21"/>
                      <w:color w:val="000000"/>
                    </w:rPr>
                    <w:t xml:space="preserve">5)  </w:t>
                  </w:r>
                  <w:r>
                    <w:rPr>
                      <w:rFonts w:ascii="宋体" w:hAnsi="宋体" w:cs="宋体" w:eastAsia="宋体"/>
                      <w:sz w:val="21"/>
                    </w:rPr>
                    <w:t>工作形式：手提</w:t>
                  </w:r>
                  <w:r>
                    <w:rPr>
                      <w:rFonts w:ascii="宋体" w:hAnsi="宋体" w:cs="宋体" w:eastAsia="宋体"/>
                      <w:sz w:val="21"/>
                      <w:color w:val="000000"/>
                    </w:rPr>
                    <w:t>式与肩挎式两用</w:t>
                  </w:r>
                </w:p>
                <w:p>
                  <w:pPr>
                    <w:pStyle w:val="null3"/>
                    <w:ind w:left="420"/>
                    <w:jc w:val="both"/>
                  </w:pPr>
                  <w:r>
                    <w:rPr>
                      <w:rFonts w:ascii="宋体" w:hAnsi="宋体" w:cs="宋体" w:eastAsia="宋体"/>
                      <w:sz w:val="21"/>
                      <w:color w:val="000000"/>
                    </w:rPr>
                    <w:t xml:space="preserve">6)  </w:t>
                  </w:r>
                  <w:r>
                    <w:rPr>
                      <w:rFonts w:ascii="宋体" w:hAnsi="宋体" w:cs="宋体" w:eastAsia="宋体"/>
                      <w:sz w:val="21"/>
                      <w:color w:val="000000"/>
                    </w:rPr>
                    <w:t>电机功率：≥800W</w:t>
                  </w:r>
                </w:p>
                <w:p>
                  <w:pPr>
                    <w:pStyle w:val="null3"/>
                    <w:ind w:left="420"/>
                    <w:jc w:val="both"/>
                  </w:pPr>
                  <w:r>
                    <w:rPr>
                      <w:rFonts w:ascii="宋体" w:hAnsi="宋体" w:cs="宋体" w:eastAsia="宋体"/>
                      <w:sz w:val="21"/>
                      <w:color w:val="000000"/>
                    </w:rPr>
                    <w:t xml:space="preserve">7)  </w:t>
                  </w:r>
                  <w:r>
                    <w:rPr>
                      <w:rFonts w:ascii="宋体" w:hAnsi="宋体" w:cs="宋体" w:eastAsia="宋体"/>
                      <w:sz w:val="21"/>
                      <w:color w:val="000000"/>
                    </w:rPr>
                    <w:t>喷    嘴：涡旋气流旋切雾化喷嘴</w:t>
                  </w:r>
                </w:p>
                <w:p>
                  <w:pPr>
                    <w:pStyle w:val="null3"/>
                    <w:ind w:left="420"/>
                    <w:jc w:val="both"/>
                  </w:pPr>
                  <w:r>
                    <w:rPr>
                      <w:rFonts w:ascii="宋体" w:hAnsi="宋体" w:cs="宋体" w:eastAsia="宋体"/>
                      <w:sz w:val="21"/>
                      <w:color w:val="000000"/>
                    </w:rPr>
                    <w:t xml:space="preserve">8)  </w:t>
                  </w:r>
                  <w:r>
                    <w:rPr>
                      <w:rFonts w:ascii="宋体" w:hAnsi="宋体" w:cs="宋体" w:eastAsia="宋体"/>
                      <w:sz w:val="21"/>
                      <w:color w:val="000000"/>
                    </w:rPr>
                    <w:t>药箱容量：≥5L</w:t>
                  </w:r>
                </w:p>
                <w:p>
                  <w:pPr>
                    <w:pStyle w:val="null3"/>
                    <w:ind w:left="420"/>
                    <w:jc w:val="both"/>
                  </w:pPr>
                  <w:r>
                    <w:rPr>
                      <w:rFonts w:ascii="宋体" w:hAnsi="宋体" w:cs="宋体" w:eastAsia="宋体"/>
                      <w:sz w:val="21"/>
                      <w:color w:val="000000"/>
                    </w:rPr>
                    <w:t xml:space="preserve">9)  </w:t>
                  </w:r>
                  <w:r>
                    <w:rPr>
                      <w:rFonts w:ascii="宋体" w:hAnsi="宋体" w:cs="宋体" w:eastAsia="宋体"/>
                      <w:sz w:val="21"/>
                      <w:color w:val="000000"/>
                    </w:rPr>
                    <w:t>整机重量：≤5kg</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10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热力烟雾机</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性能：热力烟雾机</w:t>
                  </w:r>
                </w:p>
                <w:p>
                  <w:pPr>
                    <w:pStyle w:val="null3"/>
                    <w:ind w:left="420"/>
                    <w:jc w:val="left"/>
                  </w:pPr>
                  <w:r>
                    <w:rPr>
                      <w:rFonts w:ascii="宋体" w:hAnsi="宋体" w:cs="宋体" w:eastAsia="宋体"/>
                      <w:sz w:val="21"/>
                    </w:rPr>
                    <w:t xml:space="preserve">2)  </w:t>
                  </w:r>
                  <w:r>
                    <w:rPr>
                      <w:rFonts w:ascii="宋体" w:hAnsi="宋体" w:cs="宋体" w:eastAsia="宋体"/>
                      <w:sz w:val="21"/>
                    </w:rPr>
                    <w:t>材质：全不锈钢</w:t>
                  </w:r>
                </w:p>
                <w:p>
                  <w:pPr>
                    <w:pStyle w:val="null3"/>
                    <w:ind w:left="420"/>
                    <w:jc w:val="left"/>
                  </w:pPr>
                  <w:r>
                    <w:rPr>
                      <w:rFonts w:ascii="宋体" w:hAnsi="宋体" w:cs="宋体" w:eastAsia="宋体"/>
                      <w:sz w:val="21"/>
                    </w:rPr>
                    <w:t xml:space="preserve">3)  </w:t>
                  </w:r>
                  <w:r>
                    <w:rPr>
                      <w:rFonts w:ascii="宋体" w:hAnsi="宋体" w:cs="宋体" w:eastAsia="宋体"/>
                      <w:sz w:val="21"/>
                    </w:rPr>
                    <w:t>驱动方式：汽油</w:t>
                  </w:r>
                </w:p>
                <w:p>
                  <w:pPr>
                    <w:pStyle w:val="null3"/>
                    <w:ind w:left="420"/>
                    <w:jc w:val="left"/>
                  </w:pPr>
                  <w:r>
                    <w:rPr>
                      <w:rFonts w:ascii="宋体" w:hAnsi="宋体" w:cs="宋体" w:eastAsia="宋体"/>
                      <w:sz w:val="21"/>
                      <w:color w:val="000000"/>
                    </w:rPr>
                    <w:t xml:space="preserve">4)  </w:t>
                  </w:r>
                  <w:r>
                    <w:rPr>
                      <w:rFonts w:ascii="宋体" w:hAnsi="宋体" w:cs="宋体" w:eastAsia="宋体"/>
                      <w:sz w:val="21"/>
                    </w:rPr>
                    <w:t>喷雾流量：</w:t>
                  </w:r>
                  <w:r>
                    <w:rPr>
                      <w:rFonts w:ascii="宋体" w:hAnsi="宋体" w:cs="宋体" w:eastAsia="宋体"/>
                      <w:sz w:val="21"/>
                      <w:color w:val="000000"/>
                    </w:rPr>
                    <w:t>10-40L/H</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 xml:space="preserve">点火方式：电子脉冲点火 </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药箱容量：≥5L</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油箱容量：≥1.5L</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燃油消耗量：≤1.8L/H</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11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背负式常量喷雾器</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color w:val="000000"/>
                    </w:rPr>
                    <w:t xml:space="preserve">1)  </w:t>
                  </w:r>
                  <w:r>
                    <w:rPr>
                      <w:rFonts w:ascii="宋体" w:hAnsi="宋体" w:cs="宋体" w:eastAsia="宋体"/>
                      <w:sz w:val="21"/>
                      <w:color w:val="000000"/>
                    </w:rPr>
                    <w:t>药箱容量：≥10L</w:t>
                  </w:r>
                </w:p>
                <w:p>
                  <w:pPr>
                    <w:pStyle w:val="null3"/>
                    <w:ind w:left="420"/>
                    <w:jc w:val="both"/>
                  </w:pPr>
                  <w:r>
                    <w:rPr>
                      <w:rFonts w:ascii="宋体" w:hAnsi="宋体" w:cs="宋体" w:eastAsia="宋体"/>
                      <w:sz w:val="21"/>
                      <w:color w:val="000000"/>
                    </w:rPr>
                    <w:t xml:space="preserve">2)  </w:t>
                  </w:r>
                  <w:r>
                    <w:rPr>
                      <w:rFonts w:ascii="宋体" w:hAnsi="宋体" w:cs="宋体" w:eastAsia="宋体"/>
                      <w:sz w:val="21"/>
                      <w:color w:val="000000"/>
                    </w:rPr>
                    <w:t>喷嘴：三个规格可转换</w:t>
                  </w:r>
                </w:p>
                <w:p>
                  <w:pPr>
                    <w:pStyle w:val="null3"/>
                    <w:ind w:left="420"/>
                    <w:jc w:val="both"/>
                  </w:pPr>
                  <w:r>
                    <w:rPr>
                      <w:rFonts w:ascii="宋体" w:hAnsi="宋体" w:cs="宋体" w:eastAsia="宋体"/>
                      <w:sz w:val="21"/>
                      <w:color w:val="000000"/>
                    </w:rPr>
                    <w:t xml:space="preserve">3)  </w:t>
                  </w:r>
                  <w:r>
                    <w:rPr>
                      <w:rFonts w:ascii="宋体" w:hAnsi="宋体" w:cs="宋体" w:eastAsia="宋体"/>
                      <w:sz w:val="21"/>
                      <w:color w:val="000000"/>
                    </w:rPr>
                    <w:t>喷枪：手持式结构</w:t>
                  </w:r>
                </w:p>
                <w:p>
                  <w:pPr>
                    <w:pStyle w:val="null3"/>
                    <w:ind w:left="420"/>
                    <w:jc w:val="both"/>
                  </w:pPr>
                  <w:r>
                    <w:rPr>
                      <w:rFonts w:ascii="宋体" w:hAnsi="宋体" w:cs="宋体" w:eastAsia="宋体"/>
                      <w:sz w:val="21"/>
                      <w:color w:val="000000"/>
                    </w:rPr>
                    <w:t xml:space="preserve">4)  </w:t>
                  </w:r>
                  <w:r>
                    <w:rPr>
                      <w:rFonts w:ascii="宋体" w:hAnsi="宋体" w:cs="宋体" w:eastAsia="宋体"/>
                      <w:sz w:val="21"/>
                      <w:color w:val="000000"/>
                    </w:rPr>
                    <w:t>泵：隔膜泵</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12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遥控喷雾车</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75"/>
                    <w:jc w:val="left"/>
                  </w:pPr>
                  <w:r>
                    <w:rPr>
                      <w:rFonts w:ascii="宋体" w:hAnsi="宋体" w:cs="宋体" w:eastAsia="宋体"/>
                      <w:sz w:val="21"/>
                    </w:rPr>
                    <w:t xml:space="preserve">1)  </w:t>
                  </w:r>
                  <w:r>
                    <w:rPr>
                      <w:rFonts w:ascii="宋体" w:hAnsi="宋体" w:cs="宋体" w:eastAsia="宋体"/>
                      <w:sz w:val="21"/>
                    </w:rPr>
                    <w:t>工作电压：24V</w:t>
                  </w:r>
                </w:p>
                <w:p>
                  <w:pPr>
                    <w:pStyle w:val="null3"/>
                    <w:ind w:left="375"/>
                    <w:jc w:val="left"/>
                  </w:pPr>
                  <w:r>
                    <w:rPr>
                      <w:rFonts w:ascii="宋体" w:hAnsi="宋体" w:cs="宋体" w:eastAsia="宋体"/>
                      <w:sz w:val="21"/>
                    </w:rPr>
                    <w:t xml:space="preserve">2)  </w:t>
                  </w:r>
                  <w:r>
                    <w:rPr>
                      <w:rFonts w:ascii="宋体" w:hAnsi="宋体" w:cs="宋体" w:eastAsia="宋体"/>
                      <w:sz w:val="21"/>
                    </w:rPr>
                    <w:t>电池容量：≥30AH</w:t>
                  </w:r>
                </w:p>
                <w:p>
                  <w:pPr>
                    <w:pStyle w:val="null3"/>
                    <w:ind w:left="375"/>
                    <w:jc w:val="left"/>
                  </w:pPr>
                  <w:r>
                    <w:rPr>
                      <w:rFonts w:ascii="宋体" w:hAnsi="宋体" w:cs="宋体" w:eastAsia="宋体"/>
                      <w:sz w:val="21"/>
                      <w:color w:val="000000"/>
                    </w:rPr>
                    <w:t xml:space="preserve">3)  </w:t>
                  </w:r>
                  <w:r>
                    <w:rPr>
                      <w:rFonts w:ascii="宋体" w:hAnsi="宋体" w:cs="宋体" w:eastAsia="宋体"/>
                      <w:sz w:val="21"/>
                      <w:color w:val="000000"/>
                    </w:rPr>
                    <w:t>最高行驶速度：≥5.5km/h</w:t>
                  </w:r>
                </w:p>
                <w:p>
                  <w:pPr>
                    <w:pStyle w:val="null3"/>
                    <w:ind w:left="375"/>
                    <w:jc w:val="left"/>
                  </w:pPr>
                  <w:r>
                    <w:rPr>
                      <w:rFonts w:ascii="宋体" w:hAnsi="宋体" w:cs="宋体" w:eastAsia="宋体"/>
                      <w:sz w:val="21"/>
                      <w:color w:val="000000"/>
                    </w:rPr>
                    <w:t xml:space="preserve">4)  </w:t>
                  </w:r>
                  <w:r>
                    <w:rPr>
                      <w:rFonts w:ascii="宋体" w:hAnsi="宋体" w:cs="宋体" w:eastAsia="宋体"/>
                      <w:sz w:val="21"/>
                      <w:color w:val="000000"/>
                    </w:rPr>
                    <w:t>最小离地间隙：≥80mm</w:t>
                  </w:r>
                </w:p>
                <w:p>
                  <w:pPr>
                    <w:pStyle w:val="null3"/>
                    <w:ind w:left="375"/>
                    <w:jc w:val="left"/>
                  </w:pPr>
                  <w:r>
                    <w:rPr>
                      <w:rFonts w:ascii="宋体" w:hAnsi="宋体" w:cs="宋体" w:eastAsia="宋体"/>
                      <w:sz w:val="21"/>
                      <w:color w:val="000000"/>
                    </w:rPr>
                    <w:t xml:space="preserve">5)  </w:t>
                  </w:r>
                  <w:r>
                    <w:rPr>
                      <w:rFonts w:ascii="宋体" w:hAnsi="宋体" w:cs="宋体" w:eastAsia="宋体"/>
                      <w:sz w:val="21"/>
                      <w:color w:val="000000"/>
                    </w:rPr>
                    <w:t>爬坡角度：≥30°</w:t>
                  </w:r>
                </w:p>
                <w:p>
                  <w:pPr>
                    <w:pStyle w:val="null3"/>
                    <w:ind w:left="375"/>
                    <w:jc w:val="left"/>
                  </w:pPr>
                  <w:r>
                    <w:rPr>
                      <w:rFonts w:ascii="宋体" w:hAnsi="宋体" w:cs="宋体" w:eastAsia="宋体"/>
                      <w:sz w:val="21"/>
                      <w:color w:val="000000"/>
                    </w:rPr>
                    <w:t xml:space="preserve">6)  </w:t>
                  </w:r>
                  <w:r>
                    <w:rPr>
                      <w:rFonts w:ascii="宋体" w:hAnsi="宋体" w:cs="宋体" w:eastAsia="宋体"/>
                      <w:sz w:val="21"/>
                      <w:color w:val="000000"/>
                    </w:rPr>
                    <w:t>越障高度：≥60mm</w:t>
                  </w:r>
                </w:p>
                <w:p>
                  <w:pPr>
                    <w:pStyle w:val="null3"/>
                    <w:ind w:left="375"/>
                    <w:jc w:val="left"/>
                  </w:pPr>
                  <w:r>
                    <w:rPr>
                      <w:rFonts w:ascii="宋体" w:hAnsi="宋体" w:cs="宋体" w:eastAsia="宋体"/>
                      <w:sz w:val="21"/>
                      <w:color w:val="000000"/>
                    </w:rPr>
                    <w:t xml:space="preserve">7)  </w:t>
                  </w:r>
                  <w:r>
                    <w:rPr>
                      <w:rFonts w:ascii="宋体" w:hAnsi="宋体" w:cs="宋体" w:eastAsia="宋体"/>
                      <w:sz w:val="21"/>
                      <w:color w:val="000000"/>
                    </w:rPr>
                    <w:t>药箱容积：≥7L</w:t>
                  </w:r>
                </w:p>
                <w:p>
                  <w:pPr>
                    <w:pStyle w:val="null3"/>
                    <w:ind w:left="375"/>
                    <w:jc w:val="left"/>
                  </w:pPr>
                  <w:r>
                    <w:rPr>
                      <w:rFonts w:ascii="宋体" w:hAnsi="宋体" w:cs="宋体" w:eastAsia="宋体"/>
                      <w:sz w:val="21"/>
                      <w:color w:val="000000"/>
                    </w:rPr>
                    <w:t xml:space="preserve">8)  </w:t>
                  </w:r>
                  <w:r>
                    <w:rPr>
                      <w:rFonts w:ascii="宋体" w:hAnsi="宋体" w:cs="宋体" w:eastAsia="宋体"/>
                      <w:sz w:val="21"/>
                      <w:color w:val="000000"/>
                    </w:rPr>
                    <w:t>喷雾流量：120-500   ml/min</w:t>
                  </w:r>
                </w:p>
                <w:p>
                  <w:pPr>
                    <w:pStyle w:val="null3"/>
                    <w:ind w:left="375"/>
                    <w:jc w:val="left"/>
                  </w:pPr>
                  <w:r>
                    <w:rPr>
                      <w:rFonts w:ascii="宋体" w:hAnsi="宋体" w:cs="宋体" w:eastAsia="宋体"/>
                      <w:sz w:val="21"/>
                      <w:color w:val="000000"/>
                    </w:rPr>
                    <w:t xml:space="preserve">9)  </w:t>
                  </w:r>
                  <w:r>
                    <w:rPr>
                      <w:rFonts w:ascii="宋体" w:hAnsi="宋体" w:cs="宋体" w:eastAsia="宋体"/>
                      <w:sz w:val="21"/>
                      <w:color w:val="000000"/>
                    </w:rPr>
                    <w:t>雾粒直径：  ≤50μm</w:t>
                  </w:r>
                </w:p>
                <w:p>
                  <w:pPr>
                    <w:pStyle w:val="null3"/>
                    <w:ind w:left="375"/>
                    <w:jc w:val="left"/>
                  </w:pPr>
                  <w:r>
                    <w:rPr>
                      <w:rFonts w:ascii="宋体" w:hAnsi="宋体" w:cs="宋体" w:eastAsia="宋体"/>
                      <w:sz w:val="21"/>
                      <w:color w:val="000000"/>
                    </w:rPr>
                    <w:t xml:space="preserve">10) </w:t>
                  </w:r>
                  <w:r>
                    <w:rPr>
                      <w:rFonts w:ascii="宋体" w:hAnsi="宋体" w:cs="宋体" w:eastAsia="宋体"/>
                      <w:sz w:val="21"/>
                      <w:color w:val="000000"/>
                    </w:rPr>
                    <w:t>喷头旋转角度：≥180度</w:t>
                  </w:r>
                </w:p>
                <w:p>
                  <w:pPr>
                    <w:pStyle w:val="null3"/>
                    <w:ind w:left="375"/>
                    <w:jc w:val="left"/>
                  </w:pPr>
                  <w:r>
                    <w:rPr>
                      <w:rFonts w:ascii="宋体" w:hAnsi="宋体" w:cs="宋体" w:eastAsia="宋体"/>
                      <w:sz w:val="21"/>
                      <w:color w:val="000000"/>
                    </w:rPr>
                    <w:t xml:space="preserve">11) </w:t>
                  </w:r>
                  <w:r>
                    <w:rPr>
                      <w:rFonts w:ascii="宋体" w:hAnsi="宋体" w:cs="宋体" w:eastAsia="宋体"/>
                      <w:sz w:val="21"/>
                      <w:color w:val="000000"/>
                    </w:rPr>
                    <w:t>续航时长：≥1h</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13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超短波车载台</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400MHZ</w:t>
                  </w:r>
                  <w:r>
                    <w:rPr>
                      <w:rFonts w:ascii="宋体" w:hAnsi="宋体" w:cs="宋体" w:eastAsia="宋体"/>
                      <w:sz w:val="21"/>
                      <w:color w:val="000000"/>
                    </w:rPr>
                    <w:t>数字常规车载台，配置吸盘天线</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信道容量≥1024</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区域容量≥64</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信道间隔12.5kHz/20kHz/25kHz</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工作电压13.6V±15%</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频率稳定度±0.5ppm</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天线阻抗50Ω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14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5G</w:t>
                  </w:r>
                  <w:r>
                    <w:rPr>
                      <w:rFonts w:ascii="宋体" w:hAnsi="宋体" w:cs="宋体" w:eastAsia="宋体"/>
                      <w:sz w:val="21"/>
                      <w:b/>
                      <w:color w:val="000000"/>
                    </w:rPr>
                    <w:t>路由器</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支持≥4个10/100/1000M以太网接口，且WAN/LAN可任意配置；</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5G/4G</w:t>
                  </w:r>
                  <w:r>
                    <w:rPr>
                      <w:rFonts w:ascii="宋体" w:hAnsi="宋体" w:cs="宋体" w:eastAsia="宋体"/>
                      <w:sz w:val="21"/>
                      <w:color w:val="000000"/>
                    </w:rPr>
                    <w:t>支持全网通；</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支持802.11a/b/g/n/ac/ax WIFI，2.4G/5.8G双频段；</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15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甲醛测定仪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rPr>
                    <w:t xml:space="preserve">1)  </w:t>
                  </w:r>
                  <w:r>
                    <w:rPr>
                      <w:rFonts w:ascii="宋体" w:hAnsi="宋体" w:cs="宋体" w:eastAsia="宋体"/>
                      <w:sz w:val="21"/>
                    </w:rPr>
                    <w:t>泵吸式实时检测，可显示甲醛浓度、温度、湿度</w:t>
                  </w:r>
                </w:p>
                <w:p>
                  <w:pPr>
                    <w:pStyle w:val="null3"/>
                    <w:ind w:left="420"/>
                    <w:jc w:val="left"/>
                  </w:pPr>
                  <w:r>
                    <w:rPr>
                      <w:rFonts w:ascii="宋体" w:hAnsi="宋体" w:cs="宋体" w:eastAsia="宋体"/>
                      <w:sz w:val="21"/>
                    </w:rPr>
                    <w:t xml:space="preserve">2)  </w:t>
                  </w:r>
                  <w:r>
                    <w:rPr>
                      <w:rFonts w:ascii="宋体" w:hAnsi="宋体" w:cs="宋体" w:eastAsia="宋体"/>
                      <w:sz w:val="21"/>
                    </w:rPr>
                    <w:t>其他：</w:t>
                  </w:r>
                </w:p>
                <w:p>
                  <w:pPr>
                    <w:pStyle w:val="null3"/>
                    <w:jc w:val="left"/>
                  </w:pPr>
                  <w:r>
                    <w:rPr>
                      <w:rFonts w:ascii="宋体" w:hAnsi="宋体" w:cs="宋体" w:eastAsia="宋体"/>
                      <w:sz w:val="21"/>
                    </w:rPr>
                    <w:t>检测范围：0～10ppm</w:t>
                  </w:r>
                </w:p>
                <w:p>
                  <w:pPr>
                    <w:pStyle w:val="null3"/>
                    <w:jc w:val="left"/>
                  </w:pPr>
                  <w:r>
                    <w:rPr>
                      <w:rFonts w:ascii="宋体" w:hAnsi="宋体" w:cs="宋体" w:eastAsia="宋体"/>
                      <w:sz w:val="21"/>
                    </w:rPr>
                    <w:t>检测时间：T90≤50秒；</w:t>
                  </w:r>
                </w:p>
                <w:p>
                  <w:pPr>
                    <w:pStyle w:val="null3"/>
                    <w:jc w:val="left"/>
                  </w:pPr>
                  <w:r>
                    <w:rPr>
                      <w:rFonts w:ascii="宋体" w:hAnsi="宋体" w:cs="宋体" w:eastAsia="宋体"/>
                      <w:sz w:val="21"/>
                      <w:color w:val="000000"/>
                    </w:rPr>
                    <w:t>准确度：±2%Rd±0.01ppm；</w:t>
                  </w:r>
                </w:p>
                <w:p>
                  <w:pPr>
                    <w:pStyle w:val="null3"/>
                    <w:jc w:val="left"/>
                  </w:pPr>
                  <w:r>
                    <w:rPr>
                      <w:rFonts w:ascii="宋体" w:hAnsi="宋体" w:cs="宋体" w:eastAsia="宋体"/>
                      <w:sz w:val="21"/>
                      <w:color w:val="000000"/>
                    </w:rPr>
                    <w:t>分辨率：0.01ppm；</w:t>
                  </w:r>
                </w:p>
                <w:p>
                  <w:pPr>
                    <w:pStyle w:val="null3"/>
                    <w:jc w:val="left"/>
                  </w:pPr>
                  <w:r>
                    <w:rPr>
                      <w:rFonts w:ascii="宋体" w:hAnsi="宋体" w:cs="宋体" w:eastAsia="宋体"/>
                      <w:sz w:val="21"/>
                      <w:color w:val="000000"/>
                    </w:rPr>
                    <w:t>检测方式：电化学；</w:t>
                  </w:r>
                </w:p>
                <w:p>
                  <w:pPr>
                    <w:pStyle w:val="null3"/>
                    <w:jc w:val="left"/>
                  </w:pPr>
                  <w:r>
                    <w:rPr>
                      <w:rFonts w:ascii="宋体" w:hAnsi="宋体" w:cs="宋体" w:eastAsia="宋体"/>
                      <w:sz w:val="21"/>
                    </w:rPr>
                    <w:t>浓度单位：ppm， mg/m3；</w:t>
                  </w:r>
                </w:p>
                <w:p>
                  <w:pPr>
                    <w:pStyle w:val="null3"/>
                    <w:jc w:val="left"/>
                  </w:pPr>
                  <w:r>
                    <w:rPr>
                      <w:rFonts w:ascii="宋体" w:hAnsi="宋体" w:cs="宋体" w:eastAsia="宋体"/>
                      <w:sz w:val="21"/>
                    </w:rPr>
                    <w:t>采样方式：泵吸式；</w:t>
                  </w:r>
                </w:p>
                <w:p>
                  <w:pPr>
                    <w:pStyle w:val="null3"/>
                    <w:jc w:val="left"/>
                  </w:pPr>
                  <w:r>
                    <w:rPr>
                      <w:rFonts w:ascii="宋体" w:hAnsi="宋体" w:cs="宋体" w:eastAsia="宋体"/>
                      <w:sz w:val="21"/>
                    </w:rPr>
                    <w:t>工作环境：16～40℃，湿≤90%RH</w:t>
                  </w:r>
                </w:p>
                <w:p>
                  <w:pPr>
                    <w:pStyle w:val="null3"/>
                    <w:jc w:val="left"/>
                  </w:pPr>
                  <w:r>
                    <w:rPr>
                      <w:rFonts w:ascii="宋体" w:hAnsi="宋体" w:cs="宋体" w:eastAsia="宋体"/>
                      <w:sz w:val="21"/>
                    </w:rPr>
                    <w:t>存储环境：-20～50℃，≤90%RH；</w:t>
                  </w:r>
                </w:p>
                <w:p>
                  <w:pPr>
                    <w:pStyle w:val="null3"/>
                    <w:jc w:val="left"/>
                  </w:pPr>
                  <w:r>
                    <w:rPr>
                      <w:rFonts w:ascii="宋体" w:hAnsi="宋体" w:cs="宋体" w:eastAsia="宋体"/>
                      <w:sz w:val="21"/>
                    </w:rPr>
                    <w:t>电 源：锂离子电池，容量：≥1000mAh (&gt;3</w:t>
                  </w:r>
                  <w:r>
                    <w:rPr>
                      <w:rFonts w:ascii="宋体" w:hAnsi="宋体" w:cs="宋体" w:eastAsia="宋体"/>
                      <w:sz w:val="21"/>
                      <w:color w:val="000000"/>
                    </w:rPr>
                    <w:t>小时连续使用)</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16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多气体检测仪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rPr>
                    <w:t xml:space="preserve">1)  </w:t>
                  </w:r>
                  <w:r>
                    <w:rPr>
                      <w:rFonts w:ascii="宋体" w:hAnsi="宋体" w:cs="宋体" w:eastAsia="宋体"/>
                      <w:sz w:val="21"/>
                      <w:color w:val="000000"/>
                    </w:rPr>
                    <w:t>泵吸式采样，采样距</w:t>
                  </w:r>
                  <w:r>
                    <w:rPr>
                      <w:rFonts w:ascii="宋体" w:hAnsi="宋体" w:cs="宋体" w:eastAsia="宋体"/>
                      <w:sz w:val="21"/>
                    </w:rPr>
                    <w:t>离≥10米；多种气体同时显示、单项显示、曲线显示的3种界面；内置水尘</w:t>
                  </w:r>
                  <w:r>
                    <w:rPr>
                      <w:rFonts w:ascii="宋体" w:hAnsi="宋体" w:cs="宋体" w:eastAsia="宋体"/>
                      <w:sz w:val="21"/>
                      <w:color w:val="000000"/>
                    </w:rPr>
                    <w:t>过滤器及温度补偿功</w:t>
                  </w:r>
                  <w:r>
                    <w:rPr>
                      <w:rFonts w:ascii="宋体" w:hAnsi="宋体" w:cs="宋体" w:eastAsia="宋体"/>
                      <w:sz w:val="21"/>
                    </w:rPr>
                    <w:t>能。</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检测气体： CO、CO2、SO2、CH2O、NH3、VOC、H2S、CH4等；</w:t>
                  </w:r>
                </w:p>
                <w:p>
                  <w:pPr>
                    <w:pStyle w:val="null3"/>
                    <w:ind w:left="420"/>
                    <w:jc w:val="left"/>
                  </w:pPr>
                  <w:r>
                    <w:rPr>
                      <w:rFonts w:ascii="宋体" w:hAnsi="宋体" w:cs="宋体" w:eastAsia="宋体"/>
                      <w:sz w:val="21"/>
                    </w:rPr>
                    <w:t xml:space="preserve">3)  </w:t>
                  </w:r>
                  <w:r>
                    <w:rPr>
                      <w:rFonts w:ascii="宋体" w:hAnsi="宋体" w:cs="宋体" w:eastAsia="宋体"/>
                      <w:sz w:val="21"/>
                      <w:color w:val="000000"/>
                    </w:rPr>
                    <w:t>检测原理 ：电化学、PID；采样方式：泵吸式；采样流量：大于等于500ml/min；精度：±1%FS；</w:t>
                  </w:r>
                </w:p>
                <w:p>
                  <w:pPr>
                    <w:pStyle w:val="null3"/>
                    <w:ind w:left="420"/>
                    <w:jc w:val="left"/>
                  </w:pPr>
                  <w:r>
                    <w:rPr>
                      <w:rFonts w:ascii="宋体" w:hAnsi="宋体" w:cs="宋体" w:eastAsia="宋体"/>
                      <w:sz w:val="21"/>
                    </w:rPr>
                    <w:t xml:space="preserve">4)  </w:t>
                  </w:r>
                  <w:r>
                    <w:rPr>
                      <w:rFonts w:ascii="宋体" w:hAnsi="宋体" w:cs="宋体" w:eastAsia="宋体"/>
                      <w:sz w:val="21"/>
                    </w:rPr>
                    <w:t>重 复 性：≤±1%；线 性 度：≤±1%；响应时间：T90≤20S；显示方式：高清彩屏；显示语言：中英文；充电电池：容量≥6000mA；充 电 器：USB充电器；</w:t>
                  </w:r>
                </w:p>
                <w:p>
                  <w:pPr>
                    <w:pStyle w:val="null3"/>
                    <w:jc w:val="left"/>
                  </w:pPr>
                  <w:r>
                    <w:rPr>
                      <w:rFonts w:ascii="宋体" w:hAnsi="宋体" w:cs="宋体" w:eastAsia="宋体"/>
                      <w:sz w:val="21"/>
                      <w:color w:val="000000"/>
                    </w:rPr>
                    <w:t>可存储</w:t>
                  </w:r>
                  <w:r>
                    <w:rPr>
                      <w:rFonts w:ascii="宋体" w:hAnsi="宋体" w:cs="宋体" w:eastAsia="宋体"/>
                      <w:sz w:val="21"/>
                    </w:rPr>
                    <w:t>≥100000</w:t>
                  </w:r>
                  <w:r>
                    <w:rPr>
                      <w:rFonts w:ascii="宋体" w:hAnsi="宋体" w:cs="宋体" w:eastAsia="宋体"/>
                      <w:sz w:val="21"/>
                      <w:color w:val="000000"/>
                    </w:rPr>
                    <w:t>条及以上数据容量；工作温度：-40℃～70℃；工作湿度：0-99%RH；</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bl>
          <w:p>
            <w:pPr>
              <w:pStyle w:val="null3"/>
              <w:jc w:val="both"/>
            </w:pPr>
            <w:r>
              <w:rPr/>
              <w:t xml:space="preserve"> </w:t>
            </w:r>
          </w:p>
          <w:p>
            <w:pPr>
              <w:pStyle w:val="null3"/>
              <w:spacing w:before="120" w:after="120"/>
              <w:jc w:val="left"/>
            </w:pPr>
            <w:r>
              <w:rPr>
                <w:rFonts w:ascii="宋体" w:hAnsi="宋体" w:cs="宋体" w:eastAsia="宋体"/>
                <w:sz w:val="24"/>
                <w:b/>
                <w:color w:val="000000"/>
              </w:rPr>
              <w:t>3</w:t>
            </w:r>
            <w:r>
              <w:rPr>
                <w:rFonts w:ascii="宋体" w:hAnsi="宋体" w:cs="宋体" w:eastAsia="宋体"/>
                <w:sz w:val="24"/>
                <w:b/>
                <w:color w:val="000000"/>
              </w:rPr>
              <w:t>、发电车，1辆</w:t>
            </w:r>
          </w:p>
          <w:tbl>
            <w:tblPr>
              <w:tblBorders>
                <w:top w:val="none" w:color="000000" w:sz="4"/>
                <w:left w:val="none" w:color="000000" w:sz="4"/>
                <w:bottom w:val="none" w:color="000000" w:sz="4"/>
                <w:right w:val="none" w:color="000000" w:sz="4"/>
                <w:insideH w:val="none"/>
                <w:insideV w:val="none"/>
              </w:tblBorders>
            </w:tblPr>
            <w:tblGrid>
              <w:gridCol w:w="174"/>
              <w:gridCol w:w="474"/>
              <w:gridCol w:w="1675"/>
              <w:gridCol w:w="228"/>
            </w:tblGrid>
            <w:tr>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序号</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项目名称</w:t>
                  </w:r>
                </w:p>
              </w:tc>
              <w:tc>
                <w:tcPr>
                  <w:tcW w:type="dxa" w:w="16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技术规格</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数量</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1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货改底盘</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底盘：驱动形式：4×2</w:t>
                  </w:r>
                </w:p>
                <w:p>
                  <w:pPr>
                    <w:pStyle w:val="null3"/>
                    <w:ind w:left="420"/>
                    <w:jc w:val="both"/>
                  </w:pPr>
                  <w:r>
                    <w:rPr>
                      <w:rFonts w:ascii="宋体" w:hAnsi="宋体" w:cs="宋体" w:eastAsia="宋体"/>
                      <w:sz w:val="21"/>
                    </w:rPr>
                    <w:t xml:space="preserve">2)  </w:t>
                  </w:r>
                  <w:r>
                    <w:rPr>
                      <w:rFonts w:ascii="宋体" w:hAnsi="宋体" w:cs="宋体" w:eastAsia="宋体"/>
                      <w:sz w:val="21"/>
                    </w:rPr>
                    <w:t>轴距：≥4200mm</w:t>
                  </w:r>
                </w:p>
                <w:p>
                  <w:pPr>
                    <w:pStyle w:val="null3"/>
                    <w:ind w:left="420"/>
                    <w:jc w:val="both"/>
                  </w:pPr>
                  <w:r>
                    <w:rPr>
                      <w:rFonts w:ascii="宋体" w:hAnsi="宋体" w:cs="宋体" w:eastAsia="宋体"/>
                      <w:sz w:val="21"/>
                    </w:rPr>
                    <w:t xml:space="preserve">3)  </w:t>
                  </w:r>
                  <w:r>
                    <w:rPr>
                      <w:rFonts w:ascii="宋体" w:hAnsi="宋体" w:cs="宋体" w:eastAsia="宋体"/>
                      <w:sz w:val="21"/>
                    </w:rPr>
                    <w:t>整车外形尺寸：≥8000mm×2400mm×3600mm</w:t>
                  </w:r>
                </w:p>
                <w:p>
                  <w:pPr>
                    <w:pStyle w:val="null3"/>
                    <w:ind w:left="420"/>
                    <w:jc w:val="both"/>
                  </w:pPr>
                  <w:r>
                    <w:rPr>
                      <w:rFonts w:ascii="宋体" w:hAnsi="宋体" w:cs="宋体" w:eastAsia="宋体"/>
                      <w:sz w:val="21"/>
                    </w:rPr>
                    <w:t xml:space="preserve">4)  </w:t>
                  </w:r>
                  <w:r>
                    <w:rPr>
                      <w:rFonts w:ascii="宋体" w:hAnsi="宋体" w:cs="宋体" w:eastAsia="宋体"/>
                      <w:sz w:val="21"/>
                    </w:rPr>
                    <w:t>▲整车整备质量：≥12000kg】</w:t>
                  </w:r>
                </w:p>
                <w:p>
                  <w:pPr>
                    <w:pStyle w:val="null3"/>
                    <w:ind w:left="420"/>
                    <w:jc w:val="both"/>
                  </w:pPr>
                  <w:r>
                    <w:rPr>
                      <w:rFonts w:ascii="宋体" w:hAnsi="宋体" w:cs="宋体" w:eastAsia="宋体"/>
                      <w:sz w:val="21"/>
                    </w:rPr>
                    <w:t xml:space="preserve">5)  </w:t>
                  </w:r>
                  <w:r>
                    <w:rPr>
                      <w:rFonts w:ascii="宋体" w:hAnsi="宋体" w:cs="宋体" w:eastAsia="宋体"/>
                      <w:sz w:val="21"/>
                    </w:rPr>
                    <w:t>排量：≥6200ml</w:t>
                  </w:r>
                </w:p>
                <w:p>
                  <w:pPr>
                    <w:pStyle w:val="null3"/>
                    <w:ind w:left="420"/>
                    <w:jc w:val="both"/>
                  </w:pPr>
                  <w:r>
                    <w:rPr>
                      <w:rFonts w:ascii="宋体" w:hAnsi="宋体" w:cs="宋体" w:eastAsia="宋体"/>
                      <w:sz w:val="21"/>
                    </w:rPr>
                    <w:t xml:space="preserve">6)  </w:t>
                  </w:r>
                  <w:r>
                    <w:rPr>
                      <w:rFonts w:ascii="宋体" w:hAnsi="宋体" w:cs="宋体" w:eastAsia="宋体"/>
                      <w:sz w:val="21"/>
                    </w:rPr>
                    <w:t>功率：≥150KW</w:t>
                  </w:r>
                </w:p>
                <w:p>
                  <w:pPr>
                    <w:pStyle w:val="null3"/>
                    <w:ind w:left="420"/>
                    <w:jc w:val="both"/>
                  </w:pPr>
                  <w:r>
                    <w:rPr>
                      <w:rFonts w:ascii="宋体" w:hAnsi="宋体" w:cs="宋体" w:eastAsia="宋体"/>
                      <w:sz w:val="21"/>
                    </w:rPr>
                    <w:t xml:space="preserve">7)  </w:t>
                  </w:r>
                  <w:r>
                    <w:rPr>
                      <w:rFonts w:ascii="宋体" w:hAnsi="宋体" w:cs="宋体" w:eastAsia="宋体"/>
                      <w:sz w:val="21"/>
                    </w:rPr>
                    <w:t>燃油：柴油</w:t>
                  </w:r>
                </w:p>
                <w:p>
                  <w:pPr>
                    <w:pStyle w:val="null3"/>
                    <w:ind w:left="420"/>
                    <w:jc w:val="both"/>
                  </w:pPr>
                  <w:r>
                    <w:rPr>
                      <w:rFonts w:ascii="宋体" w:hAnsi="宋体" w:cs="宋体" w:eastAsia="宋体"/>
                      <w:sz w:val="21"/>
                    </w:rPr>
                    <w:t xml:space="preserve">8)  </w:t>
                  </w:r>
                  <w:r>
                    <w:rPr>
                      <w:rFonts w:ascii="宋体" w:hAnsi="宋体" w:cs="宋体" w:eastAsia="宋体"/>
                      <w:sz w:val="21"/>
                    </w:rPr>
                    <w:t>国标：国六排放</w:t>
                  </w:r>
                </w:p>
                <w:p>
                  <w:pPr>
                    <w:pStyle w:val="null3"/>
                    <w:ind w:left="420"/>
                    <w:jc w:val="both"/>
                  </w:pPr>
                  <w:r>
                    <w:rPr>
                      <w:rFonts w:ascii="宋体" w:hAnsi="宋体" w:cs="宋体" w:eastAsia="宋体"/>
                      <w:sz w:val="21"/>
                    </w:rPr>
                    <w:t xml:space="preserve">9)  </w:t>
                  </w:r>
                  <w:r>
                    <w:rPr>
                      <w:rFonts w:ascii="宋体" w:hAnsi="宋体" w:cs="宋体" w:eastAsia="宋体"/>
                      <w:sz w:val="21"/>
                    </w:rPr>
                    <w:t>制动：气压制动，带ABS</w:t>
                  </w:r>
                </w:p>
                <w:p>
                  <w:pPr>
                    <w:pStyle w:val="null3"/>
                    <w:ind w:left="420"/>
                    <w:jc w:val="both"/>
                  </w:pPr>
                  <w:r>
                    <w:rPr>
                      <w:rFonts w:ascii="宋体" w:hAnsi="宋体" w:cs="宋体" w:eastAsia="宋体"/>
                      <w:sz w:val="21"/>
                    </w:rPr>
                    <w:t xml:space="preserve">10) </w:t>
                  </w:r>
                  <w:r>
                    <w:rPr>
                      <w:rFonts w:ascii="宋体" w:hAnsi="宋体" w:cs="宋体" w:eastAsia="宋体"/>
                      <w:sz w:val="21"/>
                    </w:rPr>
                    <w:t>空调设施：空调，驾驶室配置空调</w:t>
                  </w:r>
                </w:p>
                <w:p>
                  <w:pPr>
                    <w:pStyle w:val="null3"/>
                    <w:ind w:left="420"/>
                    <w:jc w:val="both"/>
                  </w:pPr>
                  <w:r>
                    <w:rPr>
                      <w:rFonts w:ascii="宋体" w:hAnsi="宋体" w:cs="宋体" w:eastAsia="宋体"/>
                      <w:sz w:val="21"/>
                    </w:rPr>
                    <w:t xml:space="preserve">11) </w:t>
                  </w:r>
                  <w:r>
                    <w:rPr>
                      <w:rFonts w:ascii="宋体" w:hAnsi="宋体" w:cs="宋体" w:eastAsia="宋体"/>
                      <w:sz w:val="21"/>
                    </w:rPr>
                    <w:t>前悬/后悬：≥1400/2400</w:t>
                  </w:r>
                </w:p>
                <w:p>
                  <w:pPr>
                    <w:pStyle w:val="null3"/>
                    <w:ind w:left="420"/>
                    <w:jc w:val="both"/>
                  </w:pPr>
                  <w:r>
                    <w:rPr>
                      <w:rFonts w:ascii="宋体" w:hAnsi="宋体" w:cs="宋体" w:eastAsia="宋体"/>
                      <w:sz w:val="21"/>
                    </w:rPr>
                    <w:t xml:space="preserve">12) </w:t>
                  </w:r>
                  <w:r>
                    <w:rPr>
                      <w:rFonts w:ascii="宋体" w:hAnsi="宋体" w:cs="宋体" w:eastAsia="宋体"/>
                      <w:sz w:val="21"/>
                    </w:rPr>
                    <w:t>最高车速：≥95km/h</w:t>
                  </w:r>
                </w:p>
                <w:p>
                  <w:pPr>
                    <w:pStyle w:val="null3"/>
                    <w:ind w:left="420"/>
                    <w:jc w:val="both"/>
                  </w:pPr>
                  <w:r>
                    <w:rPr>
                      <w:rFonts w:ascii="宋体" w:hAnsi="宋体" w:cs="宋体" w:eastAsia="宋体"/>
                      <w:sz w:val="21"/>
                    </w:rPr>
                    <w:t xml:space="preserve">13) </w:t>
                  </w:r>
                  <w:r>
                    <w:rPr>
                      <w:rFonts w:ascii="宋体" w:hAnsi="宋体" w:cs="宋体" w:eastAsia="宋体"/>
                      <w:sz w:val="21"/>
                    </w:rPr>
                    <w:t>驾驶室带卧铺，驾驶室准乘人数3人</w:t>
                  </w:r>
                </w:p>
                <w:p>
                  <w:pPr>
                    <w:pStyle w:val="null3"/>
                    <w:jc w:val="both"/>
                  </w:pPr>
                  <w:r>
                    <w:rPr>
                      <w:rFonts w:ascii="宋体" w:hAnsi="宋体" w:cs="宋体" w:eastAsia="宋体"/>
                      <w:sz w:val="21"/>
                    </w:rPr>
                    <w:t>14</w:t>
                  </w:r>
                  <w:r>
                    <w:rPr>
                      <w:rFonts w:ascii="宋体" w:hAnsi="宋体" w:cs="宋体" w:eastAsia="宋体"/>
                      <w:sz w:val="21"/>
                    </w:rPr>
                    <w:t>）倒车辅助系统：具有360环视功能，配置有倒车雷达</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2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柴油发电机组</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w:t>
                  </w:r>
                  <w:r>
                    <w:rPr>
                      <w:rFonts w:ascii="宋体" w:hAnsi="宋体" w:cs="宋体" w:eastAsia="宋体"/>
                      <w:sz w:val="21"/>
                    </w:rPr>
                    <w:t>功率：≥200kw；</w:t>
                  </w:r>
                </w:p>
                <w:p>
                  <w:pPr>
                    <w:pStyle w:val="null3"/>
                    <w:ind w:left="420"/>
                    <w:jc w:val="both"/>
                  </w:pPr>
                  <w:r>
                    <w:rPr>
                      <w:rFonts w:ascii="宋体" w:hAnsi="宋体" w:cs="宋体" w:eastAsia="宋体"/>
                      <w:sz w:val="21"/>
                    </w:rPr>
                    <w:t xml:space="preserve">2)  </w:t>
                  </w:r>
                  <w:r>
                    <w:rPr>
                      <w:rFonts w:ascii="宋体" w:hAnsi="宋体" w:cs="宋体" w:eastAsia="宋体"/>
                      <w:sz w:val="21"/>
                    </w:rPr>
                    <w:t>液晶显示器；全中文操作、显示菜单；能接收远程起动/停机信号；</w:t>
                  </w:r>
                </w:p>
                <w:p>
                  <w:pPr>
                    <w:pStyle w:val="null3"/>
                    <w:ind w:left="420"/>
                    <w:jc w:val="both"/>
                  </w:pPr>
                  <w:r>
                    <w:rPr>
                      <w:rFonts w:ascii="宋体" w:hAnsi="宋体" w:cs="宋体" w:eastAsia="宋体"/>
                      <w:sz w:val="21"/>
                    </w:rPr>
                    <w:t xml:space="preserve">3)  </w:t>
                  </w:r>
                  <w:r>
                    <w:rPr>
                      <w:rFonts w:ascii="宋体" w:hAnsi="宋体" w:cs="宋体" w:eastAsia="宋体"/>
                      <w:sz w:val="21"/>
                    </w:rPr>
                    <w:t>具有自动、手动、关机（急停）等控制功能，自动切换检测及控制功能；</w:t>
                  </w:r>
                </w:p>
                <w:p>
                  <w:pPr>
                    <w:pStyle w:val="null3"/>
                    <w:ind w:left="420"/>
                    <w:jc w:val="both"/>
                  </w:pPr>
                  <w:r>
                    <w:rPr>
                      <w:rFonts w:ascii="宋体" w:hAnsi="宋体" w:cs="宋体" w:eastAsia="宋体"/>
                      <w:sz w:val="21"/>
                    </w:rPr>
                    <w:t xml:space="preserve">4)  </w:t>
                  </w:r>
                  <w:r>
                    <w:rPr>
                      <w:rFonts w:ascii="宋体" w:hAnsi="宋体" w:cs="宋体" w:eastAsia="宋体"/>
                      <w:sz w:val="21"/>
                    </w:rPr>
                    <w:t>配燃油加热器，24V 100Ah启动电瓶，蓄电池浮充装置，可供连续工作12小时底座油箱，配备燃油加热器。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3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副油箱</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≥1000L副油箱</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4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车载加油机</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加油流量≥40L/min</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5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静音型厢体</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w:t>
                  </w:r>
                  <w:r>
                    <w:rPr>
                      <w:rFonts w:ascii="宋体" w:hAnsi="宋体" w:cs="宋体" w:eastAsia="宋体"/>
                      <w:sz w:val="21"/>
                    </w:rPr>
                    <w:t>车厢强度高，具有防雨、防尘、防火、通风、隔音、保温等功能，厢体采用整体包覆式，全封闭结构，外蒙皮采用厚</w:t>
                  </w:r>
                  <w:r>
                    <w:rPr>
                      <w:rFonts w:ascii="宋体" w:hAnsi="宋体" w:cs="宋体" w:eastAsia="宋体"/>
                      <w:sz w:val="21"/>
                    </w:rPr>
                    <w:t>≥</w:t>
                  </w:r>
                  <w:r>
                    <w:rPr>
                      <w:rFonts w:ascii="宋体" w:hAnsi="宋体" w:cs="宋体" w:eastAsia="宋体"/>
                      <w:sz w:val="21"/>
                    </w:rPr>
                    <w:t>1.5mm</w:t>
                  </w:r>
                  <w:r>
                    <w:rPr>
                      <w:rFonts w:ascii="宋体" w:hAnsi="宋体" w:cs="宋体" w:eastAsia="宋体"/>
                      <w:sz w:val="21"/>
                    </w:rPr>
                    <w:t>优质防锈处理的汽车专用冷轧钢板，内夹层为</w:t>
                  </w:r>
                  <w:r>
                    <w:rPr>
                      <w:rFonts w:ascii="宋体" w:hAnsi="宋体" w:cs="宋体" w:eastAsia="宋体"/>
                      <w:sz w:val="21"/>
                    </w:rPr>
                    <w:t>≥</w:t>
                  </w:r>
                  <w:r>
                    <w:rPr>
                      <w:rFonts w:ascii="宋体" w:hAnsi="宋体" w:cs="宋体" w:eastAsia="宋体"/>
                      <w:sz w:val="21"/>
                    </w:rPr>
                    <w:t>5cm</w:t>
                  </w:r>
                  <w:r>
                    <w:rPr>
                      <w:rFonts w:ascii="宋体" w:hAnsi="宋体" w:cs="宋体" w:eastAsia="宋体"/>
                      <w:sz w:val="21"/>
                    </w:rPr>
                    <w:t>厚的吸音隔热棉，中间骨架采用防锈处理后的钢管焊接，内饰采用</w:t>
                  </w:r>
                  <w:r>
                    <w:rPr>
                      <w:rFonts w:ascii="宋体" w:hAnsi="宋体" w:cs="宋体" w:eastAsia="宋体"/>
                      <w:sz w:val="21"/>
                    </w:rPr>
                    <w:t>≥</w:t>
                  </w:r>
                  <w:r>
                    <w:rPr>
                      <w:rFonts w:ascii="宋体" w:hAnsi="宋体" w:cs="宋体" w:eastAsia="宋体"/>
                      <w:sz w:val="21"/>
                    </w:rPr>
                    <w:t>1mm</w:t>
                  </w:r>
                  <w:r>
                    <w:rPr>
                      <w:rFonts w:ascii="宋体" w:hAnsi="宋体" w:cs="宋体" w:eastAsia="宋体"/>
                      <w:sz w:val="21"/>
                    </w:rPr>
                    <w:t>厚多孔铝板。底板：花纹铝板。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6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进风降噪系统</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对称式双向多级多片吸音装置</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组</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7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排风降噪系统</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多级多片车尾放射状排风风道</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组</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8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排烟系统</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多级复合式消声器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组</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9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操控系统</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防水防尘等</w:t>
                  </w:r>
                  <w:r>
                    <w:rPr>
                      <w:rFonts w:ascii="宋体" w:hAnsi="宋体" w:cs="宋体" w:eastAsia="宋体"/>
                      <w:sz w:val="21"/>
                    </w:rPr>
                    <w:t>级≥IP55，设置有交直流配电系统，供充电器、照明、插座等使用，</w:t>
                  </w:r>
                  <w:r>
                    <w:rPr>
                      <w:rFonts w:ascii="宋体" w:hAnsi="宋体" w:cs="宋体" w:eastAsia="宋体"/>
                      <w:sz w:val="21"/>
                      <w:color w:val="000000"/>
                    </w:rPr>
                    <w:t>配置32A/220V市电输入连接器，避雷器。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10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液压支腿</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电动/手动，单腿承重6吨，单腿独立控制/联动控制，手动及遥控操作</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11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电缆线盘</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液压电缆绞盘，底盘取力驱动液压马达，正、反转及无级调速，并可实现手动切换进行电缆的收放作业，电缆盘设有限位装置</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12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输出电缆</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ZR-YCW1*120</w:t>
                  </w:r>
                  <w:r>
                    <w:rPr>
                      <w:rFonts w:ascii="宋体" w:hAnsi="宋体" w:cs="宋体" w:eastAsia="宋体"/>
                      <w:sz w:val="21"/>
                      <w:color w:val="000000"/>
                    </w:rPr>
                    <w:t>平方阻燃耐油重型橡胶铜芯软电缆，共4根，每根50米；电缆一端采用快速连接器连接，一端铜线鼻</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200</w:t>
                  </w:r>
                  <w:r>
                    <w:rPr>
                      <w:rFonts w:ascii="宋体" w:hAnsi="宋体" w:cs="宋体" w:eastAsia="宋体"/>
                      <w:sz w:val="21"/>
                      <w:color w:val="000000"/>
                    </w:rPr>
                    <w:t>米</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13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照明系统</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车厢内安装交直流防爆照明灯、应急灯、安全出口指示灯和交流电源插座，直流照明采用车辆直流电瓶电源供电，交流照明采用220V供电。</w:t>
                  </w:r>
                </w:p>
                <w:p>
                  <w:pPr>
                    <w:pStyle w:val="null3"/>
                    <w:jc w:val="both"/>
                  </w:pPr>
                  <w:r>
                    <w:rPr>
                      <w:rFonts w:ascii="宋体" w:hAnsi="宋体" w:cs="宋体" w:eastAsia="宋体"/>
                      <w:sz w:val="21"/>
                      <w:color w:val="000000"/>
                    </w:rPr>
                    <w:t>车厢外两侧各装2个LED场地照明灯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14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灭火器</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干粉灭火器2kg</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只</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15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安全接地装置</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整车接地与防雷接地各1套，接地电缆YC1*25mm²，10m，配直径16mm、长度1.2米的接地棒，配备专用手动卷线盘</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套</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16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超短波车载台</w:t>
                  </w:r>
                </w:p>
                <w:p>
                  <w:pPr>
                    <w:pStyle w:val="null3"/>
                    <w:spacing w:after="120"/>
                    <w:ind w:left="1470" w:right="1470"/>
                    <w:jc w:val="both"/>
                  </w:pP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 xml:space="preserve">1)  </w:t>
                  </w:r>
                  <w:r>
                    <w:rPr>
                      <w:rFonts w:ascii="宋体" w:hAnsi="宋体" w:cs="宋体" w:eastAsia="宋体"/>
                      <w:sz w:val="21"/>
                      <w:color w:val="000000"/>
                    </w:rPr>
                    <w:t>400MHZ</w:t>
                  </w:r>
                  <w:r>
                    <w:rPr>
                      <w:rFonts w:ascii="宋体" w:hAnsi="宋体" w:cs="宋体" w:eastAsia="宋体"/>
                      <w:sz w:val="21"/>
                      <w:color w:val="000000"/>
                    </w:rPr>
                    <w:t>数字常规车载台，配置吸盘天线</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信道容量≥1024</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区域容量≥64</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信道间隔12.5kHz/20kHz/25kHz</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工作电压13.6V±15%</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频率稳定度±0.5ppm</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天线阻抗50Ω</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17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5G</w:t>
                  </w:r>
                  <w:r>
                    <w:rPr>
                      <w:rFonts w:ascii="宋体" w:hAnsi="宋体" w:cs="宋体" w:eastAsia="宋体"/>
                      <w:sz w:val="21"/>
                      <w:color w:val="000000"/>
                    </w:rPr>
                    <w:t>路由器</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支持≥4个10/100/1000M以太网接口，且WAN/LAN可任意配置；</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5G/4G</w:t>
                  </w:r>
                  <w:r>
                    <w:rPr>
                      <w:rFonts w:ascii="宋体" w:hAnsi="宋体" w:cs="宋体" w:eastAsia="宋体"/>
                      <w:sz w:val="21"/>
                      <w:color w:val="000000"/>
                    </w:rPr>
                    <w:t>支持全网通；</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支持802.11a/b/g/n/ac/ax WIFI，2.4G/5.8G双频段</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 xml:space="preserve">18 </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全自动多重病原检测分析系统</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rPr>
                    <w:t xml:space="preserve">1)  </w:t>
                  </w:r>
                  <w:r>
                    <w:rPr>
                      <w:rFonts w:ascii="宋体" w:hAnsi="宋体" w:cs="宋体" w:eastAsia="宋体"/>
                      <w:sz w:val="21"/>
                    </w:rPr>
                    <w:t>集成全自动样本处理一体机、自动加样，自动核酸提取、自动PCR</w:t>
                  </w:r>
                  <w:r>
                    <w:rPr>
                      <w:rFonts w:ascii="宋体" w:hAnsi="宋体" w:cs="宋体" w:eastAsia="宋体"/>
                      <w:sz w:val="21"/>
                      <w:color w:val="000000"/>
                    </w:rPr>
                    <w:t>体系配置及荧光检测，全过程无需额外操作；</w:t>
                  </w:r>
                </w:p>
                <w:p>
                  <w:pPr>
                    <w:pStyle w:val="null3"/>
                    <w:ind w:left="420"/>
                    <w:jc w:val="left"/>
                  </w:pPr>
                  <w:r>
                    <w:rPr>
                      <w:rFonts w:ascii="宋体" w:hAnsi="宋体" w:cs="宋体" w:eastAsia="宋体"/>
                      <w:sz w:val="21"/>
                      <w:color w:val="000000"/>
                    </w:rPr>
                    <w:t xml:space="preserve">2)  </w:t>
                  </w:r>
                  <w:r>
                    <w:rPr>
                      <w:rFonts w:ascii="宋体" w:hAnsi="宋体" w:cs="宋体" w:eastAsia="宋体"/>
                      <w:sz w:val="21"/>
                    </w:rPr>
                    <w:t>从加样到出检测结果全程时间≤2.5小时；并可同时检测≥20种呼吸道/肠道症候群的多种病原，多病原检测耗材试剂能常温储存运</w:t>
                  </w:r>
                  <w:r>
                    <w:rPr>
                      <w:rFonts w:ascii="宋体" w:hAnsi="宋体" w:cs="宋体" w:eastAsia="宋体"/>
                      <w:sz w:val="21"/>
                      <w:color w:val="000000"/>
                    </w:rPr>
                    <w:t>输；</w:t>
                  </w:r>
                </w:p>
                <w:p>
                  <w:pPr>
                    <w:pStyle w:val="null3"/>
                    <w:ind w:left="420"/>
                    <w:jc w:val="left"/>
                  </w:pPr>
                  <w:r>
                    <w:rPr>
                      <w:rFonts w:ascii="宋体" w:hAnsi="宋体" w:cs="宋体" w:eastAsia="宋体"/>
                      <w:sz w:val="21"/>
                    </w:rPr>
                    <w:t xml:space="preserve">3)  </w:t>
                  </w:r>
                  <w:r>
                    <w:rPr>
                      <w:rFonts w:ascii="宋体" w:hAnsi="宋体" w:cs="宋体" w:eastAsia="宋体"/>
                      <w:sz w:val="21"/>
                      <w:color w:val="000000"/>
                    </w:rPr>
                    <w:t>仪器内部具备紫外消毒功能，样本处理区和扩增区应当具备一</w:t>
                  </w:r>
                  <w:r>
                    <w:rPr>
                      <w:rFonts w:ascii="宋体" w:hAnsi="宋体" w:cs="宋体" w:eastAsia="宋体"/>
                      <w:sz w:val="21"/>
                    </w:rPr>
                    <w:t>定的防污染措施；</w:t>
                  </w:r>
                </w:p>
                <w:p>
                  <w:pPr>
                    <w:pStyle w:val="null3"/>
                    <w:ind w:left="420"/>
                    <w:jc w:val="left"/>
                  </w:pPr>
                  <w:r>
                    <w:rPr>
                      <w:rFonts w:ascii="宋体" w:hAnsi="宋体" w:cs="宋体" w:eastAsia="宋体"/>
                      <w:sz w:val="21"/>
                    </w:rPr>
                    <w:t xml:space="preserve">4)  </w:t>
                  </w:r>
                  <w:r>
                    <w:rPr>
                      <w:rFonts w:ascii="宋体" w:hAnsi="宋体" w:cs="宋体" w:eastAsia="宋体"/>
                      <w:sz w:val="21"/>
                    </w:rPr>
                    <w:t>每次检测样本通量≥8个，荧光PCR检测通≥4种；</w:t>
                  </w:r>
                </w:p>
                <w:p>
                  <w:pPr>
                    <w:pStyle w:val="null3"/>
                    <w:ind w:left="420"/>
                    <w:jc w:val="left"/>
                  </w:pPr>
                  <w:r>
                    <w:rPr>
                      <w:rFonts w:ascii="宋体" w:hAnsi="宋体" w:cs="宋体" w:eastAsia="宋体"/>
                      <w:sz w:val="21"/>
                    </w:rPr>
                    <w:t xml:space="preserve">5)  </w:t>
                  </w:r>
                  <w:r>
                    <w:rPr>
                      <w:rFonts w:ascii="宋体" w:hAnsi="宋体" w:cs="宋体" w:eastAsia="宋体"/>
                      <w:sz w:val="21"/>
                    </w:rPr>
                    <w:t>每台主机的工作站为笔记本电脑工作站(性能不低于Intel i9 13900H、内存≥32G,固态硬盘SSD容量≥1T,屏幕分辨率≥2K，独立显卡性能强于或等于RTX 4060，屏幕≥14寸)；</w:t>
                  </w:r>
                </w:p>
                <w:p>
                  <w:pPr>
                    <w:pStyle w:val="null3"/>
                    <w:ind w:left="420"/>
                    <w:jc w:val="left"/>
                  </w:pPr>
                  <w:r>
                    <w:rPr>
                      <w:rFonts w:ascii="宋体" w:hAnsi="宋体" w:cs="宋体" w:eastAsia="宋体"/>
                      <w:sz w:val="21"/>
                      <w:color w:val="000000"/>
                    </w:rPr>
                    <w:t xml:space="preserve">6)  </w:t>
                  </w:r>
                  <w:r>
                    <w:rPr>
                      <w:rFonts w:ascii="宋体" w:hAnsi="宋体" w:cs="宋体" w:eastAsia="宋体"/>
                      <w:sz w:val="21"/>
                    </w:rPr>
                    <w:t>仪器需配套定制的专用防水抗震航</w:t>
                  </w:r>
                  <w:r>
                    <w:rPr>
                      <w:rFonts w:ascii="宋体" w:hAnsi="宋体" w:cs="宋体" w:eastAsia="宋体"/>
                      <w:sz w:val="21"/>
                      <w:color w:val="000000"/>
                    </w:rPr>
                    <w:t>空箱</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台</w:t>
                  </w:r>
                </w:p>
              </w:tc>
            </w:tr>
          </w:tbl>
          <w:p>
            <w:pPr>
              <w:pStyle w:val="null3"/>
              <w:jc w:val="both"/>
            </w:pPr>
            <w:r>
              <w:rPr>
                <w:rFonts w:ascii="宋体" w:hAnsi="宋体" w:cs="宋体" w:eastAsia="宋体"/>
                <w:sz w:val="24"/>
                <w:b/>
                <w:color w:val="000000"/>
              </w:rPr>
              <w:t>4</w:t>
            </w:r>
            <w:r>
              <w:rPr>
                <w:rFonts w:ascii="宋体" w:hAnsi="宋体" w:cs="宋体" w:eastAsia="宋体"/>
                <w:sz w:val="24"/>
                <w:b/>
                <w:color w:val="000000"/>
              </w:rPr>
              <w:t>、后勤餐饮车，1辆</w:t>
            </w:r>
          </w:p>
          <w:tbl>
            <w:tblPr>
              <w:tblBorders>
                <w:top w:val="none" w:color="000000" w:sz="4"/>
                <w:left w:val="none" w:color="000000" w:sz="4"/>
                <w:bottom w:val="none" w:color="000000" w:sz="4"/>
                <w:right w:val="none" w:color="000000" w:sz="4"/>
                <w:insideH w:val="none"/>
                <w:insideV w:val="none"/>
              </w:tblBorders>
            </w:tblPr>
            <w:tblGrid>
              <w:gridCol w:w="175"/>
              <w:gridCol w:w="175"/>
              <w:gridCol w:w="345"/>
              <w:gridCol w:w="1618"/>
              <w:gridCol w:w="238"/>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序号</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系统</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产品名称</w:t>
                  </w:r>
                </w:p>
              </w:tc>
              <w:tc>
                <w:tcPr>
                  <w:tcW w:type="dxa" w:w="16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技术规格</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数量</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  </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保障能力</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保障能力</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w:t>
                  </w:r>
                  <w:r>
                    <w:rPr>
                      <w:rFonts w:ascii="宋体" w:hAnsi="宋体" w:cs="宋体" w:eastAsia="宋体"/>
                      <w:sz w:val="21"/>
                    </w:rPr>
                    <w:t>保障能力（人/小时）: ≥150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辆</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  </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底盘</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货改底盘</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rPr>
                    <w:t xml:space="preserve">1)  </w:t>
                  </w:r>
                  <w:r>
                    <w:rPr>
                      <w:rFonts w:ascii="宋体" w:hAnsi="宋体" w:cs="宋体" w:eastAsia="宋体"/>
                      <w:sz w:val="21"/>
                      <w:color w:val="000000"/>
                    </w:rPr>
                    <w:t>采用国</w:t>
                  </w:r>
                  <w:r>
                    <w:rPr>
                      <w:rFonts w:ascii="宋体" w:hAnsi="宋体" w:cs="宋体" w:eastAsia="宋体"/>
                      <w:sz w:val="21"/>
                    </w:rPr>
                    <w:t>产底盘</w:t>
                  </w:r>
                </w:p>
                <w:p>
                  <w:pPr>
                    <w:pStyle w:val="null3"/>
                    <w:jc w:val="left"/>
                  </w:pPr>
                  <w:r>
                    <w:rPr>
                      <w:rFonts w:ascii="宋体" w:hAnsi="宋体" w:cs="宋体" w:eastAsia="宋体"/>
                      <w:sz w:val="21"/>
                    </w:rPr>
                    <w:t>外形尺寸（长×宽×高）（mm）：≥9500×2400×3000</w:t>
                  </w:r>
                </w:p>
                <w:p>
                  <w:pPr>
                    <w:pStyle w:val="null3"/>
                    <w:ind w:left="420"/>
                    <w:jc w:val="left"/>
                  </w:pPr>
                  <w:r>
                    <w:rPr>
                      <w:rFonts w:ascii="宋体" w:hAnsi="宋体" w:cs="宋体" w:eastAsia="宋体"/>
                      <w:sz w:val="21"/>
                    </w:rPr>
                    <w:t xml:space="preserve">2)  </w:t>
                  </w:r>
                  <w:r>
                    <w:rPr>
                      <w:rFonts w:ascii="宋体" w:hAnsi="宋体" w:cs="宋体" w:eastAsia="宋体"/>
                      <w:sz w:val="21"/>
                    </w:rPr>
                    <w:t>驱动形式：4×2</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前后悬（mm）：≥1450/2720</w:t>
                  </w:r>
                </w:p>
                <w:p>
                  <w:pPr>
                    <w:pStyle w:val="null3"/>
                    <w:ind w:left="420"/>
                    <w:jc w:val="left"/>
                  </w:pPr>
                  <w:r>
                    <w:rPr>
                      <w:rFonts w:ascii="宋体" w:hAnsi="宋体" w:cs="宋体" w:eastAsia="宋体"/>
                      <w:sz w:val="21"/>
                    </w:rPr>
                    <w:t xml:space="preserve">4)  </w:t>
                  </w:r>
                  <w:r>
                    <w:rPr>
                      <w:rFonts w:ascii="宋体" w:hAnsi="宋体" w:cs="宋体" w:eastAsia="宋体"/>
                      <w:sz w:val="21"/>
                      <w:color w:val="000000"/>
                    </w:rPr>
                    <w:t>轴距（mm）</w:t>
                  </w:r>
                  <w:r>
                    <w:rPr>
                      <w:rFonts w:ascii="宋体" w:hAnsi="宋体" w:cs="宋体" w:eastAsia="宋体"/>
                      <w:sz w:val="21"/>
                    </w:rPr>
                    <w:t>：≥5600</w:t>
                  </w:r>
                </w:p>
                <w:p>
                  <w:pPr>
                    <w:pStyle w:val="null3"/>
                    <w:ind w:left="420"/>
                    <w:jc w:val="left"/>
                  </w:pPr>
                  <w:r>
                    <w:rPr>
                      <w:rFonts w:ascii="宋体" w:hAnsi="宋体" w:cs="宋体" w:eastAsia="宋体"/>
                      <w:sz w:val="21"/>
                    </w:rPr>
                    <w:t xml:space="preserve">5)  </w:t>
                  </w:r>
                  <w:r>
                    <w:rPr>
                      <w:rFonts w:ascii="宋体" w:hAnsi="宋体" w:cs="宋体" w:eastAsia="宋体"/>
                      <w:sz w:val="21"/>
                    </w:rPr>
                    <w:t>▲</w:t>
                  </w:r>
                  <w:r>
                    <w:rPr>
                      <w:rFonts w:ascii="宋体" w:hAnsi="宋体" w:cs="宋体" w:eastAsia="宋体"/>
                      <w:sz w:val="21"/>
                    </w:rPr>
                    <w:t>总质量（kg）： ≥18000</w:t>
                  </w:r>
                </w:p>
                <w:p>
                  <w:pPr>
                    <w:pStyle w:val="null3"/>
                    <w:ind w:left="420"/>
                    <w:jc w:val="left"/>
                  </w:pPr>
                  <w:r>
                    <w:rPr>
                      <w:rFonts w:ascii="宋体" w:hAnsi="宋体" w:cs="宋体" w:eastAsia="宋体"/>
                      <w:sz w:val="21"/>
                    </w:rPr>
                    <w:t xml:space="preserve">6)  </w:t>
                  </w:r>
                  <w:r>
                    <w:rPr>
                      <w:rFonts w:ascii="宋体" w:hAnsi="宋体" w:cs="宋体" w:eastAsia="宋体"/>
                      <w:sz w:val="21"/>
                    </w:rPr>
                    <w:t>功率（kW）：≥250</w:t>
                  </w:r>
                </w:p>
                <w:p>
                  <w:pPr>
                    <w:pStyle w:val="null3"/>
                    <w:ind w:left="420"/>
                    <w:jc w:val="left"/>
                  </w:pPr>
                  <w:r>
                    <w:rPr>
                      <w:rFonts w:ascii="宋体" w:hAnsi="宋体" w:cs="宋体" w:eastAsia="宋体"/>
                      <w:sz w:val="21"/>
                    </w:rPr>
                    <w:t xml:space="preserve">7)  </w:t>
                  </w:r>
                  <w:r>
                    <w:rPr>
                      <w:rFonts w:ascii="宋体" w:hAnsi="宋体" w:cs="宋体" w:eastAsia="宋体"/>
                      <w:sz w:val="21"/>
                    </w:rPr>
                    <w:t>排量（ml）：≥7300</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排放标准：国Ⅵ</w:t>
                  </w:r>
                </w:p>
                <w:p>
                  <w:pPr>
                    <w:pStyle w:val="null3"/>
                    <w:ind w:left="420"/>
                    <w:jc w:val="left"/>
                  </w:pPr>
                  <w:r>
                    <w:rPr>
                      <w:rFonts w:ascii="宋体" w:hAnsi="宋体" w:cs="宋体" w:eastAsia="宋体"/>
                      <w:sz w:val="21"/>
                      <w:color w:val="000000"/>
                    </w:rPr>
                    <w:t xml:space="preserve">9)  </w:t>
                  </w:r>
                  <w:r>
                    <w:rPr>
                      <w:rFonts w:ascii="宋体" w:hAnsi="宋体" w:cs="宋体" w:eastAsia="宋体"/>
                      <w:sz w:val="21"/>
                      <w:color w:val="000000"/>
                    </w:rPr>
                    <w:t>最高车速（km/h）：≥110</w:t>
                  </w:r>
                </w:p>
                <w:p>
                  <w:pPr>
                    <w:pStyle w:val="null3"/>
                    <w:ind w:left="420"/>
                    <w:jc w:val="left"/>
                  </w:pPr>
                  <w:r>
                    <w:rPr>
                      <w:rFonts w:ascii="宋体" w:hAnsi="宋体" w:cs="宋体" w:eastAsia="宋体"/>
                      <w:sz w:val="21"/>
                      <w:color w:val="000000"/>
                    </w:rPr>
                    <w:t xml:space="preserve">10) </w:t>
                  </w:r>
                  <w:r>
                    <w:rPr>
                      <w:rFonts w:ascii="宋体" w:hAnsi="宋体" w:cs="宋体" w:eastAsia="宋体"/>
                      <w:sz w:val="21"/>
                      <w:color w:val="000000"/>
                    </w:rPr>
                    <w:t>燃油种类：柴油</w:t>
                  </w:r>
                </w:p>
                <w:p>
                  <w:pPr>
                    <w:pStyle w:val="null3"/>
                    <w:ind w:left="420"/>
                    <w:jc w:val="left"/>
                  </w:pPr>
                  <w:r>
                    <w:rPr>
                      <w:rFonts w:ascii="宋体" w:hAnsi="宋体" w:cs="宋体" w:eastAsia="宋体"/>
                      <w:sz w:val="21"/>
                      <w:color w:val="000000"/>
                    </w:rPr>
                    <w:t xml:space="preserve">11) </w:t>
                  </w:r>
                  <w:r>
                    <w:rPr>
                      <w:rFonts w:ascii="宋体" w:hAnsi="宋体" w:cs="宋体" w:eastAsia="宋体"/>
                      <w:sz w:val="21"/>
                      <w:color w:val="000000"/>
                    </w:rPr>
                    <w:t>制动系统要求：前盘后鼓、配空气制动系统；</w:t>
                  </w:r>
                </w:p>
                <w:p>
                  <w:pPr>
                    <w:pStyle w:val="null3"/>
                    <w:ind w:left="420"/>
                    <w:jc w:val="left"/>
                  </w:pPr>
                  <w:r>
                    <w:rPr>
                      <w:rFonts w:ascii="宋体" w:hAnsi="宋体" w:cs="宋体" w:eastAsia="宋体"/>
                      <w:sz w:val="21"/>
                      <w:color w:val="000000"/>
                    </w:rPr>
                    <w:t xml:space="preserve">12) </w:t>
                  </w:r>
                  <w:r>
                    <w:rPr>
                      <w:rFonts w:ascii="宋体" w:hAnsi="宋体" w:cs="宋体" w:eastAsia="宋体"/>
                      <w:sz w:val="21"/>
                      <w:color w:val="000000"/>
                    </w:rPr>
                    <w:t>驾驶室：原厂双门单排驾驶室，成员2人</w:t>
                  </w:r>
                </w:p>
                <w:p>
                  <w:pPr>
                    <w:pStyle w:val="null3"/>
                    <w:ind w:left="420"/>
                    <w:jc w:val="left"/>
                  </w:pPr>
                  <w:r>
                    <w:rPr>
                      <w:rFonts w:ascii="宋体" w:hAnsi="宋体" w:cs="宋体" w:eastAsia="宋体"/>
                      <w:sz w:val="21"/>
                    </w:rPr>
                    <w:t xml:space="preserve">13) </w:t>
                  </w:r>
                  <w:r>
                    <w:rPr>
                      <w:rFonts w:ascii="宋体" w:hAnsi="宋体" w:cs="宋体" w:eastAsia="宋体"/>
                      <w:sz w:val="21"/>
                      <w:color w:val="000000"/>
                    </w:rPr>
                    <w:t>驾驶室后视镜安装要求：两侧电控加热后视镜，两侧大</w:t>
                  </w:r>
                  <w:r>
                    <w:rPr>
                      <w:rFonts w:ascii="宋体" w:hAnsi="宋体" w:cs="宋体" w:eastAsia="宋体"/>
                      <w:sz w:val="21"/>
                    </w:rPr>
                    <w:t>角度加热后视镜，副驾驶一侧</w:t>
                  </w:r>
                </w:p>
                <w:p>
                  <w:pPr>
                    <w:pStyle w:val="null3"/>
                    <w:ind w:left="420"/>
                    <w:jc w:val="left"/>
                  </w:pPr>
                  <w:r>
                    <w:rPr>
                      <w:rFonts w:ascii="宋体" w:hAnsi="宋体" w:cs="宋体" w:eastAsia="宋体"/>
                      <w:sz w:val="21"/>
                    </w:rPr>
                    <w:t xml:space="preserve">14) </w:t>
                  </w:r>
                  <w:r>
                    <w:rPr>
                      <w:rFonts w:ascii="宋体" w:hAnsi="宋体" w:cs="宋体" w:eastAsia="宋体"/>
                      <w:sz w:val="21"/>
                    </w:rPr>
                    <w:t>带有右前侧下视镜、右侧望地镜等。（左二、右四）</w:t>
                  </w:r>
                </w:p>
                <w:p>
                  <w:pPr>
                    <w:pStyle w:val="null3"/>
                    <w:ind w:left="420"/>
                    <w:jc w:val="left"/>
                  </w:pPr>
                  <w:r>
                    <w:rPr>
                      <w:rFonts w:ascii="宋体" w:hAnsi="宋体" w:cs="宋体" w:eastAsia="宋体"/>
                      <w:sz w:val="21"/>
                    </w:rPr>
                    <w:t xml:space="preserve">15) </w:t>
                  </w:r>
                  <w:r>
                    <w:rPr>
                      <w:rFonts w:ascii="宋体" w:hAnsi="宋体" w:cs="宋体" w:eastAsia="宋体"/>
                      <w:sz w:val="21"/>
                    </w:rPr>
                    <w:t>倒车雷达：车后辅助泊车雷达报警装置，带4个雷达探头。</w:t>
                  </w:r>
                </w:p>
                <w:p>
                  <w:pPr>
                    <w:pStyle w:val="null3"/>
                    <w:ind w:left="420"/>
                    <w:jc w:val="left"/>
                  </w:pPr>
                  <w:r>
                    <w:rPr>
                      <w:rFonts w:ascii="宋体" w:hAnsi="宋体" w:cs="宋体" w:eastAsia="宋体"/>
                      <w:sz w:val="21"/>
                      <w:color w:val="000000"/>
                    </w:rPr>
                    <w:t xml:space="preserve">16) </w:t>
                  </w:r>
                  <w:r>
                    <w:rPr>
                      <w:rFonts w:ascii="宋体" w:hAnsi="宋体" w:cs="宋体" w:eastAsia="宋体"/>
                      <w:sz w:val="21"/>
                    </w:rPr>
                    <w:t>360</w:t>
                  </w:r>
                  <w:r>
                    <w:rPr>
                      <w:rFonts w:ascii="宋体" w:hAnsi="宋体" w:cs="宋体" w:eastAsia="宋体"/>
                      <w:sz w:val="21"/>
                    </w:rPr>
                    <w:t>度全景影像系统。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  </w:t>
                  </w:r>
                </w:p>
              </w:tc>
              <w:tc>
                <w:tcPr>
                  <w:tcW w:type="dxa" w:w="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通信系统</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超短波车载台</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400MHZ</w:t>
                  </w:r>
                  <w:r>
                    <w:rPr>
                      <w:rFonts w:ascii="宋体" w:hAnsi="宋体" w:cs="宋体" w:eastAsia="宋体"/>
                      <w:sz w:val="21"/>
                      <w:color w:val="000000"/>
                    </w:rPr>
                    <w:t>数字常规车载台，配置吸盘天线</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信道容量≥1024</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区域容量≥64</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信道间隔12.5kHz/20kHz/25kHz</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工作电压13.6V±15%</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频率稳定度±0.5ppm</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天线阻抗50Ω</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5G</w:t>
                  </w:r>
                  <w:r>
                    <w:rPr>
                      <w:rFonts w:ascii="宋体" w:hAnsi="宋体" w:cs="宋体" w:eastAsia="宋体"/>
                      <w:sz w:val="21"/>
                      <w:color w:val="000000"/>
                    </w:rPr>
                    <w:t>路由器</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支持≥4个10/100/1000M以太网接口，且WAN/LAN可任意配置；</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5G/4G</w:t>
                  </w:r>
                  <w:r>
                    <w:rPr>
                      <w:rFonts w:ascii="宋体" w:hAnsi="宋体" w:cs="宋体" w:eastAsia="宋体"/>
                      <w:sz w:val="21"/>
                      <w:color w:val="000000"/>
                    </w:rPr>
                    <w:t>支持全网通；</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支持802.11a/b/g/n/ac/ax WIFI，2.4G/5.8G双频段</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  </w:t>
                  </w:r>
                </w:p>
              </w:tc>
              <w:tc>
                <w:tcPr>
                  <w:tcW w:type="dxa" w:w="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炊事系统</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蒸饭柜</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含燃烧器、控制器、风机等整套设备，材质不锈钢，带防干烧装置；</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蒸饭能力:≥45 kg/次；满足高平原通用；</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每个蒸盘都有单独蒸汽输入米饭受热均匀，颗粒度均匀，无上干下稀现象，糊化度≥70%；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双联炒灶</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含燃烧器及控制器、不锈钢灶台（304不锈钢板，台面采用1.5mm厚不锈钢板，柜门采用1.2mm厚不锈钢板）、不锈钢锅（带锅盖）（304不锈钢，锅体采2.0mm厚食品级不锈钢板，锅盖采用1.2mm厚不锈钢板），水龙头，炒锅口径550mm，火力分为高中低档可调。</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单联炖灶</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含燃烧器及控制器、不锈钢灶台（304不锈钢板，台面采用1.5mm厚不锈钢板，柜门采用1.2mm厚不锈钢板）、不锈钢锅（304不锈钢，锅体采3.0mm厚食品级不锈钢板，锅盖采用1.2mm厚不锈钢板），定做水龙头，满足高、平原通用，压力不低于0.02MPA且不大于0.1MPA，火力分为高中低档可调。</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8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案台</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不锈钢材质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9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热水器</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工作电压：220 V；工作频率：50Hz；水量：≥30L；并有防漏电措施</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10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排油烟机</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含不锈钢风道、抽排风机、抽风口、防雨帽等　</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11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净水、污水箱</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不锈钢，其中净水箱≥1000L(低水位报警)、污水箱≥200L，水箱带电加热器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12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洗水槽及水龙头</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不锈钢材质</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13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水泵</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流量：≥1500 L/h；吸程：≥9m；扬程：≥10m</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14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水路系统</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不锈钢材质，含智能水泵、不锈钢管路、接头、抱箍等</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15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净水器</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过滤精度：≥0.01微米</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过滤原理：≥超滤膜</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净出水量：≥1000L/h</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外壳材质：不锈钢</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16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油路系统</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含副油箱到灶具的油路，包括油管、油泵、接头、抱箍等</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17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炊事燃油箱</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储油箱配电动油泵实现向工作油箱电动供油，带油位显示及控制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18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餐具</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不锈钢分格餐盘（150只）；不锈钢碗 （150只)；不锈钢筷 （150副）执行标准符合国家相应标准。</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19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炊事器具</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汤勺（2把），锅铲（2把）刀具架（1套），切菜刀（2把）案板（1块）；执行标准符合国家相应标准。</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20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吊柜</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吊柜整体采用不锈钢折弯焊接，厚度≥1mm，每个吊柜配有柜门，柜门安装气支撑进行限位</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21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储物柜</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储物柜整体采用不锈钢折弯焊接，厚度≥1mm</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22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消毒柜</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 xml:space="preserve">额定电压/频率：220V/50Hz                          </w:t>
                  </w:r>
                  <w:r>
                    <w:br/>
                  </w:r>
                  <w:r>
                    <w:rPr>
                      <w:rFonts w:ascii="宋体" w:hAnsi="宋体" w:cs="宋体" w:eastAsia="宋体"/>
                      <w:sz w:val="21"/>
                      <w:color w:val="000000"/>
                    </w:rPr>
                    <w:t xml:space="preserve"> 容量：≥350L                           </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23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冰柜</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不锈钢面板、电子温控、直冷式，容积≥800L</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24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配电箱</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）集中式电源管理系统，含电源漏电保护、开关、电源电压电流显示，双电源切换等，开关分别控制炒灶、炖灶、设备用电等；</w:t>
                  </w:r>
                  <w:r>
                    <w:br/>
                  </w:r>
                  <w:r>
                    <w:rPr>
                      <w:rFonts w:ascii="宋体" w:hAnsi="宋体" w:cs="宋体" w:eastAsia="宋体"/>
                      <w:sz w:val="21"/>
                      <w:color w:val="000000"/>
                    </w:rPr>
                    <w:t xml:space="preserve"> 2）上装改装部分的保险、继电器集成在专用封闭电器盒内，保险、继电器等选择需要预留安全余量，电器盒内包含保险22个，其中7.5A保险2个、10A保险3个、15A保险5个、20A保险4个、30A保险1个、40A保险2个、60A保险1个、100A保险1个、125A保险2个、150A保险1个，松川继电器6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25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蓄电池</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额定电压12V；</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额定容量≥100Ah (25℃)；</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标称重量≤28.3 kg；</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电池内阻4.4 mΩ；</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端子形式M8 铜芯；</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使用温度范围-15℃～50℃；</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储存温度-20℃～40℃；</w:t>
                  </w:r>
                </w:p>
                <w:p>
                  <w:pPr>
                    <w:pStyle w:val="null3"/>
                    <w:ind w:left="420"/>
                    <w:jc w:val="left"/>
                  </w:pPr>
                  <w:r>
                    <w:rPr>
                      <w:rFonts w:ascii="宋体" w:hAnsi="宋体" w:cs="宋体" w:eastAsia="宋体"/>
                      <w:sz w:val="21"/>
                      <w:color w:val="000000"/>
                    </w:rPr>
                    <w:t xml:space="preserve">8)  </w:t>
                  </w:r>
                  <w:r>
                    <w:rPr>
                      <w:rFonts w:ascii="宋体" w:hAnsi="宋体" w:cs="宋体" w:eastAsia="宋体"/>
                      <w:sz w:val="21"/>
                      <w:color w:val="000000"/>
                    </w:rPr>
                    <w:t>最佳使用温度15℃～25℃。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26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充电机</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交流转直流充电机，带逆变功能，功率≥2KW</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27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开关电源</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电源转换模块，给直流设备供电，功率≥1KW</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28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手提线缆盘（含线缆）</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配YC3×6.0mm2 电缆≥30m，含手动线缆盘</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手提电缆盘为钢框架结构设计，盘面为钢盘、带二档刹车、拉杆设计、带轮子、使用方便</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主盘直径：≥ 400mm</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主盘盘距：≥160mm</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底圆直径：≥ 160mm</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盘面材料： 钢盘</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外形尺寸（长*宽*高）：≥ 480*325*520mm</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29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车外接口板</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定制，含电源输入接口、接地柱等。面板材料采用1.5mm厚拉丝不锈钢、面板字体雕刻，大小要求6号字文字。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30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航空插头</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外接电源输入插座、插头，具有防水防尘功能</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31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防雷器</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电源防雷、40KA</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个</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32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全车接地系统</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含接地桩、接地线，静电地拖；</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接地桩使用45#圆钢，焊接成型，去除尖角毛刺，淬火处理，外层镀锌，厚度≥0.25mm，长度650mm；</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专用接地线：线径6mm</w:t>
                  </w:r>
                  <w:r>
                    <w:rPr>
                      <w:rFonts w:ascii="宋体" w:hAnsi="宋体" w:cs="宋体" w:eastAsia="宋体"/>
                      <w:sz w:val="21"/>
                      <w:color w:val="000000"/>
                      <w:vertAlign w:val="superscript"/>
                    </w:rPr>
                    <w:t>2</w:t>
                  </w:r>
                  <w:r>
                    <w:rPr>
                      <w:rFonts w:ascii="宋体" w:hAnsi="宋体" w:cs="宋体" w:eastAsia="宋体"/>
                      <w:sz w:val="21"/>
                      <w:color w:val="000000"/>
                    </w:rPr>
                    <w:t>，外表包透明塑料皮</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33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配电辅材</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车内布线、配电箱制作等附</w:t>
                  </w:r>
                  <w:r>
                    <w:rPr>
                      <w:rFonts w:ascii="宋体" w:hAnsi="宋体" w:cs="宋体" w:eastAsia="宋体"/>
                      <w:sz w:val="21"/>
                    </w:rPr>
                    <w:t>件耗材，包含波纹管、胶带、扎带、端子、导轨等，整车线束采用阻燃线束，底盘外漏部分接插件采用防水插接件；满足国家标准及行业标准。</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34 </w:t>
                  </w:r>
                </w:p>
              </w:tc>
              <w:tc>
                <w:tcPr>
                  <w:tcW w:type="dxa" w:w="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照明系统　</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车外照明</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车外LED场地照明灯，安装在上翼开门上。</w:t>
                  </w:r>
                  <w:r>
                    <w:br/>
                  </w:r>
                  <w:r>
                    <w:rPr>
                      <w:rFonts w:ascii="宋体" w:hAnsi="宋体" w:cs="宋体" w:eastAsia="宋体"/>
                      <w:sz w:val="21"/>
                      <w:color w:val="000000"/>
                    </w:rPr>
                    <w:t xml:space="preserve"> 1）高效能 LED照明灯</w:t>
                  </w:r>
                  <w:r>
                    <w:br/>
                  </w:r>
                  <w:r>
                    <w:rPr>
                      <w:rFonts w:ascii="宋体" w:hAnsi="宋体" w:cs="宋体" w:eastAsia="宋体"/>
                      <w:sz w:val="21"/>
                      <w:color w:val="000000"/>
                    </w:rPr>
                    <w:t xml:space="preserve"> 2）光色：6000-6500K纯白，光通量：不小于850LM，出光角度：不小于160度，泛光型。</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4</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35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车内照明</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）高效能 LED照明灯</w:t>
                  </w:r>
                  <w:r>
                    <w:br/>
                  </w:r>
                  <w:r>
                    <w:rPr>
                      <w:rFonts w:ascii="宋体" w:hAnsi="宋体" w:cs="宋体" w:eastAsia="宋体"/>
                      <w:sz w:val="21"/>
                      <w:color w:val="000000"/>
                    </w:rPr>
                    <w:t xml:space="preserve"> 2）光色：6000-6500K纯白，光通量：不小于850LM，出光角度：不小于160度，泛光型。</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3</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36 </w:t>
                  </w:r>
                </w:p>
              </w:tc>
              <w:tc>
                <w:tcPr>
                  <w:tcW w:type="dxa" w:w="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厢体改制</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厢体</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w:t>
                  </w:r>
                  <w:r>
                    <w:rPr>
                      <w:rFonts w:ascii="宋体" w:hAnsi="宋体" w:cs="宋体" w:eastAsia="宋体"/>
                      <w:sz w:val="21"/>
                    </w:rPr>
                    <w:t>长*宽*高：7600mm*2400mm*2000mm（±100mm）带上下左右翼开门各一个，尾门1扇，裙边仓，采光窗4套；厢体按层压板设计，外蒙皮选用整张彩铝卷板，内板喷涂环氧底漆，燃烧速度≤70mm/min；</w:t>
                  </w:r>
                </w:p>
                <w:p>
                  <w:pPr>
                    <w:pStyle w:val="null3"/>
                    <w:jc w:val="left"/>
                  </w:pPr>
                  <w:r>
                    <w:rPr>
                      <w:rFonts w:ascii="宋体" w:hAnsi="宋体" w:cs="宋体" w:eastAsia="宋体"/>
                      <w:sz w:val="21"/>
                    </w:rPr>
                    <w:t xml:space="preserve"> 2</w:t>
                  </w:r>
                  <w:r>
                    <w:rPr>
                      <w:rFonts w:ascii="宋体" w:hAnsi="宋体" w:cs="宋体" w:eastAsia="宋体"/>
                      <w:sz w:val="21"/>
                    </w:rPr>
                    <w:t>）保温材料要求；选用高密度的隔热泡</w:t>
                  </w:r>
                  <w:r>
                    <w:rPr>
                      <w:rFonts w:ascii="宋体" w:hAnsi="宋体" w:cs="宋体" w:eastAsia="宋体"/>
                      <w:sz w:val="21"/>
                      <w:color w:val="000000"/>
                    </w:rPr>
                    <w:t>沫作为夹芯层（隔热芯材）；燃烧性能达到B</w:t>
                  </w:r>
                  <w:r>
                    <w:rPr>
                      <w:rFonts w:ascii="宋体" w:hAnsi="宋体" w:cs="宋体" w:eastAsia="宋体"/>
                      <w:sz w:val="21"/>
                      <w:color w:val="000000"/>
                      <w:vertAlign w:val="subscript"/>
                    </w:rPr>
                    <w:t>1</w:t>
                  </w:r>
                  <w:r>
                    <w:rPr>
                      <w:rFonts w:ascii="宋体" w:hAnsi="宋体" w:cs="宋体" w:eastAsia="宋体"/>
                      <w:sz w:val="21"/>
                      <w:color w:val="000000"/>
                    </w:rPr>
                    <w:t>级,燃烧增长速率指数FIGRA</w:t>
                  </w:r>
                  <w:r>
                    <w:rPr>
                      <w:rFonts w:ascii="宋体" w:hAnsi="宋体" w:cs="宋体" w:eastAsia="宋体"/>
                      <w:sz w:val="21"/>
                      <w:color w:val="000000"/>
                      <w:vertAlign w:val="subscript"/>
                    </w:rPr>
                    <w:t>0.4MJ</w:t>
                  </w:r>
                  <w:r>
                    <w:rPr>
                      <w:rFonts w:ascii="宋体" w:hAnsi="宋体" w:cs="宋体" w:eastAsia="宋体"/>
                      <w:sz w:val="21"/>
                      <w:color w:val="000000"/>
                    </w:rPr>
                    <w:t>，W/S≤120,600s内总放热量THR</w:t>
                  </w:r>
                  <w:r>
                    <w:rPr>
                      <w:rFonts w:ascii="宋体" w:hAnsi="宋体" w:cs="宋体" w:eastAsia="宋体"/>
                      <w:sz w:val="21"/>
                      <w:color w:val="000000"/>
                      <w:vertAlign w:val="subscript"/>
                    </w:rPr>
                    <w:t>600S</w:t>
                  </w:r>
                  <w:r>
                    <w:rPr>
                      <w:rFonts w:ascii="宋体" w:hAnsi="宋体" w:cs="宋体" w:eastAsia="宋体"/>
                      <w:sz w:val="21"/>
                      <w:color w:val="000000"/>
                    </w:rPr>
                    <w:t>，MJ≤7.5；绝热性能良好，热阻，（m</w:t>
                  </w:r>
                  <w:r>
                    <w:rPr>
                      <w:rFonts w:ascii="宋体" w:hAnsi="宋体" w:cs="宋体" w:eastAsia="宋体"/>
                      <w:sz w:val="21"/>
                      <w:color w:val="000000"/>
                      <w:vertAlign w:val="superscript"/>
                    </w:rPr>
                    <w:t>2</w:t>
                  </w:r>
                  <w:r>
                    <w:rPr>
                      <w:rFonts w:ascii="宋体" w:hAnsi="宋体" w:cs="宋体" w:eastAsia="宋体"/>
                      <w:sz w:val="21"/>
                      <w:color w:val="000000"/>
                    </w:rPr>
                    <w:t>.K)/W≥0.89；导热系数，W/（m.K）≤0.028。</w:t>
                  </w:r>
                  <w:r>
                    <w:br/>
                  </w:r>
                  <w:r>
                    <w:rPr>
                      <w:rFonts w:ascii="宋体" w:hAnsi="宋体" w:cs="宋体" w:eastAsia="宋体"/>
                      <w:sz w:val="21"/>
                      <w:color w:val="000000"/>
                    </w:rPr>
                    <w:t xml:space="preserve"> 3）厢体所用的骨架为钢骨架，内外蒙皮与骨架粘接正压固定, 各开孔和承重处均设置骨架的预埋件，满足车厢的承重要求和安装要求；</w:t>
                  </w:r>
                  <w:r>
                    <w:br/>
                  </w:r>
                  <w:r>
                    <w:rPr>
                      <w:rFonts w:ascii="宋体" w:hAnsi="宋体" w:cs="宋体" w:eastAsia="宋体"/>
                      <w:sz w:val="21"/>
                      <w:color w:val="000000"/>
                    </w:rPr>
                    <w:t xml:space="preserve"> 4）厢体骨架电泳处理，以保证骨架的防腐能力。需提供电泳设备间照片及设备采购合同；</w:t>
                  </w:r>
                  <w:r>
                    <w:br/>
                  </w:r>
                  <w:r>
                    <w:rPr>
                      <w:rFonts w:ascii="宋体" w:hAnsi="宋体" w:cs="宋体" w:eastAsia="宋体"/>
                      <w:sz w:val="21"/>
                      <w:color w:val="000000"/>
                    </w:rPr>
                    <w:t xml:space="preserve"> 5）厢体布局：厢体前部为发电机舱，厢体后部两侧为炊事设备，厢体在闭合或者展开状态，都可进行炊事作业。</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37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后开门</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采用高强度铝合金三明治板结构乘客门，铝合金边框粉末喷涂处理，3C强制认证双层中空玻璃，高强度铝镁合金纱门，结构独特，纱门与外门可单独打开，也可分开打开，配备乘客门门吸，可打开180°。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38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通风天窗</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带换气扇</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39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侧窗</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左右两侧外推窗，采用阳极氧化处理铝型材边框，钢化玻璃</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4</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40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车内地板</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）地板采用防水PVC地板，阻燃性能：水平燃烧速度≤100mm/min；力学性能：地板平整度高，无断裂缺陷，翘曲度小于1.0%；地板长期受震动、风化及浸水后不开胶、不变形。</w:t>
                  </w:r>
                </w:p>
                <w:p>
                  <w:pPr>
                    <w:pStyle w:val="null3"/>
                    <w:jc w:val="left"/>
                  </w:pPr>
                  <w:r>
                    <w:rPr>
                      <w:rFonts w:ascii="宋体" w:hAnsi="宋体" w:cs="宋体" w:eastAsia="宋体"/>
                      <w:sz w:val="21"/>
                      <w:color w:val="000000"/>
                    </w:rPr>
                    <w:t>2</w:t>
                  </w:r>
                  <w:r>
                    <w:rPr>
                      <w:rFonts w:ascii="宋体" w:hAnsi="宋体" w:cs="宋体" w:eastAsia="宋体"/>
                      <w:sz w:val="21"/>
                      <w:color w:val="000000"/>
                    </w:rPr>
                    <w:t>）表面铺设防滑花纹铝板，中间过道铺设防滑垫，并加装地漏</w:t>
                  </w:r>
                  <w:r>
                    <w:br/>
                  </w:r>
                  <w:r>
                    <w:rPr>
                      <w:rFonts w:ascii="宋体" w:hAnsi="宋体" w:cs="宋体" w:eastAsia="宋体"/>
                      <w:sz w:val="21"/>
                      <w:color w:val="000000"/>
                    </w:rPr>
                    <w:t xml:space="preserve"> 3）车内液压缸装饰采用不锈钢装饰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41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车身两翻自动收拆系统</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）含油缸、管路、控制单元</w:t>
                  </w:r>
                  <w:r>
                    <w:br/>
                  </w:r>
                  <w:r>
                    <w:rPr>
                      <w:rFonts w:ascii="宋体" w:hAnsi="宋体" w:cs="宋体" w:eastAsia="宋体"/>
                      <w:sz w:val="21"/>
                      <w:color w:val="000000"/>
                    </w:rPr>
                    <w:t xml:space="preserve"> 2）液压动力单元控制电压：DC24V</w:t>
                  </w:r>
                  <w:r>
                    <w:br/>
                  </w:r>
                  <w:r>
                    <w:rPr>
                      <w:rFonts w:ascii="宋体" w:hAnsi="宋体" w:cs="宋体" w:eastAsia="宋体"/>
                      <w:sz w:val="21"/>
                      <w:color w:val="000000"/>
                    </w:rPr>
                    <w:t xml:space="preserve"> 3）控制方式：</w:t>
                  </w:r>
                  <w:r>
                    <w:br/>
                  </w:r>
                  <w:r>
                    <w:rPr>
                      <w:rFonts w:ascii="宋体" w:hAnsi="宋体" w:cs="宋体" w:eastAsia="宋体"/>
                      <w:sz w:val="21"/>
                      <w:color w:val="000000"/>
                    </w:rPr>
                    <w:t xml:space="preserve"> 单个侧到分为上下两部分，上部和下部分别通过翼展油缸展开，单个部分使用2个液压油缸，两侧围均可展开；</w:t>
                  </w:r>
                  <w:r>
                    <w:br/>
                  </w:r>
                  <w:r>
                    <w:rPr>
                      <w:rFonts w:ascii="宋体" w:hAnsi="宋体" w:cs="宋体" w:eastAsia="宋体"/>
                      <w:sz w:val="21"/>
                      <w:color w:val="000000"/>
                    </w:rPr>
                    <w:t xml:space="preserve"> 翼开门控制采用无线遥控控制器，翼开门由控制器实现翼开门的开启和关闭；打开时，先开启上部翼开门，上部翼开门开启后，方可启动下部翼开门开启开关，才可开启下部翼开门；关闭时，下部翼开门关闭到位后，方可启动上部翼开门关闭开关，才可关闭上部翼开门；</w:t>
                  </w:r>
                  <w:r>
                    <w:br/>
                  </w:r>
                  <w:r>
                    <w:rPr>
                      <w:rFonts w:ascii="宋体" w:hAnsi="宋体" w:cs="宋体" w:eastAsia="宋体"/>
                      <w:sz w:val="21"/>
                      <w:color w:val="000000"/>
                    </w:rPr>
                    <w:t xml:space="preserve"> 4）配置应急手动泵应急系统。</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42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翼开门支撑</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采用机械支撑，高强度合金钢管加工制作，可上下调节，配备有支撑腿垫块，垫块在受力面积不小于11000平方毫米的中心区域位置上平面压力时，产品不塌陷，不变形，不破裂。</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6</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43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抽拉梯</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尾门下部设置折叠式不锈钢抽拉梯;抽拉梯子采用304不锈钢方管制作，踏板表面采用冲孔防滑处理，具有高强的防滑性能。</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44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折叠护栏</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下翻板配折叠不锈钢护栏，高度≥600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4</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45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铝合金挂梯</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铝合金材质，踏板表面采用冲孔防滑处理，铝合金表面采用氧化处理，其氧化层满足最新执行的国家标准GB 5237.2和GB 5237.3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46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登顶梯</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采用铝合金（精密压铸），承载能力(Kg)：≥150（人员上下受力状态下）。</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47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副油箱</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）副油箱涉及安全，需要采用符合GB 18296的油箱，并提供国家质量检验检测中心强制性检验；</w:t>
                  </w:r>
                  <w:r>
                    <w:br/>
                  </w:r>
                  <w:r>
                    <w:rPr>
                      <w:rFonts w:ascii="宋体" w:hAnsi="宋体" w:cs="宋体" w:eastAsia="宋体"/>
                      <w:sz w:val="21"/>
                      <w:color w:val="000000"/>
                    </w:rPr>
                    <w:t xml:space="preserve"> 2）副油箱容积≥200L，与底盘油箱互相独立，为设备供油，满足设备用油需求,含燃油传感器、油表、吸油口、回油口、通气口等；</w:t>
                  </w:r>
                  <w:r>
                    <w:br/>
                  </w:r>
                  <w:r>
                    <w:rPr>
                      <w:rFonts w:ascii="宋体" w:hAnsi="宋体" w:cs="宋体" w:eastAsia="宋体"/>
                      <w:sz w:val="21"/>
                      <w:color w:val="000000"/>
                    </w:rPr>
                    <w:t xml:space="preserve"> 3）具有专用防盗装置；</w:t>
                  </w:r>
                  <w:r>
                    <w:br/>
                  </w:r>
                  <w:r>
                    <w:rPr>
                      <w:rFonts w:ascii="宋体" w:hAnsi="宋体" w:cs="宋体" w:eastAsia="宋体"/>
                      <w:sz w:val="21"/>
                      <w:color w:val="000000"/>
                    </w:rPr>
                    <w:t xml:space="preserve"> 4）金属燃油箱防腐性能优越：油箱箱体内壁耐中性盐雾时间36小时以上（36小时无白锈生成），加油管内壁耐中性盐雾时间48小时以上（48小时无白锈生成）；</w:t>
                  </w:r>
                  <w:r>
                    <w:br/>
                  </w:r>
                  <w:r>
                    <w:rPr>
                      <w:rFonts w:ascii="宋体" w:hAnsi="宋体" w:cs="宋体" w:eastAsia="宋体"/>
                      <w:sz w:val="21"/>
                      <w:color w:val="000000"/>
                    </w:rPr>
                    <w:t xml:space="preserve"> 5）高标准的安全性能要求：密封性、振动耐久性、耐压性能领先行业标准。</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48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灭火器</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干粉灭火器，≥2kg</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49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改装辅材</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环保辅材，内饰钢制半成品件及总装装配半成品件分别经电泳线涂装后，再进行内饰装配。</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50 </w:t>
                  </w:r>
                </w:p>
              </w:tc>
              <w:tc>
                <w:tcPr>
                  <w:tcW w:type="dxa" w:w="175"/>
                  <w:vMerge/>
                  <w:tcBorders>
                    <w:top w:val="none" w:color="000000" w:sz="4"/>
                    <w:left w:val="non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车身涂装</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按照客户要求定制车辆外观图案</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bl>
          <w:p>
            <w:pPr>
              <w:pStyle w:val="null3"/>
              <w:jc w:val="left"/>
            </w:pPr>
            <w:r>
              <w:rPr>
                <w:rFonts w:ascii="宋体" w:hAnsi="宋体" w:cs="宋体" w:eastAsia="宋体"/>
                <w:sz w:val="24"/>
                <w:b/>
                <w:color w:val="000000"/>
              </w:rPr>
              <w:t>5</w:t>
            </w:r>
            <w:r>
              <w:rPr>
                <w:rFonts w:ascii="宋体" w:hAnsi="宋体" w:cs="宋体" w:eastAsia="宋体"/>
                <w:sz w:val="24"/>
                <w:b/>
                <w:color w:val="000000"/>
              </w:rPr>
              <w:t>、净水储水车，1辆</w:t>
            </w:r>
          </w:p>
          <w:tbl>
            <w:tblPr>
              <w:tblBorders>
                <w:top w:val="none" w:color="000000" w:sz="4"/>
                <w:left w:val="none" w:color="000000" w:sz="4"/>
                <w:bottom w:val="none" w:color="000000" w:sz="4"/>
                <w:right w:val="none" w:color="000000" w:sz="4"/>
                <w:insideH w:val="none"/>
                <w:insideV w:val="none"/>
              </w:tblBorders>
            </w:tblPr>
            <w:tblGrid>
              <w:gridCol w:w="130"/>
              <w:gridCol w:w="313"/>
              <w:gridCol w:w="1876"/>
              <w:gridCol w:w="234"/>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类别</w:t>
                  </w:r>
                </w:p>
              </w:tc>
              <w:tc>
                <w:tcPr>
                  <w:tcW w:type="dxa" w:w="18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技术规格</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数量</w:t>
                  </w: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  </w:t>
                  </w: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货改底盘</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1</w:t>
                  </w:r>
                  <w:r>
                    <w:rPr>
                      <w:rFonts w:ascii="宋体" w:hAnsi="宋体" w:cs="宋体" w:eastAsia="宋体"/>
                      <w:sz w:val="21"/>
                    </w:rPr>
                    <w:t xml:space="preserve">） </w:t>
                  </w:r>
                  <w:r>
                    <w:rPr>
                      <w:rFonts w:ascii="宋体" w:hAnsi="宋体" w:cs="宋体" w:eastAsia="宋体"/>
                      <w:sz w:val="21"/>
                    </w:rPr>
                    <w:t>外形尺寸：≥9000×2400×2800(mm)</w:t>
                  </w:r>
                </w:p>
              </w:tc>
              <w:tc>
                <w:tcPr>
                  <w:tcW w:type="dxa" w:w="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辆</w:t>
                  </w: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2</w:t>
                  </w:r>
                  <w:r>
                    <w:rPr>
                      <w:rFonts w:ascii="宋体" w:hAnsi="宋体" w:cs="宋体" w:eastAsia="宋体"/>
                    </w:rPr>
                    <w:t xml:space="preserve">） </w:t>
                  </w:r>
                  <w:r>
                    <w:rPr>
                      <w:rFonts w:ascii="宋体" w:hAnsi="宋体" w:cs="宋体" w:eastAsia="宋体"/>
                    </w:rPr>
                    <w:t>驾驶室乘员人员数：</w:t>
                  </w:r>
                  <w:r>
                    <w:rPr>
                      <w:rFonts w:ascii="宋体" w:hAnsi="宋体" w:cs="宋体" w:eastAsia="宋体"/>
                    </w:rPr>
                    <w:t>≥2人</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3</w:t>
                  </w:r>
                  <w:r>
                    <w:rPr>
                      <w:rFonts w:ascii="宋体" w:hAnsi="宋体" w:cs="宋体" w:eastAsia="宋体"/>
                    </w:rPr>
                    <w:t xml:space="preserve">） </w:t>
                  </w:r>
                  <w:r>
                    <w:rPr>
                      <w:rFonts w:ascii="宋体" w:hAnsi="宋体" w:cs="宋体" w:eastAsia="宋体"/>
                    </w:rPr>
                    <w:t>▲</w:t>
                  </w:r>
                  <w:r>
                    <w:rPr>
                      <w:rFonts w:ascii="宋体" w:hAnsi="宋体" w:cs="宋体" w:eastAsia="宋体"/>
                    </w:rPr>
                    <w:t>总质量：</w:t>
                  </w:r>
                  <w:r>
                    <w:rPr>
                      <w:rFonts w:ascii="宋体" w:hAnsi="宋体" w:cs="宋体" w:eastAsia="宋体"/>
                    </w:rPr>
                    <w:t>≥18000kg</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4</w:t>
                  </w:r>
                  <w:r>
                    <w:rPr>
                      <w:rFonts w:ascii="宋体" w:hAnsi="宋体" w:cs="宋体" w:eastAsia="宋体"/>
                    </w:rPr>
                    <w:t xml:space="preserve">） </w:t>
                  </w:r>
                  <w:r>
                    <w:rPr>
                      <w:rFonts w:ascii="宋体" w:hAnsi="宋体" w:cs="宋体" w:eastAsia="宋体"/>
                    </w:rPr>
                    <w:t>发动机功率(kw)：</w:t>
                  </w:r>
                  <w:r>
                    <w:rPr>
                      <w:rFonts w:ascii="宋体" w:hAnsi="宋体" w:cs="宋体" w:eastAsia="宋体"/>
                    </w:rPr>
                    <w:t>≥</w:t>
                  </w:r>
                  <w:r>
                    <w:rPr>
                      <w:rFonts w:ascii="宋体" w:hAnsi="宋体" w:cs="宋体" w:eastAsia="宋体"/>
                    </w:rPr>
                    <w:t>250</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5</w:t>
                  </w:r>
                  <w:r>
                    <w:rPr>
                      <w:rFonts w:ascii="宋体" w:hAnsi="宋体" w:cs="宋体" w:eastAsia="宋体"/>
                    </w:rPr>
                    <w:t xml:space="preserve">） </w:t>
                  </w:r>
                  <w:r>
                    <w:rPr>
                      <w:rFonts w:ascii="宋体" w:hAnsi="宋体" w:cs="宋体" w:eastAsia="宋体"/>
                    </w:rPr>
                    <w:t>整备质量(Kg)：≥5800</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6</w:t>
                  </w:r>
                  <w:r>
                    <w:rPr>
                      <w:rFonts w:ascii="宋体" w:hAnsi="宋体" w:cs="宋体" w:eastAsia="宋体"/>
                    </w:rPr>
                    <w:t xml:space="preserve">） </w:t>
                  </w:r>
                  <w:r>
                    <w:rPr>
                      <w:rFonts w:ascii="宋体" w:hAnsi="宋体" w:cs="宋体" w:eastAsia="宋体"/>
                    </w:rPr>
                    <w:t>燃油：柴油</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7</w:t>
                  </w:r>
                  <w:r>
                    <w:rPr>
                      <w:rFonts w:ascii="宋体" w:hAnsi="宋体" w:cs="宋体" w:eastAsia="宋体"/>
                    </w:rPr>
                    <w:t xml:space="preserve">） </w:t>
                  </w:r>
                  <w:r>
                    <w:rPr>
                      <w:rFonts w:ascii="宋体" w:hAnsi="宋体" w:cs="宋体" w:eastAsia="宋体"/>
                    </w:rPr>
                    <w:t>排放：国Ⅵ</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8</w:t>
                  </w:r>
                  <w:r>
                    <w:rPr>
                      <w:rFonts w:ascii="宋体" w:hAnsi="宋体" w:cs="宋体" w:eastAsia="宋体"/>
                    </w:rPr>
                    <w:t>）制动系统：空气制动系统，配备</w:t>
                  </w:r>
                  <w:r>
                    <w:rPr>
                      <w:rFonts w:ascii="宋体" w:hAnsi="宋体" w:cs="宋体" w:eastAsia="宋体"/>
                    </w:rPr>
                    <w:t xml:space="preserve">ABS </w:t>
                  </w:r>
                  <w:r>
                    <w:rPr>
                      <w:rFonts w:ascii="宋体" w:hAnsi="宋体" w:cs="宋体" w:eastAsia="宋体"/>
                    </w:rPr>
                    <w:t>防抱死刹车系统；</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9</w:t>
                  </w:r>
                  <w:r>
                    <w:rPr>
                      <w:rFonts w:ascii="宋体" w:hAnsi="宋体" w:cs="宋体" w:eastAsia="宋体"/>
                    </w:rPr>
                    <w:t>）驾驶室后视镜：两侧电控加热后视镜，两侧大角度加热后视镜，副驾驶一侧带有右前侧下视镜、右侧望地镜等；</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10</w:t>
                  </w:r>
                  <w:r>
                    <w:rPr>
                      <w:rFonts w:ascii="宋体" w:hAnsi="宋体" w:cs="宋体" w:eastAsia="宋体"/>
                    </w:rPr>
                    <w:t>）倒车辅助系统：具有360环视功能，配置有倒车雷达</w:t>
                  </w:r>
                </w:p>
              </w:tc>
              <w:tc>
                <w:tcPr>
                  <w:tcW w:type="dxa" w:w="234"/>
                  <w:vMerge/>
                  <w:tcBorders>
                    <w:top w:val="none" w:color="000000" w:sz="4"/>
                    <w:left w:val="none" w:color="000000" w:sz="4"/>
                    <w:bottom w:val="single" w:color="000000" w:sz="4"/>
                    <w:right w:val="single" w:color="000000" w:sz="4"/>
                  </w:tcBorders>
                </w:tcP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  </w:t>
                  </w: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功能布局</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）净水储水车由前至后分别布置水源净化及控制间、储水罐间、淋浴间；</w:t>
                  </w:r>
                </w:p>
              </w:tc>
              <w:tc>
                <w:tcPr>
                  <w:tcW w:type="dxa" w:w="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2</w:t>
                  </w:r>
                  <w:r>
                    <w:rPr>
                      <w:rFonts w:ascii="宋体" w:hAnsi="宋体" w:cs="宋体" w:eastAsia="宋体"/>
                      <w:sz w:val="21"/>
                      <w:color w:val="000000"/>
                    </w:rPr>
                    <w:t>）水源净化及控制间配置配电柜和净水器；</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3</w:t>
                  </w:r>
                  <w:r>
                    <w:rPr>
                      <w:rFonts w:ascii="宋体" w:hAnsi="宋体" w:cs="宋体" w:eastAsia="宋体"/>
                      <w:sz w:val="21"/>
                      <w:color w:val="000000"/>
                    </w:rPr>
                    <w:t>）储水罐间放置储水罐；</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4</w:t>
                  </w:r>
                  <w:r>
                    <w:rPr>
                      <w:rFonts w:ascii="宋体" w:hAnsi="宋体" w:cs="宋体" w:eastAsia="宋体"/>
                      <w:sz w:val="21"/>
                      <w:color w:val="000000"/>
                    </w:rPr>
                    <w:t>）储水罐间设置一个应急</w:t>
                  </w:r>
                  <w:r>
                    <w:rPr>
                      <w:rFonts w:ascii="宋体" w:hAnsi="宋体" w:cs="宋体" w:eastAsia="宋体"/>
                      <w:sz w:val="21"/>
                      <w:color w:val="000000"/>
                    </w:rPr>
                    <w:t>消防水枪；</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5</w:t>
                  </w:r>
                  <w:r>
                    <w:rPr>
                      <w:rFonts w:ascii="宋体" w:hAnsi="宋体" w:cs="宋体" w:eastAsia="宋体"/>
                      <w:sz w:val="21"/>
                      <w:color w:val="000000"/>
                    </w:rPr>
                    <w:t>）淋浴间左右各设1个淋浴位，顶部设1只电动换气窗；</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6</w:t>
                  </w:r>
                  <w:r>
                    <w:rPr>
                      <w:rFonts w:ascii="宋体" w:hAnsi="宋体" w:cs="宋体" w:eastAsia="宋体"/>
                      <w:sz w:val="21"/>
                      <w:color w:val="000000"/>
                    </w:rPr>
                    <w:t>）合理布置随车附属设备或者附件（发电机、电缆盘、供水软管、水囊、潜水泵）；</w:t>
                  </w:r>
                </w:p>
              </w:tc>
              <w:tc>
                <w:tcPr>
                  <w:tcW w:type="dxa" w:w="234"/>
                  <w:vMerge/>
                  <w:tcBorders>
                    <w:top w:val="none" w:color="000000" w:sz="4"/>
                    <w:left w:val="none" w:color="000000" w:sz="4"/>
                    <w:bottom w:val="single" w:color="000000" w:sz="4"/>
                    <w:right w:val="single" w:color="000000" w:sz="4"/>
                  </w:tcBorders>
                </w:tcP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  </w:t>
                  </w: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车厢</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）车厢长度≥6m</w:t>
                  </w:r>
                </w:p>
              </w:tc>
              <w:tc>
                <w:tcPr>
                  <w:tcW w:type="dxa" w:w="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2</w:t>
                  </w:r>
                  <w:r>
                    <w:rPr>
                      <w:rFonts w:ascii="宋体" w:hAnsi="宋体" w:cs="宋体" w:eastAsia="宋体"/>
                      <w:sz w:val="21"/>
                      <w:color w:val="000000"/>
                    </w:rPr>
                    <w:t>）车厢地面铺设防滑铝合金花纹地板，在起到防滑功能的同时具有抗冲洗、抗腐蚀的能力；</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3</w:t>
                  </w:r>
                  <w:r>
                    <w:rPr>
                      <w:rFonts w:ascii="宋体" w:hAnsi="宋体" w:cs="宋体" w:eastAsia="宋体"/>
                      <w:sz w:val="21"/>
                      <w:color w:val="000000"/>
                    </w:rPr>
                    <w:t>）定制侧对开门≥1扇，后单开门1套，右壁检修门≥1扇，左壁检修门≥1扇、顶部检修板≥1个</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4</w:t>
                  </w:r>
                  <w:r>
                    <w:rPr>
                      <w:rFonts w:ascii="宋体" w:hAnsi="宋体" w:cs="宋体" w:eastAsia="宋体"/>
                      <w:sz w:val="21"/>
                      <w:color w:val="000000"/>
                    </w:rPr>
                    <w:t>）上掀舱门≥4套、电源壁盒≥1个，进水壁盒≥1个，固定采光窗≥2套</w:t>
                  </w:r>
                </w:p>
              </w:tc>
              <w:tc>
                <w:tcPr>
                  <w:tcW w:type="dxa" w:w="234"/>
                  <w:vMerge/>
                  <w:tcBorders>
                    <w:top w:val="none" w:color="000000" w:sz="4"/>
                    <w:left w:val="none" w:color="000000" w:sz="4"/>
                    <w:bottom w:val="single" w:color="000000" w:sz="4"/>
                    <w:right w:val="single" w:color="000000" w:sz="4"/>
                  </w:tcBorders>
                </w:tcP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  </w:t>
                  </w: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净水系统</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w:t>
                  </w:r>
                  <w:r>
                    <w:rPr>
                      <w:rFonts w:ascii="宋体" w:hAnsi="宋体" w:cs="宋体" w:eastAsia="宋体"/>
                      <w:sz w:val="21"/>
                    </w:rPr>
                    <w:t>集成工艺技术设计，由预处理（超滤、活性炭吸附以及精密滤器）、深度处理（反渗透膜分离）以及终端处理（紫外线消毒）等单元组成。</w:t>
                  </w:r>
                </w:p>
              </w:tc>
              <w:tc>
                <w:tcPr>
                  <w:tcW w:type="dxa" w:w="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1</w:t>
                  </w:r>
                  <w:r>
                    <w:rPr>
                      <w:rFonts w:ascii="宋体" w:hAnsi="宋体" w:cs="宋体" w:eastAsia="宋体"/>
                      <w:sz w:val="21"/>
                      <w:color w:val="000000"/>
                    </w:rPr>
                    <w:t>）固定方式：底部、后部固定；</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2</w:t>
                  </w:r>
                  <w:r>
                    <w:rPr>
                      <w:rFonts w:ascii="宋体" w:hAnsi="宋体" w:cs="宋体" w:eastAsia="宋体"/>
                      <w:sz w:val="21"/>
                    </w:rPr>
                    <w:t>）电 源：AC220V/50Hz；</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3</w:t>
                  </w:r>
                  <w:r>
                    <w:rPr>
                      <w:rFonts w:ascii="宋体" w:hAnsi="宋体" w:cs="宋体" w:eastAsia="宋体"/>
                      <w:sz w:val="21"/>
                    </w:rPr>
                    <w:t>）功 率：≥5300W（总功率）；≥3800W（最大功率） 制水功率：≥2650W ，供水功率：≥1150W；</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4</w:t>
                  </w:r>
                  <w:r>
                    <w:rPr>
                      <w:rFonts w:ascii="宋体" w:hAnsi="宋体" w:cs="宋体" w:eastAsia="宋体"/>
                      <w:sz w:val="21"/>
                    </w:rPr>
                    <w:t>）适合水质：自来水、地下水、天然地表水（Ⅰ、Ⅱ、Ⅲ类标准水）；</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5</w:t>
                  </w:r>
                  <w:r>
                    <w:rPr>
                      <w:rFonts w:ascii="宋体" w:hAnsi="宋体" w:cs="宋体" w:eastAsia="宋体"/>
                      <w:sz w:val="21"/>
                    </w:rPr>
                    <w:t>）制水流量：≥1000L/h（25℃）</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6</w:t>
                  </w:r>
                  <w:r>
                    <w:rPr>
                      <w:rFonts w:ascii="宋体" w:hAnsi="宋体" w:cs="宋体" w:eastAsia="宋体"/>
                      <w:sz w:val="21"/>
                    </w:rPr>
                    <w:t>）可净化杂质类别：</w:t>
                  </w:r>
                  <w:r>
                    <w:br/>
                  </w:r>
                  <w:r>
                    <w:rPr>
                      <w:rFonts w:ascii="宋体" w:hAnsi="宋体" w:cs="宋体" w:eastAsia="宋体"/>
                      <w:sz w:val="21"/>
                    </w:rPr>
                    <w:t xml:space="preserve"> （1）去除水中铁锈、胶体等肉眼可见物；</w:t>
                  </w:r>
                  <w:r>
                    <w:br/>
                  </w:r>
                  <w:r>
                    <w:rPr>
                      <w:rFonts w:ascii="宋体" w:hAnsi="宋体" w:cs="宋体" w:eastAsia="宋体"/>
                      <w:sz w:val="21"/>
                    </w:rPr>
                    <w:t xml:space="preserve"> （2）去除水中细菌、病毒等微生物；</w:t>
                  </w:r>
                  <w:r>
                    <w:br/>
                  </w:r>
                  <w:r>
                    <w:rPr>
                      <w:rFonts w:ascii="宋体" w:hAnsi="宋体" w:cs="宋体" w:eastAsia="宋体"/>
                      <w:sz w:val="21"/>
                    </w:rPr>
                    <w:t xml:space="preserve"> （3）去除水中洗涤剂、卤代烃、农药等有机物；</w:t>
                  </w:r>
                  <w:r>
                    <w:br/>
                  </w:r>
                  <w:r>
                    <w:rPr>
                      <w:rFonts w:ascii="宋体" w:hAnsi="宋体" w:cs="宋体" w:eastAsia="宋体"/>
                      <w:sz w:val="21"/>
                    </w:rPr>
                    <w:t xml:space="preserve"> （4）去除水中氰化物、氟化物等无机物；</w:t>
                  </w:r>
                  <w:r>
                    <w:br/>
                  </w:r>
                  <w:r>
                    <w:rPr>
                      <w:rFonts w:ascii="宋体" w:hAnsi="宋体" w:cs="宋体" w:eastAsia="宋体"/>
                      <w:sz w:val="21"/>
                    </w:rPr>
                    <w:t xml:space="preserve"> （5）去除水中砷、铅、汞、铬等重金属；</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7</w:t>
                  </w:r>
                  <w:r>
                    <w:rPr>
                      <w:rFonts w:ascii="宋体" w:hAnsi="宋体" w:cs="宋体" w:eastAsia="宋体"/>
                      <w:sz w:val="21"/>
                      <w:color w:val="000000"/>
                    </w:rPr>
                    <w:t>）净化性能 ：</w:t>
                  </w:r>
                  <w:r>
                    <w:br/>
                  </w:r>
                  <w:r>
                    <w:rPr>
                      <w:rFonts w:ascii="宋体" w:hAnsi="宋体" w:cs="宋体" w:eastAsia="宋体"/>
                      <w:sz w:val="21"/>
                      <w:color w:val="000000"/>
                    </w:rPr>
                    <w:t xml:space="preserve"> （1）脱盐率＞95%；</w:t>
                  </w:r>
                  <w:r>
                    <w:br/>
                  </w:r>
                  <w:r>
                    <w:rPr>
                      <w:rFonts w:ascii="宋体" w:hAnsi="宋体" w:cs="宋体" w:eastAsia="宋体"/>
                      <w:sz w:val="21"/>
                      <w:color w:val="000000"/>
                    </w:rPr>
                    <w:t xml:space="preserve"> （2）回收率≥40%；</w:t>
                  </w:r>
                  <w:r>
                    <w:br/>
                  </w:r>
                  <w:r>
                    <w:rPr>
                      <w:rFonts w:ascii="宋体" w:hAnsi="宋体" w:cs="宋体" w:eastAsia="宋体"/>
                      <w:sz w:val="21"/>
                      <w:color w:val="000000"/>
                    </w:rPr>
                    <w:t xml:space="preserve"> （3）出水水质</w:t>
                  </w:r>
                  <w:r>
                    <w:rPr>
                      <w:rFonts w:ascii="宋体" w:hAnsi="宋体" w:cs="宋体" w:eastAsia="宋体"/>
                      <w:sz w:val="21"/>
                    </w:rPr>
                    <w:t>满足国家生活饮用水卫生标准，</w:t>
                  </w:r>
                  <w:r>
                    <w:rPr>
                      <w:rFonts w:ascii="宋体" w:hAnsi="宋体" w:cs="宋体" w:eastAsia="宋体"/>
                      <w:sz w:val="21"/>
                      <w:color w:val="000000"/>
                    </w:rPr>
                    <w:t>经煮沸后可安全饮用。</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8</w:t>
                  </w:r>
                  <w:r>
                    <w:rPr>
                      <w:rFonts w:ascii="宋体" w:hAnsi="宋体" w:cs="宋体" w:eastAsia="宋体"/>
                      <w:sz w:val="21"/>
                      <w:color w:val="000000"/>
                    </w:rPr>
                    <w:t>）供水功能：</w:t>
                  </w:r>
                  <w:r>
                    <w:br/>
                  </w:r>
                  <w:r>
                    <w:rPr>
                      <w:rFonts w:ascii="宋体" w:hAnsi="宋体" w:cs="宋体" w:eastAsia="宋体"/>
                      <w:sz w:val="21"/>
                      <w:color w:val="000000"/>
                    </w:rPr>
                    <w:t xml:space="preserve"> （1）供水压力：≥0.35MPa；</w:t>
                  </w:r>
                  <w:r>
                    <w:br/>
                  </w:r>
                  <w:r>
                    <w:rPr>
                      <w:rFonts w:ascii="宋体" w:hAnsi="宋体" w:cs="宋体" w:eastAsia="宋体"/>
                      <w:sz w:val="21"/>
                      <w:color w:val="000000"/>
                    </w:rPr>
                    <w:t xml:space="preserve"> （2）供水流量：≥2000L/h（25℃）；</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9</w:t>
                  </w:r>
                  <w:r>
                    <w:rPr>
                      <w:rFonts w:ascii="宋体" w:hAnsi="宋体" w:cs="宋体" w:eastAsia="宋体"/>
                      <w:sz w:val="21"/>
                    </w:rPr>
                    <w:t>）具备排水功能：排水时，水泵以及各膜组件容器内的存水排出，解决设备停用储存期间管路中的存水污染；</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10</w:t>
                  </w:r>
                  <w:r>
                    <w:rPr>
                      <w:rFonts w:ascii="宋体" w:hAnsi="宋体" w:cs="宋体" w:eastAsia="宋体"/>
                      <w:sz w:val="21"/>
                    </w:rPr>
                    <w:t>）PLC 触摸屏功能：界面可进行制水、供水、调试、状态、参数和报警等功能操作，可查阅系统运行参数、状态和报警信息。</w:t>
                  </w:r>
                </w:p>
              </w:tc>
              <w:tc>
                <w:tcPr>
                  <w:tcW w:type="dxa" w:w="234"/>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color w:val="000000"/>
                    </w:rPr>
                    <w:t xml:space="preserve">5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储水箱</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color w:val="000000"/>
                    </w:rPr>
                    <w:t xml:space="preserve">1)  </w:t>
                  </w:r>
                  <w:r>
                    <w:rPr>
                      <w:rFonts w:ascii="宋体" w:hAnsi="宋体" w:cs="宋体" w:eastAsia="宋体"/>
                      <w:sz w:val="21"/>
                      <w:color w:val="000000"/>
                    </w:rPr>
                    <w:t>材质：304不锈钢；</w:t>
                  </w:r>
                </w:p>
                <w:p>
                  <w:pPr>
                    <w:pStyle w:val="null3"/>
                    <w:ind w:left="420"/>
                    <w:jc w:val="both"/>
                  </w:pPr>
                  <w:r>
                    <w:rPr>
                      <w:rFonts w:ascii="宋体" w:hAnsi="宋体" w:cs="宋体" w:eastAsia="宋体"/>
                      <w:sz w:val="21"/>
                      <w:color w:val="000000"/>
                    </w:rPr>
                    <w:t xml:space="preserve">2)  </w:t>
                  </w:r>
                  <w:r>
                    <w:rPr>
                      <w:rFonts w:ascii="宋体" w:hAnsi="宋体" w:cs="宋体" w:eastAsia="宋体"/>
                      <w:sz w:val="21"/>
                      <w:color w:val="000000"/>
                    </w:rPr>
                    <w:t>容积：≥5000L；</w:t>
                  </w:r>
                </w:p>
                <w:p>
                  <w:pPr>
                    <w:pStyle w:val="null3"/>
                    <w:ind w:left="420"/>
                    <w:jc w:val="both"/>
                  </w:pPr>
                  <w:r>
                    <w:rPr>
                      <w:rFonts w:ascii="宋体" w:hAnsi="宋体" w:cs="宋体" w:eastAsia="宋体"/>
                      <w:sz w:val="21"/>
                      <w:color w:val="000000"/>
                    </w:rPr>
                    <w:t xml:space="preserve">3)  </w:t>
                  </w:r>
                  <w:r>
                    <w:rPr>
                      <w:rFonts w:ascii="宋体" w:hAnsi="宋体" w:cs="宋体" w:eastAsia="宋体"/>
                      <w:sz w:val="21"/>
                      <w:color w:val="000000"/>
                    </w:rPr>
                    <w:t>人孔：顶部设有人孔；</w:t>
                  </w:r>
                </w:p>
                <w:p>
                  <w:pPr>
                    <w:pStyle w:val="null3"/>
                    <w:ind w:left="420"/>
                    <w:jc w:val="both"/>
                  </w:pPr>
                  <w:r>
                    <w:rPr>
                      <w:rFonts w:ascii="宋体" w:hAnsi="宋体" w:cs="宋体" w:eastAsia="宋体"/>
                      <w:sz w:val="21"/>
                      <w:color w:val="000000"/>
                    </w:rPr>
                    <w:t xml:space="preserve">4)  </w:t>
                  </w:r>
                  <w:r>
                    <w:rPr>
                      <w:rFonts w:ascii="宋体" w:hAnsi="宋体" w:cs="宋体" w:eastAsia="宋体"/>
                      <w:sz w:val="21"/>
                      <w:color w:val="000000"/>
                    </w:rPr>
                    <w:t>液位计：机械式；</w:t>
                  </w:r>
                </w:p>
                <w:p>
                  <w:pPr>
                    <w:pStyle w:val="null3"/>
                    <w:ind w:left="420"/>
                    <w:jc w:val="both"/>
                  </w:pPr>
                  <w:r>
                    <w:rPr>
                      <w:rFonts w:ascii="宋体" w:hAnsi="宋体" w:cs="宋体" w:eastAsia="宋体"/>
                      <w:sz w:val="21"/>
                      <w:color w:val="000000"/>
                    </w:rPr>
                    <w:t xml:space="preserve">5)  </w:t>
                  </w:r>
                  <w:r>
                    <w:rPr>
                      <w:rFonts w:ascii="宋体" w:hAnsi="宋体" w:cs="宋体" w:eastAsia="宋体"/>
                      <w:sz w:val="21"/>
                      <w:color w:val="000000"/>
                    </w:rPr>
                    <w:t>保温处理；</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储水囊</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配置软体储水囊，容积≥1000L；</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个</w:t>
                  </w: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  </w:t>
                  </w: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供排水系统</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1</w:t>
                  </w:r>
                  <w:r>
                    <w:rPr>
                      <w:rFonts w:ascii="宋体" w:hAnsi="宋体" w:cs="宋体" w:eastAsia="宋体"/>
                      <w:sz w:val="21"/>
                    </w:rPr>
                    <w:t>）水路连接硬管保温处理；</w:t>
                  </w:r>
                </w:p>
              </w:tc>
              <w:tc>
                <w:tcPr>
                  <w:tcW w:type="dxa" w:w="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2</w:t>
                  </w:r>
                  <w:r>
                    <w:rPr>
                      <w:rFonts w:ascii="宋体" w:hAnsi="宋体" w:cs="宋体" w:eastAsia="宋体"/>
                      <w:sz w:val="21"/>
                    </w:rPr>
                    <w:t>）进水软管（带快插接头，配≥30m 钢丝软管），1根；</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3</w:t>
                  </w:r>
                  <w:r>
                    <w:rPr>
                      <w:rFonts w:ascii="宋体" w:hAnsi="宋体" w:cs="宋体" w:eastAsia="宋体"/>
                      <w:sz w:val="21"/>
                    </w:rPr>
                    <w:t>）供水软管（带快插接头，配≥30m 钢丝软管），6根；</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4</w:t>
                  </w:r>
                  <w:r>
                    <w:rPr>
                      <w:rFonts w:ascii="宋体" w:hAnsi="宋体" w:cs="宋体" w:eastAsia="宋体"/>
                      <w:sz w:val="21"/>
                    </w:rPr>
                    <w:t>）进水潜水泵1台</w:t>
                  </w:r>
                </w:p>
              </w:tc>
              <w:tc>
                <w:tcPr>
                  <w:tcW w:type="dxa" w:w="234"/>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8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淋浴系统</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1</w:t>
                  </w:r>
                  <w:r>
                    <w:rPr>
                      <w:rFonts w:ascii="宋体" w:hAnsi="宋体" w:cs="宋体" w:eastAsia="宋体"/>
                      <w:sz w:val="21"/>
                      <w:color w:val="000000"/>
                    </w:rPr>
                    <w:t>）车尾后部左右各一个淋浴间；</w:t>
                  </w:r>
                </w:p>
                <w:p>
                  <w:pPr>
                    <w:pStyle w:val="null3"/>
                    <w:jc w:val="both"/>
                  </w:pPr>
                  <w:r>
                    <w:rPr>
                      <w:rFonts w:ascii="宋体" w:hAnsi="宋体" w:cs="宋体" w:eastAsia="宋体"/>
                      <w:sz w:val="21"/>
                      <w:color w:val="000000"/>
                    </w:rPr>
                    <w:t>2</w:t>
                  </w:r>
                  <w:r>
                    <w:rPr>
                      <w:rFonts w:ascii="宋体" w:hAnsi="宋体" w:cs="宋体" w:eastAsia="宋体"/>
                      <w:sz w:val="21"/>
                      <w:color w:val="000000"/>
                    </w:rPr>
                    <w:t>）配置衣帽柜1套、淋浴器2套、毛巾架2套、置物脚架2套、浴帘2套</w:t>
                  </w:r>
                </w:p>
                <w:p>
                  <w:pPr>
                    <w:pStyle w:val="null3"/>
                    <w:jc w:val="both"/>
                  </w:pPr>
                  <w:r>
                    <w:rPr>
                      <w:rFonts w:ascii="宋体" w:hAnsi="宋体" w:cs="宋体" w:eastAsia="宋体"/>
                      <w:sz w:val="21"/>
                      <w:color w:val="000000"/>
                    </w:rPr>
                    <w:t>3</w:t>
                  </w:r>
                  <w:r>
                    <w:rPr>
                      <w:rFonts w:ascii="宋体" w:hAnsi="宋体" w:cs="宋体" w:eastAsia="宋体"/>
                      <w:sz w:val="21"/>
                      <w:color w:val="000000"/>
                    </w:rPr>
                    <w:t>）灰水箱1套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9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柴油发电机</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1</w:t>
                  </w:r>
                  <w:r>
                    <w:rPr>
                      <w:rFonts w:ascii="宋体" w:hAnsi="宋体" w:cs="宋体" w:eastAsia="宋体"/>
                      <w:sz w:val="21"/>
                      <w:color w:val="000000"/>
                    </w:rPr>
                    <w:t>）电压及频率：220V/50HZ；</w:t>
                  </w:r>
                </w:p>
                <w:p>
                  <w:pPr>
                    <w:pStyle w:val="null3"/>
                    <w:jc w:val="both"/>
                  </w:pPr>
                  <w:r>
                    <w:rPr>
                      <w:rFonts w:ascii="宋体" w:hAnsi="宋体" w:cs="宋体" w:eastAsia="宋体"/>
                      <w:sz w:val="21"/>
                      <w:color w:val="000000"/>
                    </w:rPr>
                    <w:t>2</w:t>
                  </w:r>
                  <w:r>
                    <w:rPr>
                      <w:rFonts w:ascii="宋体" w:hAnsi="宋体" w:cs="宋体" w:eastAsia="宋体"/>
                      <w:sz w:val="21"/>
                      <w:color w:val="000000"/>
                    </w:rPr>
                    <w:t>）燃料：柴油；</w:t>
                  </w:r>
                </w:p>
                <w:p>
                  <w:pPr>
                    <w:pStyle w:val="null3"/>
                    <w:jc w:val="both"/>
                  </w:pPr>
                  <w:r>
                    <w:rPr>
                      <w:rFonts w:ascii="宋体" w:hAnsi="宋体" w:cs="宋体" w:eastAsia="宋体"/>
                      <w:sz w:val="21"/>
                      <w:color w:val="000000"/>
                    </w:rPr>
                    <w:t>3</w:t>
                  </w:r>
                  <w:r>
                    <w:rPr>
                      <w:rFonts w:ascii="宋体" w:hAnsi="宋体" w:cs="宋体" w:eastAsia="宋体"/>
                      <w:sz w:val="21"/>
                      <w:color w:val="000000"/>
                    </w:rPr>
                    <w:t>）功率：≥6KW；</w:t>
                  </w:r>
                </w:p>
                <w:p>
                  <w:pPr>
                    <w:pStyle w:val="null3"/>
                    <w:jc w:val="left"/>
                  </w:pPr>
                  <w:r>
                    <w:rPr>
                      <w:rFonts w:ascii="宋体" w:hAnsi="宋体" w:cs="宋体" w:eastAsia="宋体"/>
                      <w:sz w:val="21"/>
                      <w:color w:val="000000"/>
                    </w:rPr>
                    <w:t>4</w:t>
                  </w:r>
                  <w:r>
                    <w:rPr>
                      <w:rFonts w:ascii="宋体" w:hAnsi="宋体" w:cs="宋体" w:eastAsia="宋体"/>
                      <w:sz w:val="21"/>
                      <w:color w:val="000000"/>
                    </w:rPr>
                    <w:t>）外形尺寸（长*宽*高）：≤750mm*510mm*630mm；</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10 </w:t>
                  </w:r>
                </w:p>
              </w:tc>
              <w:tc>
                <w:tcPr>
                  <w:tcW w:type="dxa" w:w="3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供配电</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）发电机内集成有本地控制面板；</w:t>
                  </w:r>
                </w:p>
              </w:tc>
              <w:tc>
                <w:tcPr>
                  <w:tcW w:type="dxa" w:w="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2</w:t>
                  </w:r>
                  <w:r>
                    <w:rPr>
                      <w:rFonts w:ascii="宋体" w:hAnsi="宋体" w:cs="宋体" w:eastAsia="宋体"/>
                      <w:sz w:val="21"/>
                      <w:color w:val="000000"/>
                    </w:rPr>
                    <w:t>）</w:t>
                  </w:r>
                  <w:r>
                    <w:rPr>
                      <w:rFonts w:ascii="宋体" w:hAnsi="宋体" w:cs="宋体" w:eastAsia="宋体"/>
                      <w:sz w:val="21"/>
                    </w:rPr>
                    <w:t>发电机远程控</w:t>
                  </w:r>
                  <w:r>
                    <w:rPr>
                      <w:rFonts w:ascii="宋体" w:hAnsi="宋体" w:cs="宋体" w:eastAsia="宋体"/>
                      <w:sz w:val="21"/>
                      <w:color w:val="000000"/>
                    </w:rPr>
                    <w:t>制控面板集成在配电柜内减少发动机和电机的震动对元器件影响，同时避免开机时噪声污染；</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3</w:t>
                  </w:r>
                  <w:r>
                    <w:rPr>
                      <w:rFonts w:ascii="宋体" w:hAnsi="宋体" w:cs="宋体" w:eastAsia="宋体"/>
                      <w:sz w:val="21"/>
                      <w:color w:val="000000"/>
                    </w:rPr>
                    <w:t>）电源壁盒内集成外部电源输入接口和电源输出接口、接地柱；</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4</w:t>
                  </w:r>
                  <w:r>
                    <w:rPr>
                      <w:rFonts w:ascii="宋体" w:hAnsi="宋体" w:cs="宋体" w:eastAsia="宋体"/>
                      <w:sz w:val="21"/>
                      <w:color w:val="000000"/>
                    </w:rPr>
                    <w:t>）配电柜上设置外部电源（市电）和发电机电源手动切换装置；</w:t>
                  </w:r>
                </w:p>
              </w:tc>
              <w:tc>
                <w:tcPr>
                  <w:tcW w:type="dxa" w:w="23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313"/>
                  <w:vMerge/>
                  <w:tcBorders>
                    <w:top w:val="none" w:color="000000" w:sz="4"/>
                    <w:left w:val="none" w:color="000000" w:sz="4"/>
                    <w:bottom w:val="single" w:color="000000" w:sz="4"/>
                    <w:right w:val="single" w:color="000000" w:sz="4"/>
                  </w:tcBorders>
                </w:tcP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5</w:t>
                  </w:r>
                  <w:r>
                    <w:rPr>
                      <w:rFonts w:ascii="宋体" w:hAnsi="宋体" w:cs="宋体" w:eastAsia="宋体"/>
                      <w:sz w:val="21"/>
                      <w:color w:val="000000"/>
                    </w:rPr>
                    <w:t>）LED照明灯5件，防水照明灯2件</w:t>
                  </w:r>
                </w:p>
              </w:tc>
              <w:tc>
                <w:tcPr>
                  <w:tcW w:type="dxa" w:w="234"/>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11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燃油水暖加热器</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1</w:t>
                  </w:r>
                  <w:r>
                    <w:rPr>
                      <w:rFonts w:ascii="宋体" w:hAnsi="宋体" w:cs="宋体" w:eastAsia="宋体"/>
                      <w:sz w:val="21"/>
                      <w:color w:val="000000"/>
                    </w:rPr>
                    <w:t>路暖风+2路热水+1主机</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12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其他</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灭火器2件，接地系统，标识标牌</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13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超短波车载台</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400MHZ</w:t>
                  </w:r>
                  <w:r>
                    <w:rPr>
                      <w:rFonts w:ascii="宋体" w:hAnsi="宋体" w:cs="宋体" w:eastAsia="宋体"/>
                      <w:sz w:val="21"/>
                      <w:color w:val="000000"/>
                    </w:rPr>
                    <w:t>数字常规车载台，配置吸盘天线</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信道容量≥1024</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区域容量≥64</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信道间隔12.5kHz/20kHz/25kHz</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工作电压13.6V±15%</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频率稳定度±0.5ppm</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天线阻抗50Ω</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14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5G</w:t>
                  </w:r>
                  <w:r>
                    <w:rPr>
                      <w:rFonts w:ascii="宋体" w:hAnsi="宋体" w:cs="宋体" w:eastAsia="宋体"/>
                      <w:sz w:val="21"/>
                      <w:color w:val="000000"/>
                    </w:rPr>
                    <w:t>路由器</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支持≥4个10/100/1000M以太网接口，且WAN/LAN可任意配置；</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5G/4G</w:t>
                  </w:r>
                  <w:r>
                    <w:rPr>
                      <w:rFonts w:ascii="宋体" w:hAnsi="宋体" w:cs="宋体" w:eastAsia="宋体"/>
                      <w:sz w:val="21"/>
                      <w:color w:val="000000"/>
                    </w:rPr>
                    <w:t>支持全网通；</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支持802.11a/b/g/n/ac/ax WIFI，2.4G/5.8G双频段；</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15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整车图案</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按照客户要求定制车辆外观图案</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16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水中微生物快速检测仪</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color w:val="000000"/>
                    </w:rPr>
                    <w:t>适用范围</w:t>
                  </w:r>
                  <w:r>
                    <w:rPr>
                      <w:rFonts w:ascii="宋体" w:hAnsi="宋体" w:cs="宋体" w:eastAsia="宋体"/>
                      <w:sz w:val="21"/>
                    </w:rPr>
                    <w:t>：用于水样中的嗜肺军团菌、绿脓假单胞菌群、肠球菌、总大肠菌群和粪大肠杆菌、大肠埃希菌、菌落总数的快速检测。可野外携带、应急、定量检测。</w:t>
                  </w:r>
                </w:p>
                <w:p>
                  <w:pPr>
                    <w:pStyle w:val="null3"/>
                    <w:ind w:left="420"/>
                    <w:jc w:val="both"/>
                  </w:pPr>
                  <w:r>
                    <w:rPr>
                      <w:rFonts w:ascii="宋体" w:hAnsi="宋体" w:cs="宋体" w:eastAsia="宋体"/>
                      <w:sz w:val="21"/>
                    </w:rPr>
                    <w:t xml:space="preserve">2)  </w:t>
                  </w:r>
                  <w:r>
                    <w:rPr>
                      <w:rFonts w:ascii="宋体" w:hAnsi="宋体" w:cs="宋体" w:eastAsia="宋体"/>
                      <w:sz w:val="21"/>
                    </w:rPr>
                    <w:t>符合国标方法，与Legiolert配合使用检测嗜肺军团菌。试剂有产品合格证、包装上有批号及到期日期。</w:t>
                  </w:r>
                </w:p>
                <w:p>
                  <w:pPr>
                    <w:pStyle w:val="null3"/>
                    <w:ind w:left="420"/>
                    <w:jc w:val="both"/>
                  </w:pPr>
                  <w:r>
                    <w:rPr>
                      <w:rFonts w:ascii="宋体" w:hAnsi="宋体" w:cs="宋体" w:eastAsia="宋体"/>
                      <w:sz w:val="21"/>
                    </w:rPr>
                    <w:t xml:space="preserve">3)  </w:t>
                  </w:r>
                  <w:r>
                    <w:rPr>
                      <w:rFonts w:ascii="宋体" w:hAnsi="宋体" w:cs="宋体" w:eastAsia="宋体"/>
                      <w:sz w:val="21"/>
                    </w:rPr>
                    <w:t>方便性：附带液晶显示屏，可显示加热程度、休眠状态、错误代码。全自动计数程控功能，全自动休眠模式。</w:t>
                  </w:r>
                </w:p>
                <w:p>
                  <w:pPr>
                    <w:pStyle w:val="null3"/>
                    <w:ind w:left="420"/>
                    <w:jc w:val="both"/>
                  </w:pPr>
                  <w:r>
                    <w:rPr>
                      <w:rFonts w:ascii="宋体" w:hAnsi="宋体" w:cs="宋体" w:eastAsia="宋体"/>
                      <w:sz w:val="21"/>
                      <w:color w:val="000000"/>
                    </w:rPr>
                    <w:t xml:space="preserve">4)  </w:t>
                  </w:r>
                  <w:r>
                    <w:rPr>
                      <w:rFonts w:ascii="宋体" w:hAnsi="宋体" w:cs="宋体" w:eastAsia="宋体"/>
                      <w:sz w:val="21"/>
                      <w:color w:val="000000"/>
                    </w:rPr>
                    <w:t>快捷性：无需无菌室，24小时内检测出结果.可便携及野外应急使用。</w:t>
                  </w:r>
                </w:p>
                <w:p>
                  <w:pPr>
                    <w:pStyle w:val="null3"/>
                    <w:ind w:left="420"/>
                    <w:jc w:val="both"/>
                  </w:pPr>
                  <w:r>
                    <w:rPr>
                      <w:rFonts w:ascii="宋体" w:hAnsi="宋体" w:cs="宋体" w:eastAsia="宋体"/>
                      <w:sz w:val="21"/>
                      <w:color w:val="000000"/>
                    </w:rPr>
                    <w:t xml:space="preserve">5)  </w:t>
                  </w:r>
                  <w:r>
                    <w:rPr>
                      <w:rFonts w:ascii="宋体" w:hAnsi="宋体" w:cs="宋体" w:eastAsia="宋体"/>
                      <w:sz w:val="21"/>
                      <w:color w:val="000000"/>
                    </w:rPr>
                    <w:t>稳定性：智能化的程序，全自动显示错误提示代码。预热时间2分钟内，10秒内完成封口，可连续不间断工作24小时。</w:t>
                  </w:r>
                </w:p>
                <w:p>
                  <w:pPr>
                    <w:pStyle w:val="null3"/>
                    <w:ind w:left="420"/>
                    <w:jc w:val="both"/>
                  </w:pPr>
                  <w:r>
                    <w:rPr>
                      <w:rFonts w:ascii="宋体" w:hAnsi="宋体" w:cs="宋体" w:eastAsia="宋体"/>
                      <w:sz w:val="21"/>
                      <w:color w:val="000000"/>
                    </w:rPr>
                    <w:t xml:space="preserve">6)  </w:t>
                  </w:r>
                  <w:r>
                    <w:rPr>
                      <w:rFonts w:ascii="宋体" w:hAnsi="宋体" w:cs="宋体" w:eastAsia="宋体"/>
                      <w:sz w:val="21"/>
                      <w:color w:val="000000"/>
                    </w:rPr>
                    <w:t>可便携野外使用。</w:t>
                  </w:r>
                </w:p>
                <w:p>
                  <w:pPr>
                    <w:pStyle w:val="null3"/>
                    <w:ind w:left="420"/>
                    <w:jc w:val="both"/>
                  </w:pPr>
                  <w:r>
                    <w:rPr>
                      <w:rFonts w:ascii="宋体" w:hAnsi="宋体" w:cs="宋体" w:eastAsia="宋体"/>
                      <w:sz w:val="21"/>
                      <w:color w:val="000000"/>
                    </w:rPr>
                    <w:t xml:space="preserve">7)  </w:t>
                  </w:r>
                  <w:r>
                    <w:rPr>
                      <w:rFonts w:ascii="宋体" w:hAnsi="宋体" w:cs="宋体" w:eastAsia="宋体"/>
                      <w:sz w:val="21"/>
                      <w:color w:val="000000"/>
                    </w:rPr>
                    <w:t>配置要求：程控定量封口机主机 1 台，附带51 孔橡胶垫 1 块、96 孔橡胶垫 1 块、97 孔橡胶垫 1 块、MPN 表 1 份。</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17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便携式水质分析实验室</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、便携式水质分析仪技术性能指标：</w:t>
                  </w:r>
                  <w:r>
                    <w:br/>
                  </w:r>
                  <w:r>
                    <w:rPr>
                      <w:rFonts w:ascii="宋体" w:hAnsi="宋体" w:cs="宋体" w:eastAsia="宋体"/>
                      <w:sz w:val="21"/>
                      <w:color w:val="000000"/>
                    </w:rPr>
                    <w:t xml:space="preserve"> （1）测量模式：浓度(mg/L等)、吸光度（Abs）、透过率（%）；</w:t>
                  </w:r>
                  <w:r>
                    <w:br/>
                  </w:r>
                  <w:r>
                    <w:rPr>
                      <w:rFonts w:ascii="宋体" w:hAnsi="宋体" w:cs="宋体" w:eastAsia="宋体"/>
                      <w:sz w:val="21"/>
                      <w:color w:val="000000"/>
                    </w:rPr>
                    <w:t xml:space="preserve"> （2）预置曲线：≥220条，可直接用于分析COD、氨氮、余氯、总氮、总磷</w:t>
                  </w:r>
                  <w:r>
                    <w:rPr>
                      <w:rFonts w:ascii="宋体" w:hAnsi="宋体" w:cs="宋体" w:eastAsia="宋体"/>
                      <w:sz w:val="21"/>
                    </w:rPr>
                    <w:t>等≥100个水质参数分析；</w:t>
                  </w:r>
                  <w:r>
                    <w:br/>
                  </w:r>
                  <w:r>
                    <w:rPr>
                      <w:rFonts w:ascii="宋体" w:hAnsi="宋体" w:cs="宋体" w:eastAsia="宋体"/>
                      <w:sz w:val="21"/>
                    </w:rPr>
                    <w:t xml:space="preserve"> （3）用户自建曲线：≥50条；</w:t>
                  </w:r>
                  <w:r>
                    <w:br/>
                  </w:r>
                  <w:r>
                    <w:rPr>
                      <w:rFonts w:ascii="宋体" w:hAnsi="宋体" w:cs="宋体" w:eastAsia="宋体"/>
                      <w:sz w:val="21"/>
                    </w:rPr>
                    <w:t xml:space="preserve"> （4）比色瓶尺寸：方</w:t>
                  </w:r>
                  <w:r>
                    <w:rPr>
                      <w:rFonts w:ascii="宋体" w:hAnsi="宋体" w:cs="宋体" w:eastAsia="宋体"/>
                      <w:sz w:val="21"/>
                      <w:color w:val="000000"/>
                    </w:rPr>
                    <w:t>形10 x 10 mm，1英寸，圆形13mm/16mm/1英寸；</w:t>
                  </w:r>
                  <w:r>
                    <w:br/>
                  </w:r>
                  <w:r>
                    <w:rPr>
                      <w:rFonts w:ascii="宋体" w:hAnsi="宋体" w:cs="宋体" w:eastAsia="宋体"/>
                      <w:sz w:val="21"/>
                      <w:color w:val="000000"/>
                    </w:rPr>
                    <w:t xml:space="preserve"> （5）波长范围：340~800 nm；</w:t>
                  </w:r>
                  <w:r>
                    <w:br/>
                  </w:r>
                  <w:r>
                    <w:rPr>
                      <w:rFonts w:ascii="宋体" w:hAnsi="宋体" w:cs="宋体" w:eastAsia="宋体"/>
                      <w:sz w:val="21"/>
                      <w:color w:val="000000"/>
                    </w:rPr>
                    <w:t xml:space="preserve"> （6）波长选择：自动；</w:t>
                  </w:r>
                  <w:r>
                    <w:br/>
                  </w:r>
                  <w:r>
                    <w:rPr>
                      <w:rFonts w:ascii="宋体" w:hAnsi="宋体" w:cs="宋体" w:eastAsia="宋体"/>
                      <w:sz w:val="21"/>
                      <w:color w:val="000000"/>
                    </w:rPr>
                    <w:t xml:space="preserve"> （7）波长准确性：±2nm；</w:t>
                  </w:r>
                  <w:r>
                    <w:br/>
                  </w:r>
                  <w:r>
                    <w:rPr>
                      <w:rFonts w:ascii="宋体" w:hAnsi="宋体" w:cs="宋体" w:eastAsia="宋体"/>
                      <w:sz w:val="21"/>
                      <w:color w:val="000000"/>
                    </w:rPr>
                    <w:t xml:space="preserve"> （8）波长重复性：±0.1nm；</w:t>
                  </w:r>
                  <w:r>
                    <w:br/>
                  </w:r>
                  <w:r>
                    <w:rPr>
                      <w:rFonts w:ascii="宋体" w:hAnsi="宋体" w:cs="宋体" w:eastAsia="宋体"/>
                      <w:sz w:val="21"/>
                      <w:color w:val="000000"/>
                    </w:rPr>
                    <w:t xml:space="preserve"> （9）光谱带宽：5nm；</w:t>
                  </w:r>
                  <w:r>
                    <w:br/>
                  </w:r>
                  <w:r>
                    <w:rPr>
                      <w:rFonts w:ascii="宋体" w:hAnsi="宋体" w:cs="宋体" w:eastAsia="宋体"/>
                      <w:sz w:val="21"/>
                      <w:color w:val="000000"/>
                    </w:rPr>
                    <w:t xml:space="preserve"> （10）光度计测量范围：0-3.0 Abs；</w:t>
                  </w:r>
                  <w:r>
                    <w:br/>
                  </w:r>
                  <w:r>
                    <w:rPr>
                      <w:rFonts w:ascii="宋体" w:hAnsi="宋体" w:cs="宋体" w:eastAsia="宋体"/>
                      <w:sz w:val="21"/>
                      <w:color w:val="000000"/>
                    </w:rPr>
                    <w:t xml:space="preserve"> （11）光度计准确度：±0.003Abs（0.0~0.5 Abs），1%（0.50~2.0 Abs） ；</w:t>
                  </w:r>
                  <w:r>
                    <w:br/>
                  </w:r>
                  <w:r>
                    <w:rPr>
                      <w:rFonts w:ascii="宋体" w:hAnsi="宋体" w:cs="宋体" w:eastAsia="宋体"/>
                      <w:sz w:val="21"/>
                      <w:color w:val="000000"/>
                    </w:rPr>
                    <w:t xml:space="preserve"> （12）光度计线性：&lt; 0.5%（0.5~2.0 Abs），≤ 1%（大于2.0 Abs时） ；</w:t>
                  </w:r>
                  <w:r>
                    <w:br/>
                  </w:r>
                  <w:r>
                    <w:rPr>
                      <w:rFonts w:ascii="宋体" w:hAnsi="宋体" w:cs="宋体" w:eastAsia="宋体"/>
                      <w:sz w:val="21"/>
                      <w:color w:val="000000"/>
                    </w:rPr>
                    <w:t xml:space="preserve"> （13）杂散光：&lt; 0.5% T（340nm，NaNO2）；</w:t>
                  </w:r>
                  <w:r>
                    <w:br/>
                  </w:r>
                  <w:r>
                    <w:rPr>
                      <w:rFonts w:ascii="宋体" w:hAnsi="宋体" w:cs="宋体" w:eastAsia="宋体"/>
                      <w:sz w:val="21"/>
                      <w:color w:val="000000"/>
                    </w:rPr>
                    <w:t xml:space="preserve"> （14）数据储存量：≥500条，符合GLP；</w:t>
                  </w:r>
                  <w:r>
                    <w:br/>
                  </w:r>
                  <w:r>
                    <w:rPr>
                      <w:rFonts w:ascii="宋体" w:hAnsi="宋体" w:cs="宋体" w:eastAsia="宋体"/>
                      <w:sz w:val="21"/>
                      <w:color w:val="000000"/>
                    </w:rPr>
                    <w:t xml:space="preserve"> （15）显示：LCD，带</w:t>
                  </w:r>
                  <w:r>
                    <w:rPr>
                      <w:rFonts w:ascii="宋体" w:hAnsi="宋体" w:cs="宋体" w:eastAsia="宋体"/>
                      <w:sz w:val="21"/>
                    </w:rPr>
                    <w:t>背光；</w:t>
                  </w:r>
                  <w:r>
                    <w:br/>
                  </w:r>
                  <w:r>
                    <w:rPr>
                      <w:rFonts w:ascii="宋体" w:hAnsi="宋体" w:cs="宋体" w:eastAsia="宋体"/>
                      <w:sz w:val="21"/>
                    </w:rPr>
                    <w:t xml:space="preserve"> （16）操作语言：多国语言，含中文；</w:t>
                  </w:r>
                  <w:r>
                    <w:br/>
                  </w:r>
                  <w:r>
                    <w:rPr>
                      <w:rFonts w:ascii="宋体" w:hAnsi="宋体" w:cs="宋体" w:eastAsia="宋体"/>
                      <w:sz w:val="21"/>
                    </w:rPr>
                    <w:t xml:space="preserve"> （17）主机重量：≤2.0kg；</w:t>
                  </w:r>
                  <w:r>
                    <w:br/>
                  </w:r>
                  <w:r>
                    <w:rPr>
                      <w:rFonts w:ascii="宋体" w:hAnsi="宋体" w:cs="宋体" w:eastAsia="宋体"/>
                      <w:sz w:val="21"/>
                    </w:rPr>
                    <w:t xml:space="preserve"> （18）防护等级：IP67；</w:t>
                  </w:r>
                  <w:r>
                    <w:br/>
                  </w:r>
                  <w:r>
                    <w:rPr>
                      <w:rFonts w:ascii="宋体" w:hAnsi="宋体" w:cs="宋体" w:eastAsia="宋体"/>
                      <w:sz w:val="21"/>
                    </w:rPr>
                    <w:t xml:space="preserve"> （19）电源：标配AA电池4节，选配电源模块，外置电源110–240 VAC，50/60 Hz；</w:t>
                  </w:r>
                  <w:r>
                    <w:br/>
                  </w:r>
                  <w:r>
                    <w:rPr>
                      <w:rFonts w:ascii="宋体" w:hAnsi="宋体" w:cs="宋体" w:eastAsia="宋体"/>
                      <w:sz w:val="21"/>
                      <w:color w:val="000000"/>
                    </w:rPr>
                    <w:t>（20）温度：10 ~ 40℃；</w:t>
                  </w:r>
                  <w:r>
                    <w:br/>
                  </w:r>
                  <w:r>
                    <w:rPr>
                      <w:rFonts w:ascii="宋体" w:hAnsi="宋体" w:cs="宋体" w:eastAsia="宋体"/>
                      <w:sz w:val="21"/>
                      <w:color w:val="000000"/>
                    </w:rPr>
                    <w:t xml:space="preserve"> （21）湿度：最大相对湿度80%（非冷凝）。</w:t>
                  </w:r>
                  <w:r>
                    <w:br/>
                  </w:r>
                  <w:r>
                    <w:rPr>
                      <w:rFonts w:ascii="宋体" w:hAnsi="宋体" w:cs="宋体" w:eastAsia="宋体"/>
                      <w:sz w:val="21"/>
                      <w:color w:val="000000"/>
                    </w:rPr>
                    <w:t xml:space="preserve"> 2、便携式消解器技术要求</w:t>
                  </w:r>
                  <w:r>
                    <w:br/>
                  </w:r>
                  <w:r>
                    <w:rPr>
                      <w:rFonts w:ascii="宋体" w:hAnsi="宋体" w:cs="宋体" w:eastAsia="宋体"/>
                      <w:sz w:val="21"/>
                      <w:color w:val="000000"/>
                    </w:rPr>
                    <w:t xml:space="preserve"> （1）可进行COD、氨氮、总磷、总氮等水样的消解；</w:t>
                  </w:r>
                  <w:r>
                    <w:br/>
                  </w:r>
                  <w:r>
                    <w:rPr>
                      <w:rFonts w:ascii="宋体" w:hAnsi="宋体" w:cs="宋体" w:eastAsia="宋体"/>
                      <w:sz w:val="21"/>
                      <w:color w:val="000000"/>
                    </w:rPr>
                    <w:t xml:space="preserve"> （2）同时处</w:t>
                  </w:r>
                  <w:r>
                    <w:rPr>
                      <w:rFonts w:ascii="宋体" w:hAnsi="宋体" w:cs="宋体" w:eastAsia="宋体"/>
                      <w:sz w:val="21"/>
                      <w:color w:val="000000"/>
                    </w:rPr>
                    <w:t>理≥4个</w:t>
                  </w:r>
                  <w:r>
                    <w:rPr>
                      <w:rFonts w:ascii="宋体" w:hAnsi="宋体" w:cs="宋体" w:eastAsia="宋体"/>
                      <w:sz w:val="21"/>
                      <w:color w:val="000000"/>
                    </w:rPr>
                    <w:t>16mm</w:t>
                  </w:r>
                  <w:r>
                    <w:rPr>
                      <w:rFonts w:ascii="宋体" w:hAnsi="宋体" w:cs="宋体" w:eastAsia="宋体"/>
                      <w:sz w:val="21"/>
                      <w:color w:val="000000"/>
                    </w:rPr>
                    <w:t>试管水样；</w:t>
                  </w:r>
                  <w:r>
                    <w:br/>
                  </w:r>
                  <w:r>
                    <w:rPr>
                      <w:rFonts w:ascii="宋体" w:hAnsi="宋体" w:cs="宋体" w:eastAsia="宋体"/>
                      <w:sz w:val="21"/>
                      <w:color w:val="000000"/>
                    </w:rPr>
                    <w:t xml:space="preserve"> （3）仪器采用智能温控算法，温控稳定精度高，环境适应性强；</w:t>
                  </w:r>
                  <w:r>
                    <w:br/>
                  </w:r>
                  <w:r>
                    <w:rPr>
                      <w:rFonts w:ascii="宋体" w:hAnsi="宋体" w:cs="宋体" w:eastAsia="宋体"/>
                      <w:sz w:val="21"/>
                      <w:color w:val="000000"/>
                    </w:rPr>
                    <w:t xml:space="preserve"> （4）消解温度和时间可大范围自由调节。</w:t>
                  </w:r>
                  <w:r>
                    <w:br/>
                  </w:r>
                  <w:r>
                    <w:rPr>
                      <w:rFonts w:ascii="宋体" w:hAnsi="宋体" w:cs="宋体" w:eastAsia="宋体"/>
                      <w:sz w:val="21"/>
                      <w:color w:val="000000"/>
                    </w:rPr>
                    <w:t xml:space="preserve"> 3、浊度计技术要求</w:t>
                  </w:r>
                  <w:r>
                    <w:br/>
                  </w:r>
                  <w:r>
                    <w:rPr>
                      <w:rFonts w:ascii="宋体" w:hAnsi="宋体" w:cs="宋体" w:eastAsia="宋体"/>
                      <w:sz w:val="21"/>
                      <w:color w:val="000000"/>
                    </w:rPr>
                    <w:t xml:space="preserve"> （1）符合标准：满足USEPA 方法180.1 的要求；</w:t>
                  </w:r>
                  <w:r>
                    <w:br/>
                  </w:r>
                  <w:r>
                    <w:rPr>
                      <w:rFonts w:ascii="宋体" w:hAnsi="宋体" w:cs="宋体" w:eastAsia="宋体"/>
                      <w:sz w:val="21"/>
                      <w:color w:val="000000"/>
                    </w:rPr>
                    <w:t>（2）光源：钨灯；</w:t>
                  </w:r>
                  <w:r>
                    <w:br/>
                  </w:r>
                  <w:r>
                    <w:rPr>
                      <w:rFonts w:ascii="宋体" w:hAnsi="宋体" w:cs="宋体" w:eastAsia="宋体"/>
                      <w:sz w:val="21"/>
                      <w:color w:val="000000"/>
                    </w:rPr>
                    <w:t xml:space="preserve"> （3）检测器：硅光电检测器；</w:t>
                  </w:r>
                  <w:r>
                    <w:br/>
                  </w:r>
                  <w:r>
                    <w:rPr>
                      <w:rFonts w:ascii="宋体" w:hAnsi="宋体" w:cs="宋体" w:eastAsia="宋体"/>
                      <w:sz w:val="21"/>
                      <w:color w:val="000000"/>
                    </w:rPr>
                    <w:t xml:space="preserve"> （4）测量范围：0~1000 NTU；</w:t>
                  </w:r>
                  <w:r>
                    <w:br/>
                  </w:r>
                  <w:r>
                    <w:rPr>
                      <w:rFonts w:ascii="宋体" w:hAnsi="宋体" w:cs="宋体" w:eastAsia="宋体"/>
                      <w:sz w:val="21"/>
                      <w:color w:val="000000"/>
                    </w:rPr>
                    <w:t xml:space="preserve"> （5）准确度：读数的± 2%+杂散光；</w:t>
                  </w:r>
                  <w:r>
                    <w:br/>
                  </w:r>
                  <w:r>
                    <w:rPr>
                      <w:rFonts w:ascii="宋体" w:hAnsi="宋体" w:cs="宋体" w:eastAsia="宋体"/>
                      <w:sz w:val="21"/>
                      <w:color w:val="000000"/>
                    </w:rPr>
                    <w:t xml:space="preserve"> （6）可重复性：读数的± 1%或者0.01NTU</w:t>
                  </w:r>
                  <w:r>
                    <w:br/>
                  </w:r>
                  <w:r>
                    <w:rPr>
                      <w:rFonts w:ascii="宋体" w:hAnsi="宋体" w:cs="宋体" w:eastAsia="宋体"/>
                      <w:sz w:val="21"/>
                      <w:color w:val="000000"/>
                    </w:rPr>
                    <w:t xml:space="preserve"> （8）分辨率：在最低测量范围时为0.01NTU；</w:t>
                  </w:r>
                  <w:r>
                    <w:br/>
                  </w:r>
                  <w:r>
                    <w:rPr>
                      <w:rFonts w:ascii="宋体" w:hAnsi="宋体" w:cs="宋体" w:eastAsia="宋体"/>
                      <w:sz w:val="21"/>
                      <w:color w:val="000000"/>
                    </w:rPr>
                    <w:t xml:space="preserve"> （9）杂散光</w:t>
                  </w:r>
                  <w:r>
                    <w:rPr>
                      <w:rFonts w:ascii="宋体" w:hAnsi="宋体" w:cs="宋体" w:eastAsia="宋体"/>
                      <w:sz w:val="21"/>
                    </w:rPr>
                    <w:t>：≤0.02NTU；</w:t>
                  </w:r>
                  <w:r>
                    <w:br/>
                  </w:r>
                  <w:r>
                    <w:rPr>
                      <w:rFonts w:ascii="宋体" w:hAnsi="宋体" w:cs="宋体" w:eastAsia="宋体"/>
                      <w:sz w:val="21"/>
                    </w:rPr>
                    <w:t xml:space="preserve"> （10）具有信号平均功能；</w:t>
                  </w:r>
                  <w:r>
                    <w:br/>
                  </w:r>
                  <w:r>
                    <w:rPr>
                      <w:rFonts w:ascii="宋体" w:hAnsi="宋体" w:cs="宋体" w:eastAsia="宋体"/>
                      <w:sz w:val="21"/>
                    </w:rPr>
                    <w:t xml:space="preserve"> （11）双检测器光学系统，可消除色度、光波动、杂散光等的干扰；</w:t>
                  </w:r>
                </w:p>
                <w:p>
                  <w:pPr>
                    <w:pStyle w:val="null3"/>
                    <w:jc w:val="left"/>
                  </w:pPr>
                  <w:r>
                    <w:rPr>
                      <w:rFonts w:ascii="宋体" w:hAnsi="宋体" w:cs="宋体" w:eastAsia="宋体"/>
                      <w:sz w:val="21"/>
                      <w:color w:val="000000"/>
                    </w:rPr>
                    <w:t>（12）具有屏幕在线帮助指引功能，使校准、验证等更简单；</w:t>
                  </w:r>
                  <w:r>
                    <w:br/>
                  </w:r>
                  <w:r>
                    <w:rPr>
                      <w:rFonts w:ascii="宋体" w:hAnsi="宋体" w:cs="宋体" w:eastAsia="宋体"/>
                      <w:sz w:val="21"/>
                      <w:color w:val="000000"/>
                    </w:rPr>
                    <w:t xml:space="preserve"> （13）USB数据传输，无需软件进行数据下载；</w:t>
                  </w:r>
                  <w:r>
                    <w:br/>
                  </w:r>
                  <w:r>
                    <w:rPr>
                      <w:rFonts w:ascii="宋体" w:hAnsi="宋体" w:cs="宋体" w:eastAsia="宋体"/>
                      <w:sz w:val="21"/>
                      <w:color w:val="000000"/>
                    </w:rPr>
                    <w:t xml:space="preserve"> （14）RST（快速沉淀浊度）模式，即使样品发生快速沉淀，仍然能读出正确的浊度值；</w:t>
                  </w:r>
                  <w:r>
                    <w:br/>
                  </w:r>
                  <w:r>
                    <w:rPr>
                      <w:rFonts w:ascii="宋体" w:hAnsi="宋体" w:cs="宋体" w:eastAsia="宋体"/>
                      <w:sz w:val="21"/>
                      <w:color w:val="000000"/>
                    </w:rPr>
                    <w:t xml:space="preserve"> （15）仪器防护等级：IP67。</w:t>
                  </w:r>
                  <w:r>
                    <w:br/>
                  </w:r>
                  <w:r>
                    <w:rPr>
                      <w:rFonts w:ascii="宋体" w:hAnsi="宋体" w:cs="宋体" w:eastAsia="宋体"/>
                      <w:sz w:val="21"/>
                      <w:color w:val="000000"/>
                    </w:rPr>
                    <w:t xml:space="preserve"> 4、电化学技术要求</w:t>
                  </w:r>
                  <w:r>
                    <w:br/>
                  </w:r>
                  <w:r>
                    <w:rPr>
                      <w:rFonts w:ascii="宋体" w:hAnsi="宋体" w:cs="宋体" w:eastAsia="宋体"/>
                      <w:sz w:val="21"/>
                      <w:color w:val="000000"/>
                    </w:rPr>
                    <w:t xml:space="preserve"> （1）提供多国语言，其中包括中文；</w:t>
                  </w:r>
                  <w:r>
                    <w:br/>
                  </w:r>
                  <w:r>
                    <w:rPr>
                      <w:rFonts w:ascii="宋体" w:hAnsi="宋体" w:cs="宋体" w:eastAsia="宋体"/>
                      <w:sz w:val="21"/>
                      <w:color w:val="000000"/>
                    </w:rPr>
                    <w:t xml:space="preserve"> （2）可适配如下电极，能同时显示如下3个电极的测量读数：pH电极、电导率电极、溶解氧电极</w:t>
                  </w:r>
                  <w:r>
                    <w:rPr>
                      <w:rFonts w:ascii="宋体" w:hAnsi="宋体" w:cs="宋体" w:eastAsia="宋体"/>
                      <w:sz w:val="21"/>
                      <w:color w:val="000000"/>
                    </w:rPr>
                    <w:t>、LBOD电极、O</w:t>
                  </w:r>
                  <w:r>
                    <w:rPr>
                      <w:rFonts w:ascii="宋体" w:hAnsi="宋体" w:cs="宋体" w:eastAsia="宋体"/>
                      <w:sz w:val="21"/>
                      <w:color w:val="000000"/>
                    </w:rPr>
                    <w:t>RP</w:t>
                  </w:r>
                  <w:r>
                    <w:rPr>
                      <w:rFonts w:ascii="宋体" w:hAnsi="宋体" w:cs="宋体" w:eastAsia="宋体"/>
                      <w:sz w:val="21"/>
                      <w:color w:val="000000"/>
                    </w:rPr>
                    <w:t>氧化还原电位、钠离子选择性电极、氨离子选择性电极、铵根离子选择性电极、氟离子选择性电极、硝酸根离子选择性电极、氯离子选择性电极。</w:t>
                  </w:r>
                  <w:r>
                    <w:br/>
                  </w:r>
                  <w:r>
                    <w:rPr>
                      <w:rFonts w:ascii="宋体" w:hAnsi="宋体" w:cs="宋体" w:eastAsia="宋体"/>
                      <w:sz w:val="21"/>
                      <w:color w:val="000000"/>
                    </w:rPr>
                    <w:t xml:space="preserve"> （3）数据内存：≥100,000 组数据；</w:t>
                  </w:r>
                  <w:r>
                    <w:br/>
                  </w:r>
                  <w:r>
                    <w:rPr>
                      <w:rFonts w:ascii="宋体" w:hAnsi="宋体" w:cs="宋体" w:eastAsia="宋体"/>
                      <w:sz w:val="21"/>
                      <w:color w:val="000000"/>
                    </w:rPr>
                    <w:t xml:space="preserve"> （4）数据传输：通过USB接口连接到至PC或USB存储设备。</w:t>
                  </w:r>
                  <w:r>
                    <w:br/>
                  </w:r>
                  <w:r>
                    <w:rPr>
                      <w:rFonts w:ascii="宋体" w:hAnsi="宋体" w:cs="宋体" w:eastAsia="宋体"/>
                      <w:sz w:val="21"/>
                      <w:color w:val="000000"/>
                    </w:rPr>
                    <w:t xml:space="preserve"> （5）温度校正：关闭、自动和手动（取决于特定参数）</w:t>
                  </w:r>
                  <w:r>
                    <w:br/>
                  </w:r>
                  <w:r>
                    <w:rPr>
                      <w:rFonts w:ascii="宋体" w:hAnsi="宋体" w:cs="宋体" w:eastAsia="宋体"/>
                      <w:sz w:val="21"/>
                      <w:color w:val="000000"/>
                    </w:rPr>
                    <w:t xml:space="preserve"> （6）外壳防护等级：IP67（安装了电池盒后）</w:t>
                  </w:r>
                  <w:r>
                    <w:br/>
                  </w:r>
                  <w:r>
                    <w:rPr>
                      <w:rFonts w:ascii="宋体" w:hAnsi="宋体" w:cs="宋体" w:eastAsia="宋体"/>
                      <w:sz w:val="21"/>
                      <w:color w:val="000000"/>
                    </w:rPr>
                    <w:t xml:space="preserve"> （7）温度量程：-10.0～110.0℃，分辨率：0.1℃，准确度：±0.3℃；</w:t>
                  </w:r>
                  <w:r>
                    <w:br/>
                  </w:r>
                  <w:r>
                    <w:rPr>
                      <w:rFonts w:ascii="宋体" w:hAnsi="宋体" w:cs="宋体" w:eastAsia="宋体"/>
                      <w:sz w:val="21"/>
                      <w:color w:val="000000"/>
                    </w:rPr>
                    <w:t xml:space="preserve"> （8）pH电极量程：0～14，分辨率：0.1/0.01/0.001可选，精度：pH电极0.02；</w:t>
                  </w:r>
                  <w:r>
                    <w:br/>
                  </w:r>
                  <w:r>
                    <w:rPr>
                      <w:rFonts w:ascii="宋体" w:hAnsi="宋体" w:cs="宋体" w:eastAsia="宋体"/>
                      <w:sz w:val="21"/>
                      <w:color w:val="000000"/>
                    </w:rPr>
                    <w:t xml:space="preserve"> （9）电导率电极电导率：量程：0.01 μS/cm ～ 200.0 mS/cm，分辨率：0.01 μS/cm（最大0.05μS/cm）；</w:t>
                  </w:r>
                  <w:r>
                    <w:br/>
                  </w:r>
                  <w:r>
                    <w:rPr>
                      <w:rFonts w:ascii="宋体" w:hAnsi="宋体" w:cs="宋体" w:eastAsia="宋体"/>
                      <w:sz w:val="21"/>
                      <w:color w:val="000000"/>
                    </w:rPr>
                    <w:t xml:space="preserve"> （10）电阻率量程：2.5～49欧姆·厘米，分辨率：0.1欧姆·厘米（最大0.05欧姆·厘米）；</w:t>
                  </w:r>
                  <w:r>
                    <w:br/>
                  </w:r>
                  <w:r>
                    <w:rPr>
                      <w:rFonts w:ascii="宋体" w:hAnsi="宋体" w:cs="宋体" w:eastAsia="宋体"/>
                      <w:sz w:val="21"/>
                      <w:color w:val="000000"/>
                    </w:rPr>
                    <w:t xml:space="preserve"> （11）盐度量程：0～42g/kg或‰，分辨率：0.01ppt；</w:t>
                  </w:r>
                  <w:r>
                    <w:br/>
                  </w:r>
                  <w:r>
                    <w:rPr>
                      <w:rFonts w:ascii="宋体" w:hAnsi="宋体" w:cs="宋体" w:eastAsia="宋体"/>
                      <w:sz w:val="21"/>
                      <w:color w:val="000000"/>
                    </w:rPr>
                    <w:t xml:space="preserve"> （12）总溶解性固体量程：0.0～50.0g/L，分辨率：0.1 mg/L；</w:t>
                  </w:r>
                  <w:r>
                    <w:br/>
                  </w:r>
                  <w:r>
                    <w:rPr>
                      <w:rFonts w:ascii="宋体" w:hAnsi="宋体" w:cs="宋体" w:eastAsia="宋体"/>
                      <w:sz w:val="21"/>
                      <w:color w:val="000000"/>
                    </w:rPr>
                    <w:t xml:space="preserve"> 5、配置要求</w:t>
                  </w:r>
                  <w:r>
                    <w:br/>
                  </w:r>
                  <w:r>
                    <w:rPr>
                      <w:rFonts w:ascii="宋体" w:hAnsi="宋体" w:cs="宋体" w:eastAsia="宋体"/>
                      <w:sz w:val="21"/>
                      <w:color w:val="000000"/>
                    </w:rPr>
                    <w:t xml:space="preserve"> （1）便携式光度计主机，1台；</w:t>
                  </w:r>
                  <w:r>
                    <w:br/>
                  </w:r>
                  <w:r>
                    <w:rPr>
                      <w:rFonts w:ascii="宋体" w:hAnsi="宋体" w:cs="宋体" w:eastAsia="宋体"/>
                      <w:sz w:val="21"/>
                      <w:color w:val="000000"/>
                    </w:rPr>
                    <w:t xml:space="preserve"> （2）便携式消解器，1台；</w:t>
                  </w:r>
                  <w:r>
                    <w:br/>
                  </w:r>
                  <w:r>
                    <w:rPr>
                      <w:rFonts w:ascii="宋体" w:hAnsi="宋体" w:cs="宋体" w:eastAsia="宋体"/>
                      <w:sz w:val="21"/>
                      <w:color w:val="000000"/>
                    </w:rPr>
                    <w:t xml:space="preserve"> （3）集成式便携箱，1套；</w:t>
                  </w:r>
                  <w:r>
                    <w:br/>
                  </w:r>
                  <w:r>
                    <w:rPr>
                      <w:rFonts w:ascii="宋体" w:hAnsi="宋体" w:cs="宋体" w:eastAsia="宋体"/>
                      <w:sz w:val="21"/>
                      <w:color w:val="000000"/>
                    </w:rPr>
                    <w:t xml:space="preserve"> （4）便携式浊度计，1台；</w:t>
                  </w:r>
                  <w:r>
                    <w:br/>
                  </w:r>
                  <w:r>
                    <w:rPr>
                      <w:rFonts w:ascii="宋体" w:hAnsi="宋体" w:cs="宋体" w:eastAsia="宋体"/>
                      <w:sz w:val="21"/>
                      <w:color w:val="000000"/>
                    </w:rPr>
                    <w:t xml:space="preserve"> （5）三通道电化学分析仪，1台；</w:t>
                  </w:r>
                  <w:r>
                    <w:br/>
                  </w:r>
                  <w:r>
                    <w:rPr>
                      <w:rFonts w:ascii="宋体" w:hAnsi="宋体" w:cs="宋体" w:eastAsia="宋体"/>
                      <w:sz w:val="21"/>
                      <w:color w:val="000000"/>
                    </w:rPr>
                    <w:t xml:space="preserve"> （6）PHC20101电极，1支；</w:t>
                  </w:r>
                  <w:r>
                    <w:br/>
                  </w:r>
                  <w:r>
                    <w:rPr>
                      <w:rFonts w:ascii="宋体" w:hAnsi="宋体" w:cs="宋体" w:eastAsia="宋体"/>
                      <w:sz w:val="21"/>
                      <w:color w:val="000000"/>
                    </w:rPr>
                    <w:t xml:space="preserve"> （7）CDC40101电极，1支；</w:t>
                  </w:r>
                  <w:r>
                    <w:br/>
                  </w:r>
                  <w:r>
                    <w:rPr>
                      <w:rFonts w:ascii="宋体" w:hAnsi="宋体" w:cs="宋体" w:eastAsia="宋体"/>
                      <w:sz w:val="21"/>
                      <w:color w:val="000000"/>
                    </w:rPr>
                    <w:t xml:space="preserve"> （8）高锰酸盐指数试剂套装 0-5MG/L，50支；</w:t>
                  </w:r>
                  <w:r>
                    <w:br/>
                  </w:r>
                  <w:r>
                    <w:rPr>
                      <w:rFonts w:ascii="宋体" w:hAnsi="宋体" w:cs="宋体" w:eastAsia="宋体"/>
                      <w:sz w:val="21"/>
                      <w:color w:val="000000"/>
                    </w:rPr>
                    <w:t xml:space="preserve"> （9）COD低量程经典2小时法预制管试剂，3-150 mg/L，150次；</w:t>
                  </w:r>
                  <w:r>
                    <w:br/>
                  </w:r>
                  <w:r>
                    <w:rPr>
                      <w:rFonts w:ascii="宋体" w:hAnsi="宋体" w:cs="宋体" w:eastAsia="宋体"/>
                      <w:sz w:val="21"/>
                      <w:color w:val="000000"/>
                    </w:rPr>
                    <w:t xml:space="preserve"> （10）COD试剂，20-1500mg/L，150次；</w:t>
                  </w:r>
                  <w:r>
                    <w:br/>
                  </w:r>
                  <w:r>
                    <w:rPr>
                      <w:rFonts w:ascii="宋体" w:hAnsi="宋体" w:cs="宋体" w:eastAsia="宋体"/>
                      <w:sz w:val="21"/>
                      <w:color w:val="000000"/>
                    </w:rPr>
                    <w:t xml:space="preserve"> （11）氨氮纳氏试剂，0.02-2.50 mg/L，250次；</w:t>
                  </w:r>
                  <w:r>
                    <w:br/>
                  </w:r>
                  <w:r>
                    <w:rPr>
                      <w:rFonts w:ascii="宋体" w:hAnsi="宋体" w:cs="宋体" w:eastAsia="宋体"/>
                      <w:sz w:val="21"/>
                      <w:color w:val="000000"/>
                    </w:rPr>
                    <w:t xml:space="preserve"> （12）氨氮水杨酸试剂，0.01-0.50mg/L，100次；</w:t>
                  </w:r>
                  <w:r>
                    <w:br/>
                  </w:r>
                  <w:r>
                    <w:rPr>
                      <w:rFonts w:ascii="宋体" w:hAnsi="宋体" w:cs="宋体" w:eastAsia="宋体"/>
                      <w:sz w:val="21"/>
                      <w:color w:val="000000"/>
                    </w:rPr>
                    <w:t xml:space="preserve"> （13）总氮低量程试剂，0.5-25.0 mg/L，50次；</w:t>
                  </w:r>
                  <w:r>
                    <w:br/>
                  </w:r>
                  <w:r>
                    <w:rPr>
                      <w:rFonts w:ascii="宋体" w:hAnsi="宋体" w:cs="宋体" w:eastAsia="宋体"/>
                      <w:sz w:val="21"/>
                      <w:color w:val="000000"/>
                    </w:rPr>
                    <w:t xml:space="preserve"> （14）总磷低量程抗坏血酸比色法管装试剂，0.06-3.50 mg/L，50次；</w:t>
                  </w:r>
                  <w:r>
                    <w:br/>
                  </w:r>
                  <w:r>
                    <w:rPr>
                      <w:rFonts w:ascii="宋体" w:hAnsi="宋体" w:cs="宋体" w:eastAsia="宋体"/>
                      <w:sz w:val="21"/>
                      <w:color w:val="000000"/>
                    </w:rPr>
                    <w:t xml:space="preserve"> （15）1英寸比色池，4只；</w:t>
                  </w:r>
                  <w:r>
                    <w:br/>
                  </w:r>
                  <w:r>
                    <w:rPr>
                      <w:rFonts w:ascii="宋体" w:hAnsi="宋体" w:cs="宋体" w:eastAsia="宋体"/>
                      <w:sz w:val="21"/>
                      <w:color w:val="000000"/>
                    </w:rPr>
                    <w:t xml:space="preserve"> （16）铜试剂，0.04-5mg/L，100次；</w:t>
                  </w:r>
                  <w:r>
                    <w:br/>
                  </w:r>
                  <w:r>
                    <w:rPr>
                      <w:rFonts w:ascii="宋体" w:hAnsi="宋体" w:cs="宋体" w:eastAsia="宋体"/>
                      <w:sz w:val="21"/>
                      <w:color w:val="000000"/>
                    </w:rPr>
                    <w:t xml:space="preserve"> （17）余氯粉枕包试剂，0.02-2.00 mg/L，100次；</w:t>
                  </w:r>
                  <w:r>
                    <w:br/>
                  </w:r>
                  <w:r>
                    <w:rPr>
                      <w:rFonts w:ascii="宋体" w:hAnsi="宋体" w:cs="宋体" w:eastAsia="宋体"/>
                      <w:sz w:val="21"/>
                      <w:color w:val="000000"/>
                    </w:rPr>
                    <w:t xml:space="preserve"> （18）总氯粉枕包试剂，0.02-2.00 mg/L，100次；</w:t>
                  </w:r>
                  <w:r>
                    <w:br/>
                  </w:r>
                  <w:r>
                    <w:rPr>
                      <w:rFonts w:ascii="宋体" w:hAnsi="宋体" w:cs="宋体" w:eastAsia="宋体"/>
                      <w:sz w:val="21"/>
                      <w:color w:val="000000"/>
                    </w:rPr>
                    <w:t xml:space="preserve"> （19）六价铬试剂，0.01-0.7mg/L，100次；</w:t>
                  </w:r>
                  <w:r>
                    <w:br/>
                  </w:r>
                  <w:r>
                    <w:rPr>
                      <w:rFonts w:ascii="宋体" w:hAnsi="宋体" w:cs="宋体" w:eastAsia="宋体"/>
                      <w:sz w:val="21"/>
                      <w:color w:val="000000"/>
                    </w:rPr>
                    <w:t xml:space="preserve"> （20）二氧化氯试剂，0.05 - 5.0 mg/L，100次；</w:t>
                  </w:r>
                  <w:r>
                    <w:br/>
                  </w:r>
                  <w:r>
                    <w:rPr>
                      <w:rFonts w:ascii="宋体" w:hAnsi="宋体" w:cs="宋体" w:eastAsia="宋体"/>
                      <w:sz w:val="21"/>
                      <w:color w:val="000000"/>
                    </w:rPr>
                    <w:t xml:space="preserve"> （21）铁试剂，0.02-3.00 mg/L，100次；</w:t>
                  </w:r>
                  <w:r>
                    <w:br/>
                  </w:r>
                  <w:r>
                    <w:rPr>
                      <w:rFonts w:ascii="宋体" w:hAnsi="宋体" w:cs="宋体" w:eastAsia="宋体"/>
                      <w:sz w:val="21"/>
                      <w:color w:val="000000"/>
                    </w:rPr>
                    <w:t xml:space="preserve"> （22）硝酸盐试剂，0.3-30mg/L，100次；</w:t>
                  </w:r>
                  <w:r>
                    <w:br/>
                  </w:r>
                  <w:r>
                    <w:rPr>
                      <w:rFonts w:ascii="宋体" w:hAnsi="宋体" w:cs="宋体" w:eastAsia="宋体"/>
                      <w:sz w:val="21"/>
                      <w:color w:val="000000"/>
                    </w:rPr>
                    <w:t xml:space="preserve"> （23）亚硝酸盐试剂，2-250mg/L，100次；</w:t>
                  </w:r>
                  <w:r>
                    <w:br/>
                  </w:r>
                  <w:r>
                    <w:rPr>
                      <w:rFonts w:ascii="宋体" w:hAnsi="宋体" w:cs="宋体" w:eastAsia="宋体"/>
                      <w:sz w:val="21"/>
                      <w:color w:val="000000"/>
                    </w:rPr>
                    <w:t xml:space="preserve"> （24）亚硝酸盐试剂，TNTplus试剂，0.015-0.6mg/L，50次；</w:t>
                  </w:r>
                  <w:r>
                    <w:br/>
                  </w:r>
                  <w:r>
                    <w:rPr>
                      <w:rFonts w:ascii="宋体" w:hAnsi="宋体" w:cs="宋体" w:eastAsia="宋体"/>
                      <w:sz w:val="21"/>
                      <w:color w:val="000000"/>
                    </w:rPr>
                    <w:t xml:space="preserve"> （25）活性磷试剂，0.02-2.50mg/L，100次；</w:t>
                  </w:r>
                  <w:r>
                    <w:br/>
                  </w:r>
                  <w:r>
                    <w:rPr>
                      <w:rFonts w:ascii="宋体" w:hAnsi="宋体" w:cs="宋体" w:eastAsia="宋体"/>
                      <w:sz w:val="21"/>
                      <w:color w:val="000000"/>
                    </w:rPr>
                    <w:t xml:space="preserve"> （26）硫酸盐试剂，2-70 mg/L，100次；</w:t>
                  </w:r>
                  <w:r>
                    <w:br/>
                  </w:r>
                  <w:r>
                    <w:rPr>
                      <w:rFonts w:ascii="宋体" w:hAnsi="宋体" w:cs="宋体" w:eastAsia="宋体"/>
                      <w:sz w:val="21"/>
                      <w:color w:val="000000"/>
                    </w:rPr>
                    <w:t xml:space="preserve"> （27）硫化物试剂，5-800 ug/L，100次；</w:t>
                  </w:r>
                  <w:r>
                    <w:br/>
                  </w:r>
                  <w:r>
                    <w:rPr>
                      <w:rFonts w:ascii="宋体" w:hAnsi="宋体" w:cs="宋体" w:eastAsia="宋体"/>
                      <w:sz w:val="21"/>
                      <w:color w:val="000000"/>
                    </w:rPr>
                    <w:t xml:space="preserve"> （28）硬度数字滴定器，10 - 4000 mg/L，滴定法，100次；</w:t>
                  </w:r>
                  <w:r>
                    <w:br/>
                  </w:r>
                  <w:r>
                    <w:rPr>
                      <w:rFonts w:ascii="宋体" w:hAnsi="宋体" w:cs="宋体" w:eastAsia="宋体"/>
                      <w:sz w:val="21"/>
                      <w:color w:val="000000"/>
                    </w:rPr>
                    <w:t xml:space="preserve"> （29）臭氧安瓿瓶试剂， 0-0.25mg/L，50次；</w:t>
                  </w:r>
                  <w:r>
                    <w:br/>
                  </w:r>
                  <w:r>
                    <w:rPr>
                      <w:rFonts w:ascii="宋体" w:hAnsi="宋体" w:cs="宋体" w:eastAsia="宋体"/>
                      <w:sz w:val="21"/>
                      <w:color w:val="000000"/>
                    </w:rPr>
                    <w:t xml:space="preserve"> （30）臭氧安瓿瓶试剂， 0-0.75mg/L，50次；</w:t>
                  </w:r>
                  <w:r>
                    <w:br/>
                  </w:r>
                  <w:r>
                    <w:rPr>
                      <w:rFonts w:ascii="宋体" w:hAnsi="宋体" w:cs="宋体" w:eastAsia="宋体"/>
                      <w:sz w:val="21"/>
                      <w:color w:val="000000"/>
                    </w:rPr>
                    <w:t xml:space="preserve"> （31）pH标准缓冲溶液，pH4.01，7.00，10.01，各500mL；</w:t>
                  </w:r>
                  <w:r>
                    <w:br/>
                  </w:r>
                  <w:r>
                    <w:rPr>
                      <w:rFonts w:ascii="宋体" w:hAnsi="宋体" w:cs="宋体" w:eastAsia="宋体"/>
                      <w:sz w:val="21"/>
                      <w:color w:val="000000"/>
                    </w:rPr>
                    <w:t xml:space="preserve"> （32）电导率标液，1000us/cm，100mL；</w:t>
                  </w:r>
                  <w:r>
                    <w:br/>
                  </w:r>
                  <w:r>
                    <w:rPr>
                      <w:rFonts w:ascii="宋体" w:hAnsi="宋体" w:cs="宋体" w:eastAsia="宋体"/>
                      <w:sz w:val="21"/>
                      <w:color w:val="000000"/>
                    </w:rPr>
                    <w:t xml:space="preserve"> （33）电子版说明书，1份；</w:t>
                  </w:r>
                  <w:r>
                    <w:br/>
                  </w:r>
                  <w:r>
                    <w:rPr>
                      <w:rFonts w:ascii="宋体" w:hAnsi="宋体" w:cs="宋体" w:eastAsia="宋体"/>
                      <w:sz w:val="21"/>
                      <w:color w:val="000000"/>
                    </w:rPr>
                    <w:t xml:space="preserve"> （34）中文纸质版说明书，2份；</w:t>
                  </w:r>
                  <w:r>
                    <w:br/>
                  </w:r>
                  <w:r>
                    <w:rPr>
                      <w:rFonts w:ascii="宋体" w:hAnsi="宋体" w:cs="宋体" w:eastAsia="宋体"/>
                      <w:sz w:val="21"/>
                      <w:color w:val="000000"/>
                    </w:rPr>
                    <w:t xml:space="preserve"> （35）10mL塑料比色皿，4个。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18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便携式余氯/总氯测定仪</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、工作条件：</w:t>
                  </w:r>
                  <w:r>
                    <w:br/>
                  </w:r>
                  <w:r>
                    <w:rPr>
                      <w:rFonts w:ascii="宋体" w:hAnsi="宋体" w:cs="宋体" w:eastAsia="宋体"/>
                      <w:sz w:val="21"/>
                      <w:color w:val="000000"/>
                    </w:rPr>
                    <w:t xml:space="preserve"> （1）电源：4节AAA碱性电池；</w:t>
                  </w:r>
                  <w:r>
                    <w:br/>
                  </w:r>
                  <w:r>
                    <w:rPr>
                      <w:rFonts w:ascii="宋体" w:hAnsi="宋体" w:cs="宋体" w:eastAsia="宋体"/>
                      <w:sz w:val="21"/>
                      <w:color w:val="000000"/>
                    </w:rPr>
                    <w:t xml:space="preserve"> （2）温度：0～50℃；</w:t>
                  </w:r>
                  <w:r>
                    <w:br/>
                  </w:r>
                  <w:r>
                    <w:rPr>
                      <w:rFonts w:ascii="宋体" w:hAnsi="宋体" w:cs="宋体" w:eastAsia="宋体"/>
                      <w:sz w:val="21"/>
                      <w:color w:val="000000"/>
                    </w:rPr>
                    <w:t xml:space="preserve"> （3）湿度：0~90％相对湿度，无冷凝.</w:t>
                  </w:r>
                  <w:r>
                    <w:br/>
                  </w:r>
                  <w:r>
                    <w:rPr>
                      <w:rFonts w:ascii="宋体" w:hAnsi="宋体" w:cs="宋体" w:eastAsia="宋体"/>
                      <w:sz w:val="21"/>
                      <w:color w:val="000000"/>
                    </w:rPr>
                    <w:t xml:space="preserve"> 2、技术性能指标：</w:t>
                  </w:r>
                  <w:r>
                    <w:br/>
                  </w:r>
                  <w:r>
                    <w:rPr>
                      <w:rFonts w:ascii="宋体" w:hAnsi="宋体" w:cs="宋体" w:eastAsia="宋体"/>
                      <w:sz w:val="21"/>
                      <w:color w:val="000000"/>
                    </w:rPr>
                    <w:t xml:space="preserve"> （1）测量原理：DPD比色法；</w:t>
                  </w:r>
                  <w:r>
                    <w:br/>
                  </w:r>
                  <w:r>
                    <w:rPr>
                      <w:rFonts w:ascii="宋体" w:hAnsi="宋体" w:cs="宋体" w:eastAsia="宋体"/>
                      <w:sz w:val="21"/>
                      <w:color w:val="000000"/>
                    </w:rPr>
                    <w:t xml:space="preserve"> （2）测量范围：0.02~2.00mg/L；0.1~8.0mg/L；</w:t>
                  </w:r>
                  <w:r>
                    <w:br/>
                  </w:r>
                  <w:r>
                    <w:rPr>
                      <w:rFonts w:ascii="宋体" w:hAnsi="宋体" w:cs="宋体" w:eastAsia="宋体"/>
                      <w:sz w:val="21"/>
                      <w:color w:val="000000"/>
                    </w:rPr>
                    <w:t xml:space="preserve"> （3）测量波长：528±2 nm</w:t>
                  </w:r>
                  <w:r>
                    <w:br/>
                  </w:r>
                  <w:r>
                    <w:rPr>
                      <w:rFonts w:ascii="宋体" w:hAnsi="宋体" w:cs="宋体" w:eastAsia="宋体"/>
                      <w:sz w:val="21"/>
                      <w:color w:val="000000"/>
                    </w:rPr>
                    <w:t xml:space="preserve"> （4）光源：LED；</w:t>
                  </w:r>
                  <w:r>
                    <w:br/>
                  </w:r>
                  <w:r>
                    <w:rPr>
                      <w:rFonts w:ascii="宋体" w:hAnsi="宋体" w:cs="宋体" w:eastAsia="宋体"/>
                      <w:sz w:val="21"/>
                      <w:color w:val="000000"/>
                    </w:rPr>
                    <w:t xml:space="preserve"> （5）检测器：硅光电二极管；</w:t>
                  </w:r>
                  <w:r>
                    <w:br/>
                  </w:r>
                  <w:r>
                    <w:rPr>
                      <w:rFonts w:ascii="宋体" w:hAnsi="宋体" w:cs="宋体" w:eastAsia="宋体"/>
                      <w:sz w:val="21"/>
                      <w:color w:val="000000"/>
                    </w:rPr>
                    <w:t xml:space="preserve"> （6）显示：LCD背光显示</w:t>
                  </w:r>
                  <w:r>
                    <w:br/>
                  </w:r>
                  <w:r>
                    <w:rPr>
                      <w:rFonts w:ascii="宋体" w:hAnsi="宋体" w:cs="宋体" w:eastAsia="宋体"/>
                      <w:sz w:val="21"/>
                      <w:color w:val="000000"/>
                    </w:rPr>
                    <w:t xml:space="preserve"> （7）滤光器带宽：15nm；</w:t>
                  </w:r>
                  <w:r>
                    <w:br/>
                  </w:r>
                  <w:r>
                    <w:rPr>
                      <w:rFonts w:ascii="宋体" w:hAnsi="宋体" w:cs="宋体" w:eastAsia="宋体"/>
                      <w:sz w:val="21"/>
                      <w:color w:val="000000"/>
                    </w:rPr>
                    <w:t xml:space="preserve"> （8）吸光度范围：0～2.5Abs；</w:t>
                  </w:r>
                  <w:r>
                    <w:br/>
                  </w:r>
                  <w:r>
                    <w:rPr>
                      <w:rFonts w:ascii="宋体" w:hAnsi="宋体" w:cs="宋体" w:eastAsia="宋体"/>
                      <w:sz w:val="21"/>
                      <w:color w:val="000000"/>
                    </w:rPr>
                    <w:t xml:space="preserve"> （9）数据存储：≥50次；</w:t>
                  </w:r>
                  <w:r>
                    <w:br/>
                  </w:r>
                  <w:r>
                    <w:rPr>
                      <w:rFonts w:ascii="宋体" w:hAnsi="宋体" w:cs="宋体" w:eastAsia="宋体"/>
                      <w:sz w:val="21"/>
                      <w:color w:val="000000"/>
                    </w:rPr>
                    <w:t xml:space="preserve"> （10）仪器防护等级：IP67；</w:t>
                  </w:r>
                  <w:r>
                    <w:br/>
                  </w:r>
                  <w:r>
                    <w:rPr>
                      <w:rFonts w:ascii="宋体" w:hAnsi="宋体" w:cs="宋体" w:eastAsia="宋体"/>
                      <w:sz w:val="21"/>
                      <w:color w:val="000000"/>
                    </w:rPr>
                    <w:t>3</w:t>
                  </w:r>
                  <w:r>
                    <w:rPr>
                      <w:rFonts w:ascii="宋体" w:hAnsi="宋体" w:cs="宋体" w:eastAsia="宋体"/>
                      <w:sz w:val="21"/>
                      <w:color w:val="000000"/>
                    </w:rPr>
                    <w:t>、配置：</w:t>
                  </w:r>
                  <w:r>
                    <w:br/>
                  </w:r>
                  <w:r>
                    <w:rPr>
                      <w:rFonts w:ascii="宋体" w:hAnsi="宋体" w:cs="宋体" w:eastAsia="宋体"/>
                      <w:sz w:val="21"/>
                      <w:color w:val="000000"/>
                    </w:rPr>
                    <w:t xml:space="preserve"> （1）比色计：1台</w:t>
                  </w:r>
                  <w:r>
                    <w:br/>
                  </w:r>
                  <w:r>
                    <w:rPr>
                      <w:rFonts w:ascii="宋体" w:hAnsi="宋体" w:cs="宋体" w:eastAsia="宋体"/>
                      <w:sz w:val="21"/>
                      <w:color w:val="000000"/>
                    </w:rPr>
                    <w:t xml:space="preserve"> （2）比色皿：2支</w:t>
                  </w:r>
                  <w:r>
                    <w:br/>
                  </w:r>
                  <w:r>
                    <w:rPr>
                      <w:rFonts w:ascii="宋体" w:hAnsi="宋体" w:cs="宋体" w:eastAsia="宋体"/>
                      <w:sz w:val="21"/>
                      <w:color w:val="000000"/>
                    </w:rPr>
                    <w:t xml:space="preserve"> （3）AAA碱性电池：4只</w:t>
                  </w:r>
                  <w:r>
                    <w:br/>
                  </w:r>
                  <w:r>
                    <w:rPr>
                      <w:rFonts w:ascii="宋体" w:hAnsi="宋体" w:cs="宋体" w:eastAsia="宋体"/>
                      <w:sz w:val="21"/>
                      <w:color w:val="000000"/>
                    </w:rPr>
                    <w:t xml:space="preserve"> （4）便携箱:1个</w:t>
                  </w:r>
                  <w:r>
                    <w:br/>
                  </w:r>
                  <w:r>
                    <w:rPr>
                      <w:rFonts w:ascii="宋体" w:hAnsi="宋体" w:cs="宋体" w:eastAsia="宋体"/>
                      <w:sz w:val="21"/>
                      <w:color w:val="000000"/>
                    </w:rPr>
                    <w:t xml:space="preserve"> （5）操作手册： 1本</w:t>
                  </w:r>
                  <w:r>
                    <w:br/>
                  </w:r>
                  <w:r>
                    <w:rPr>
                      <w:rFonts w:ascii="宋体" w:hAnsi="宋体" w:cs="宋体" w:eastAsia="宋体"/>
                      <w:sz w:val="21"/>
                      <w:color w:val="000000"/>
                    </w:rPr>
                    <w:t xml:space="preserve"> （6）余氯预制试剂：0.02 - 2.0 mg/L 100次</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19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便携式二氧化氯测定仪</w:t>
                  </w:r>
                </w:p>
              </w:tc>
              <w:tc>
                <w:tcPr>
                  <w:tcW w:type="dxa" w:w="1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、工作条件：</w:t>
                  </w:r>
                </w:p>
                <w:p>
                  <w:pPr>
                    <w:pStyle w:val="null3"/>
                    <w:jc w:val="left"/>
                  </w:pPr>
                  <w:r>
                    <w:rPr>
                      <w:rFonts w:ascii="宋体" w:hAnsi="宋体" w:cs="宋体" w:eastAsia="宋体"/>
                      <w:sz w:val="21"/>
                      <w:color w:val="000000"/>
                    </w:rPr>
                    <w:t>（1）电源配置：4节AAA碱性电池</w:t>
                  </w:r>
                </w:p>
                <w:p>
                  <w:pPr>
                    <w:pStyle w:val="null3"/>
                    <w:jc w:val="left"/>
                  </w:pPr>
                  <w:r>
                    <w:rPr>
                      <w:rFonts w:ascii="宋体" w:hAnsi="宋体" w:cs="宋体" w:eastAsia="宋体"/>
                      <w:sz w:val="21"/>
                      <w:color w:val="000000"/>
                    </w:rPr>
                    <w:t>（2）温度：0～50℃</w:t>
                  </w:r>
                </w:p>
                <w:p>
                  <w:pPr>
                    <w:pStyle w:val="null3"/>
                    <w:jc w:val="left"/>
                  </w:pPr>
                  <w:r>
                    <w:rPr>
                      <w:rFonts w:ascii="宋体" w:hAnsi="宋体" w:cs="宋体" w:eastAsia="宋体"/>
                      <w:sz w:val="21"/>
                      <w:color w:val="000000"/>
                    </w:rPr>
                    <w:t>（3）湿度：0~90％相对湿度，无冷凝</w:t>
                  </w:r>
                </w:p>
                <w:p>
                  <w:pPr>
                    <w:pStyle w:val="null3"/>
                    <w:jc w:val="left"/>
                  </w:pPr>
                  <w:r>
                    <w:rPr>
                      <w:rFonts w:ascii="宋体" w:hAnsi="宋体" w:cs="宋体" w:eastAsia="宋体"/>
                      <w:sz w:val="21"/>
                      <w:color w:val="000000"/>
                    </w:rPr>
                    <w:t>2</w:t>
                  </w:r>
                  <w:r>
                    <w:rPr>
                      <w:rFonts w:ascii="宋体" w:hAnsi="宋体" w:cs="宋体" w:eastAsia="宋体"/>
                      <w:sz w:val="21"/>
                      <w:color w:val="000000"/>
                    </w:rPr>
                    <w:t>、技术性能指标：</w:t>
                  </w:r>
                </w:p>
                <w:p>
                  <w:pPr>
                    <w:pStyle w:val="null3"/>
                    <w:jc w:val="left"/>
                  </w:pPr>
                  <w:r>
                    <w:rPr>
                      <w:rFonts w:ascii="宋体" w:hAnsi="宋体" w:cs="宋体" w:eastAsia="宋体"/>
                      <w:sz w:val="21"/>
                      <w:color w:val="000000"/>
                    </w:rPr>
                    <w:t>（1）测量原理：DPD/Glycine比色法；</w:t>
                  </w:r>
                </w:p>
                <w:p>
                  <w:pPr>
                    <w:pStyle w:val="null3"/>
                    <w:jc w:val="left"/>
                  </w:pPr>
                  <w:r>
                    <w:rPr>
                      <w:rFonts w:ascii="宋体" w:hAnsi="宋体" w:cs="宋体" w:eastAsia="宋体"/>
                      <w:sz w:val="21"/>
                      <w:color w:val="000000"/>
                    </w:rPr>
                    <w:t>（2）测量范围：0.05~5.00mg/L</w:t>
                  </w:r>
                </w:p>
                <w:p>
                  <w:pPr>
                    <w:pStyle w:val="null3"/>
                    <w:jc w:val="left"/>
                  </w:pPr>
                  <w:r>
                    <w:rPr>
                      <w:rFonts w:ascii="宋体" w:hAnsi="宋体" w:cs="宋体" w:eastAsia="宋体"/>
                      <w:sz w:val="21"/>
                      <w:color w:val="000000"/>
                    </w:rPr>
                    <w:t>（3）测量波长：528±2nm；</w:t>
                  </w:r>
                </w:p>
                <w:p>
                  <w:pPr>
                    <w:pStyle w:val="null3"/>
                    <w:jc w:val="left"/>
                  </w:pPr>
                  <w:r>
                    <w:rPr>
                      <w:rFonts w:ascii="宋体" w:hAnsi="宋体" w:cs="宋体" w:eastAsia="宋体"/>
                      <w:sz w:val="21"/>
                      <w:color w:val="000000"/>
                    </w:rPr>
                    <w:t>（4）光源：LED；</w:t>
                  </w:r>
                </w:p>
                <w:p>
                  <w:pPr>
                    <w:pStyle w:val="null3"/>
                    <w:jc w:val="left"/>
                  </w:pPr>
                  <w:r>
                    <w:rPr>
                      <w:rFonts w:ascii="宋体" w:hAnsi="宋体" w:cs="宋体" w:eastAsia="宋体"/>
                      <w:sz w:val="21"/>
                      <w:color w:val="000000"/>
                    </w:rPr>
                    <w:t>（5）检测器：硅光电二极管；</w:t>
                  </w:r>
                </w:p>
                <w:p>
                  <w:pPr>
                    <w:pStyle w:val="null3"/>
                    <w:jc w:val="left"/>
                  </w:pPr>
                  <w:r>
                    <w:rPr>
                      <w:rFonts w:ascii="宋体" w:hAnsi="宋体" w:cs="宋体" w:eastAsia="宋体"/>
                      <w:sz w:val="21"/>
                      <w:color w:val="000000"/>
                    </w:rPr>
                    <w:t>（6）显示：LCD背光显示</w:t>
                  </w:r>
                </w:p>
                <w:p>
                  <w:pPr>
                    <w:pStyle w:val="null3"/>
                    <w:jc w:val="left"/>
                  </w:pPr>
                  <w:r>
                    <w:rPr>
                      <w:rFonts w:ascii="宋体" w:hAnsi="宋体" w:cs="宋体" w:eastAsia="宋体"/>
                      <w:sz w:val="21"/>
                      <w:color w:val="000000"/>
                    </w:rPr>
                    <w:t>（7）滤光器带宽</w:t>
                  </w:r>
                  <w:r>
                    <w:rPr>
                      <w:rFonts w:ascii="宋体" w:hAnsi="宋体" w:cs="宋体" w:eastAsia="宋体"/>
                      <w:sz w:val="21"/>
                    </w:rPr>
                    <w:t>：15nm；</w:t>
                  </w:r>
                </w:p>
                <w:p>
                  <w:pPr>
                    <w:pStyle w:val="null3"/>
                    <w:jc w:val="left"/>
                  </w:pPr>
                  <w:r>
                    <w:rPr>
                      <w:rFonts w:ascii="宋体" w:hAnsi="宋体" w:cs="宋体" w:eastAsia="宋体"/>
                      <w:sz w:val="21"/>
                    </w:rPr>
                    <w:t>（8）吸光度范围：0～2.5Abs；</w:t>
                  </w:r>
                </w:p>
                <w:p>
                  <w:pPr>
                    <w:pStyle w:val="null3"/>
                    <w:jc w:val="left"/>
                  </w:pPr>
                  <w:r>
                    <w:rPr>
                      <w:rFonts w:ascii="宋体" w:hAnsi="宋体" w:cs="宋体" w:eastAsia="宋体"/>
                      <w:sz w:val="21"/>
                    </w:rPr>
                    <w:t>（9）数据存储：≥50次</w:t>
                  </w:r>
                </w:p>
                <w:p>
                  <w:pPr>
                    <w:pStyle w:val="null3"/>
                    <w:jc w:val="left"/>
                  </w:pPr>
                  <w:r>
                    <w:rPr>
                      <w:rFonts w:ascii="宋体" w:hAnsi="宋体" w:cs="宋体" w:eastAsia="宋体"/>
                      <w:sz w:val="21"/>
                    </w:rPr>
                    <w:t>（10）仪器防护等级：IP6</w:t>
                  </w:r>
                  <w:r>
                    <w:rPr>
                      <w:rFonts w:ascii="宋体" w:hAnsi="宋体" w:cs="宋体" w:eastAsia="宋体"/>
                      <w:sz w:val="21"/>
                      <w:color w:val="000000"/>
                    </w:rPr>
                    <w:t>7</w:t>
                  </w:r>
                  <w:r>
                    <w:rPr>
                      <w:rFonts w:ascii="宋体" w:hAnsi="宋体" w:cs="宋体" w:eastAsia="宋体"/>
                      <w:sz w:val="21"/>
                      <w:color w:val="000000"/>
                    </w:rPr>
                    <w:t>；</w:t>
                  </w:r>
                </w:p>
                <w:p>
                  <w:pPr>
                    <w:pStyle w:val="null3"/>
                    <w:jc w:val="left"/>
                  </w:pPr>
                  <w:r>
                    <w:rPr>
                      <w:rFonts w:ascii="宋体" w:hAnsi="宋体" w:cs="宋体" w:eastAsia="宋体"/>
                      <w:sz w:val="21"/>
                      <w:color w:val="000000"/>
                    </w:rPr>
                    <w:t>3</w:t>
                  </w:r>
                  <w:r>
                    <w:rPr>
                      <w:rFonts w:ascii="宋体" w:hAnsi="宋体" w:cs="宋体" w:eastAsia="宋体"/>
                      <w:sz w:val="21"/>
                      <w:color w:val="000000"/>
                    </w:rPr>
                    <w:t>、配置：</w:t>
                  </w:r>
                </w:p>
                <w:p>
                  <w:pPr>
                    <w:pStyle w:val="null3"/>
                    <w:jc w:val="left"/>
                  </w:pPr>
                  <w:r>
                    <w:rPr>
                      <w:rFonts w:ascii="宋体" w:hAnsi="宋体" w:cs="宋体" w:eastAsia="宋体"/>
                      <w:sz w:val="21"/>
                      <w:color w:val="000000"/>
                    </w:rPr>
                    <w:t>（1）比色计：   1台</w:t>
                  </w:r>
                </w:p>
                <w:p>
                  <w:pPr>
                    <w:pStyle w:val="null3"/>
                    <w:jc w:val="left"/>
                  </w:pPr>
                  <w:r>
                    <w:rPr>
                      <w:rFonts w:ascii="宋体" w:hAnsi="宋体" w:cs="宋体" w:eastAsia="宋体"/>
                      <w:sz w:val="21"/>
                      <w:color w:val="000000"/>
                    </w:rPr>
                    <w:t>（2）比色皿：      2支</w:t>
                  </w:r>
                </w:p>
                <w:p>
                  <w:pPr>
                    <w:pStyle w:val="null3"/>
                    <w:jc w:val="left"/>
                  </w:pPr>
                  <w:r>
                    <w:rPr>
                      <w:rFonts w:ascii="宋体" w:hAnsi="宋体" w:cs="宋体" w:eastAsia="宋体"/>
                      <w:sz w:val="21"/>
                      <w:color w:val="000000"/>
                    </w:rPr>
                    <w:t>（3）AAA碱性电池：4只</w:t>
                  </w:r>
                </w:p>
                <w:p>
                  <w:pPr>
                    <w:pStyle w:val="null3"/>
                    <w:jc w:val="left"/>
                  </w:pPr>
                  <w:r>
                    <w:rPr>
                      <w:rFonts w:ascii="宋体" w:hAnsi="宋体" w:cs="宋体" w:eastAsia="宋体"/>
                      <w:sz w:val="21"/>
                      <w:color w:val="000000"/>
                    </w:rPr>
                    <w:t>（4）便携箱:    1个</w:t>
                  </w:r>
                </w:p>
                <w:p>
                  <w:pPr>
                    <w:pStyle w:val="null3"/>
                    <w:jc w:val="left"/>
                  </w:pPr>
                  <w:r>
                    <w:rPr>
                      <w:rFonts w:ascii="宋体" w:hAnsi="宋体" w:cs="宋体" w:eastAsia="宋体"/>
                      <w:sz w:val="21"/>
                      <w:color w:val="000000"/>
                    </w:rPr>
                    <w:t>（5）操作手册：  1本</w:t>
                  </w:r>
                </w:p>
                <w:p>
                  <w:pPr>
                    <w:pStyle w:val="null3"/>
                    <w:jc w:val="left"/>
                  </w:pPr>
                  <w:r>
                    <w:rPr>
                      <w:rFonts w:ascii="宋体" w:hAnsi="宋体" w:cs="宋体" w:eastAsia="宋体"/>
                      <w:sz w:val="21"/>
                      <w:color w:val="000000"/>
                    </w:rPr>
                    <w:t>（6）二氧化氯预制试剂：0.05 - 5.0 mg/L，100次。</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bl>
          <w:p>
            <w:pPr>
              <w:pStyle w:val="null3"/>
              <w:jc w:val="both"/>
            </w:pPr>
            <w:r>
              <w:rPr>
                <w:rFonts w:ascii="宋体" w:hAnsi="宋体" w:cs="宋体" w:eastAsia="宋体"/>
                <w:sz w:val="24"/>
                <w:b/>
                <w:color w:val="000000"/>
              </w:rPr>
              <w:t>6</w:t>
            </w:r>
            <w:r>
              <w:rPr>
                <w:rFonts w:ascii="宋体" w:hAnsi="宋体" w:cs="宋体" w:eastAsia="宋体"/>
                <w:sz w:val="24"/>
                <w:b/>
                <w:color w:val="000000"/>
              </w:rPr>
              <w:t>、货改物资车，</w:t>
            </w:r>
            <w:r>
              <w:rPr>
                <w:rFonts w:ascii="宋体" w:hAnsi="宋体" w:cs="宋体" w:eastAsia="宋体"/>
                <w:sz w:val="24"/>
                <w:b/>
                <w:color w:val="000000"/>
              </w:rPr>
              <w:t>1</w:t>
            </w:r>
            <w:r>
              <w:rPr>
                <w:rFonts w:ascii="宋体" w:hAnsi="宋体" w:cs="宋体" w:eastAsia="宋体"/>
                <w:sz w:val="24"/>
                <w:b/>
                <w:color w:val="000000"/>
              </w:rPr>
              <w:t>辆</w:t>
            </w:r>
          </w:p>
          <w:tbl>
            <w:tblPr>
              <w:tblBorders>
                <w:top w:val="none" w:color="000000" w:sz="4"/>
                <w:left w:val="none" w:color="000000" w:sz="4"/>
                <w:bottom w:val="none" w:color="000000" w:sz="4"/>
                <w:right w:val="none" w:color="000000" w:sz="4"/>
                <w:insideH w:val="none"/>
                <w:insideV w:val="none"/>
              </w:tblBorders>
            </w:tblPr>
            <w:tblGrid>
              <w:gridCol w:w="130"/>
              <w:gridCol w:w="287"/>
              <w:gridCol w:w="1928"/>
              <w:gridCol w:w="208"/>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货物</w:t>
                  </w:r>
                </w:p>
                <w:p>
                  <w:pPr>
                    <w:pStyle w:val="null3"/>
                    <w:pBdr>
                      <w:bottom w:val="single" w:sz="6" w:space="1"/>
                      <w:between w:val="single" w:sz="6" w:space="1"/>
                    </w:pBdr>
                    <w:jc w:val="center"/>
                  </w:pPr>
                  <w:r>
                    <w:rPr>
                      <w:rFonts w:ascii="宋体" w:hAnsi="宋体" w:cs="宋体" w:eastAsia="宋体"/>
                      <w:sz w:val="21"/>
                      <w:b/>
                      <w:color w:val="000000"/>
                    </w:rPr>
                    <w:t>名称</w:t>
                  </w:r>
                </w:p>
              </w:tc>
              <w:tc>
                <w:tcPr>
                  <w:tcW w:type="dxa" w:w="19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技术规格</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数量</w:t>
                  </w: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  </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整车</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1</w:t>
                  </w:r>
                  <w:r>
                    <w:rPr>
                      <w:rFonts w:ascii="宋体" w:hAnsi="宋体" w:cs="宋体" w:eastAsia="宋体"/>
                      <w:sz w:val="21"/>
                    </w:rPr>
                    <w:t>）外形尺寸（长×宽×高）≥9770×2500×3750mm；</w:t>
                  </w: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辆</w:t>
                  </w:r>
                </w:p>
              </w:tc>
            </w:tr>
            <w:tr>
              <w:tc>
                <w:tcPr>
                  <w:tcW w:type="dxa" w:w="130"/>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宋体" w:hAnsi="宋体" w:cs="宋体" w:eastAsia="宋体"/>
                    </w:rPr>
                    <w:t>2</w:t>
                  </w:r>
                  <w:r>
                    <w:rPr>
                      <w:rFonts w:ascii="宋体" w:hAnsi="宋体" w:cs="宋体" w:eastAsia="宋体"/>
                    </w:rPr>
                    <w:t>）</w:t>
                  </w:r>
                  <w:r>
                    <w:rPr>
                      <w:rFonts w:ascii="宋体" w:hAnsi="宋体" w:cs="宋体" w:eastAsia="宋体"/>
                    </w:rPr>
                    <w:t>倒车辅助系统：具有360环视功能，配置有倒车雷达</w:t>
                  </w:r>
                </w:p>
              </w:tc>
              <w:tc>
                <w:tcPr>
                  <w:tcW w:type="dxa" w:w="208"/>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底盘</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底盘：二类底盘</w:t>
                  </w:r>
                </w:p>
                <w:p>
                  <w:pPr>
                    <w:pStyle w:val="null3"/>
                    <w:ind w:left="420"/>
                    <w:jc w:val="left"/>
                  </w:pPr>
                  <w:r>
                    <w:rPr>
                      <w:rFonts w:ascii="宋体" w:hAnsi="宋体" w:cs="宋体" w:eastAsia="宋体"/>
                      <w:sz w:val="21"/>
                    </w:rPr>
                    <w:t xml:space="preserve">2)  </w:t>
                  </w:r>
                  <w:r>
                    <w:rPr>
                      <w:rFonts w:ascii="宋体" w:hAnsi="宋体" w:cs="宋体" w:eastAsia="宋体"/>
                      <w:sz w:val="21"/>
                      <w:color w:val="000000"/>
                    </w:rPr>
                    <w:t>核</w:t>
                  </w:r>
                  <w:r>
                    <w:rPr>
                      <w:rFonts w:ascii="宋体" w:hAnsi="宋体" w:cs="宋体" w:eastAsia="宋体"/>
                      <w:sz w:val="21"/>
                    </w:rPr>
                    <w:t>载人数：2人</w:t>
                  </w:r>
                </w:p>
                <w:p>
                  <w:pPr>
                    <w:pStyle w:val="null3"/>
                    <w:ind w:left="420"/>
                    <w:jc w:val="left"/>
                  </w:pPr>
                  <w:r>
                    <w:rPr>
                      <w:rFonts w:ascii="宋体" w:hAnsi="宋体" w:cs="宋体" w:eastAsia="宋体"/>
                      <w:sz w:val="21"/>
                    </w:rPr>
                    <w:t xml:space="preserve">3)  </w:t>
                  </w:r>
                  <w:r>
                    <w:rPr>
                      <w:rFonts w:ascii="宋体" w:hAnsi="宋体" w:cs="宋体" w:eastAsia="宋体"/>
                      <w:sz w:val="21"/>
                    </w:rPr>
                    <w:t>▲</w:t>
                  </w:r>
                  <w:r>
                    <w:rPr>
                      <w:rFonts w:ascii="宋体" w:hAnsi="宋体" w:cs="宋体" w:eastAsia="宋体"/>
                      <w:sz w:val="21"/>
                    </w:rPr>
                    <w:t>最大允许总质量（kg）：≥18000</w:t>
                  </w:r>
                </w:p>
                <w:p>
                  <w:pPr>
                    <w:pStyle w:val="null3"/>
                    <w:ind w:left="420"/>
                    <w:jc w:val="left"/>
                  </w:pPr>
                  <w:r>
                    <w:rPr>
                      <w:rFonts w:ascii="宋体" w:hAnsi="宋体" w:cs="宋体" w:eastAsia="宋体"/>
                      <w:sz w:val="21"/>
                    </w:rPr>
                    <w:t xml:space="preserve">4)  </w:t>
                  </w:r>
                  <w:r>
                    <w:rPr>
                      <w:rFonts w:ascii="宋体" w:hAnsi="宋体" w:cs="宋体" w:eastAsia="宋体"/>
                      <w:sz w:val="21"/>
                    </w:rPr>
                    <w:t>整备质量（kg）：≤6130</w:t>
                  </w:r>
                </w:p>
                <w:p>
                  <w:pPr>
                    <w:pStyle w:val="null3"/>
                    <w:ind w:left="420"/>
                    <w:jc w:val="left"/>
                  </w:pPr>
                  <w:r>
                    <w:rPr>
                      <w:rFonts w:ascii="宋体" w:hAnsi="宋体" w:cs="宋体" w:eastAsia="宋体"/>
                      <w:sz w:val="21"/>
                    </w:rPr>
                    <w:t xml:space="preserve">5)  </w:t>
                  </w:r>
                  <w:r>
                    <w:rPr>
                      <w:rFonts w:ascii="宋体" w:hAnsi="宋体" w:cs="宋体" w:eastAsia="宋体"/>
                      <w:sz w:val="21"/>
                    </w:rPr>
                    <w:t>前/后轴负荷（kg）：≥6500/11500</w:t>
                  </w:r>
                </w:p>
                <w:p>
                  <w:pPr>
                    <w:pStyle w:val="null3"/>
                    <w:ind w:left="420"/>
                    <w:jc w:val="left"/>
                  </w:pPr>
                  <w:r>
                    <w:rPr>
                      <w:rFonts w:ascii="宋体" w:hAnsi="宋体" w:cs="宋体" w:eastAsia="宋体"/>
                      <w:sz w:val="21"/>
                    </w:rPr>
                    <w:t xml:space="preserve">6)  </w:t>
                  </w:r>
                  <w:r>
                    <w:rPr>
                      <w:rFonts w:ascii="宋体" w:hAnsi="宋体" w:cs="宋体" w:eastAsia="宋体"/>
                      <w:sz w:val="21"/>
                    </w:rPr>
                    <w:t>最高车速（km/h）：≥110</w:t>
                  </w:r>
                </w:p>
                <w:p>
                  <w:pPr>
                    <w:pStyle w:val="null3"/>
                    <w:ind w:left="420"/>
                    <w:jc w:val="left"/>
                  </w:pPr>
                  <w:r>
                    <w:rPr>
                      <w:rFonts w:ascii="宋体" w:hAnsi="宋体" w:cs="宋体" w:eastAsia="宋体"/>
                      <w:sz w:val="21"/>
                    </w:rPr>
                    <w:t xml:space="preserve">7)  </w:t>
                  </w:r>
                  <w:r>
                    <w:rPr>
                      <w:rFonts w:ascii="宋体" w:hAnsi="宋体" w:cs="宋体" w:eastAsia="宋体"/>
                      <w:sz w:val="21"/>
                    </w:rPr>
                    <w:t>轴距（mm）：≥5600</w:t>
                  </w:r>
                </w:p>
                <w:p>
                  <w:pPr>
                    <w:pStyle w:val="null3"/>
                    <w:ind w:left="420"/>
                    <w:jc w:val="left"/>
                  </w:pPr>
                  <w:r>
                    <w:rPr>
                      <w:rFonts w:ascii="宋体" w:hAnsi="宋体" w:cs="宋体" w:eastAsia="宋体"/>
                      <w:sz w:val="21"/>
                    </w:rPr>
                    <w:t xml:space="preserve">8)  </w:t>
                  </w:r>
                  <w:r>
                    <w:rPr>
                      <w:rFonts w:ascii="宋体" w:hAnsi="宋体" w:cs="宋体" w:eastAsia="宋体"/>
                      <w:sz w:val="21"/>
                    </w:rPr>
                    <w:t>前后悬（mm）：≥1450/2720</w:t>
                  </w:r>
                </w:p>
                <w:p>
                  <w:pPr>
                    <w:pStyle w:val="null3"/>
                    <w:ind w:left="420"/>
                    <w:jc w:val="left"/>
                  </w:pPr>
                  <w:r>
                    <w:rPr>
                      <w:rFonts w:ascii="宋体" w:hAnsi="宋体" w:cs="宋体" w:eastAsia="宋体"/>
                      <w:sz w:val="21"/>
                    </w:rPr>
                    <w:t xml:space="preserve">9)  </w:t>
                  </w:r>
                  <w:r>
                    <w:rPr>
                      <w:rFonts w:ascii="宋体" w:hAnsi="宋体" w:cs="宋体" w:eastAsia="宋体"/>
                      <w:sz w:val="21"/>
                    </w:rPr>
                    <w:t>轮距(mm)：≥1998/1850</w:t>
                  </w:r>
                </w:p>
                <w:p>
                  <w:pPr>
                    <w:pStyle w:val="null3"/>
                    <w:ind w:left="420"/>
                    <w:jc w:val="left"/>
                  </w:pPr>
                  <w:r>
                    <w:rPr>
                      <w:rFonts w:ascii="宋体" w:hAnsi="宋体" w:cs="宋体" w:eastAsia="宋体"/>
                      <w:sz w:val="21"/>
                    </w:rPr>
                    <w:t xml:space="preserve">10) </w:t>
                  </w:r>
                  <w:r>
                    <w:rPr>
                      <w:rFonts w:ascii="宋体" w:hAnsi="宋体" w:cs="宋体" w:eastAsia="宋体"/>
                      <w:sz w:val="21"/>
                    </w:rPr>
                    <w:t>发动机型式：水冷、增压中冷、高压共轨电控柴油发动机</w:t>
                  </w:r>
                </w:p>
                <w:p>
                  <w:pPr>
                    <w:pStyle w:val="null3"/>
                    <w:ind w:left="420"/>
                    <w:jc w:val="left"/>
                  </w:pPr>
                  <w:r>
                    <w:rPr>
                      <w:rFonts w:ascii="宋体" w:hAnsi="宋体" w:cs="宋体" w:eastAsia="宋体"/>
                      <w:sz w:val="21"/>
                    </w:rPr>
                    <w:t xml:space="preserve">11) </w:t>
                  </w:r>
                  <w:r>
                    <w:rPr>
                      <w:rFonts w:ascii="宋体" w:hAnsi="宋体" w:cs="宋体" w:eastAsia="宋体"/>
                      <w:sz w:val="21"/>
                    </w:rPr>
                    <w:t>最大功率(kW)：≥250</w:t>
                  </w:r>
                </w:p>
                <w:p>
                  <w:pPr>
                    <w:pStyle w:val="null3"/>
                    <w:ind w:left="420"/>
                    <w:jc w:val="left"/>
                  </w:pPr>
                  <w:r>
                    <w:rPr>
                      <w:rFonts w:ascii="宋体" w:hAnsi="宋体" w:cs="宋体" w:eastAsia="宋体"/>
                      <w:sz w:val="21"/>
                    </w:rPr>
                    <w:t xml:space="preserve">12) </w:t>
                  </w:r>
                  <w:r>
                    <w:rPr>
                      <w:rFonts w:ascii="宋体" w:hAnsi="宋体" w:cs="宋体" w:eastAsia="宋体"/>
                      <w:sz w:val="21"/>
                    </w:rPr>
                    <w:t>排量(ml)≥：7360</w:t>
                  </w:r>
                </w:p>
                <w:p>
                  <w:pPr>
                    <w:pStyle w:val="null3"/>
                    <w:ind w:left="420"/>
                    <w:jc w:val="left"/>
                  </w:pPr>
                  <w:r>
                    <w:rPr>
                      <w:rFonts w:ascii="宋体" w:hAnsi="宋体" w:cs="宋体" w:eastAsia="宋体"/>
                      <w:sz w:val="21"/>
                    </w:rPr>
                    <w:t xml:space="preserve">13) </w:t>
                  </w:r>
                  <w:r>
                    <w:rPr>
                      <w:rFonts w:ascii="宋体" w:hAnsi="宋体" w:cs="宋体" w:eastAsia="宋体"/>
                      <w:sz w:val="21"/>
                    </w:rPr>
                    <w:t>燃油种类：柴油</w:t>
                  </w:r>
                </w:p>
                <w:p>
                  <w:pPr>
                    <w:pStyle w:val="null3"/>
                    <w:ind w:left="420"/>
                    <w:jc w:val="left"/>
                  </w:pPr>
                  <w:r>
                    <w:rPr>
                      <w:rFonts w:ascii="宋体" w:hAnsi="宋体" w:cs="宋体" w:eastAsia="宋体"/>
                      <w:sz w:val="21"/>
                    </w:rPr>
                    <w:t xml:space="preserve">14) </w:t>
                  </w:r>
                  <w:r>
                    <w:rPr>
                      <w:rFonts w:ascii="宋体" w:hAnsi="宋体" w:cs="宋体" w:eastAsia="宋体"/>
                      <w:sz w:val="21"/>
                    </w:rPr>
                    <w:t>排放：国六</w:t>
                  </w:r>
                </w:p>
                <w:p>
                  <w:pPr>
                    <w:pStyle w:val="null3"/>
                    <w:ind w:left="420"/>
                    <w:jc w:val="left"/>
                  </w:pPr>
                  <w:r>
                    <w:rPr>
                      <w:rFonts w:ascii="宋体" w:hAnsi="宋体" w:cs="宋体" w:eastAsia="宋体"/>
                      <w:sz w:val="21"/>
                      <w:color w:val="000000"/>
                    </w:rPr>
                    <w:t xml:space="preserve">15) </w:t>
                  </w:r>
                  <w:r>
                    <w:rPr>
                      <w:rFonts w:ascii="宋体" w:hAnsi="宋体" w:cs="宋体" w:eastAsia="宋体"/>
                      <w:sz w:val="21"/>
                      <w:color w:val="000000"/>
                    </w:rPr>
                    <w:t>制动系统要求：空气制动系统，配备ABS防抱死刹车系统；</w:t>
                  </w:r>
                </w:p>
                <w:p>
                  <w:pPr>
                    <w:pStyle w:val="null3"/>
                    <w:ind w:left="420"/>
                    <w:jc w:val="left"/>
                  </w:pPr>
                  <w:r>
                    <w:rPr>
                      <w:rFonts w:ascii="宋体" w:hAnsi="宋体" w:cs="宋体" w:eastAsia="宋体"/>
                      <w:sz w:val="21"/>
                      <w:color w:val="000000"/>
                    </w:rPr>
                    <w:t xml:space="preserve">16) </w:t>
                  </w:r>
                  <w:r>
                    <w:rPr>
                      <w:rFonts w:ascii="宋体" w:hAnsi="宋体" w:cs="宋体" w:eastAsia="宋体"/>
                      <w:sz w:val="21"/>
                      <w:color w:val="000000"/>
                    </w:rPr>
                    <w:t>驾驶室后视镜安装要求：两侧电控加热后视 镜，两侧大角度加热后视镜，副驾驶一侧 带有右前侧下视镜、右侧望地镜等。</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辆</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底盘改造</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底盘进行附件移位，支撑腿、车厢副梁等连接处进行加强，并进行阴极电泳防腐处理，保证8-10年不锈蚀，电泳漆膜厚度达到25µm，电泳涂层耐盐雾性大于1000小时，10年不发生穿孔、锈烂等结构性腐蚀，依旧保持耐用性。</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厢体</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）厢体尺寸（长×宽×高）：≥7600×2500×2200mm；</w:t>
                  </w:r>
                  <w:r>
                    <w:br/>
                  </w:r>
                  <w:r>
                    <w:rPr>
                      <w:rFonts w:ascii="宋体" w:hAnsi="宋体" w:cs="宋体" w:eastAsia="宋体"/>
                      <w:sz w:val="21"/>
                      <w:color w:val="000000"/>
                    </w:rPr>
                    <w:t xml:space="preserve"> 2）厢体框架：优质碳素钢骨架，内外蒙皮间发泡处理，起到隔热保温作用；厢体骨架采用进口阴极电泳处理。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下翻舱门</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）钢骨架，铝合金蒙皮，内面铺设花纹铝板</w:t>
                  </w:r>
                  <w:r>
                    <w:br/>
                  </w:r>
                  <w:r>
                    <w:rPr>
                      <w:rFonts w:ascii="宋体" w:hAnsi="宋体" w:cs="宋体" w:eastAsia="宋体"/>
                      <w:sz w:val="21"/>
                      <w:color w:val="000000"/>
                    </w:rPr>
                    <w:t xml:space="preserve"> 2）下翻舱门，可做为踏步使用。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卷帘门</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）铝合金材质；</w:t>
                  </w:r>
                  <w:r>
                    <w:br/>
                  </w:r>
                  <w:r>
                    <w:rPr>
                      <w:rFonts w:ascii="宋体" w:hAnsi="宋体" w:cs="宋体" w:eastAsia="宋体"/>
                      <w:sz w:val="21"/>
                      <w:color w:val="000000"/>
                    </w:rPr>
                    <w:t xml:space="preserve"> 2）手动卷帘门，左侧4扇，右侧4扇；</w:t>
                  </w:r>
                  <w:r>
                    <w:br/>
                  </w:r>
                  <w:r>
                    <w:rPr>
                      <w:rFonts w:ascii="宋体" w:hAnsi="宋体" w:cs="宋体" w:eastAsia="宋体"/>
                      <w:sz w:val="21"/>
                      <w:color w:val="000000"/>
                    </w:rPr>
                    <w:t xml:space="preserve"> 3）卷帘门洞口尺寸（宽×高）≥1700×2185mm</w:t>
                  </w:r>
                  <w:r>
                    <w:br/>
                  </w:r>
                  <w:r>
                    <w:rPr>
                      <w:rFonts w:ascii="宋体" w:hAnsi="宋体" w:cs="宋体" w:eastAsia="宋体"/>
                      <w:sz w:val="21"/>
                      <w:color w:val="000000"/>
                    </w:rPr>
                    <w:t xml:space="preserve"> 4）卷帘门关闭后锁止可靠，具有防水功能；</w:t>
                  </w:r>
                  <w:r>
                    <w:br/>
                  </w:r>
                  <w:r>
                    <w:rPr>
                      <w:rFonts w:ascii="宋体" w:hAnsi="宋体" w:cs="宋体" w:eastAsia="宋体"/>
                      <w:sz w:val="21"/>
                      <w:color w:val="000000"/>
                    </w:rPr>
                    <w:t xml:space="preserve"> 5）门锁1套；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内饰</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）内饰采用铝花纹板，螺钉固定；</w:t>
                  </w:r>
                  <w:r>
                    <w:br/>
                  </w:r>
                  <w:r>
                    <w:rPr>
                      <w:rFonts w:ascii="宋体" w:hAnsi="宋体" w:cs="宋体" w:eastAsia="宋体"/>
                      <w:sz w:val="21"/>
                      <w:color w:val="000000"/>
                    </w:rPr>
                    <w:t xml:space="preserve"> 2）地板采用防滑铝花纹板，铝花纹板厚度≥1.2mm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8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设备固定件</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）定制厢体内部器材固定器具，各种固定件、固定带等</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9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液压尾板</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1</w:t>
                  </w:r>
                  <w:r>
                    <w:rPr>
                      <w:rFonts w:ascii="宋体" w:hAnsi="宋体" w:cs="宋体" w:eastAsia="宋体"/>
                      <w:sz w:val="21"/>
                    </w:rPr>
                    <w:t>）板面尺寸（宽×高）：≥2200×1800mm；</w:t>
                  </w:r>
                  <w:r>
                    <w:br/>
                  </w:r>
                  <w:r>
                    <w:rPr>
                      <w:rFonts w:ascii="宋体" w:hAnsi="宋体" w:cs="宋体" w:eastAsia="宋体"/>
                      <w:sz w:val="21"/>
                    </w:rPr>
                    <w:t xml:space="preserve"> 2）额定载重：≥1500kg；</w:t>
                  </w:r>
                  <w:r>
                    <w:br/>
                  </w:r>
                  <w:r>
                    <w:rPr>
                      <w:rFonts w:ascii="宋体" w:hAnsi="宋体" w:cs="宋体" w:eastAsia="宋体"/>
                      <w:sz w:val="21"/>
                    </w:rPr>
                    <w:t xml:space="preserve"> 3）最大举升高度：≥1500m；</w:t>
                  </w:r>
                  <w:r>
                    <w:br/>
                  </w:r>
                  <w:r>
                    <w:rPr>
                      <w:rFonts w:ascii="宋体" w:hAnsi="宋体" w:cs="宋体" w:eastAsia="宋体"/>
                      <w:sz w:val="21"/>
                    </w:rPr>
                    <w:t xml:space="preserve"> 4）电机：24V 2.0kW；</w:t>
                  </w:r>
                  <w:r>
                    <w:br/>
                  </w:r>
                  <w:r>
                    <w:rPr>
                      <w:rFonts w:ascii="宋体" w:hAnsi="宋体" w:cs="宋体" w:eastAsia="宋体"/>
                      <w:sz w:val="21"/>
                    </w:rPr>
                    <w:t xml:space="preserve"> 5）油泵：2.5ml/r</w:t>
                  </w:r>
                </w:p>
                <w:p>
                  <w:pPr>
                    <w:pStyle w:val="null3"/>
                    <w:jc w:val="left"/>
                  </w:pPr>
                  <w:r>
                    <w:rPr>
                      <w:rFonts w:ascii="宋体" w:hAnsi="宋体" w:cs="宋体" w:eastAsia="宋体"/>
                      <w:sz w:val="21"/>
                    </w:rPr>
                    <w:t>6</w:t>
                  </w:r>
                  <w:r>
                    <w:rPr>
                      <w:rFonts w:ascii="宋体" w:hAnsi="宋体" w:cs="宋体" w:eastAsia="宋体"/>
                      <w:sz w:val="21"/>
                    </w:rPr>
                    <w:t>）固定控制盒和遥控手柄两种控制方式</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10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后部抽拉爬梯</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不锈钢材质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11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电动搬运车</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1</w:t>
                  </w:r>
                  <w:r>
                    <w:rPr>
                      <w:rFonts w:ascii="宋体" w:hAnsi="宋体" w:cs="宋体" w:eastAsia="宋体"/>
                      <w:sz w:val="21"/>
                    </w:rPr>
                    <w:t>）动力形式：电动；</w:t>
                  </w:r>
                  <w:r>
                    <w:br/>
                  </w:r>
                  <w:r>
                    <w:rPr>
                      <w:rFonts w:ascii="宋体" w:hAnsi="宋体" w:cs="宋体" w:eastAsia="宋体"/>
                      <w:sz w:val="21"/>
                    </w:rPr>
                    <w:t xml:space="preserve"> 2）操作类型：步行式；</w:t>
                  </w:r>
                  <w:r>
                    <w:br/>
                  </w:r>
                  <w:r>
                    <w:rPr>
                      <w:rFonts w:ascii="宋体" w:hAnsi="宋体" w:cs="宋体" w:eastAsia="宋体"/>
                      <w:sz w:val="21"/>
                    </w:rPr>
                    <w:t xml:space="preserve"> 3）载荷：≥1500kg</w:t>
                  </w:r>
                  <w:r>
                    <w:br/>
                  </w:r>
                  <w:r>
                    <w:rPr>
                      <w:rFonts w:ascii="宋体" w:hAnsi="宋体" w:cs="宋体" w:eastAsia="宋体"/>
                      <w:sz w:val="21"/>
                    </w:rPr>
                    <w:t xml:space="preserve"> 4）载荷中心距：600mm；</w:t>
                  </w:r>
                  <w:r>
                    <w:br/>
                  </w:r>
                  <w:r>
                    <w:rPr>
                      <w:rFonts w:ascii="宋体" w:hAnsi="宋体" w:cs="宋体" w:eastAsia="宋体"/>
                      <w:sz w:val="21"/>
                    </w:rPr>
                    <w:t xml:space="preserve"> 5）行走速度：≥4km/h</w:t>
                  </w:r>
                  <w:r>
                    <w:br/>
                  </w:r>
                  <w:r>
                    <w:rPr>
                      <w:rFonts w:ascii="宋体" w:hAnsi="宋体" w:cs="宋体" w:eastAsia="宋体"/>
                      <w:sz w:val="21"/>
                    </w:rPr>
                    <w:t xml:space="preserve"> 6）起升速度：≥0.025m/s</w:t>
                  </w:r>
                  <w:r>
                    <w:br/>
                  </w:r>
                  <w:r>
                    <w:rPr>
                      <w:rFonts w:ascii="宋体" w:hAnsi="宋体" w:cs="宋体" w:eastAsia="宋体"/>
                      <w:sz w:val="21"/>
                    </w:rPr>
                    <w:t xml:space="preserve"> 7）下降速度：≥0.035m/s</w:t>
                  </w:r>
                  <w:r>
                    <w:br/>
                  </w:r>
                  <w:r>
                    <w:rPr>
                      <w:rFonts w:ascii="宋体" w:hAnsi="宋体" w:cs="宋体" w:eastAsia="宋体"/>
                      <w:sz w:val="21"/>
                    </w:rPr>
                    <w:t xml:space="preserve"> 8）最大爬坡度：≥5%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12 </w:t>
                  </w:r>
                </w:p>
              </w:tc>
              <w:tc>
                <w:tcPr>
                  <w:tcW w:type="dxa" w:w="2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电器系统</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车内照明灯：定制采用 LED 照明灯，车内安装开关控制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消毒灯：紫外线消毒灯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电瓶：100AH，12V，免维护铅酸电池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vMerge/>
                  <w:tcBorders>
                    <w:top w:val="none" w:color="000000" w:sz="4"/>
                    <w:left w:val="single" w:color="000000" w:sz="4"/>
                    <w:bottom w:val="single" w:color="000000" w:sz="4"/>
                    <w:right w:val="single" w:color="000000" w:sz="4"/>
                  </w:tcBorders>
                </w:tcPr>
                <w:p/>
              </w:tc>
              <w:tc>
                <w:tcPr>
                  <w:tcW w:type="dxa" w:w="287"/>
                  <w:vMerge/>
                  <w:tcBorders>
                    <w:top w:val="none" w:color="000000" w:sz="4"/>
                    <w:left w:val="non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线缆接口辅材：电源电缆及接头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13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其他</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干粉灭火器，≥2kg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14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线束及线束防护要求</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按照国家标准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15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超短波车载台</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400MHZ</w:t>
                  </w:r>
                  <w:r>
                    <w:rPr>
                      <w:rFonts w:ascii="宋体" w:hAnsi="宋体" w:cs="宋体" w:eastAsia="宋体"/>
                      <w:sz w:val="21"/>
                      <w:color w:val="000000"/>
                    </w:rPr>
                    <w:t>数字常规车载台，配置吸盘天线</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信道容量≥1024</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区域容量≥64</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信道间隔12.5kHz/20kHz/25kHz</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工作电压13.6V±15%</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频率稳定度±0.5ppm</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天线阻抗50Ω</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16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5G</w:t>
                  </w:r>
                  <w:r>
                    <w:rPr>
                      <w:rFonts w:ascii="宋体" w:hAnsi="宋体" w:cs="宋体" w:eastAsia="宋体"/>
                      <w:sz w:val="21"/>
                      <w:color w:val="000000"/>
                    </w:rPr>
                    <w:t>路由器</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支持≥4个10/100/1000M以太网接口，且WAN/LAN可任意配置；</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5G/4G</w:t>
                  </w:r>
                  <w:r>
                    <w:rPr>
                      <w:rFonts w:ascii="宋体" w:hAnsi="宋体" w:cs="宋体" w:eastAsia="宋体"/>
                      <w:sz w:val="21"/>
                      <w:color w:val="000000"/>
                    </w:rPr>
                    <w:t>支持全网通；</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支持802.11a/b/g/n/ac/ax WIFI，2.4G/5.8G双频段</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17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工作帐篷（高压充气帐篷）</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配置要求：工作帐篷包括高压充气帐篷主体1套、垫布1块、帐篷配件工具包1套、高压充气泵2台、辅助充气泵10台，分电箱10个。</w:t>
                  </w:r>
                </w:p>
                <w:p>
                  <w:pPr>
                    <w:pStyle w:val="null3"/>
                    <w:ind w:left="420"/>
                    <w:jc w:val="both"/>
                  </w:pPr>
                  <w:r>
                    <w:rPr>
                      <w:rFonts w:ascii="宋体" w:hAnsi="宋体" w:cs="宋体" w:eastAsia="宋体"/>
                      <w:sz w:val="21"/>
                    </w:rPr>
                    <w:t xml:space="preserve">2)  </w:t>
                  </w:r>
                  <w:r>
                    <w:rPr>
                      <w:rFonts w:ascii="宋体" w:hAnsi="宋体" w:cs="宋体" w:eastAsia="宋体"/>
                      <w:sz w:val="21"/>
                    </w:rPr>
                    <w:t>规格要求（偏差≤±2%）：帐篷展开尺寸为10.0×5.0×3.0m，投影面积为50㎡；</w:t>
                  </w:r>
                </w:p>
                <w:p>
                  <w:pPr>
                    <w:pStyle w:val="null3"/>
                    <w:ind w:left="420"/>
                    <w:jc w:val="both"/>
                  </w:pPr>
                  <w:r>
                    <w:rPr>
                      <w:rFonts w:ascii="宋体" w:hAnsi="宋体" w:cs="宋体" w:eastAsia="宋体"/>
                      <w:sz w:val="21"/>
                    </w:rPr>
                    <w:t xml:space="preserve">3)  </w:t>
                  </w:r>
                  <w:r>
                    <w:rPr>
                      <w:rFonts w:ascii="宋体" w:hAnsi="宋体" w:cs="宋体" w:eastAsia="宋体"/>
                      <w:sz w:val="21"/>
                    </w:rPr>
                    <w:t>结构要求：</w:t>
                  </w:r>
                </w:p>
                <w:p>
                  <w:pPr>
                    <w:pStyle w:val="null3"/>
                    <w:ind w:firstLine="420"/>
                    <w:jc w:val="both"/>
                  </w:pPr>
                  <w:r>
                    <w:rPr>
                      <w:rFonts w:ascii="宋体" w:hAnsi="宋体" w:cs="宋体" w:eastAsia="宋体"/>
                      <w:sz w:val="21"/>
                    </w:rPr>
                    <w:t>3.1</w:t>
                  </w:r>
                  <w:r>
                    <w:rPr>
                      <w:rFonts w:ascii="宋体" w:hAnsi="宋体" w:cs="宋体" w:eastAsia="宋体"/>
                      <w:sz w:val="21"/>
                    </w:rPr>
                    <w:t>采用高压式充气框架结构，帐篷主体是由高压气柱和篷体组装在一起，能够快速展开；内外两层篷布，外篷使用高频热合热封工艺制作，外篷布和地布为一体式，有效防止蚊虫进入帐篷内部，帐篷主体下另外配有一块垫布。</w:t>
                  </w:r>
                </w:p>
                <w:p>
                  <w:pPr>
                    <w:pStyle w:val="null3"/>
                    <w:ind w:firstLine="420"/>
                    <w:jc w:val="both"/>
                  </w:pPr>
                  <w:r>
                    <w:rPr>
                      <w:rFonts w:ascii="宋体" w:hAnsi="宋体" w:cs="宋体" w:eastAsia="宋体"/>
                      <w:sz w:val="21"/>
                    </w:rPr>
                    <w:t>3.2</w:t>
                  </w:r>
                  <w:r>
                    <w:rPr>
                      <w:rFonts w:ascii="宋体" w:hAnsi="宋体" w:cs="宋体" w:eastAsia="宋体"/>
                      <w:sz w:val="21"/>
                    </w:rPr>
                    <w:t>帐篷前后山墙各开一扇门，门为卷帘式，无门槛；配有PVC连接片，可与同类帐篷连接；</w:t>
                  </w:r>
                </w:p>
                <w:p>
                  <w:pPr>
                    <w:pStyle w:val="null3"/>
                    <w:ind w:firstLine="420"/>
                    <w:jc w:val="both"/>
                  </w:pPr>
                  <w:r>
                    <w:rPr>
                      <w:rFonts w:ascii="宋体" w:hAnsi="宋体" w:cs="宋体" w:eastAsia="宋体"/>
                      <w:sz w:val="21"/>
                    </w:rPr>
                    <w:t>3.3</w:t>
                  </w:r>
                  <w:r>
                    <w:rPr>
                      <w:rFonts w:ascii="宋体" w:hAnsi="宋体" w:cs="宋体" w:eastAsia="宋体"/>
                      <w:sz w:val="21"/>
                    </w:rPr>
                    <w:t>蓬体两侧设计有窗户，配有纱窗和透明膜；篷身预留冷暖风口、电源功能口；窗户和功能口的数量和位置合理设计，方便使用。</w:t>
                  </w:r>
                </w:p>
                <w:p>
                  <w:pPr>
                    <w:pStyle w:val="null3"/>
                    <w:ind w:left="420"/>
                    <w:jc w:val="both"/>
                  </w:pPr>
                  <w:r>
                    <w:rPr>
                      <w:rFonts w:ascii="宋体" w:hAnsi="宋体" w:cs="宋体" w:eastAsia="宋体"/>
                      <w:sz w:val="21"/>
                    </w:rPr>
                    <w:t xml:space="preserve">4)  </w:t>
                  </w:r>
                  <w:r>
                    <w:rPr>
                      <w:rFonts w:ascii="宋体" w:hAnsi="宋体" w:cs="宋体" w:eastAsia="宋体"/>
                      <w:sz w:val="21"/>
                    </w:rPr>
                    <w:t>隔热通风要求：</w:t>
                  </w:r>
                </w:p>
                <w:p>
                  <w:pPr>
                    <w:pStyle w:val="null3"/>
                    <w:ind w:left="420"/>
                    <w:jc w:val="both"/>
                  </w:pPr>
                  <w:r>
                    <w:rPr>
                      <w:rFonts w:ascii="宋体" w:hAnsi="宋体" w:cs="宋体" w:eastAsia="宋体"/>
                      <w:sz w:val="21"/>
                    </w:rPr>
                    <w:t xml:space="preserve">4.1 </w:t>
                  </w:r>
                  <w:r>
                    <w:rPr>
                      <w:rFonts w:ascii="宋体" w:hAnsi="宋体" w:cs="宋体" w:eastAsia="宋体"/>
                      <w:sz w:val="21"/>
                    </w:rPr>
                    <w:t>帐篷顶部和侧墙配套隔热层，可拆卸式结构，安装简便；</w:t>
                  </w:r>
                </w:p>
                <w:p>
                  <w:pPr>
                    <w:pStyle w:val="null3"/>
                    <w:ind w:left="420"/>
                    <w:jc w:val="both"/>
                  </w:pPr>
                  <w:r>
                    <w:rPr>
                      <w:rFonts w:ascii="宋体" w:hAnsi="宋体" w:cs="宋体" w:eastAsia="宋体"/>
                      <w:sz w:val="21"/>
                    </w:rPr>
                    <w:t>4.2 帐篷内配有通风管路，使冷风可以均匀推送到帐篷内部各处；</w:t>
                  </w:r>
                </w:p>
                <w:p>
                  <w:pPr>
                    <w:pStyle w:val="null3"/>
                    <w:ind w:left="420"/>
                    <w:jc w:val="both"/>
                  </w:pPr>
                  <w:r>
                    <w:rPr>
                      <w:rFonts w:ascii="宋体" w:hAnsi="宋体" w:cs="宋体" w:eastAsia="宋体"/>
                      <w:sz w:val="21"/>
                    </w:rPr>
                    <w:t xml:space="preserve">4.3 </w:t>
                  </w:r>
                  <w:r>
                    <w:rPr>
                      <w:rFonts w:ascii="宋体" w:hAnsi="宋体" w:cs="宋体" w:eastAsia="宋体"/>
                      <w:sz w:val="21"/>
                    </w:rPr>
                    <w:t>需提供符合本项功能要求的产品说明图片和应用实景照片。</w:t>
                  </w:r>
                </w:p>
                <w:p>
                  <w:pPr>
                    <w:pStyle w:val="null3"/>
                    <w:ind w:left="420"/>
                    <w:jc w:val="both"/>
                  </w:pPr>
                  <w:r>
                    <w:rPr>
                      <w:rFonts w:ascii="宋体" w:hAnsi="宋体" w:cs="宋体" w:eastAsia="宋体"/>
                      <w:sz w:val="21"/>
                    </w:rPr>
                    <w:t xml:space="preserve">5)  </w:t>
                  </w:r>
                  <w:r>
                    <w:rPr>
                      <w:rFonts w:ascii="宋体" w:hAnsi="宋体" w:cs="宋体" w:eastAsia="宋体"/>
                      <w:sz w:val="21"/>
                    </w:rPr>
                    <w:t>材质要求</w:t>
                  </w:r>
                </w:p>
                <w:p>
                  <w:pPr>
                    <w:pStyle w:val="null3"/>
                    <w:ind w:firstLine="420"/>
                    <w:jc w:val="both"/>
                  </w:pPr>
                  <w:r>
                    <w:rPr>
                      <w:rFonts w:ascii="宋体" w:hAnsi="宋体" w:cs="宋体" w:eastAsia="宋体"/>
                      <w:sz w:val="21"/>
                    </w:rPr>
                    <w:t>5.1</w:t>
                  </w:r>
                  <w:r>
                    <w:rPr>
                      <w:rFonts w:ascii="宋体" w:hAnsi="宋体" w:cs="宋体" w:eastAsia="宋体"/>
                      <w:sz w:val="21"/>
                    </w:rPr>
                    <w:t>篷布要求：外蓬布材质为白色PVC夹网涂层布，克重≥700g/㎡，材料具有防水、抗紫外线、阻燃、防潮等特性。</w:t>
                  </w:r>
                </w:p>
                <w:p>
                  <w:pPr>
                    <w:pStyle w:val="null3"/>
                    <w:ind w:firstLine="420"/>
                    <w:jc w:val="both"/>
                  </w:pPr>
                  <w:r>
                    <w:rPr>
                      <w:rFonts w:ascii="宋体" w:hAnsi="宋体" w:cs="宋体" w:eastAsia="宋体"/>
                      <w:sz w:val="21"/>
                    </w:rPr>
                    <w:t>5.2</w:t>
                  </w:r>
                  <w:r>
                    <w:rPr>
                      <w:rFonts w:ascii="宋体" w:hAnsi="宋体" w:cs="宋体" w:eastAsia="宋体"/>
                      <w:sz w:val="21"/>
                    </w:rPr>
                    <w:t>内衬要求：帐篷内衬采用白色舒美绸材料，材料具有抗菌性。</w:t>
                  </w:r>
                </w:p>
                <w:p>
                  <w:pPr>
                    <w:pStyle w:val="null3"/>
                    <w:ind w:firstLine="420"/>
                    <w:jc w:val="both"/>
                  </w:pPr>
                  <w:r>
                    <w:rPr>
                      <w:rFonts w:ascii="宋体" w:hAnsi="宋体" w:cs="宋体" w:eastAsia="宋体"/>
                      <w:sz w:val="21"/>
                    </w:rPr>
                    <w:t>5.3</w:t>
                  </w:r>
                  <w:r>
                    <w:rPr>
                      <w:rFonts w:ascii="宋体" w:hAnsi="宋体" w:cs="宋体" w:eastAsia="宋体"/>
                      <w:sz w:val="21"/>
                    </w:rPr>
                    <w:t>气柱要求：帐篷气柱采用高压充气管，气柱直径≤150mm，充气后高压气柱压力≥500kPa，气柱抗穿刺强度≥1000N。</w:t>
                  </w:r>
                </w:p>
                <w:p>
                  <w:pPr>
                    <w:pStyle w:val="null3"/>
                    <w:ind w:left="420"/>
                    <w:jc w:val="both"/>
                  </w:pPr>
                  <w:r>
                    <w:rPr>
                      <w:rFonts w:ascii="宋体" w:hAnsi="宋体" w:cs="宋体" w:eastAsia="宋体"/>
                      <w:sz w:val="21"/>
                    </w:rPr>
                    <w:t xml:space="preserve">6)  </w:t>
                  </w:r>
                  <w:r>
                    <w:rPr>
                      <w:rFonts w:ascii="宋体" w:hAnsi="宋体" w:cs="宋体" w:eastAsia="宋体"/>
                      <w:sz w:val="21"/>
                    </w:rPr>
                    <w:t>环境适用性要求：高压帐篷的以下性能指标：</w:t>
                  </w:r>
                </w:p>
                <w:p>
                  <w:pPr>
                    <w:pStyle w:val="null3"/>
                    <w:ind w:firstLine="420"/>
                    <w:jc w:val="both"/>
                  </w:pPr>
                  <w:r>
                    <w:rPr>
                      <w:rFonts w:ascii="宋体" w:hAnsi="宋体" w:cs="宋体" w:eastAsia="宋体"/>
                      <w:sz w:val="21"/>
                    </w:rPr>
                    <w:t xml:space="preserve">6.1 </w:t>
                  </w:r>
                  <w:r>
                    <w:rPr>
                      <w:rFonts w:ascii="宋体" w:hAnsi="宋体" w:cs="宋体" w:eastAsia="宋体"/>
                      <w:sz w:val="21"/>
                    </w:rPr>
                    <w:t>抗风能力≥10级；</w:t>
                  </w:r>
                </w:p>
                <w:p>
                  <w:pPr>
                    <w:pStyle w:val="null3"/>
                    <w:ind w:firstLine="420"/>
                    <w:jc w:val="both"/>
                  </w:pPr>
                  <w:r>
                    <w:rPr>
                      <w:rFonts w:ascii="宋体" w:hAnsi="宋体" w:cs="宋体" w:eastAsia="宋体"/>
                      <w:sz w:val="21"/>
                    </w:rPr>
                    <w:t xml:space="preserve">6.2 </w:t>
                  </w:r>
                  <w:r>
                    <w:rPr>
                      <w:rFonts w:ascii="宋体" w:hAnsi="宋体" w:cs="宋体" w:eastAsia="宋体"/>
                      <w:sz w:val="21"/>
                    </w:rPr>
                    <w:t>抗雨能力≥300mm/d (注：250mm以上为特大暴雨)；</w:t>
                  </w:r>
                </w:p>
                <w:p>
                  <w:pPr>
                    <w:pStyle w:val="null3"/>
                    <w:ind w:firstLine="420"/>
                    <w:jc w:val="both"/>
                  </w:pPr>
                  <w:r>
                    <w:rPr>
                      <w:rFonts w:ascii="宋体" w:hAnsi="宋体" w:cs="宋体" w:eastAsia="宋体"/>
                      <w:sz w:val="21"/>
                    </w:rPr>
                    <w:t xml:space="preserve">6.3 </w:t>
                  </w:r>
                  <w:r>
                    <w:rPr>
                      <w:rFonts w:ascii="宋体" w:hAnsi="宋体" w:cs="宋体" w:eastAsia="宋体"/>
                      <w:sz w:val="21"/>
                    </w:rPr>
                    <w:t>抗雪载能力≥30kg/㎡；</w:t>
                  </w:r>
                </w:p>
                <w:p>
                  <w:pPr>
                    <w:pStyle w:val="null3"/>
                    <w:ind w:firstLine="420"/>
                    <w:jc w:val="both"/>
                  </w:pPr>
                  <w:r>
                    <w:rPr>
                      <w:rFonts w:ascii="宋体" w:hAnsi="宋体" w:cs="宋体" w:eastAsia="宋体"/>
                      <w:sz w:val="21"/>
                    </w:rPr>
                    <w:t xml:space="preserve">6.4 </w:t>
                  </w:r>
                  <w:r>
                    <w:rPr>
                      <w:rFonts w:ascii="宋体" w:hAnsi="宋体" w:cs="宋体" w:eastAsia="宋体"/>
                      <w:sz w:val="21"/>
                    </w:rPr>
                    <w:t>适用温度范围：-40℃～50℃；</w:t>
                  </w:r>
                </w:p>
                <w:p>
                  <w:pPr>
                    <w:pStyle w:val="null3"/>
                    <w:ind w:firstLine="420"/>
                    <w:jc w:val="both"/>
                  </w:pPr>
                  <w:r>
                    <w:rPr>
                      <w:rFonts w:ascii="宋体" w:hAnsi="宋体" w:cs="宋体" w:eastAsia="宋体"/>
                      <w:sz w:val="21"/>
                    </w:rPr>
                    <w:t xml:space="preserve">6.5 </w:t>
                  </w:r>
                  <w:r>
                    <w:rPr>
                      <w:rFonts w:ascii="宋体" w:hAnsi="宋体" w:cs="宋体" w:eastAsia="宋体"/>
                      <w:sz w:val="21"/>
                    </w:rPr>
                    <w:t>气柱气压≥500kPa。</w:t>
                  </w:r>
                </w:p>
                <w:p>
                  <w:pPr>
                    <w:pStyle w:val="null3"/>
                    <w:ind w:left="420"/>
                    <w:jc w:val="both"/>
                  </w:pPr>
                  <w:r>
                    <w:rPr>
                      <w:rFonts w:ascii="宋体" w:hAnsi="宋体" w:cs="宋体" w:eastAsia="宋体"/>
                      <w:sz w:val="21"/>
                    </w:rPr>
                    <w:t xml:space="preserve">7)  </w:t>
                  </w:r>
                  <w:r>
                    <w:rPr>
                      <w:rFonts w:ascii="宋体" w:hAnsi="宋体" w:cs="宋体" w:eastAsia="宋体"/>
                      <w:sz w:val="21"/>
                    </w:rPr>
                    <w:t>架设、撤收要求：</w:t>
                  </w:r>
                </w:p>
                <w:p>
                  <w:pPr>
                    <w:pStyle w:val="null3"/>
                    <w:ind w:firstLine="420"/>
                    <w:jc w:val="both"/>
                  </w:pPr>
                  <w:r>
                    <w:rPr>
                      <w:rFonts w:ascii="宋体" w:hAnsi="宋体" w:cs="宋体" w:eastAsia="宋体"/>
                      <w:sz w:val="21"/>
                    </w:rPr>
                    <w:t>7.1</w:t>
                  </w:r>
                  <w:r>
                    <w:rPr>
                      <w:rFonts w:ascii="宋体" w:hAnsi="宋体" w:cs="宋体" w:eastAsia="宋体"/>
                      <w:sz w:val="21"/>
                    </w:rPr>
                    <w:t>持续工作时间：帐篷架设后不需补气正常工作时间≥30天。</w:t>
                  </w:r>
                </w:p>
                <w:p>
                  <w:pPr>
                    <w:pStyle w:val="null3"/>
                    <w:ind w:firstLine="420"/>
                    <w:jc w:val="both"/>
                  </w:pPr>
                  <w:r>
                    <w:rPr>
                      <w:rFonts w:ascii="宋体" w:hAnsi="宋体" w:cs="宋体" w:eastAsia="宋体"/>
                      <w:sz w:val="21"/>
                    </w:rPr>
                    <w:t>7.2</w:t>
                  </w:r>
                  <w:r>
                    <w:rPr>
                      <w:rFonts w:ascii="宋体" w:hAnsi="宋体" w:cs="宋体" w:eastAsia="宋体"/>
                      <w:sz w:val="21"/>
                    </w:rPr>
                    <w:t>架设撤收时间：6-8人操作，在20min以内完成架设或者撤收；</w:t>
                  </w:r>
                </w:p>
                <w:p>
                  <w:pPr>
                    <w:pStyle w:val="null3"/>
                    <w:ind w:left="420"/>
                    <w:jc w:val="both"/>
                  </w:pPr>
                  <w:r>
                    <w:rPr>
                      <w:rFonts w:ascii="宋体" w:hAnsi="宋体" w:cs="宋体" w:eastAsia="宋体"/>
                      <w:sz w:val="21"/>
                    </w:rPr>
                    <w:t xml:space="preserve">8)  </w:t>
                  </w:r>
                  <w:r>
                    <w:rPr>
                      <w:rFonts w:ascii="宋体" w:hAnsi="宋体" w:cs="宋体" w:eastAsia="宋体"/>
                      <w:sz w:val="21"/>
                    </w:rPr>
                    <w:t>标识要求：帐篷整体颜色为白色，外篷两侧印有标识，在顶部斜面位置和窗户下面，印制中国卫生统一标识，标识须符合国家卫健委相关规范要求；侧墙标识为可拆卸式设计，方便用户不同使用场景更换标识；帐篷山墙预留魔术贴，印制帐篷名称。投标文件需提供标识印制效果图。</w:t>
                  </w:r>
                </w:p>
                <w:p>
                  <w:pPr>
                    <w:pStyle w:val="null3"/>
                    <w:ind w:left="420"/>
                    <w:jc w:val="both"/>
                  </w:pPr>
                  <w:r>
                    <w:rPr>
                      <w:rFonts w:ascii="宋体" w:hAnsi="宋体" w:cs="宋体" w:eastAsia="宋体"/>
                      <w:sz w:val="21"/>
                    </w:rPr>
                    <w:t xml:space="preserve">9)  </w:t>
                  </w:r>
                  <w:r>
                    <w:rPr>
                      <w:rFonts w:ascii="宋体" w:hAnsi="宋体" w:cs="宋体" w:eastAsia="宋体"/>
                      <w:sz w:val="21"/>
                    </w:rPr>
                    <w:t>帐篷配电照明系统要求：</w:t>
                  </w:r>
                </w:p>
                <w:p>
                  <w:pPr>
                    <w:pStyle w:val="null3"/>
                    <w:ind w:firstLine="420"/>
                    <w:jc w:val="both"/>
                  </w:pPr>
                  <w:r>
                    <w:rPr>
                      <w:rFonts w:ascii="宋体" w:hAnsi="宋体" w:cs="宋体" w:eastAsia="宋体"/>
                      <w:sz w:val="21"/>
                    </w:rPr>
                    <w:t>9.1</w:t>
                  </w:r>
                  <w:r>
                    <w:rPr>
                      <w:rFonts w:ascii="宋体" w:hAnsi="宋体" w:cs="宋体" w:eastAsia="宋体"/>
                      <w:sz w:val="21"/>
                    </w:rPr>
                    <w:t>用于保障帐篷内的照明和用电，实现帐篷内用电连接、分配，可根据需求自由组配照明用电数量，满足不同照明需要；</w:t>
                  </w:r>
                </w:p>
                <w:p>
                  <w:pPr>
                    <w:pStyle w:val="null3"/>
                    <w:ind w:firstLine="420"/>
                    <w:jc w:val="both"/>
                  </w:pPr>
                  <w:r>
                    <w:rPr>
                      <w:rFonts w:ascii="宋体" w:hAnsi="宋体" w:cs="宋体" w:eastAsia="宋体"/>
                      <w:sz w:val="21"/>
                    </w:rPr>
                    <w:t xml:space="preserve">9.2 </w:t>
                  </w:r>
                  <w:r>
                    <w:rPr>
                      <w:rFonts w:ascii="宋体" w:hAnsi="宋体" w:cs="宋体" w:eastAsia="宋体"/>
                      <w:sz w:val="21"/>
                    </w:rPr>
                    <w:t>配电装置具备快插接头、航空配电插头、防水防尘级别不低于IP65，具备防雷防漏电功能；配有不少于5个用电插座，方便帐篷内用电。</w:t>
                  </w:r>
                </w:p>
                <w:p>
                  <w:pPr>
                    <w:pStyle w:val="null3"/>
                    <w:ind w:firstLine="420"/>
                    <w:jc w:val="both"/>
                  </w:pPr>
                  <w:r>
                    <w:rPr>
                      <w:rFonts w:ascii="宋体" w:hAnsi="宋体" w:cs="宋体" w:eastAsia="宋体"/>
                      <w:sz w:val="21"/>
                    </w:rPr>
                    <w:t xml:space="preserve">9.3 </w:t>
                  </w:r>
                  <w:r>
                    <w:rPr>
                      <w:rFonts w:ascii="宋体" w:hAnsi="宋体" w:cs="宋体" w:eastAsia="宋体"/>
                      <w:sz w:val="21"/>
                    </w:rPr>
                    <w:t>照明连接装置，每2.5米内具备用电转出接口、每2.5米内具备延长连接接口，采用快接方式，防水防尘级别不低于IP65；</w:t>
                  </w:r>
                </w:p>
                <w:p>
                  <w:pPr>
                    <w:pStyle w:val="null3"/>
                    <w:ind w:firstLine="420"/>
                    <w:jc w:val="both"/>
                  </w:pPr>
                  <w:r>
                    <w:rPr>
                      <w:rFonts w:ascii="宋体" w:hAnsi="宋体" w:cs="宋体" w:eastAsia="宋体"/>
                      <w:sz w:val="21"/>
                    </w:rPr>
                    <w:t xml:space="preserve">9.4 </w:t>
                  </w:r>
                  <w:r>
                    <w:rPr>
                      <w:rFonts w:ascii="宋体" w:hAnsi="宋体" w:cs="宋体" w:eastAsia="宋体"/>
                      <w:sz w:val="21"/>
                    </w:rPr>
                    <w:t>照明装置，单体发光效率≥90lm/w，具备防触电防灼伤功能；</w:t>
                  </w:r>
                </w:p>
                <w:p>
                  <w:pPr>
                    <w:pStyle w:val="null3"/>
                    <w:ind w:firstLine="420"/>
                    <w:jc w:val="both"/>
                  </w:pPr>
                  <w:r>
                    <w:rPr>
                      <w:rFonts w:ascii="宋体" w:hAnsi="宋体" w:cs="宋体" w:eastAsia="宋体"/>
                      <w:sz w:val="21"/>
                    </w:rPr>
                    <w:t xml:space="preserve">9.5 </w:t>
                  </w:r>
                  <w:r>
                    <w:rPr>
                      <w:rFonts w:ascii="宋体" w:hAnsi="宋体" w:cs="宋体" w:eastAsia="宋体"/>
                      <w:sz w:val="21"/>
                    </w:rPr>
                    <w:t>照明色温控制，2800-6500K；9.6 照明光亮满足帐篷内0.75m水平面照度值≥250Lx。</w:t>
                  </w:r>
                </w:p>
                <w:p>
                  <w:pPr>
                    <w:pStyle w:val="null3"/>
                    <w:ind w:left="420"/>
                    <w:jc w:val="both"/>
                  </w:pPr>
                  <w:r>
                    <w:rPr>
                      <w:rFonts w:ascii="宋体" w:hAnsi="宋体" w:cs="宋体" w:eastAsia="宋体"/>
                      <w:sz w:val="21"/>
                    </w:rPr>
                    <w:t xml:space="preserve">10) </w:t>
                  </w:r>
                  <w:r>
                    <w:rPr>
                      <w:rFonts w:ascii="宋体" w:hAnsi="宋体" w:cs="宋体" w:eastAsia="宋体"/>
                      <w:sz w:val="21"/>
                    </w:rPr>
                    <w:t>高压充气泵要求：</w:t>
                  </w:r>
                </w:p>
                <w:p>
                  <w:pPr>
                    <w:pStyle w:val="null3"/>
                    <w:ind w:firstLine="420"/>
                    <w:jc w:val="both"/>
                  </w:pPr>
                  <w:r>
                    <w:rPr>
                      <w:rFonts w:ascii="宋体" w:hAnsi="宋体" w:cs="宋体" w:eastAsia="宋体"/>
                      <w:sz w:val="21"/>
                    </w:rPr>
                    <w:t>10.1</w:t>
                  </w:r>
                  <w:r>
                    <w:rPr>
                      <w:rFonts w:ascii="宋体" w:hAnsi="宋体" w:cs="宋体" w:eastAsia="宋体"/>
                      <w:sz w:val="21"/>
                    </w:rPr>
                    <w:t>功率要求：≥7.5kW；充气量要求：≥0.5m³/min；</w:t>
                  </w:r>
                </w:p>
                <w:p>
                  <w:pPr>
                    <w:pStyle w:val="null3"/>
                    <w:ind w:firstLine="420"/>
                    <w:jc w:val="both"/>
                  </w:pPr>
                  <w:r>
                    <w:rPr>
                      <w:rFonts w:ascii="宋体" w:hAnsi="宋体" w:cs="宋体" w:eastAsia="宋体"/>
                      <w:sz w:val="21"/>
                    </w:rPr>
                    <w:t xml:space="preserve">10.2 </w:t>
                  </w:r>
                  <w:r>
                    <w:rPr>
                      <w:rFonts w:ascii="宋体" w:hAnsi="宋体" w:cs="宋体" w:eastAsia="宋体"/>
                      <w:sz w:val="21"/>
                    </w:rPr>
                    <w:t>可在线监测气柱压力，设定范围自动补气；10.3噪音要求：≤65dB。</w:t>
                  </w:r>
                </w:p>
                <w:p>
                  <w:pPr>
                    <w:pStyle w:val="null3"/>
                    <w:ind w:left="420"/>
                    <w:jc w:val="both"/>
                  </w:pPr>
                  <w:r>
                    <w:rPr>
                      <w:rFonts w:ascii="宋体" w:hAnsi="宋体" w:cs="宋体" w:eastAsia="宋体"/>
                      <w:sz w:val="21"/>
                      <w:color w:val="000000"/>
                    </w:rPr>
                    <w:t xml:space="preserve">11) </w:t>
                  </w:r>
                  <w:r>
                    <w:rPr>
                      <w:rFonts w:ascii="宋体" w:hAnsi="宋体" w:cs="宋体" w:eastAsia="宋体"/>
                      <w:sz w:val="21"/>
                    </w:rPr>
                    <w:t>其他要求：</w:t>
                  </w:r>
                </w:p>
                <w:p>
                  <w:pPr>
                    <w:pStyle w:val="null3"/>
                    <w:ind w:firstLine="420"/>
                    <w:jc w:val="both"/>
                  </w:pPr>
                  <w:r>
                    <w:rPr>
                      <w:rFonts w:ascii="宋体" w:hAnsi="宋体" w:cs="宋体" w:eastAsia="宋体"/>
                      <w:sz w:val="21"/>
                    </w:rPr>
                    <w:t xml:space="preserve">11.1 </w:t>
                  </w:r>
                  <w:r>
                    <w:rPr>
                      <w:rFonts w:ascii="宋体" w:hAnsi="宋体" w:cs="宋体" w:eastAsia="宋体"/>
                      <w:sz w:val="21"/>
                    </w:rPr>
                    <w:t>投标文件需提供投标产品配置明细清单；</w:t>
                  </w:r>
                </w:p>
                <w:p>
                  <w:pPr>
                    <w:pStyle w:val="null3"/>
                    <w:ind w:firstLine="420"/>
                    <w:jc w:val="both"/>
                  </w:pPr>
                  <w:r>
                    <w:rPr>
                      <w:rFonts w:ascii="宋体" w:hAnsi="宋体" w:cs="宋体" w:eastAsia="宋体"/>
                      <w:sz w:val="21"/>
                    </w:rPr>
                    <w:t xml:space="preserve">11.2 </w:t>
                  </w:r>
                  <w:r>
                    <w:rPr>
                      <w:rFonts w:ascii="宋体" w:hAnsi="宋体" w:cs="宋体" w:eastAsia="宋体"/>
                      <w:sz w:val="21"/>
                    </w:rPr>
                    <w:t>投标文件需提供投标产品实物图片，包括帐篷内部、外观及帐篷配电照明系统。</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3</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18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宿营帐篷（高压充气帐篷）</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配置要求：宿营帐篷包括帐篷主体1套、垫布1块、帐篷配件工具包1套。</w:t>
                  </w:r>
                </w:p>
                <w:p>
                  <w:pPr>
                    <w:pStyle w:val="null3"/>
                    <w:ind w:left="420"/>
                    <w:jc w:val="both"/>
                  </w:pPr>
                  <w:r>
                    <w:rPr>
                      <w:rFonts w:ascii="宋体" w:hAnsi="宋体" w:cs="宋体" w:eastAsia="宋体"/>
                      <w:sz w:val="21"/>
                    </w:rPr>
                    <w:t xml:space="preserve">2)  </w:t>
                  </w:r>
                  <w:r>
                    <w:rPr>
                      <w:rFonts w:ascii="宋体" w:hAnsi="宋体" w:cs="宋体" w:eastAsia="宋体"/>
                      <w:sz w:val="21"/>
                    </w:rPr>
                    <w:t>规格要求（偏差≤±2%）：帐篷主体尺寸为8.0×5.0×3.0m，投影面积为40㎡。</w:t>
                  </w:r>
                </w:p>
                <w:p>
                  <w:pPr>
                    <w:pStyle w:val="null3"/>
                    <w:ind w:left="420"/>
                    <w:jc w:val="both"/>
                  </w:pPr>
                  <w:r>
                    <w:rPr>
                      <w:rFonts w:ascii="宋体" w:hAnsi="宋体" w:cs="宋体" w:eastAsia="宋体"/>
                      <w:sz w:val="21"/>
                    </w:rPr>
                    <w:t xml:space="preserve">3)  </w:t>
                  </w:r>
                  <w:r>
                    <w:rPr>
                      <w:rFonts w:ascii="宋体" w:hAnsi="宋体" w:cs="宋体" w:eastAsia="宋体"/>
                      <w:sz w:val="21"/>
                    </w:rPr>
                    <w:t>结构要求：</w:t>
                  </w:r>
                </w:p>
                <w:p>
                  <w:pPr>
                    <w:pStyle w:val="null3"/>
                    <w:ind w:firstLine="420"/>
                    <w:jc w:val="both"/>
                  </w:pPr>
                  <w:r>
                    <w:rPr>
                      <w:rFonts w:ascii="宋体" w:hAnsi="宋体" w:cs="宋体" w:eastAsia="宋体"/>
                      <w:sz w:val="21"/>
                    </w:rPr>
                    <w:t>3.1</w:t>
                  </w:r>
                  <w:r>
                    <w:rPr>
                      <w:rFonts w:ascii="宋体" w:hAnsi="宋体" w:cs="宋体" w:eastAsia="宋体"/>
                      <w:sz w:val="21"/>
                    </w:rPr>
                    <w:t>采用高压式充气框架结构，帐篷主体是由高压气柱和篷体组装在一起，能够快速展开；内外两层篷布，外篷使用高频热合热封工艺制作，外篷布和地布为一体式，有效防止蚊虫进入帐篷内部，帐篷主体下另外配有一块垫布；</w:t>
                  </w:r>
                </w:p>
                <w:p>
                  <w:pPr>
                    <w:pStyle w:val="null3"/>
                    <w:ind w:firstLine="420"/>
                    <w:jc w:val="both"/>
                  </w:pPr>
                  <w:r>
                    <w:rPr>
                      <w:rFonts w:ascii="宋体" w:hAnsi="宋体" w:cs="宋体" w:eastAsia="宋体"/>
                      <w:sz w:val="21"/>
                    </w:rPr>
                    <w:t>3.2</w:t>
                  </w:r>
                  <w:r>
                    <w:rPr>
                      <w:rFonts w:ascii="宋体" w:hAnsi="宋体" w:cs="宋体" w:eastAsia="宋体"/>
                      <w:sz w:val="21"/>
                    </w:rPr>
                    <w:t>帐篷前后山墙各开一扇门，门为卷帘式，无门槛；配有PVC连接片，可与同类帐篷连接；</w:t>
                  </w:r>
                </w:p>
                <w:p>
                  <w:pPr>
                    <w:pStyle w:val="null3"/>
                    <w:ind w:firstLine="420"/>
                    <w:jc w:val="both"/>
                  </w:pPr>
                  <w:r>
                    <w:rPr>
                      <w:rFonts w:ascii="宋体" w:hAnsi="宋体" w:cs="宋体" w:eastAsia="宋体"/>
                      <w:sz w:val="21"/>
                    </w:rPr>
                    <w:t>3.3</w:t>
                  </w:r>
                  <w:r>
                    <w:rPr>
                      <w:rFonts w:ascii="宋体" w:hAnsi="宋体" w:cs="宋体" w:eastAsia="宋体"/>
                      <w:sz w:val="21"/>
                    </w:rPr>
                    <w:t>蓬体两侧设计有窗户，配有纱窗和透明膜；篷身预留冷暖风口、电源功能口；窗户和功能口的数量和位置合理设计，方便使用。</w:t>
                  </w:r>
                </w:p>
                <w:p>
                  <w:pPr>
                    <w:pStyle w:val="null3"/>
                    <w:ind w:left="420"/>
                    <w:jc w:val="both"/>
                  </w:pPr>
                  <w:r>
                    <w:rPr>
                      <w:rFonts w:ascii="宋体" w:hAnsi="宋体" w:cs="宋体" w:eastAsia="宋体"/>
                      <w:sz w:val="21"/>
                    </w:rPr>
                    <w:t xml:space="preserve">4)  </w:t>
                  </w:r>
                  <w:r>
                    <w:rPr>
                      <w:rFonts w:ascii="宋体" w:hAnsi="宋体" w:cs="宋体" w:eastAsia="宋体"/>
                      <w:sz w:val="21"/>
                    </w:rPr>
                    <w:t>隔热通风要求：</w:t>
                  </w:r>
                </w:p>
                <w:p>
                  <w:pPr>
                    <w:pStyle w:val="null3"/>
                    <w:ind w:firstLine="420"/>
                    <w:jc w:val="both"/>
                  </w:pPr>
                  <w:r>
                    <w:rPr>
                      <w:rFonts w:ascii="宋体" w:hAnsi="宋体" w:cs="宋体" w:eastAsia="宋体"/>
                      <w:sz w:val="21"/>
                    </w:rPr>
                    <w:t xml:space="preserve">4.1 </w:t>
                  </w:r>
                  <w:r>
                    <w:rPr>
                      <w:rFonts w:ascii="宋体" w:hAnsi="宋体" w:cs="宋体" w:eastAsia="宋体"/>
                      <w:sz w:val="21"/>
                    </w:rPr>
                    <w:t>帐篷顶部和侧墙配套隔热层，可拆卸式结构，安装简便；</w:t>
                  </w:r>
                </w:p>
                <w:p>
                  <w:pPr>
                    <w:pStyle w:val="null3"/>
                    <w:ind w:firstLine="420"/>
                    <w:jc w:val="both"/>
                  </w:pPr>
                  <w:r>
                    <w:rPr>
                      <w:rFonts w:ascii="宋体" w:hAnsi="宋体" w:cs="宋体" w:eastAsia="宋体"/>
                      <w:sz w:val="21"/>
                    </w:rPr>
                    <w:t xml:space="preserve">4.2 </w:t>
                  </w:r>
                  <w:r>
                    <w:rPr>
                      <w:rFonts w:ascii="宋体" w:hAnsi="宋体" w:cs="宋体" w:eastAsia="宋体"/>
                      <w:sz w:val="21"/>
                    </w:rPr>
                    <w:t>帐篷内配有通风管路，使冷风可以均匀推送到帐篷内部各处；</w:t>
                  </w:r>
                </w:p>
                <w:p>
                  <w:pPr>
                    <w:pStyle w:val="null3"/>
                    <w:ind w:firstLine="420"/>
                    <w:jc w:val="both"/>
                  </w:pPr>
                  <w:r>
                    <w:rPr>
                      <w:rFonts w:ascii="宋体" w:hAnsi="宋体" w:cs="宋体" w:eastAsia="宋体"/>
                      <w:sz w:val="21"/>
                    </w:rPr>
                    <w:t xml:space="preserve">4.3 </w:t>
                  </w:r>
                  <w:r>
                    <w:rPr>
                      <w:rFonts w:ascii="宋体" w:hAnsi="宋体" w:cs="宋体" w:eastAsia="宋体"/>
                      <w:sz w:val="21"/>
                    </w:rPr>
                    <w:t>需提供符合本项功能要求的产品说明图片和应用实景照片。</w:t>
                  </w:r>
                </w:p>
                <w:p>
                  <w:pPr>
                    <w:pStyle w:val="null3"/>
                    <w:ind w:left="420"/>
                    <w:jc w:val="both"/>
                  </w:pPr>
                  <w:r>
                    <w:rPr>
                      <w:rFonts w:ascii="宋体" w:hAnsi="宋体" w:cs="宋体" w:eastAsia="宋体"/>
                      <w:sz w:val="21"/>
                    </w:rPr>
                    <w:t xml:space="preserve">5)  </w:t>
                  </w:r>
                  <w:r>
                    <w:rPr>
                      <w:rFonts w:ascii="宋体" w:hAnsi="宋体" w:cs="宋体" w:eastAsia="宋体"/>
                      <w:sz w:val="21"/>
                    </w:rPr>
                    <w:t>材质要求：高压帐篷以下材质要求：</w:t>
                  </w:r>
                </w:p>
                <w:p>
                  <w:pPr>
                    <w:pStyle w:val="null3"/>
                    <w:ind w:firstLine="420"/>
                    <w:jc w:val="both"/>
                  </w:pPr>
                  <w:r>
                    <w:rPr>
                      <w:rFonts w:ascii="宋体" w:hAnsi="宋体" w:cs="宋体" w:eastAsia="宋体"/>
                      <w:sz w:val="21"/>
                    </w:rPr>
                    <w:t>5.1</w:t>
                  </w:r>
                  <w:r>
                    <w:rPr>
                      <w:rFonts w:ascii="宋体" w:hAnsi="宋体" w:cs="宋体" w:eastAsia="宋体"/>
                      <w:sz w:val="21"/>
                    </w:rPr>
                    <w:t>篷布要求：外蓬布材质为白色PVC夹网涂层布，克重≥700g/㎡，材料具有防水、抗紫外线、阻燃、防潮等特性；</w:t>
                  </w:r>
                </w:p>
                <w:p>
                  <w:pPr>
                    <w:pStyle w:val="null3"/>
                    <w:ind w:firstLine="420"/>
                    <w:jc w:val="both"/>
                  </w:pPr>
                  <w:r>
                    <w:rPr>
                      <w:rFonts w:ascii="宋体" w:hAnsi="宋体" w:cs="宋体" w:eastAsia="宋体"/>
                      <w:sz w:val="21"/>
                    </w:rPr>
                    <w:t>5.2</w:t>
                  </w:r>
                  <w:r>
                    <w:rPr>
                      <w:rFonts w:ascii="宋体" w:hAnsi="宋体" w:cs="宋体" w:eastAsia="宋体"/>
                      <w:sz w:val="21"/>
                    </w:rPr>
                    <w:t>内衬要求：帐篷内衬采用白色舒美绸材料，材料具有抗菌性；</w:t>
                  </w:r>
                </w:p>
                <w:p>
                  <w:pPr>
                    <w:pStyle w:val="null3"/>
                    <w:ind w:firstLine="420"/>
                    <w:jc w:val="both"/>
                  </w:pPr>
                  <w:r>
                    <w:rPr>
                      <w:rFonts w:ascii="宋体" w:hAnsi="宋体" w:cs="宋体" w:eastAsia="宋体"/>
                      <w:sz w:val="21"/>
                    </w:rPr>
                    <w:t>5.3</w:t>
                  </w:r>
                  <w:r>
                    <w:rPr>
                      <w:rFonts w:ascii="宋体" w:hAnsi="宋体" w:cs="宋体" w:eastAsia="宋体"/>
                      <w:sz w:val="21"/>
                    </w:rPr>
                    <w:t>气柱要求：帐篷气柱采用高压充气管，气柱直径≤150mm，充气后高压气柱压力≥500kPa，气柱抗穿刺强度≥1000N。</w:t>
                  </w:r>
                </w:p>
                <w:p>
                  <w:pPr>
                    <w:pStyle w:val="null3"/>
                    <w:ind w:left="420"/>
                    <w:jc w:val="both"/>
                  </w:pPr>
                  <w:r>
                    <w:rPr>
                      <w:rFonts w:ascii="宋体" w:hAnsi="宋体" w:cs="宋体" w:eastAsia="宋体"/>
                      <w:sz w:val="21"/>
                    </w:rPr>
                    <w:t xml:space="preserve">6)  </w:t>
                  </w:r>
                  <w:r>
                    <w:rPr>
                      <w:rFonts w:ascii="宋体" w:hAnsi="宋体" w:cs="宋体" w:eastAsia="宋体"/>
                      <w:sz w:val="21"/>
                    </w:rPr>
                    <w:t>环境适用性要求：</w:t>
                  </w:r>
                </w:p>
                <w:p>
                  <w:pPr>
                    <w:pStyle w:val="null3"/>
                    <w:ind w:firstLine="420"/>
                    <w:jc w:val="both"/>
                  </w:pPr>
                  <w:r>
                    <w:rPr>
                      <w:rFonts w:ascii="宋体" w:hAnsi="宋体" w:cs="宋体" w:eastAsia="宋体"/>
                      <w:sz w:val="21"/>
                    </w:rPr>
                    <w:t xml:space="preserve">6.1 </w:t>
                  </w:r>
                  <w:r>
                    <w:rPr>
                      <w:rFonts w:ascii="宋体" w:hAnsi="宋体" w:cs="宋体" w:eastAsia="宋体"/>
                      <w:sz w:val="21"/>
                    </w:rPr>
                    <w:t>抗风能力≥10级；</w:t>
                  </w:r>
                </w:p>
                <w:p>
                  <w:pPr>
                    <w:pStyle w:val="null3"/>
                    <w:ind w:firstLine="420"/>
                    <w:jc w:val="both"/>
                  </w:pPr>
                  <w:r>
                    <w:rPr>
                      <w:rFonts w:ascii="宋体" w:hAnsi="宋体" w:cs="宋体" w:eastAsia="宋体"/>
                      <w:sz w:val="21"/>
                    </w:rPr>
                    <w:t xml:space="preserve">6.2 </w:t>
                  </w:r>
                  <w:r>
                    <w:rPr>
                      <w:rFonts w:ascii="宋体" w:hAnsi="宋体" w:cs="宋体" w:eastAsia="宋体"/>
                      <w:sz w:val="21"/>
                    </w:rPr>
                    <w:t>抗雨能力≥300mm/d (注：250mm以上为特大暴雨)；</w:t>
                  </w:r>
                </w:p>
                <w:p>
                  <w:pPr>
                    <w:pStyle w:val="null3"/>
                    <w:ind w:firstLine="420"/>
                    <w:jc w:val="both"/>
                  </w:pPr>
                  <w:r>
                    <w:rPr>
                      <w:rFonts w:ascii="宋体" w:hAnsi="宋体" w:cs="宋体" w:eastAsia="宋体"/>
                      <w:sz w:val="21"/>
                    </w:rPr>
                    <w:t xml:space="preserve">6.3 </w:t>
                  </w:r>
                  <w:r>
                    <w:rPr>
                      <w:rFonts w:ascii="宋体" w:hAnsi="宋体" w:cs="宋体" w:eastAsia="宋体"/>
                      <w:sz w:val="21"/>
                    </w:rPr>
                    <w:t>抗雪载能力≥30kg/㎡；</w:t>
                  </w:r>
                </w:p>
                <w:p>
                  <w:pPr>
                    <w:pStyle w:val="null3"/>
                    <w:ind w:firstLine="420"/>
                    <w:jc w:val="both"/>
                  </w:pPr>
                  <w:r>
                    <w:rPr>
                      <w:rFonts w:ascii="宋体" w:hAnsi="宋体" w:cs="宋体" w:eastAsia="宋体"/>
                      <w:sz w:val="21"/>
                    </w:rPr>
                    <w:t xml:space="preserve">6.4 </w:t>
                  </w:r>
                  <w:r>
                    <w:rPr>
                      <w:rFonts w:ascii="宋体" w:hAnsi="宋体" w:cs="宋体" w:eastAsia="宋体"/>
                      <w:sz w:val="21"/>
                    </w:rPr>
                    <w:t>适用温度范围：-40℃～50℃；</w:t>
                  </w:r>
                </w:p>
                <w:p>
                  <w:pPr>
                    <w:pStyle w:val="null3"/>
                    <w:ind w:firstLine="420"/>
                    <w:jc w:val="both"/>
                  </w:pPr>
                  <w:r>
                    <w:rPr>
                      <w:rFonts w:ascii="宋体" w:hAnsi="宋体" w:cs="宋体" w:eastAsia="宋体"/>
                      <w:sz w:val="21"/>
                    </w:rPr>
                    <w:t xml:space="preserve">6.5 </w:t>
                  </w:r>
                  <w:r>
                    <w:rPr>
                      <w:rFonts w:ascii="宋体" w:hAnsi="宋体" w:cs="宋体" w:eastAsia="宋体"/>
                      <w:sz w:val="21"/>
                    </w:rPr>
                    <w:t>气柱气压≥500kPa。</w:t>
                  </w:r>
                </w:p>
                <w:p>
                  <w:pPr>
                    <w:pStyle w:val="null3"/>
                    <w:ind w:left="420"/>
                    <w:jc w:val="both"/>
                  </w:pPr>
                  <w:r>
                    <w:rPr>
                      <w:rFonts w:ascii="宋体" w:hAnsi="宋体" w:cs="宋体" w:eastAsia="宋体"/>
                      <w:sz w:val="21"/>
                    </w:rPr>
                    <w:t xml:space="preserve">7)  </w:t>
                  </w:r>
                  <w:r>
                    <w:rPr>
                      <w:rFonts w:ascii="宋体" w:hAnsi="宋体" w:cs="宋体" w:eastAsia="宋体"/>
                      <w:sz w:val="21"/>
                    </w:rPr>
                    <w:t>抗菌性要求：帐篷的内篷布材料应具有抗菌性，对金黄色葡萄球菌、白色念珠菌、大肠杆菌的抑菌率。</w:t>
                  </w:r>
                </w:p>
                <w:p>
                  <w:pPr>
                    <w:pStyle w:val="null3"/>
                    <w:ind w:left="420"/>
                    <w:jc w:val="both"/>
                  </w:pPr>
                  <w:r>
                    <w:rPr>
                      <w:rFonts w:ascii="宋体" w:hAnsi="宋体" w:cs="宋体" w:eastAsia="宋体"/>
                      <w:sz w:val="21"/>
                    </w:rPr>
                    <w:t xml:space="preserve">8)  </w:t>
                  </w:r>
                  <w:r>
                    <w:rPr>
                      <w:rFonts w:ascii="宋体" w:hAnsi="宋体" w:cs="宋体" w:eastAsia="宋体"/>
                      <w:sz w:val="21"/>
                    </w:rPr>
                    <w:t>架设、撤收要求：</w:t>
                  </w:r>
                </w:p>
                <w:p>
                  <w:pPr>
                    <w:pStyle w:val="null3"/>
                    <w:ind w:firstLine="420"/>
                    <w:jc w:val="both"/>
                  </w:pPr>
                  <w:r>
                    <w:rPr>
                      <w:rFonts w:ascii="宋体" w:hAnsi="宋体" w:cs="宋体" w:eastAsia="宋体"/>
                      <w:sz w:val="21"/>
                    </w:rPr>
                    <w:t>8.1</w:t>
                  </w:r>
                  <w:r>
                    <w:rPr>
                      <w:rFonts w:ascii="宋体" w:hAnsi="宋体" w:cs="宋体" w:eastAsia="宋体"/>
                      <w:sz w:val="21"/>
                    </w:rPr>
                    <w:t>持续工作时间：帐篷架设后不需补气正常工作时间≥30天；</w:t>
                  </w:r>
                </w:p>
                <w:p>
                  <w:pPr>
                    <w:pStyle w:val="null3"/>
                    <w:ind w:firstLine="420"/>
                    <w:jc w:val="both"/>
                  </w:pPr>
                  <w:r>
                    <w:rPr>
                      <w:rFonts w:ascii="宋体" w:hAnsi="宋体" w:cs="宋体" w:eastAsia="宋体"/>
                      <w:sz w:val="21"/>
                    </w:rPr>
                    <w:t>8.2</w:t>
                  </w:r>
                  <w:r>
                    <w:rPr>
                      <w:rFonts w:ascii="宋体" w:hAnsi="宋体" w:cs="宋体" w:eastAsia="宋体"/>
                      <w:sz w:val="21"/>
                    </w:rPr>
                    <w:t>架设撤收时间：6-8人操作，在20min以内完成架设或者撤收。</w:t>
                  </w:r>
                </w:p>
                <w:p>
                  <w:pPr>
                    <w:pStyle w:val="null3"/>
                    <w:ind w:left="420"/>
                    <w:jc w:val="both"/>
                  </w:pPr>
                  <w:r>
                    <w:rPr>
                      <w:rFonts w:ascii="宋体" w:hAnsi="宋体" w:cs="宋体" w:eastAsia="宋体"/>
                      <w:sz w:val="21"/>
                    </w:rPr>
                    <w:t xml:space="preserve">9)  </w:t>
                  </w:r>
                  <w:r>
                    <w:rPr>
                      <w:rFonts w:ascii="宋体" w:hAnsi="宋体" w:cs="宋体" w:eastAsia="宋体"/>
                      <w:sz w:val="21"/>
                    </w:rPr>
                    <w:t>标识要求：帐篷整体颜色为白色，外篷两侧印有标识，在顶部斜面位置和窗户下面，印制中国卫生统一标识，标识须符合国家卫健委相关规范要求；侧墙标识为可拆卸式设计，方便用户不同使用场景更换标识；帐篷山墙预留魔术贴，印制帐篷名称。投标文件需提供标识印制效果图。</w:t>
                  </w:r>
                </w:p>
                <w:p>
                  <w:pPr>
                    <w:pStyle w:val="null3"/>
                    <w:ind w:left="420"/>
                    <w:jc w:val="both"/>
                  </w:pPr>
                  <w:r>
                    <w:rPr>
                      <w:rFonts w:ascii="宋体" w:hAnsi="宋体" w:cs="宋体" w:eastAsia="宋体"/>
                      <w:sz w:val="21"/>
                    </w:rPr>
                    <w:t xml:space="preserve">10) </w:t>
                  </w:r>
                  <w:r>
                    <w:rPr>
                      <w:rFonts w:ascii="宋体" w:hAnsi="宋体" w:cs="宋体" w:eastAsia="宋体"/>
                      <w:sz w:val="21"/>
                    </w:rPr>
                    <w:t>其他要求：</w:t>
                  </w:r>
                </w:p>
                <w:p>
                  <w:pPr>
                    <w:pStyle w:val="null3"/>
                    <w:ind w:firstLine="420"/>
                    <w:jc w:val="both"/>
                  </w:pPr>
                  <w:r>
                    <w:rPr>
                      <w:rFonts w:ascii="宋体" w:hAnsi="宋体" w:cs="宋体" w:eastAsia="宋体"/>
                      <w:sz w:val="21"/>
                    </w:rPr>
                    <w:t xml:space="preserve">10.1 </w:t>
                  </w:r>
                  <w:r>
                    <w:rPr>
                      <w:rFonts w:ascii="宋体" w:hAnsi="宋体" w:cs="宋体" w:eastAsia="宋体"/>
                      <w:sz w:val="21"/>
                    </w:rPr>
                    <w:t>投标文件需提供投标产品配置明细清单；</w:t>
                  </w:r>
                </w:p>
                <w:p>
                  <w:pPr>
                    <w:pStyle w:val="null3"/>
                    <w:ind w:firstLine="420"/>
                    <w:jc w:val="both"/>
                  </w:pPr>
                  <w:r>
                    <w:rPr>
                      <w:rFonts w:ascii="宋体" w:hAnsi="宋体" w:cs="宋体" w:eastAsia="宋体"/>
                      <w:sz w:val="21"/>
                    </w:rPr>
                    <w:t xml:space="preserve">10.2 </w:t>
                  </w:r>
                  <w:r>
                    <w:rPr>
                      <w:rFonts w:ascii="宋体" w:hAnsi="宋体" w:cs="宋体" w:eastAsia="宋体"/>
                      <w:sz w:val="21"/>
                    </w:rPr>
                    <w:t>需提供产品架设使用实景照片（帐篷内外景），以及帐篷内架设宿营床布局设计和使用实景照片。</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5</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19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后勤辅助</w:t>
                  </w:r>
                </w:p>
                <w:p>
                  <w:pPr>
                    <w:pStyle w:val="null3"/>
                    <w:jc w:val="center"/>
                  </w:pPr>
                  <w:r>
                    <w:rPr>
                      <w:rFonts w:ascii="宋体" w:hAnsi="宋体" w:cs="宋体" w:eastAsia="宋体"/>
                      <w:sz w:val="21"/>
                    </w:rPr>
                    <w:t>帐篷</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配置要求：包括铝合金框架帐篷框架1套、内外篷布1套、垫布1块、帐篷工具包1套。</w:t>
                  </w:r>
                </w:p>
                <w:p>
                  <w:pPr>
                    <w:pStyle w:val="null3"/>
                    <w:ind w:left="420"/>
                    <w:jc w:val="both"/>
                  </w:pPr>
                  <w:r>
                    <w:rPr>
                      <w:rFonts w:ascii="宋体" w:hAnsi="宋体" w:cs="宋体" w:eastAsia="宋体"/>
                      <w:sz w:val="21"/>
                    </w:rPr>
                    <w:t xml:space="preserve">2)  </w:t>
                  </w:r>
                  <w:r>
                    <w:rPr>
                      <w:rFonts w:ascii="宋体" w:hAnsi="宋体" w:cs="宋体" w:eastAsia="宋体"/>
                      <w:sz w:val="21"/>
                    </w:rPr>
                    <w:t>规格要求（偏差≤±2%）：</w:t>
                  </w:r>
                </w:p>
                <w:p>
                  <w:pPr>
                    <w:pStyle w:val="null3"/>
                    <w:ind w:firstLine="420"/>
                    <w:jc w:val="both"/>
                  </w:pPr>
                  <w:r>
                    <w:rPr>
                      <w:rFonts w:ascii="宋体" w:hAnsi="宋体" w:cs="宋体" w:eastAsia="宋体"/>
                      <w:sz w:val="21"/>
                    </w:rPr>
                    <w:t>2.1</w:t>
                  </w:r>
                  <w:r>
                    <w:rPr>
                      <w:rFonts w:ascii="宋体" w:hAnsi="宋体" w:cs="宋体" w:eastAsia="宋体"/>
                      <w:sz w:val="21"/>
                    </w:rPr>
                    <w:t>帐篷主体尺寸为6.0×6.0×3.2m，投影面积为36㎡；</w:t>
                  </w:r>
                </w:p>
                <w:p>
                  <w:pPr>
                    <w:pStyle w:val="null3"/>
                    <w:ind w:firstLine="420"/>
                    <w:jc w:val="both"/>
                  </w:pPr>
                  <w:r>
                    <w:rPr>
                      <w:rFonts w:ascii="宋体" w:hAnsi="宋体" w:cs="宋体" w:eastAsia="宋体"/>
                      <w:sz w:val="21"/>
                    </w:rPr>
                    <w:t>2.2</w:t>
                  </w:r>
                  <w:r>
                    <w:rPr>
                      <w:rFonts w:ascii="宋体" w:hAnsi="宋体" w:cs="宋体" w:eastAsia="宋体"/>
                      <w:sz w:val="21"/>
                    </w:rPr>
                    <w:t>帐篷分为4个包装，合计总重量小于200kg，各包装件重量均小于60kg，便于人工搬运装卸，适用于各类运输工具装载运输。</w:t>
                  </w:r>
                </w:p>
                <w:p>
                  <w:pPr>
                    <w:pStyle w:val="null3"/>
                    <w:ind w:left="420"/>
                    <w:jc w:val="both"/>
                  </w:pPr>
                  <w:r>
                    <w:rPr>
                      <w:rFonts w:ascii="宋体" w:hAnsi="宋体" w:cs="宋体" w:eastAsia="宋体"/>
                      <w:sz w:val="21"/>
                    </w:rPr>
                    <w:t xml:space="preserve">3)  </w:t>
                  </w:r>
                  <w:r>
                    <w:rPr>
                      <w:rFonts w:ascii="宋体" w:hAnsi="宋体" w:cs="宋体" w:eastAsia="宋体"/>
                      <w:sz w:val="21"/>
                    </w:rPr>
                    <w:t>结构要求：</w:t>
                  </w:r>
                </w:p>
                <w:p>
                  <w:pPr>
                    <w:pStyle w:val="null3"/>
                    <w:ind w:firstLine="420"/>
                    <w:jc w:val="both"/>
                  </w:pPr>
                  <w:r>
                    <w:rPr>
                      <w:rFonts w:ascii="宋体" w:hAnsi="宋体" w:cs="宋体" w:eastAsia="宋体"/>
                      <w:sz w:val="21"/>
                    </w:rPr>
                    <w:t>3.1</w:t>
                  </w:r>
                  <w:r>
                    <w:rPr>
                      <w:rFonts w:ascii="宋体" w:hAnsi="宋体" w:cs="宋体" w:eastAsia="宋体"/>
                      <w:sz w:val="21"/>
                    </w:rPr>
                    <w:t>帐篷整体采用模块化设计，分为框架模块、篷布模块、维修配件模块，并配有专用包装袋，形态规整，便于搬运装卸和远程运输；</w:t>
                  </w:r>
                </w:p>
                <w:p>
                  <w:pPr>
                    <w:pStyle w:val="null3"/>
                    <w:ind w:firstLine="420"/>
                    <w:jc w:val="both"/>
                  </w:pPr>
                  <w:r>
                    <w:rPr>
                      <w:rFonts w:ascii="宋体" w:hAnsi="宋体" w:cs="宋体" w:eastAsia="宋体"/>
                      <w:sz w:val="21"/>
                    </w:rPr>
                    <w:t>3.2</w:t>
                  </w:r>
                  <w:r>
                    <w:rPr>
                      <w:rFonts w:ascii="宋体" w:hAnsi="宋体" w:cs="宋体" w:eastAsia="宋体"/>
                      <w:sz w:val="21"/>
                    </w:rPr>
                    <w:t>主体结构采用铝合金框架结构，框架可拆分可折叠，能够快速组合展开成型；框架组合采用拉伸式自锁定结构，展开后结构稳定牢固；内外两层篷布，保暖隔热效果良好。</w:t>
                  </w:r>
                </w:p>
                <w:p>
                  <w:pPr>
                    <w:pStyle w:val="null3"/>
                    <w:ind w:firstLine="420"/>
                    <w:jc w:val="both"/>
                  </w:pPr>
                  <w:r>
                    <w:rPr>
                      <w:rFonts w:ascii="宋体" w:hAnsi="宋体" w:cs="宋体" w:eastAsia="宋体"/>
                      <w:sz w:val="21"/>
                    </w:rPr>
                    <w:t>3.3</w:t>
                  </w:r>
                  <w:r>
                    <w:rPr>
                      <w:rFonts w:ascii="宋体" w:hAnsi="宋体" w:cs="宋体" w:eastAsia="宋体"/>
                      <w:sz w:val="21"/>
                    </w:rPr>
                    <w:t>帐篷前后山墙各开一扇门，门为卷帘式，无门槛；配有连接片，可与同类帐篷连接；蓬体两侧设计有窗户，配有纱窗和透明膜；篷身预留冷暖风口、电源功能口；窗户和功能口的数量和位置合理设计，方便使用；</w:t>
                  </w:r>
                </w:p>
                <w:p>
                  <w:pPr>
                    <w:pStyle w:val="null3"/>
                    <w:ind w:firstLine="420"/>
                    <w:jc w:val="both"/>
                  </w:pPr>
                  <w:r>
                    <w:rPr>
                      <w:rFonts w:ascii="宋体" w:hAnsi="宋体" w:cs="宋体" w:eastAsia="宋体"/>
                      <w:sz w:val="21"/>
                    </w:rPr>
                    <w:t>3.4</w:t>
                  </w:r>
                  <w:r>
                    <w:rPr>
                      <w:rFonts w:ascii="宋体" w:hAnsi="宋体" w:cs="宋体" w:eastAsia="宋体"/>
                      <w:sz w:val="21"/>
                    </w:rPr>
                    <w:t>防止地表水有效高度≥150mm。</w:t>
                  </w:r>
                </w:p>
                <w:p>
                  <w:pPr>
                    <w:pStyle w:val="null3"/>
                    <w:ind w:left="420"/>
                    <w:jc w:val="both"/>
                  </w:pPr>
                  <w:r>
                    <w:rPr>
                      <w:rFonts w:ascii="宋体" w:hAnsi="宋体" w:cs="宋体" w:eastAsia="宋体"/>
                      <w:sz w:val="21"/>
                    </w:rPr>
                    <w:t xml:space="preserve">4)  </w:t>
                  </w:r>
                  <w:r>
                    <w:rPr>
                      <w:rFonts w:ascii="宋体" w:hAnsi="宋体" w:cs="宋体" w:eastAsia="宋体"/>
                      <w:sz w:val="21"/>
                    </w:rPr>
                    <w:t>材质要求：</w:t>
                  </w:r>
                </w:p>
                <w:p>
                  <w:pPr>
                    <w:pStyle w:val="null3"/>
                    <w:ind w:firstLine="420"/>
                    <w:jc w:val="both"/>
                  </w:pPr>
                  <w:r>
                    <w:rPr>
                      <w:rFonts w:ascii="宋体" w:hAnsi="宋体" w:cs="宋体" w:eastAsia="宋体"/>
                      <w:sz w:val="21"/>
                    </w:rPr>
                    <w:t>4.1</w:t>
                  </w:r>
                  <w:r>
                    <w:rPr>
                      <w:rFonts w:ascii="宋体" w:hAnsi="宋体" w:cs="宋体" w:eastAsia="宋体"/>
                      <w:sz w:val="21"/>
                    </w:rPr>
                    <w:t>框架要求：采用铝合金材质，框架可拆分可折叠，能够快速组合展开成型；框架组合采用拉伸式自锁定结构，展开后结构稳定牢固，帐篷支撑强度高，适应各种复杂气象条件：</w:t>
                  </w:r>
                </w:p>
                <w:p>
                  <w:pPr>
                    <w:pStyle w:val="null3"/>
                    <w:ind w:firstLine="420"/>
                    <w:jc w:val="both"/>
                  </w:pPr>
                  <w:r>
                    <w:rPr>
                      <w:rFonts w:ascii="宋体" w:hAnsi="宋体" w:cs="宋体" w:eastAsia="宋体"/>
                      <w:sz w:val="21"/>
                    </w:rPr>
                    <w:t>4.2</w:t>
                  </w:r>
                  <w:r>
                    <w:rPr>
                      <w:rFonts w:ascii="宋体" w:hAnsi="宋体" w:cs="宋体" w:eastAsia="宋体"/>
                      <w:sz w:val="21"/>
                    </w:rPr>
                    <w:t>篷布要求：外蓬布材质为高强度牛津布，材料具有防淋雨、抗紫外线、阻燃等特性；内衬采用舒美绸加抗菌涂层材料；地布采用灰色PVC双面涂层耐磨材料。</w:t>
                  </w:r>
                </w:p>
                <w:p>
                  <w:pPr>
                    <w:pStyle w:val="null3"/>
                    <w:ind w:left="420"/>
                    <w:jc w:val="both"/>
                  </w:pPr>
                  <w:r>
                    <w:rPr>
                      <w:rFonts w:ascii="宋体" w:hAnsi="宋体" w:cs="宋体" w:eastAsia="宋体"/>
                      <w:sz w:val="21"/>
                    </w:rPr>
                    <w:t xml:space="preserve">5)  </w:t>
                  </w:r>
                  <w:r>
                    <w:rPr>
                      <w:rFonts w:ascii="宋体" w:hAnsi="宋体" w:cs="宋体" w:eastAsia="宋体"/>
                      <w:sz w:val="21"/>
                    </w:rPr>
                    <w:t>环境适用性要求：帐篷的以下性能指标：</w:t>
                  </w:r>
                </w:p>
                <w:p>
                  <w:pPr>
                    <w:pStyle w:val="null3"/>
                    <w:ind w:firstLine="420"/>
                    <w:jc w:val="both"/>
                  </w:pPr>
                  <w:r>
                    <w:rPr>
                      <w:rFonts w:ascii="宋体" w:hAnsi="宋体" w:cs="宋体" w:eastAsia="宋体"/>
                      <w:sz w:val="21"/>
                    </w:rPr>
                    <w:t xml:space="preserve">5.1 </w:t>
                  </w:r>
                  <w:r>
                    <w:rPr>
                      <w:rFonts w:ascii="宋体" w:hAnsi="宋体" w:cs="宋体" w:eastAsia="宋体"/>
                      <w:sz w:val="21"/>
                    </w:rPr>
                    <w:t>抗风能力≥10级；</w:t>
                  </w:r>
                </w:p>
                <w:p>
                  <w:pPr>
                    <w:pStyle w:val="null3"/>
                    <w:ind w:firstLine="420"/>
                    <w:jc w:val="both"/>
                  </w:pPr>
                  <w:r>
                    <w:rPr>
                      <w:rFonts w:ascii="宋体" w:hAnsi="宋体" w:cs="宋体" w:eastAsia="宋体"/>
                      <w:sz w:val="21"/>
                    </w:rPr>
                    <w:t xml:space="preserve">5.2 </w:t>
                  </w:r>
                  <w:r>
                    <w:rPr>
                      <w:rFonts w:ascii="宋体" w:hAnsi="宋体" w:cs="宋体" w:eastAsia="宋体"/>
                      <w:sz w:val="21"/>
                    </w:rPr>
                    <w:t>抗雨能力≥300mm/d (注：250mm以上为特大暴雨)；</w:t>
                  </w:r>
                </w:p>
                <w:p>
                  <w:pPr>
                    <w:pStyle w:val="null3"/>
                    <w:ind w:firstLine="420"/>
                    <w:jc w:val="both"/>
                  </w:pPr>
                  <w:r>
                    <w:rPr>
                      <w:rFonts w:ascii="宋体" w:hAnsi="宋体" w:cs="宋体" w:eastAsia="宋体"/>
                      <w:sz w:val="21"/>
                    </w:rPr>
                    <w:t xml:space="preserve">5.3 </w:t>
                  </w:r>
                  <w:r>
                    <w:rPr>
                      <w:rFonts w:ascii="宋体" w:hAnsi="宋体" w:cs="宋体" w:eastAsia="宋体"/>
                      <w:sz w:val="21"/>
                    </w:rPr>
                    <w:t>抗雪载能力≥30kg/㎡；</w:t>
                  </w:r>
                </w:p>
                <w:p>
                  <w:pPr>
                    <w:pStyle w:val="null3"/>
                    <w:ind w:firstLine="420"/>
                    <w:jc w:val="both"/>
                  </w:pPr>
                  <w:r>
                    <w:rPr>
                      <w:rFonts w:ascii="宋体" w:hAnsi="宋体" w:cs="宋体" w:eastAsia="宋体"/>
                      <w:sz w:val="21"/>
                    </w:rPr>
                    <w:t xml:space="preserve">5.4 </w:t>
                  </w:r>
                  <w:r>
                    <w:rPr>
                      <w:rFonts w:ascii="宋体" w:hAnsi="宋体" w:cs="宋体" w:eastAsia="宋体"/>
                      <w:sz w:val="21"/>
                    </w:rPr>
                    <w:t>适用温度范围：-40～+50℃；</w:t>
                  </w:r>
                </w:p>
                <w:p>
                  <w:pPr>
                    <w:pStyle w:val="null3"/>
                    <w:ind w:left="420"/>
                    <w:jc w:val="both"/>
                  </w:pPr>
                  <w:r>
                    <w:rPr>
                      <w:rFonts w:ascii="宋体" w:hAnsi="宋体" w:cs="宋体" w:eastAsia="宋体"/>
                      <w:sz w:val="21"/>
                    </w:rPr>
                    <w:t xml:space="preserve">6)  </w:t>
                  </w:r>
                  <w:r>
                    <w:rPr>
                      <w:rFonts w:ascii="宋体" w:hAnsi="宋体" w:cs="宋体" w:eastAsia="宋体"/>
                      <w:sz w:val="21"/>
                    </w:rPr>
                    <w:t>架设撤收要求：4人操作，在10min以内完成架设或撤收。</w:t>
                  </w:r>
                </w:p>
                <w:p>
                  <w:pPr>
                    <w:pStyle w:val="null3"/>
                    <w:ind w:left="420"/>
                    <w:jc w:val="both"/>
                  </w:pPr>
                  <w:r>
                    <w:rPr>
                      <w:rFonts w:ascii="宋体" w:hAnsi="宋体" w:cs="宋体" w:eastAsia="宋体"/>
                      <w:sz w:val="21"/>
                    </w:rPr>
                    <w:t xml:space="preserve">7)  </w:t>
                  </w:r>
                  <w:r>
                    <w:rPr>
                      <w:rFonts w:ascii="宋体" w:hAnsi="宋体" w:cs="宋体" w:eastAsia="宋体"/>
                      <w:sz w:val="21"/>
                    </w:rPr>
                    <w:t>标识要求：帐篷整体颜色为白色，外篷两侧印有标识，在顶部斜面位置和窗户下面，印制中国卫生统一标识，标识须符合国家卫健委相关规范要求；侧墙标识为可拆卸式设计，方便用户不同使用场景更换标识；帐篷山墙预留魔术贴，印制帐篷名称。投标文件需提供标识印制效果图。</w:t>
                  </w:r>
                </w:p>
                <w:p>
                  <w:pPr>
                    <w:pStyle w:val="null3"/>
                    <w:ind w:left="420"/>
                    <w:jc w:val="both"/>
                  </w:pPr>
                  <w:r>
                    <w:rPr>
                      <w:rFonts w:ascii="宋体" w:hAnsi="宋体" w:cs="宋体" w:eastAsia="宋体"/>
                      <w:sz w:val="21"/>
                    </w:rPr>
                    <w:t xml:space="preserve">8)  </w:t>
                  </w:r>
                  <w:r>
                    <w:rPr>
                      <w:rFonts w:ascii="宋体" w:hAnsi="宋体" w:cs="宋体" w:eastAsia="宋体"/>
                      <w:sz w:val="21"/>
                    </w:rPr>
                    <w:t>其他要求：</w:t>
                  </w:r>
                </w:p>
                <w:p>
                  <w:pPr>
                    <w:pStyle w:val="null3"/>
                    <w:ind w:firstLine="420"/>
                    <w:jc w:val="both"/>
                  </w:pPr>
                  <w:r>
                    <w:rPr>
                      <w:rFonts w:ascii="宋体" w:hAnsi="宋体" w:cs="宋体" w:eastAsia="宋体"/>
                      <w:sz w:val="21"/>
                    </w:rPr>
                    <w:t xml:space="preserve">8.1 </w:t>
                  </w:r>
                  <w:r>
                    <w:rPr>
                      <w:rFonts w:ascii="宋体" w:hAnsi="宋体" w:cs="宋体" w:eastAsia="宋体"/>
                      <w:sz w:val="21"/>
                    </w:rPr>
                    <w:t>投标文件需提供投标产品配置明细清单，帐篷收拢打包后每个包装的重量。</w:t>
                  </w:r>
                </w:p>
                <w:p>
                  <w:pPr>
                    <w:pStyle w:val="null3"/>
                    <w:ind w:firstLine="420"/>
                    <w:jc w:val="both"/>
                  </w:pPr>
                  <w:r>
                    <w:rPr>
                      <w:rFonts w:ascii="宋体" w:hAnsi="宋体" w:cs="宋体" w:eastAsia="宋体"/>
                      <w:sz w:val="21"/>
                    </w:rPr>
                    <w:t xml:space="preserve">8.2 </w:t>
                  </w:r>
                  <w:r>
                    <w:rPr>
                      <w:rFonts w:ascii="宋体" w:hAnsi="宋体" w:cs="宋体" w:eastAsia="宋体"/>
                      <w:sz w:val="21"/>
                    </w:rPr>
                    <w:t>需提供产品架设使用实景照片（帐篷内外景），以及帐篷收拢打包后图片。</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20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厕所帐篷</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配置要求：厕所帐篷配置包括框架式帐篷1顶，配套4人位如厕装置以及挖坑机、土木工具、消杀器械。</w:t>
                  </w:r>
                </w:p>
                <w:p>
                  <w:pPr>
                    <w:pStyle w:val="null3"/>
                    <w:ind w:left="420"/>
                    <w:jc w:val="both"/>
                  </w:pPr>
                  <w:r>
                    <w:rPr>
                      <w:rFonts w:ascii="宋体" w:hAnsi="宋体" w:cs="宋体" w:eastAsia="宋体"/>
                      <w:sz w:val="21"/>
                    </w:rPr>
                    <w:t xml:space="preserve">2)  </w:t>
                  </w:r>
                  <w:r>
                    <w:rPr>
                      <w:rFonts w:ascii="宋体" w:hAnsi="宋体" w:cs="宋体" w:eastAsia="宋体"/>
                      <w:sz w:val="21"/>
                    </w:rPr>
                    <w:t>帐篷尺寸要求（偏差≤±2%）：约4m×3m×2.3m，使用面积约12㎡。</w:t>
                  </w:r>
                </w:p>
                <w:p>
                  <w:pPr>
                    <w:pStyle w:val="null3"/>
                    <w:ind w:left="420"/>
                    <w:jc w:val="both"/>
                  </w:pPr>
                  <w:r>
                    <w:rPr>
                      <w:rFonts w:ascii="宋体" w:hAnsi="宋体" w:cs="宋体" w:eastAsia="宋体"/>
                      <w:sz w:val="21"/>
                    </w:rPr>
                    <w:t xml:space="preserve">3)  </w:t>
                  </w:r>
                  <w:r>
                    <w:rPr>
                      <w:rFonts w:ascii="宋体" w:hAnsi="宋体" w:cs="宋体" w:eastAsia="宋体"/>
                      <w:sz w:val="21"/>
                    </w:rPr>
                    <w:t>材料要求：篷布采用军绿色涤纶防水帆布；蓬架立柱方管20×20mm，壁厚≥1.2mm。</w:t>
                  </w:r>
                </w:p>
                <w:p>
                  <w:pPr>
                    <w:pStyle w:val="null3"/>
                    <w:ind w:left="420"/>
                    <w:jc w:val="both"/>
                  </w:pPr>
                  <w:r>
                    <w:rPr>
                      <w:rFonts w:ascii="宋体" w:hAnsi="宋体" w:cs="宋体" w:eastAsia="宋体"/>
                      <w:sz w:val="21"/>
                    </w:rPr>
                    <w:t xml:space="preserve">4)  </w:t>
                  </w:r>
                  <w:r>
                    <w:rPr>
                      <w:rFonts w:ascii="宋体" w:hAnsi="宋体" w:cs="宋体" w:eastAsia="宋体"/>
                      <w:sz w:val="21"/>
                    </w:rPr>
                    <w:t>需提供产品架设使用实景照片（帐篷内外景），以及帐篷收拢打包后图片。</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21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维修工具箱</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配置要求：营区建设和维护常用工具，包括电工工具、五金工具、大件土木工具和防护用品等。</w:t>
                  </w:r>
                </w:p>
                <w:p>
                  <w:pPr>
                    <w:pStyle w:val="null3"/>
                    <w:ind w:left="420"/>
                    <w:jc w:val="both"/>
                  </w:pPr>
                  <w:r>
                    <w:rPr>
                      <w:rFonts w:ascii="宋体" w:hAnsi="宋体" w:cs="宋体" w:eastAsia="宋体"/>
                      <w:sz w:val="21"/>
                    </w:rPr>
                    <w:t xml:space="preserve">2)  </w:t>
                  </w:r>
                  <w:r>
                    <w:rPr>
                      <w:rFonts w:ascii="宋体" w:hAnsi="宋体" w:cs="宋体" w:eastAsia="宋体"/>
                      <w:sz w:val="21"/>
                    </w:rPr>
                    <w:t>性能要求：配置齐全使用方便，位置固定不易丢失。</w:t>
                  </w:r>
                </w:p>
                <w:p>
                  <w:pPr>
                    <w:pStyle w:val="null3"/>
                    <w:ind w:left="420"/>
                    <w:jc w:val="both"/>
                  </w:pPr>
                  <w:r>
                    <w:rPr>
                      <w:rFonts w:ascii="宋体" w:hAnsi="宋体" w:cs="宋体" w:eastAsia="宋体"/>
                      <w:sz w:val="21"/>
                    </w:rPr>
                    <w:t xml:space="preserve">3)  </w:t>
                  </w:r>
                  <w:r>
                    <w:rPr>
                      <w:rFonts w:ascii="宋体" w:hAnsi="宋体" w:cs="宋体" w:eastAsia="宋体"/>
                      <w:sz w:val="21"/>
                    </w:rPr>
                    <w:t>其他要求：投标文件中需提供装备配置品目明细表、集成箱内布局图示、产品展开应用实景照片。</w:t>
                  </w:r>
                </w:p>
                <w:p>
                  <w:pPr>
                    <w:pStyle w:val="null3"/>
                    <w:ind w:left="420"/>
                    <w:jc w:val="both"/>
                  </w:pPr>
                  <w:r>
                    <w:rPr>
                      <w:rFonts w:ascii="宋体" w:hAnsi="宋体" w:cs="宋体" w:eastAsia="宋体"/>
                      <w:sz w:val="21"/>
                    </w:rPr>
                    <w:t xml:space="preserve">4)  </w:t>
                  </w:r>
                  <w:r>
                    <w:rPr>
                      <w:rFonts w:ascii="宋体" w:hAnsi="宋体" w:cs="宋体" w:eastAsia="宋体"/>
                      <w:sz w:val="21"/>
                    </w:rPr>
                    <w:t>集成要求：</w:t>
                  </w:r>
                </w:p>
                <w:p>
                  <w:pPr>
                    <w:pStyle w:val="null3"/>
                    <w:ind w:left="420"/>
                    <w:jc w:val="both"/>
                  </w:pPr>
                  <w:r>
                    <w:rPr>
                      <w:rFonts w:ascii="宋体" w:hAnsi="宋体" w:cs="宋体" w:eastAsia="宋体"/>
                      <w:sz w:val="21"/>
                    </w:rPr>
                    <w:t>4.1</w:t>
                  </w:r>
                  <w:r>
                    <w:rPr>
                      <w:rFonts w:ascii="宋体" w:hAnsi="宋体" w:cs="宋体" w:eastAsia="宋体"/>
                      <w:sz w:val="21"/>
                    </w:rPr>
                    <w:t>箱体外尺寸规格统一为800×600×600mm（偏差≤±5%）；</w:t>
                  </w:r>
                </w:p>
                <w:p>
                  <w:pPr>
                    <w:pStyle w:val="null3"/>
                    <w:ind w:left="420"/>
                    <w:jc w:val="both"/>
                  </w:pPr>
                  <w:r>
                    <w:rPr>
                      <w:rFonts w:ascii="宋体" w:hAnsi="宋体" w:cs="宋体" w:eastAsia="宋体"/>
                      <w:sz w:val="21"/>
                    </w:rPr>
                    <w:t>4.2箱体采用铝镁合金材料，主材厚度≥1.5mm，表面阳极氧化工艺处理增强耐磨性；</w:t>
                  </w:r>
                </w:p>
                <w:p>
                  <w:pPr>
                    <w:pStyle w:val="null3"/>
                    <w:ind w:left="420"/>
                    <w:jc w:val="both"/>
                  </w:pPr>
                  <w:r>
                    <w:rPr>
                      <w:rFonts w:ascii="宋体" w:hAnsi="宋体" w:cs="宋体" w:eastAsia="宋体"/>
                      <w:sz w:val="21"/>
                    </w:rPr>
                    <w:t>4.3</w:t>
                  </w:r>
                  <w:r>
                    <w:rPr>
                      <w:rFonts w:ascii="宋体" w:hAnsi="宋体" w:cs="宋体" w:eastAsia="宋体"/>
                      <w:sz w:val="21"/>
                    </w:rPr>
                    <w:t>结构要求：箱体为上翻盖结构，箱体内壁与翻盖连接固定处有承重加强板；箱体两侧各有2个拉手，箱体内壁与拉手固定连接处有承重加强板；箱体上盖配有4个凸起的包角，方便码垛固定；</w:t>
                  </w:r>
                </w:p>
                <w:p>
                  <w:pPr>
                    <w:pStyle w:val="null3"/>
                    <w:ind w:left="420"/>
                    <w:jc w:val="both"/>
                  </w:pPr>
                  <w:r>
                    <w:rPr>
                      <w:rFonts w:ascii="宋体" w:hAnsi="宋体" w:cs="宋体" w:eastAsia="宋体"/>
                      <w:sz w:val="21"/>
                    </w:rPr>
                    <w:t>4.4</w:t>
                  </w:r>
                  <w:r>
                    <w:rPr>
                      <w:rFonts w:ascii="宋体" w:hAnsi="宋体" w:cs="宋体" w:eastAsia="宋体"/>
                      <w:sz w:val="21"/>
                    </w:rPr>
                    <w:t>箱内配有定制高密度EVA包装海绵内衬，内衬材料具有环保、阻燃性能。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22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急救安全箱</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宋体" w:hAnsi="宋体" w:cs="宋体" w:eastAsia="宋体"/>
                      <w:sz w:val="21"/>
                    </w:rPr>
                    <w:t>急救安全箱包含急救背囊1套，外伤敷料包2套。</w:t>
                  </w:r>
                </w:p>
                <w:p>
                  <w:pPr>
                    <w:pStyle w:val="null3"/>
                    <w:ind w:left="420"/>
                    <w:jc w:val="both"/>
                  </w:pPr>
                  <w:r>
                    <w:rPr>
                      <w:rFonts w:ascii="宋体" w:hAnsi="宋体" w:cs="宋体" w:eastAsia="宋体"/>
                      <w:sz w:val="21"/>
                    </w:rPr>
                    <w:t xml:space="preserve">1)  </w:t>
                  </w:r>
                  <w:r>
                    <w:rPr>
                      <w:rFonts w:ascii="宋体" w:hAnsi="宋体" w:cs="宋体" w:eastAsia="宋体"/>
                      <w:sz w:val="21"/>
                    </w:rPr>
                    <w:t>急救背囊：</w:t>
                  </w:r>
                </w:p>
                <w:p>
                  <w:pPr>
                    <w:pStyle w:val="null3"/>
                    <w:ind w:firstLine="420"/>
                    <w:jc w:val="both"/>
                  </w:pPr>
                  <w:r>
                    <w:rPr>
                      <w:rFonts w:ascii="宋体" w:hAnsi="宋体" w:cs="宋体" w:eastAsia="宋体"/>
                      <w:sz w:val="21"/>
                    </w:rPr>
                    <w:t>1.1</w:t>
                  </w:r>
                  <w:r>
                    <w:rPr>
                      <w:rFonts w:ascii="宋体" w:hAnsi="宋体" w:cs="宋体" w:eastAsia="宋体"/>
                      <w:sz w:val="21"/>
                    </w:rPr>
                    <w:t>功能要求：背囊采用模块化分类结构，方便救援工作人员快速识别、整理分类物资。采用尼龙面料并具备防水涂层，面料应具备高强度抗撕裂性能，并采用防水拉链、尼龙织带；</w:t>
                  </w:r>
                </w:p>
                <w:p>
                  <w:pPr>
                    <w:pStyle w:val="null3"/>
                    <w:ind w:firstLine="420"/>
                    <w:jc w:val="both"/>
                  </w:pPr>
                  <w:r>
                    <w:rPr>
                      <w:rFonts w:ascii="宋体" w:hAnsi="宋体" w:cs="宋体" w:eastAsia="宋体"/>
                      <w:sz w:val="21"/>
                    </w:rPr>
                    <w:t>1.2</w:t>
                  </w:r>
                  <w:r>
                    <w:rPr>
                      <w:rFonts w:ascii="宋体" w:hAnsi="宋体" w:cs="宋体" w:eastAsia="宋体"/>
                      <w:sz w:val="21"/>
                    </w:rPr>
                    <w:t>配置要求：包含止血模块、包扎模块、固定模块、输液模块、手术器械包模块、一次性注射器模块、检伤模块、通气复苏模块及自动体外除颤器、充气式抗休克裤、血压计、血氧仪、简易呼吸器等器械；</w:t>
                  </w:r>
                </w:p>
                <w:p>
                  <w:pPr>
                    <w:pStyle w:val="null3"/>
                    <w:ind w:firstLine="420"/>
                    <w:jc w:val="both"/>
                  </w:pPr>
                  <w:r>
                    <w:rPr>
                      <w:rFonts w:ascii="宋体" w:hAnsi="宋体" w:cs="宋体" w:eastAsia="宋体"/>
                      <w:sz w:val="21"/>
                    </w:rPr>
                    <w:t>1.3</w:t>
                  </w:r>
                  <w:r>
                    <w:rPr>
                      <w:rFonts w:ascii="宋体" w:hAnsi="宋体" w:cs="宋体" w:eastAsia="宋体"/>
                      <w:sz w:val="21"/>
                    </w:rPr>
                    <w:t>主要设备要求（自动体外除颤器）</w:t>
                  </w:r>
                </w:p>
                <w:p>
                  <w:pPr>
                    <w:pStyle w:val="null3"/>
                    <w:ind w:firstLine="420"/>
                    <w:jc w:val="both"/>
                  </w:pPr>
                  <w:r>
                    <w:rPr>
                      <w:rFonts w:ascii="宋体" w:hAnsi="宋体" w:cs="宋体" w:eastAsia="宋体"/>
                      <w:sz w:val="21"/>
                    </w:rPr>
                    <w:t>1.3.1</w:t>
                  </w:r>
                  <w:r>
                    <w:rPr>
                      <w:rFonts w:ascii="宋体" w:hAnsi="宋体" w:cs="宋体" w:eastAsia="宋体"/>
                      <w:sz w:val="21"/>
                    </w:rPr>
                    <w:t>主机（含电池，电极片）重量：≤1.8kg；</w:t>
                  </w:r>
                </w:p>
                <w:p>
                  <w:pPr>
                    <w:pStyle w:val="null3"/>
                    <w:ind w:firstLine="420"/>
                    <w:jc w:val="both"/>
                  </w:pPr>
                  <w:r>
                    <w:rPr>
                      <w:rFonts w:ascii="宋体" w:hAnsi="宋体" w:cs="宋体" w:eastAsia="宋体"/>
                      <w:sz w:val="21"/>
                    </w:rPr>
                    <w:t>1.3.2</w:t>
                  </w:r>
                  <w:r>
                    <w:rPr>
                      <w:rFonts w:ascii="宋体" w:hAnsi="宋体" w:cs="宋体" w:eastAsia="宋体"/>
                      <w:sz w:val="21"/>
                    </w:rPr>
                    <w:t>抗跌落：从1米及以下高度跌落，设备功能完好不影响使用；防尘防水级别≥IP55；</w:t>
                  </w:r>
                </w:p>
                <w:p>
                  <w:pPr>
                    <w:pStyle w:val="null3"/>
                    <w:ind w:firstLine="420"/>
                    <w:jc w:val="both"/>
                  </w:pPr>
                  <w:r>
                    <w:rPr>
                      <w:rFonts w:ascii="宋体" w:hAnsi="宋体" w:cs="宋体" w:eastAsia="宋体"/>
                      <w:sz w:val="21"/>
                    </w:rPr>
                    <w:t>1.3.3</w:t>
                  </w:r>
                  <w:r>
                    <w:rPr>
                      <w:rFonts w:ascii="宋体" w:hAnsi="宋体" w:cs="宋体" w:eastAsia="宋体"/>
                      <w:sz w:val="21"/>
                    </w:rPr>
                    <w:t>除颤技术：采用双相指数截尾波技术，波形参数可根据不同病人的阻抗进行自动补偿；</w:t>
                  </w:r>
                </w:p>
                <w:p>
                  <w:pPr>
                    <w:pStyle w:val="null3"/>
                    <w:ind w:firstLine="420"/>
                    <w:jc w:val="both"/>
                  </w:pPr>
                  <w:r>
                    <w:rPr>
                      <w:rFonts w:ascii="宋体" w:hAnsi="宋体" w:cs="宋体" w:eastAsia="宋体"/>
                      <w:sz w:val="21"/>
                    </w:rPr>
                    <w:t>1.3.4</w:t>
                  </w:r>
                  <w:r>
                    <w:rPr>
                      <w:rFonts w:ascii="宋体" w:hAnsi="宋体" w:cs="宋体" w:eastAsia="宋体"/>
                      <w:sz w:val="21"/>
                    </w:rPr>
                    <w:t>输出能量：采用低能量高电流双相波除颤技术，最大输出能量≤200J，有效降低对心肌细胞的损伤；最大能量保持时间：≥30s；</w:t>
                  </w:r>
                </w:p>
                <w:p>
                  <w:pPr>
                    <w:pStyle w:val="null3"/>
                    <w:ind w:firstLine="420"/>
                    <w:jc w:val="both"/>
                  </w:pPr>
                  <w:r>
                    <w:rPr>
                      <w:rFonts w:ascii="宋体" w:hAnsi="宋体" w:cs="宋体" w:eastAsia="宋体"/>
                      <w:sz w:val="21"/>
                    </w:rPr>
                    <w:t>1.3.5</w:t>
                  </w:r>
                  <w:r>
                    <w:rPr>
                      <w:rFonts w:ascii="宋体" w:hAnsi="宋体" w:cs="宋体" w:eastAsia="宋体"/>
                      <w:sz w:val="21"/>
                    </w:rPr>
                    <w:t>锂电池：电池待机寿命≥5年；</w:t>
                  </w:r>
                </w:p>
                <w:p>
                  <w:pPr>
                    <w:pStyle w:val="null3"/>
                    <w:ind w:firstLine="420"/>
                    <w:jc w:val="both"/>
                  </w:pPr>
                  <w:r>
                    <w:rPr>
                      <w:rFonts w:ascii="宋体" w:hAnsi="宋体" w:cs="宋体" w:eastAsia="宋体"/>
                      <w:sz w:val="21"/>
                    </w:rPr>
                    <w:t>1.3.6</w:t>
                  </w:r>
                  <w:r>
                    <w:rPr>
                      <w:rFonts w:ascii="宋体" w:hAnsi="宋体" w:cs="宋体" w:eastAsia="宋体"/>
                      <w:sz w:val="21"/>
                    </w:rPr>
                    <w:t>电击次数：常温下支持除颤放电≥200次，并且在0℃下支持除颤放电≥100次；从开始充电到准备好最高能量电击≤7秒；</w:t>
                  </w:r>
                </w:p>
                <w:p>
                  <w:pPr>
                    <w:pStyle w:val="null3"/>
                    <w:ind w:firstLine="420"/>
                    <w:jc w:val="both"/>
                  </w:pPr>
                  <w:r>
                    <w:rPr>
                      <w:rFonts w:ascii="宋体" w:hAnsi="宋体" w:cs="宋体" w:eastAsia="宋体"/>
                      <w:sz w:val="21"/>
                    </w:rPr>
                    <w:t>1.3.7</w:t>
                  </w:r>
                  <w:r>
                    <w:rPr>
                      <w:rFonts w:ascii="宋体" w:hAnsi="宋体" w:cs="宋体" w:eastAsia="宋体"/>
                      <w:sz w:val="21"/>
                    </w:rPr>
                    <w:t>连续工作时间：对于非可电击心律进行监护分析或心肺复苏节拍引导≥18小时；</w:t>
                  </w:r>
                </w:p>
                <w:p>
                  <w:pPr>
                    <w:pStyle w:val="null3"/>
                    <w:ind w:firstLine="420"/>
                    <w:jc w:val="both"/>
                  </w:pPr>
                  <w:r>
                    <w:rPr>
                      <w:rFonts w:ascii="宋体" w:hAnsi="宋体" w:cs="宋体" w:eastAsia="宋体"/>
                      <w:sz w:val="21"/>
                    </w:rPr>
                    <w:t>1.3.8</w:t>
                  </w:r>
                  <w:r>
                    <w:rPr>
                      <w:rFonts w:ascii="宋体" w:hAnsi="宋体" w:cs="宋体" w:eastAsia="宋体"/>
                      <w:sz w:val="21"/>
                    </w:rPr>
                    <w:t>自检功能：待机模式下自动运行每日、每周和每月自检。设备每日自动检查AED机器性能、剩余电池、并实时记录自检结果，对于异常情况能及时报警、发送信息至维护管理平台及管理人员；</w:t>
                  </w:r>
                </w:p>
                <w:p>
                  <w:pPr>
                    <w:pStyle w:val="null3"/>
                    <w:ind w:firstLine="420"/>
                    <w:jc w:val="both"/>
                  </w:pPr>
                  <w:r>
                    <w:rPr>
                      <w:rFonts w:ascii="宋体" w:hAnsi="宋体" w:cs="宋体" w:eastAsia="宋体"/>
                      <w:sz w:val="21"/>
                    </w:rPr>
                    <w:t>1.3.9</w:t>
                  </w:r>
                  <w:r>
                    <w:rPr>
                      <w:rFonts w:ascii="宋体" w:hAnsi="宋体" w:cs="宋体" w:eastAsia="宋体"/>
                      <w:sz w:val="21"/>
                    </w:rPr>
                    <w:t>定位要求：具备手机平台管理软件定位查询功能。</w:t>
                  </w:r>
                </w:p>
                <w:p>
                  <w:pPr>
                    <w:pStyle w:val="null3"/>
                    <w:ind w:firstLine="420"/>
                    <w:jc w:val="both"/>
                  </w:pPr>
                  <w:r>
                    <w:rPr>
                      <w:rFonts w:ascii="宋体" w:hAnsi="宋体" w:cs="宋体" w:eastAsia="宋体"/>
                      <w:sz w:val="21"/>
                    </w:rPr>
                    <w:t>外伤敷料急救包：</w:t>
                  </w:r>
                </w:p>
                <w:p>
                  <w:pPr>
                    <w:pStyle w:val="null3"/>
                    <w:ind w:firstLine="420"/>
                    <w:jc w:val="both"/>
                  </w:pPr>
                  <w:r>
                    <w:rPr>
                      <w:rFonts w:ascii="宋体" w:hAnsi="宋体" w:cs="宋体" w:eastAsia="宋体"/>
                      <w:sz w:val="21"/>
                    </w:rPr>
                    <w:t>2.1</w:t>
                  </w:r>
                  <w:r>
                    <w:rPr>
                      <w:rFonts w:ascii="宋体" w:hAnsi="宋体" w:cs="宋体" w:eastAsia="宋体"/>
                      <w:sz w:val="21"/>
                    </w:rPr>
                    <w:t>材质要求：采用1000D尼龙面料并具备防水涂层，面料应具备高强度抗撕裂性能，并采用防水拉链、尼龙织带；</w:t>
                  </w:r>
                </w:p>
                <w:p>
                  <w:pPr>
                    <w:pStyle w:val="null3"/>
                    <w:ind w:firstLine="420"/>
                    <w:jc w:val="both"/>
                  </w:pPr>
                  <w:r>
                    <w:rPr>
                      <w:rFonts w:ascii="宋体" w:hAnsi="宋体" w:cs="宋体" w:eastAsia="宋体"/>
                      <w:sz w:val="21"/>
                    </w:rPr>
                    <w:t>2.2</w:t>
                  </w:r>
                  <w:r>
                    <w:rPr>
                      <w:rFonts w:ascii="宋体" w:hAnsi="宋体" w:cs="宋体" w:eastAsia="宋体"/>
                      <w:sz w:val="21"/>
                    </w:rPr>
                    <w:t>功能要求：背囊采用模块化分类结构，方便救援工作人员快速识别、整理分类携行物资；</w:t>
                  </w:r>
                </w:p>
                <w:p>
                  <w:pPr>
                    <w:pStyle w:val="null3"/>
                    <w:ind w:firstLine="420"/>
                    <w:jc w:val="both"/>
                  </w:pPr>
                  <w:r>
                    <w:rPr>
                      <w:rFonts w:ascii="宋体" w:hAnsi="宋体" w:cs="宋体" w:eastAsia="宋体"/>
                      <w:sz w:val="21"/>
                    </w:rPr>
                    <w:t>2.3</w:t>
                  </w:r>
                  <w:r>
                    <w:rPr>
                      <w:rFonts w:ascii="宋体" w:hAnsi="宋体" w:cs="宋体" w:eastAsia="宋体"/>
                      <w:sz w:val="21"/>
                    </w:rPr>
                    <w:t>设计要求：具备物资保护和背负系统；</w:t>
                  </w:r>
                </w:p>
                <w:p>
                  <w:pPr>
                    <w:pStyle w:val="null3"/>
                    <w:ind w:firstLine="420"/>
                    <w:jc w:val="both"/>
                  </w:pPr>
                  <w:r>
                    <w:rPr>
                      <w:rFonts w:ascii="宋体" w:hAnsi="宋体" w:cs="宋体" w:eastAsia="宋体"/>
                      <w:sz w:val="21"/>
                    </w:rPr>
                    <w:t>2.4</w:t>
                  </w:r>
                  <w:r>
                    <w:rPr>
                      <w:rFonts w:ascii="宋体" w:hAnsi="宋体" w:cs="宋体" w:eastAsia="宋体"/>
                      <w:sz w:val="21"/>
                    </w:rPr>
                    <w:t>配置要求：包含止血带、止血绷带、压缩曲线纱布、急救创伤绷带、一次性使用鼻咽通气道、急救剪、旋压包等。</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23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标志标识箱</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配置要求：标志标识箱配置包括旗帜、旗杆4套，横幅2面，警戒带10盘，不干胶标识贴200张。</w:t>
                  </w:r>
                </w:p>
                <w:p>
                  <w:pPr>
                    <w:pStyle w:val="null3"/>
                    <w:ind w:left="420"/>
                    <w:jc w:val="both"/>
                  </w:pPr>
                  <w:r>
                    <w:rPr>
                      <w:rFonts w:ascii="宋体" w:hAnsi="宋体" w:cs="宋体" w:eastAsia="宋体"/>
                      <w:sz w:val="21"/>
                    </w:rPr>
                    <w:t xml:space="preserve">2)  </w:t>
                  </w:r>
                  <w:r>
                    <w:rPr>
                      <w:rFonts w:ascii="宋体" w:hAnsi="宋体" w:cs="宋体" w:eastAsia="宋体"/>
                      <w:sz w:val="21"/>
                    </w:rPr>
                    <w:t>旗帜包括国旗、队旗各2面，旗杆为伸缩式；警戒带每盘长度≥40m，印制中国卫生标识；不干胶标识贴印制中国卫生标识（横向标识100张，竖向标识100张）；横幅印制队伍名称（跟队旗一致）。</w:t>
                  </w:r>
                </w:p>
                <w:p>
                  <w:pPr>
                    <w:pStyle w:val="null3"/>
                    <w:ind w:left="420"/>
                    <w:jc w:val="both"/>
                  </w:pPr>
                  <w:r>
                    <w:rPr>
                      <w:rFonts w:ascii="宋体" w:hAnsi="宋体" w:cs="宋体" w:eastAsia="宋体"/>
                      <w:sz w:val="21"/>
                    </w:rPr>
                    <w:t xml:space="preserve">3)  </w:t>
                  </w:r>
                  <w:r>
                    <w:rPr>
                      <w:rFonts w:ascii="宋体" w:hAnsi="宋体" w:cs="宋体" w:eastAsia="宋体"/>
                      <w:sz w:val="21"/>
                    </w:rPr>
                    <w:t>标识需符合国家卫健委相关规范要求，投标文件提供每个品目的图示。</w:t>
                  </w:r>
                </w:p>
                <w:p>
                  <w:pPr>
                    <w:pStyle w:val="null3"/>
                    <w:ind w:left="420"/>
                    <w:jc w:val="both"/>
                  </w:pPr>
                  <w:r>
                    <w:rPr>
                      <w:rFonts w:ascii="宋体" w:hAnsi="宋体" w:cs="宋体" w:eastAsia="宋体"/>
                      <w:sz w:val="21"/>
                    </w:rPr>
                    <w:t xml:space="preserve">4)  </w:t>
                  </w:r>
                  <w:r>
                    <w:rPr>
                      <w:rFonts w:ascii="宋体" w:hAnsi="宋体" w:cs="宋体" w:eastAsia="宋体"/>
                      <w:sz w:val="21"/>
                    </w:rPr>
                    <w:t>集成要求：</w:t>
                  </w:r>
                </w:p>
                <w:p>
                  <w:pPr>
                    <w:pStyle w:val="null3"/>
                    <w:ind w:left="420"/>
                    <w:jc w:val="both"/>
                  </w:pPr>
                  <w:r>
                    <w:rPr>
                      <w:rFonts w:ascii="宋体" w:hAnsi="宋体" w:cs="宋体" w:eastAsia="宋体"/>
                      <w:sz w:val="21"/>
                    </w:rPr>
                    <w:t>4.1</w:t>
                  </w:r>
                  <w:r>
                    <w:rPr>
                      <w:rFonts w:ascii="宋体" w:hAnsi="宋体" w:cs="宋体" w:eastAsia="宋体"/>
                      <w:sz w:val="21"/>
                    </w:rPr>
                    <w:t>箱体外尺寸规格统一为800×600×600mm（偏差≤±5%）；</w:t>
                  </w:r>
                </w:p>
                <w:p>
                  <w:pPr>
                    <w:pStyle w:val="null3"/>
                    <w:ind w:left="420"/>
                    <w:jc w:val="both"/>
                  </w:pPr>
                  <w:r>
                    <w:rPr>
                      <w:rFonts w:ascii="宋体" w:hAnsi="宋体" w:cs="宋体" w:eastAsia="宋体"/>
                      <w:sz w:val="21"/>
                    </w:rPr>
                    <w:t>4.2箱体采用铝镁合金材料，主材厚度≥1.5mm，表面阳极氧化工艺处理增强耐磨性；</w:t>
                  </w:r>
                </w:p>
                <w:p>
                  <w:pPr>
                    <w:pStyle w:val="null3"/>
                    <w:ind w:left="210" w:firstLine="210"/>
                    <w:jc w:val="both"/>
                  </w:pPr>
                  <w:r>
                    <w:rPr>
                      <w:rFonts w:ascii="宋体" w:hAnsi="宋体" w:cs="宋体" w:eastAsia="宋体"/>
                      <w:sz w:val="21"/>
                    </w:rPr>
                    <w:t>4.3</w:t>
                  </w:r>
                  <w:r>
                    <w:rPr>
                      <w:rFonts w:ascii="宋体" w:hAnsi="宋体" w:cs="宋体" w:eastAsia="宋体"/>
                      <w:sz w:val="21"/>
                    </w:rPr>
                    <w:t>结构要求：箱体为上翻盖结构，箱体内壁与翻盖连接固定处有承重加强板；箱体两侧各有2个拉手，箱体内壁与拉手固定连接处有承重加强板；箱体上盖配有4个凸起的包角，方便码垛固定；</w:t>
                  </w:r>
                </w:p>
                <w:p>
                  <w:pPr>
                    <w:pStyle w:val="null3"/>
                    <w:ind w:left="420"/>
                    <w:jc w:val="both"/>
                  </w:pPr>
                  <w:r>
                    <w:rPr>
                      <w:rFonts w:ascii="宋体" w:hAnsi="宋体" w:cs="宋体" w:eastAsia="宋体"/>
                      <w:sz w:val="21"/>
                    </w:rPr>
                    <w:t xml:space="preserve">5)  </w:t>
                  </w:r>
                  <w:r>
                    <w:rPr>
                      <w:rFonts w:ascii="宋体" w:hAnsi="宋体" w:cs="宋体" w:eastAsia="宋体"/>
                      <w:sz w:val="21"/>
                    </w:rPr>
                    <w:t>标识要求：装备箱正面具有中国卫生统一标识，需提供实物照片。</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24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仪器集成箱</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仪器集成箱采用铝镁合金箱，箱体外尺寸为800×600×600mm（偏差≤±5mm）。</w:t>
                  </w:r>
                </w:p>
                <w:p>
                  <w:pPr>
                    <w:pStyle w:val="null3"/>
                    <w:ind w:left="420"/>
                    <w:jc w:val="both"/>
                  </w:pPr>
                  <w:r>
                    <w:rPr>
                      <w:rFonts w:ascii="宋体" w:hAnsi="宋体" w:cs="宋体" w:eastAsia="宋体"/>
                      <w:sz w:val="21"/>
                    </w:rPr>
                    <w:t xml:space="preserve">2)  </w:t>
                  </w:r>
                  <w:r>
                    <w:rPr>
                      <w:rFonts w:ascii="宋体" w:hAnsi="宋体" w:cs="宋体" w:eastAsia="宋体"/>
                      <w:sz w:val="21"/>
                    </w:rPr>
                    <w:t>材质要求：箱体主材采用铝镁合金材料；箱体主材厚度≥1.5mm，为增加箱体耐磨性和强度，箱体表面应采用阳极氧化工艺，外箱颜色呈现阳极氧化后的亚光银（非亮银）。</w:t>
                  </w:r>
                </w:p>
                <w:p>
                  <w:pPr>
                    <w:pStyle w:val="null3"/>
                    <w:ind w:left="420"/>
                    <w:jc w:val="both"/>
                  </w:pPr>
                  <w:r>
                    <w:rPr>
                      <w:rFonts w:ascii="宋体" w:hAnsi="宋体" w:cs="宋体" w:eastAsia="宋体"/>
                      <w:sz w:val="21"/>
                    </w:rPr>
                    <w:t xml:space="preserve">3)  </w:t>
                  </w:r>
                  <w:r>
                    <w:rPr>
                      <w:rFonts w:ascii="宋体" w:hAnsi="宋体" w:cs="宋体" w:eastAsia="宋体"/>
                      <w:sz w:val="21"/>
                    </w:rPr>
                    <w:t>结构要求：箱体为上翻盖结构，箱体内壁与翻盖连接固定处有承重加强板；箱体两侧各有2个拉手，箱体内壁与拉手固定连接处有承重加强板；箱体上盖配有4个凸起的包角，方便码垛固定；配有自锁式快装轮，万向轮配有刹车，可手动快速拆装；需提供符合以上要求的产品彩页或实物图片。</w:t>
                  </w:r>
                </w:p>
                <w:p>
                  <w:pPr>
                    <w:pStyle w:val="null3"/>
                    <w:ind w:left="420"/>
                    <w:jc w:val="both"/>
                  </w:pPr>
                  <w:r>
                    <w:rPr>
                      <w:rFonts w:ascii="宋体" w:hAnsi="宋体" w:cs="宋体" w:eastAsia="宋体"/>
                      <w:sz w:val="21"/>
                    </w:rPr>
                    <w:t xml:space="preserve">4)  </w:t>
                  </w:r>
                  <w:r>
                    <w:rPr>
                      <w:rFonts w:ascii="宋体" w:hAnsi="宋体" w:cs="宋体" w:eastAsia="宋体"/>
                      <w:sz w:val="21"/>
                    </w:rPr>
                    <w:t>内衬要求：箱体内部整体填充密度≥PU40的海绵材料，按照固定比例断点切割，后期使用可配合内部存放的仪器设备形状手动调整，充分提供固定和安全保护；内衬保护材料环保无异味；需提供符合以上要求的产品彩页或实物图片。</w:t>
                  </w:r>
                </w:p>
                <w:p>
                  <w:pPr>
                    <w:pStyle w:val="null3"/>
                    <w:ind w:left="420"/>
                    <w:jc w:val="both"/>
                  </w:pPr>
                  <w:r>
                    <w:rPr>
                      <w:rFonts w:ascii="宋体" w:hAnsi="宋体" w:cs="宋体" w:eastAsia="宋体"/>
                      <w:sz w:val="21"/>
                    </w:rPr>
                    <w:t xml:space="preserve">5)  </w:t>
                  </w:r>
                  <w:r>
                    <w:rPr>
                      <w:rFonts w:ascii="宋体" w:hAnsi="宋体" w:cs="宋体" w:eastAsia="宋体"/>
                      <w:sz w:val="21"/>
                    </w:rPr>
                    <w:t>标识要求：装备箱正面具有中国卫生统一标识。</w:t>
                  </w:r>
                </w:p>
                <w:p>
                  <w:pPr>
                    <w:pStyle w:val="null3"/>
                    <w:ind w:left="420"/>
                    <w:jc w:val="both"/>
                  </w:pPr>
                  <w:r>
                    <w:rPr>
                      <w:rFonts w:ascii="宋体" w:hAnsi="宋体" w:cs="宋体" w:eastAsia="宋体"/>
                      <w:sz w:val="21"/>
                    </w:rPr>
                    <w:t xml:space="preserve">6)  </w:t>
                  </w:r>
                  <w:r>
                    <w:rPr>
                      <w:rFonts w:ascii="宋体" w:hAnsi="宋体" w:cs="宋体" w:eastAsia="宋体"/>
                      <w:sz w:val="21"/>
                    </w:rPr>
                    <w:t>具有智能模块，可实现应急作业管理平台中的快速出入库功能。需提供图片及文字说明。</w:t>
                  </w:r>
                </w:p>
                <w:p>
                  <w:pPr>
                    <w:pStyle w:val="null3"/>
                    <w:ind w:left="420"/>
                    <w:jc w:val="both"/>
                  </w:pPr>
                  <w:r>
                    <w:rPr>
                      <w:rFonts w:ascii="宋体" w:hAnsi="宋体" w:cs="宋体" w:eastAsia="宋体"/>
                      <w:sz w:val="21"/>
                    </w:rPr>
                    <w:t xml:space="preserve">7)  </w:t>
                  </w:r>
                  <w:r>
                    <w:rPr>
                      <w:rFonts w:ascii="宋体" w:hAnsi="宋体" w:cs="宋体" w:eastAsia="宋体"/>
                      <w:sz w:val="21"/>
                    </w:rPr>
                    <w:t>铝镁合金装备箱，检测合格项目需包括渗漏、跌落、盐雾（耐腐蚀）、高低温。</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20</w:t>
                  </w:r>
                  <w:r>
                    <w:rPr>
                      <w:rFonts w:ascii="宋体" w:hAnsi="宋体" w:cs="宋体" w:eastAsia="宋体"/>
                      <w:sz w:val="21"/>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25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定制集成箱</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定制集成箱采用铝镁合金箱，尺寸规格统一，根据实际情况定制。</w:t>
                  </w:r>
                </w:p>
                <w:p>
                  <w:pPr>
                    <w:pStyle w:val="null3"/>
                    <w:ind w:left="420"/>
                    <w:jc w:val="both"/>
                  </w:pPr>
                  <w:r>
                    <w:rPr>
                      <w:rFonts w:ascii="宋体" w:hAnsi="宋体" w:cs="宋体" w:eastAsia="宋体"/>
                      <w:sz w:val="21"/>
                    </w:rPr>
                    <w:t xml:space="preserve">2)  </w:t>
                  </w:r>
                  <w:r>
                    <w:rPr>
                      <w:rFonts w:ascii="宋体" w:hAnsi="宋体" w:cs="宋体" w:eastAsia="宋体"/>
                      <w:sz w:val="21"/>
                    </w:rPr>
                    <w:t>材质要求：箱体主材采用铝镁合金材料；箱体主材厚度≥1.5mm。</w:t>
                  </w:r>
                </w:p>
                <w:p>
                  <w:pPr>
                    <w:pStyle w:val="null3"/>
                    <w:ind w:left="420"/>
                    <w:jc w:val="both"/>
                  </w:pPr>
                  <w:r>
                    <w:rPr>
                      <w:rFonts w:ascii="宋体" w:hAnsi="宋体" w:cs="宋体" w:eastAsia="宋体"/>
                      <w:sz w:val="21"/>
                    </w:rPr>
                    <w:t xml:space="preserve">3)  </w:t>
                  </w:r>
                  <w:r>
                    <w:rPr>
                      <w:rFonts w:ascii="宋体" w:hAnsi="宋体" w:cs="宋体" w:eastAsia="宋体"/>
                      <w:sz w:val="21"/>
                    </w:rPr>
                    <w:t>标识要求：装备箱正面具有中国卫生统一标识，采用冲压工艺印制，具有凹凸立体效果；需提供实物照片。</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10</w:t>
                  </w:r>
                  <w:r>
                    <w:rPr>
                      <w:rFonts w:ascii="宋体" w:hAnsi="宋体" w:cs="宋体" w:eastAsia="宋体"/>
                      <w:sz w:val="21"/>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26 </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营区清洁箱</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宋体" w:hAnsi="宋体" w:cs="宋体" w:eastAsia="宋体"/>
                      <w:sz w:val="21"/>
                    </w:rPr>
                    <w:t>配置包括扫把、撮箕、拖把；生活/医疗垃圾箱、垃圾袋；消杀喷雾器等。</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bl>
          <w:p>
            <w:pPr>
              <w:pStyle w:val="null3"/>
              <w:jc w:val="left"/>
            </w:pPr>
            <w:r>
              <w:rPr>
                <w:rFonts w:ascii="宋体" w:hAnsi="宋体" w:cs="宋体" w:eastAsia="宋体"/>
                <w:sz w:val="24"/>
                <w:b/>
                <w:color w:val="000000"/>
              </w:rPr>
              <w:t>7</w:t>
            </w:r>
            <w:r>
              <w:rPr>
                <w:rFonts w:ascii="宋体" w:hAnsi="宋体" w:cs="宋体" w:eastAsia="宋体"/>
                <w:sz w:val="24"/>
                <w:b/>
                <w:color w:val="000000"/>
              </w:rPr>
              <w:t>、物资车，1辆</w:t>
            </w:r>
          </w:p>
          <w:tbl>
            <w:tblPr>
              <w:tblBorders>
                <w:top w:val="none" w:color="000000" w:sz="4"/>
                <w:left w:val="none" w:color="000000" w:sz="4"/>
                <w:bottom w:val="none" w:color="000000" w:sz="4"/>
                <w:right w:val="none" w:color="000000" w:sz="4"/>
                <w:insideH w:val="none"/>
                <w:insideV w:val="none"/>
              </w:tblBorders>
            </w:tblPr>
            <w:tblGrid>
              <w:gridCol w:w="197"/>
              <w:gridCol w:w="293"/>
              <w:gridCol w:w="1843"/>
              <w:gridCol w:w="214"/>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序号</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类别</w:t>
                  </w:r>
                </w:p>
              </w:tc>
              <w:tc>
                <w:tcPr>
                  <w:tcW w:type="dxa" w:w="18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技术规格</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数量</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皮卡</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rPr>
                    <w:t xml:space="preserve">1)  </w:t>
                  </w:r>
                  <w:r>
                    <w:rPr>
                      <w:rFonts w:ascii="宋体" w:hAnsi="宋体" w:cs="宋体" w:eastAsia="宋体"/>
                      <w:sz w:val="21"/>
                    </w:rPr>
                    <w:t>外形尺寸（长×宽×高）≥5600mm×1880mm×1880mm</w:t>
                  </w:r>
                </w:p>
                <w:p>
                  <w:pPr>
                    <w:pStyle w:val="null3"/>
                    <w:ind w:left="420"/>
                    <w:jc w:val="left"/>
                  </w:pPr>
                  <w:r>
                    <w:rPr>
                      <w:rFonts w:ascii="宋体" w:hAnsi="宋体" w:cs="宋体" w:eastAsia="宋体"/>
                      <w:sz w:val="21"/>
                    </w:rPr>
                    <w:t xml:space="preserve">2)  </w:t>
                  </w:r>
                  <w:r>
                    <w:rPr>
                      <w:rFonts w:ascii="宋体" w:hAnsi="宋体" w:cs="宋体" w:eastAsia="宋体"/>
                      <w:sz w:val="21"/>
                    </w:rPr>
                    <w:t>发动机功率：≥140kW</w:t>
                  </w:r>
                </w:p>
                <w:p>
                  <w:pPr>
                    <w:pStyle w:val="null3"/>
                    <w:ind w:left="420"/>
                    <w:jc w:val="left"/>
                  </w:pPr>
                  <w:r>
                    <w:rPr>
                      <w:rFonts w:ascii="宋体" w:hAnsi="宋体" w:cs="宋体" w:eastAsia="宋体"/>
                      <w:sz w:val="21"/>
                    </w:rPr>
                    <w:t xml:space="preserve">3)  </w:t>
                  </w:r>
                  <w:r>
                    <w:rPr>
                      <w:rFonts w:ascii="宋体" w:hAnsi="宋体" w:cs="宋体" w:eastAsia="宋体"/>
                      <w:sz w:val="21"/>
                    </w:rPr>
                    <w:t>成员人数：≥5</w:t>
                  </w:r>
                </w:p>
                <w:p>
                  <w:pPr>
                    <w:pStyle w:val="null3"/>
                    <w:ind w:left="420"/>
                    <w:jc w:val="left"/>
                  </w:pPr>
                  <w:r>
                    <w:rPr>
                      <w:rFonts w:ascii="宋体" w:hAnsi="宋体" w:cs="宋体" w:eastAsia="宋体"/>
                      <w:sz w:val="21"/>
                    </w:rPr>
                    <w:t xml:space="preserve">4)  </w:t>
                  </w:r>
                  <w:r>
                    <w:rPr>
                      <w:rFonts w:ascii="宋体" w:hAnsi="宋体" w:cs="宋体" w:eastAsia="宋体"/>
                      <w:sz w:val="21"/>
                    </w:rPr>
                    <w:t>轴距：≥3450mm</w:t>
                  </w:r>
                </w:p>
                <w:p>
                  <w:pPr>
                    <w:pStyle w:val="null3"/>
                    <w:ind w:left="420"/>
                    <w:jc w:val="left"/>
                  </w:pPr>
                  <w:r>
                    <w:rPr>
                      <w:rFonts w:ascii="宋体" w:hAnsi="宋体" w:cs="宋体" w:eastAsia="宋体"/>
                      <w:sz w:val="21"/>
                    </w:rPr>
                    <w:t xml:space="preserve">5)  </w:t>
                  </w:r>
                  <w:r>
                    <w:rPr>
                      <w:rFonts w:ascii="宋体" w:hAnsi="宋体" w:cs="宋体" w:eastAsia="宋体"/>
                      <w:sz w:val="21"/>
                    </w:rPr>
                    <w:t>排量：≤2.0L</w:t>
                  </w:r>
                </w:p>
                <w:p>
                  <w:pPr>
                    <w:pStyle w:val="null3"/>
                    <w:ind w:left="420"/>
                    <w:jc w:val="left"/>
                  </w:pPr>
                  <w:r>
                    <w:rPr>
                      <w:rFonts w:ascii="宋体" w:hAnsi="宋体" w:cs="宋体" w:eastAsia="宋体"/>
                      <w:sz w:val="21"/>
                    </w:rPr>
                    <w:t xml:space="preserve">6)  </w:t>
                  </w:r>
                  <w:r>
                    <w:rPr>
                      <w:rFonts w:ascii="宋体" w:hAnsi="宋体" w:cs="宋体" w:eastAsia="宋体"/>
                      <w:sz w:val="21"/>
                    </w:rPr>
                    <w:t xml:space="preserve">进气形式：涡轮增压 </w:t>
                  </w:r>
                </w:p>
                <w:p>
                  <w:pPr>
                    <w:pStyle w:val="null3"/>
                    <w:ind w:left="420"/>
                    <w:jc w:val="left"/>
                  </w:pPr>
                  <w:r>
                    <w:rPr>
                      <w:rFonts w:ascii="宋体" w:hAnsi="宋体" w:cs="宋体" w:eastAsia="宋体"/>
                      <w:sz w:val="21"/>
                    </w:rPr>
                    <w:t xml:space="preserve">7)  </w:t>
                  </w:r>
                  <w:r>
                    <w:rPr>
                      <w:rFonts w:ascii="宋体" w:hAnsi="宋体" w:cs="宋体" w:eastAsia="宋体"/>
                      <w:sz w:val="21"/>
                    </w:rPr>
                    <w:t>车身颜色：白色</w:t>
                  </w:r>
                </w:p>
                <w:p>
                  <w:pPr>
                    <w:pStyle w:val="null3"/>
                    <w:ind w:left="420"/>
                    <w:jc w:val="left"/>
                  </w:pPr>
                  <w:r>
                    <w:rPr>
                      <w:rFonts w:ascii="宋体" w:hAnsi="宋体" w:cs="宋体" w:eastAsia="宋体"/>
                      <w:sz w:val="21"/>
                    </w:rPr>
                    <w:t xml:space="preserve">8)  </w:t>
                  </w:r>
                  <w:r>
                    <w:rPr>
                      <w:rFonts w:ascii="宋体" w:hAnsi="宋体" w:cs="宋体" w:eastAsia="宋体"/>
                      <w:sz w:val="21"/>
                    </w:rPr>
                    <w:t>排放标准：国六标准</w:t>
                  </w:r>
                </w:p>
                <w:p>
                  <w:pPr>
                    <w:pStyle w:val="null3"/>
                    <w:ind w:left="420"/>
                    <w:jc w:val="left"/>
                  </w:pPr>
                  <w:r>
                    <w:rPr>
                      <w:rFonts w:ascii="宋体" w:hAnsi="宋体" w:cs="宋体" w:eastAsia="宋体"/>
                      <w:sz w:val="21"/>
                    </w:rPr>
                    <w:t xml:space="preserve">9)  </w:t>
                  </w:r>
                  <w:r>
                    <w:rPr>
                      <w:rFonts w:ascii="宋体" w:hAnsi="宋体" w:cs="宋体" w:eastAsia="宋体"/>
                      <w:sz w:val="21"/>
                    </w:rPr>
                    <w:t>油箱容积：≥80升</w:t>
                  </w:r>
                </w:p>
                <w:p>
                  <w:pPr>
                    <w:pStyle w:val="null3"/>
                    <w:ind w:left="420"/>
                    <w:jc w:val="left"/>
                  </w:pPr>
                  <w:r>
                    <w:rPr>
                      <w:rFonts w:ascii="宋体" w:hAnsi="宋体" w:cs="宋体" w:eastAsia="宋体"/>
                      <w:sz w:val="21"/>
                    </w:rPr>
                    <w:t xml:space="preserve">10) </w:t>
                  </w:r>
                  <w:r>
                    <w:rPr>
                      <w:rFonts w:ascii="宋体" w:hAnsi="宋体" w:cs="宋体" w:eastAsia="宋体"/>
                      <w:sz w:val="21"/>
                    </w:rPr>
                    <w:t>变速箱：自动</w:t>
                  </w:r>
                </w:p>
                <w:p>
                  <w:pPr>
                    <w:pStyle w:val="null3"/>
                    <w:ind w:left="420"/>
                    <w:jc w:val="left"/>
                  </w:pPr>
                  <w:r>
                    <w:rPr>
                      <w:rFonts w:ascii="宋体" w:hAnsi="宋体" w:cs="宋体" w:eastAsia="宋体"/>
                      <w:sz w:val="21"/>
                    </w:rPr>
                    <w:t xml:space="preserve">11) </w:t>
                  </w:r>
                  <w:r>
                    <w:rPr>
                      <w:rFonts w:ascii="宋体" w:hAnsi="宋体" w:cs="宋体" w:eastAsia="宋体"/>
                      <w:sz w:val="21"/>
                    </w:rPr>
                    <w:t>最高车速：≥160km/h</w:t>
                  </w:r>
                </w:p>
                <w:p>
                  <w:pPr>
                    <w:pStyle w:val="null3"/>
                    <w:ind w:left="420"/>
                    <w:jc w:val="left"/>
                  </w:pPr>
                  <w:r>
                    <w:rPr>
                      <w:rFonts w:ascii="宋体" w:hAnsi="宋体" w:cs="宋体" w:eastAsia="宋体"/>
                      <w:sz w:val="21"/>
                    </w:rPr>
                    <w:t xml:space="preserve">12) </w:t>
                  </w:r>
                  <w:r>
                    <w:rPr>
                      <w:rFonts w:ascii="宋体" w:hAnsi="宋体" w:cs="宋体" w:eastAsia="宋体"/>
                      <w:sz w:val="21"/>
                    </w:rPr>
                    <w:t>驱动方式：4×4</w:t>
                  </w:r>
                </w:p>
                <w:p>
                  <w:pPr>
                    <w:pStyle w:val="null3"/>
                    <w:ind w:left="420"/>
                    <w:jc w:val="left"/>
                  </w:pPr>
                  <w:r>
                    <w:rPr>
                      <w:rFonts w:ascii="宋体" w:hAnsi="宋体" w:cs="宋体" w:eastAsia="宋体"/>
                      <w:sz w:val="21"/>
                    </w:rPr>
                    <w:t xml:space="preserve">13) </w:t>
                  </w:r>
                  <w:r>
                    <w:rPr>
                      <w:rFonts w:ascii="宋体" w:hAnsi="宋体" w:cs="宋体" w:eastAsia="宋体"/>
                      <w:sz w:val="21"/>
                    </w:rPr>
                    <w:t>燃油类型：汽油</w:t>
                  </w:r>
                </w:p>
                <w:p>
                  <w:pPr>
                    <w:pStyle w:val="null3"/>
                    <w:ind w:left="420"/>
                    <w:jc w:val="left"/>
                  </w:pPr>
                  <w:r>
                    <w:rPr>
                      <w:rFonts w:ascii="宋体" w:hAnsi="宋体" w:cs="宋体" w:eastAsia="宋体"/>
                      <w:sz w:val="21"/>
                    </w:rPr>
                    <w:t xml:space="preserve">14) </w:t>
                  </w:r>
                  <w:r>
                    <w:rPr>
                      <w:rFonts w:ascii="宋体" w:hAnsi="宋体" w:cs="宋体" w:eastAsia="宋体"/>
                      <w:sz w:val="21"/>
                    </w:rPr>
                    <w:t>带有胎压显示、ABS防抱死、车身稳定、牵引力控制功能</w:t>
                  </w:r>
                </w:p>
                <w:p>
                  <w:pPr>
                    <w:pStyle w:val="null3"/>
                    <w:ind w:left="420"/>
                    <w:jc w:val="left"/>
                  </w:pPr>
                  <w:r>
                    <w:rPr>
                      <w:rFonts w:ascii="宋体" w:hAnsi="宋体" w:cs="宋体" w:eastAsia="宋体"/>
                      <w:sz w:val="21"/>
                    </w:rPr>
                    <w:t xml:space="preserve">15) </w:t>
                  </w:r>
                  <w:r>
                    <w:rPr>
                      <w:rFonts w:ascii="宋体" w:hAnsi="宋体" w:cs="宋体" w:eastAsia="宋体"/>
                      <w:sz w:val="21"/>
                    </w:rPr>
                    <w:t>前排乘员室装有安全气囊</w:t>
                  </w:r>
                </w:p>
                <w:p>
                  <w:pPr>
                    <w:pStyle w:val="null3"/>
                    <w:ind w:left="420"/>
                    <w:jc w:val="left"/>
                  </w:pPr>
                  <w:r>
                    <w:rPr>
                      <w:rFonts w:ascii="宋体" w:hAnsi="宋体" w:cs="宋体" w:eastAsia="宋体"/>
                      <w:sz w:val="21"/>
                    </w:rPr>
                    <w:t xml:space="preserve">16) </w:t>
                  </w:r>
                  <w:r>
                    <w:rPr>
                      <w:rFonts w:ascii="宋体" w:hAnsi="宋体" w:cs="宋体" w:eastAsia="宋体"/>
                      <w:sz w:val="21"/>
                    </w:rPr>
                    <w:t>倒车辅助系统：具有360环视功能，配置有倒车雷达</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辆</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2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前绞盘</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前置电动自救牵引绞盘：拉力≥40kN，软缆长≥25米，直径≥9mm；为车辆自救提供拖拽动力，具有排绳器和过载保护功能；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3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拖车钩</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尾部配备G型拖钩及拖车信号接口，可用于冲锋舟拖车等拖载作业；</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4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360</w:t>
                  </w:r>
                  <w:r>
                    <w:rPr>
                      <w:rFonts w:ascii="宋体" w:hAnsi="宋体" w:cs="宋体" w:eastAsia="宋体"/>
                      <w:sz w:val="21"/>
                      <w:color w:val="000000"/>
                    </w:rPr>
                    <w:t>行车记录仪</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安装360度全景行车记录仪辅助系统，配备超清夜视摄像头和彩色显示屏，分辨率≥1080P，尺寸≥7寸，支持分屏、单屏等多种模式，存储卡≥128G；行车记录仪采用自动分段录制，记录卡录满后可以自行删除最早记录</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5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超短波车载台</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400MHZ</w:t>
                  </w:r>
                  <w:r>
                    <w:rPr>
                      <w:rFonts w:ascii="宋体" w:hAnsi="宋体" w:cs="宋体" w:eastAsia="宋体"/>
                      <w:sz w:val="21"/>
                      <w:color w:val="000000"/>
                    </w:rPr>
                    <w:t>数字常规车载台，配置吸盘天线</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信道容量≥1024</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区域容量≥64</w:t>
                  </w:r>
                </w:p>
                <w:p>
                  <w:pPr>
                    <w:pStyle w:val="null3"/>
                    <w:ind w:left="420"/>
                    <w:jc w:val="left"/>
                  </w:pPr>
                  <w:r>
                    <w:rPr>
                      <w:rFonts w:ascii="宋体" w:hAnsi="宋体" w:cs="宋体" w:eastAsia="宋体"/>
                      <w:sz w:val="21"/>
                      <w:color w:val="000000"/>
                    </w:rPr>
                    <w:t xml:space="preserve">4)  </w:t>
                  </w:r>
                  <w:r>
                    <w:rPr>
                      <w:rFonts w:ascii="宋体" w:hAnsi="宋体" w:cs="宋体" w:eastAsia="宋体"/>
                      <w:sz w:val="21"/>
                      <w:color w:val="000000"/>
                    </w:rPr>
                    <w:t>信道间隔12.5kHz/20kHz/25kHz</w:t>
                  </w:r>
                </w:p>
                <w:p>
                  <w:pPr>
                    <w:pStyle w:val="null3"/>
                    <w:ind w:left="420"/>
                    <w:jc w:val="left"/>
                  </w:pPr>
                  <w:r>
                    <w:rPr>
                      <w:rFonts w:ascii="宋体" w:hAnsi="宋体" w:cs="宋体" w:eastAsia="宋体"/>
                      <w:sz w:val="21"/>
                      <w:color w:val="000000"/>
                    </w:rPr>
                    <w:t xml:space="preserve">5)  </w:t>
                  </w:r>
                  <w:r>
                    <w:rPr>
                      <w:rFonts w:ascii="宋体" w:hAnsi="宋体" w:cs="宋体" w:eastAsia="宋体"/>
                      <w:sz w:val="21"/>
                      <w:color w:val="000000"/>
                    </w:rPr>
                    <w:t>工作电压13.6V±15%</w:t>
                  </w:r>
                </w:p>
                <w:p>
                  <w:pPr>
                    <w:pStyle w:val="null3"/>
                    <w:ind w:left="420"/>
                    <w:jc w:val="left"/>
                  </w:pPr>
                  <w:r>
                    <w:rPr>
                      <w:rFonts w:ascii="宋体" w:hAnsi="宋体" w:cs="宋体" w:eastAsia="宋体"/>
                      <w:sz w:val="21"/>
                      <w:color w:val="000000"/>
                    </w:rPr>
                    <w:t xml:space="preserve">6)  </w:t>
                  </w:r>
                  <w:r>
                    <w:rPr>
                      <w:rFonts w:ascii="宋体" w:hAnsi="宋体" w:cs="宋体" w:eastAsia="宋体"/>
                      <w:sz w:val="21"/>
                      <w:color w:val="000000"/>
                    </w:rPr>
                    <w:t>频率稳定度±0.5ppm</w:t>
                  </w:r>
                </w:p>
                <w:p>
                  <w:pPr>
                    <w:pStyle w:val="null3"/>
                    <w:ind w:left="420"/>
                    <w:jc w:val="left"/>
                  </w:pPr>
                  <w:r>
                    <w:rPr>
                      <w:rFonts w:ascii="宋体" w:hAnsi="宋体" w:cs="宋体" w:eastAsia="宋体"/>
                      <w:sz w:val="21"/>
                      <w:color w:val="000000"/>
                    </w:rPr>
                    <w:t xml:space="preserve">7)  </w:t>
                  </w:r>
                  <w:r>
                    <w:rPr>
                      <w:rFonts w:ascii="宋体" w:hAnsi="宋体" w:cs="宋体" w:eastAsia="宋体"/>
                      <w:sz w:val="21"/>
                      <w:color w:val="000000"/>
                    </w:rPr>
                    <w:t>天线阻抗50Ω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6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5G</w:t>
                  </w:r>
                  <w:r>
                    <w:rPr>
                      <w:rFonts w:ascii="宋体" w:hAnsi="宋体" w:cs="宋体" w:eastAsia="宋体"/>
                      <w:sz w:val="21"/>
                      <w:color w:val="000000"/>
                    </w:rPr>
                    <w:t>路由器</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color w:val="000000"/>
                    </w:rPr>
                    <w:t xml:space="preserve">1)  </w:t>
                  </w:r>
                  <w:r>
                    <w:rPr>
                      <w:rFonts w:ascii="宋体" w:hAnsi="宋体" w:cs="宋体" w:eastAsia="宋体"/>
                      <w:sz w:val="21"/>
                      <w:color w:val="000000"/>
                    </w:rPr>
                    <w:t>支持≥4个10/100/1000M以太网接口，且WAN/LAN可任意配置；</w:t>
                  </w:r>
                </w:p>
                <w:p>
                  <w:pPr>
                    <w:pStyle w:val="null3"/>
                    <w:ind w:left="420"/>
                    <w:jc w:val="left"/>
                  </w:pPr>
                  <w:r>
                    <w:rPr>
                      <w:rFonts w:ascii="宋体" w:hAnsi="宋体" w:cs="宋体" w:eastAsia="宋体"/>
                      <w:sz w:val="21"/>
                      <w:color w:val="000000"/>
                    </w:rPr>
                    <w:t xml:space="preserve">2)  </w:t>
                  </w:r>
                  <w:r>
                    <w:rPr>
                      <w:rFonts w:ascii="宋体" w:hAnsi="宋体" w:cs="宋体" w:eastAsia="宋体"/>
                      <w:sz w:val="21"/>
                      <w:color w:val="000000"/>
                    </w:rPr>
                    <w:t>5G/4G</w:t>
                  </w:r>
                  <w:r>
                    <w:rPr>
                      <w:rFonts w:ascii="宋体" w:hAnsi="宋体" w:cs="宋体" w:eastAsia="宋体"/>
                      <w:sz w:val="21"/>
                      <w:color w:val="000000"/>
                    </w:rPr>
                    <w:t>支持全网通；</w:t>
                  </w:r>
                </w:p>
                <w:p>
                  <w:pPr>
                    <w:pStyle w:val="null3"/>
                    <w:ind w:left="420"/>
                    <w:jc w:val="left"/>
                  </w:pPr>
                  <w:r>
                    <w:rPr>
                      <w:rFonts w:ascii="宋体" w:hAnsi="宋体" w:cs="宋体" w:eastAsia="宋体"/>
                      <w:sz w:val="21"/>
                      <w:color w:val="000000"/>
                    </w:rPr>
                    <w:t xml:space="preserve">3)  </w:t>
                  </w:r>
                  <w:r>
                    <w:rPr>
                      <w:rFonts w:ascii="宋体" w:hAnsi="宋体" w:cs="宋体" w:eastAsia="宋体"/>
                      <w:sz w:val="21"/>
                      <w:color w:val="000000"/>
                    </w:rPr>
                    <w:t>支持802.11a/b/g/n/ac/ax WIFI，2.4G/5.8G双频段</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台</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7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防雨硬顶棚及顶架、照明灯</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left"/>
                  </w:pPr>
                  <w:r>
                    <w:rPr>
                      <w:rFonts w:ascii="宋体" w:hAnsi="宋体" w:cs="宋体" w:eastAsia="宋体"/>
                      <w:sz w:val="21"/>
                    </w:rPr>
                    <w:t xml:space="preserve">1)  </w:t>
                  </w:r>
                  <w:r>
                    <w:rPr>
                      <w:rFonts w:ascii="宋体" w:hAnsi="宋体" w:cs="宋体" w:eastAsia="宋体"/>
                      <w:sz w:val="21"/>
                      <w:color w:val="000000"/>
                    </w:rPr>
                    <w:t>货箱加装货箱盖板，选用金属材质，一体成型，具有良好密封性，尺寸与车厢整体匹配美观，具备可快速拆卸功能；</w:t>
                  </w:r>
                </w:p>
                <w:p>
                  <w:pPr>
                    <w:pStyle w:val="null3"/>
                    <w:ind w:left="420"/>
                    <w:jc w:val="left"/>
                  </w:pPr>
                  <w:r>
                    <w:rPr>
                      <w:rFonts w:ascii="宋体" w:hAnsi="宋体" w:cs="宋体" w:eastAsia="宋体"/>
                      <w:sz w:val="21"/>
                    </w:rPr>
                    <w:t xml:space="preserve">2)  </w:t>
                  </w:r>
                  <w:r>
                    <w:rPr>
                      <w:rFonts w:ascii="宋体" w:hAnsi="宋体" w:cs="宋体" w:eastAsia="宋体"/>
                      <w:sz w:val="21"/>
                      <w:color w:val="000000"/>
                    </w:rPr>
                    <w:t>顶行李架载重≥80kg；</w:t>
                  </w:r>
                </w:p>
                <w:p>
                  <w:pPr>
                    <w:pStyle w:val="null3"/>
                    <w:ind w:left="420"/>
                    <w:jc w:val="left"/>
                  </w:pPr>
                  <w:r>
                    <w:rPr>
                      <w:rFonts w:ascii="宋体" w:hAnsi="宋体" w:cs="宋体" w:eastAsia="宋体"/>
                      <w:sz w:val="21"/>
                    </w:rPr>
                    <w:t xml:space="preserve">3)  </w:t>
                  </w:r>
                  <w:r>
                    <w:rPr>
                      <w:rFonts w:ascii="宋体" w:hAnsi="宋体" w:cs="宋体" w:eastAsia="宋体"/>
                      <w:sz w:val="21"/>
                      <w:color w:val="000000"/>
                    </w:rPr>
                    <w:t>配备独立照明，供夜间作业；</w:t>
                  </w:r>
                </w:p>
                <w:p>
                  <w:pPr>
                    <w:pStyle w:val="null3"/>
                    <w:ind w:left="420"/>
                    <w:jc w:val="left"/>
                  </w:pPr>
                  <w:r>
                    <w:rPr>
                      <w:rFonts w:ascii="宋体" w:hAnsi="宋体" w:cs="宋体" w:eastAsia="宋体"/>
                      <w:sz w:val="21"/>
                    </w:rPr>
                    <w:t xml:space="preserve">4)  </w:t>
                  </w:r>
                  <w:r>
                    <w:rPr>
                      <w:rFonts w:ascii="宋体" w:hAnsi="宋体" w:cs="宋体" w:eastAsia="宋体"/>
                      <w:sz w:val="21"/>
                      <w:color w:val="000000"/>
                    </w:rPr>
                    <w:t>顶棚为平顶顶棚，采用电泳工艺防腐防锈蚀，颜色与整车一致，提供电泳设备采购合同</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8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灭火器</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color w:val="000000"/>
                    </w:rPr>
                    <w:t>≥2kg车用灭火器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9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车身涂装</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按照客户要求定制车辆外观图案</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10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折叠桌椅</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配置要求：折叠桌椅每套由1个折叠双人桌和2个折叠椅组成。</w:t>
                  </w:r>
                </w:p>
                <w:p>
                  <w:pPr>
                    <w:pStyle w:val="null3"/>
                    <w:ind w:left="420"/>
                    <w:jc w:val="both"/>
                  </w:pPr>
                  <w:r>
                    <w:rPr>
                      <w:rFonts w:ascii="宋体" w:hAnsi="宋体" w:cs="宋体" w:eastAsia="宋体"/>
                      <w:sz w:val="21"/>
                    </w:rPr>
                    <w:t xml:space="preserve">2)  </w:t>
                  </w:r>
                  <w:r>
                    <w:rPr>
                      <w:rFonts w:ascii="宋体" w:hAnsi="宋体" w:cs="宋体" w:eastAsia="宋体"/>
                      <w:sz w:val="21"/>
                    </w:rPr>
                    <w:t>桌面材料为工程塑料，架为金属管，桌面展开尺寸≥120×60cm；</w:t>
                  </w:r>
                </w:p>
                <w:p>
                  <w:pPr>
                    <w:pStyle w:val="null3"/>
                    <w:ind w:left="420"/>
                    <w:jc w:val="both"/>
                  </w:pPr>
                  <w:r>
                    <w:rPr>
                      <w:rFonts w:ascii="宋体" w:hAnsi="宋体" w:cs="宋体" w:eastAsia="宋体"/>
                      <w:sz w:val="21"/>
                    </w:rPr>
                    <w:t xml:space="preserve">3)  </w:t>
                  </w:r>
                  <w:r>
                    <w:rPr>
                      <w:rFonts w:ascii="宋体" w:hAnsi="宋体" w:cs="宋体" w:eastAsia="宋体"/>
                      <w:sz w:val="21"/>
                    </w:rPr>
                    <w:t>折叠椅材料为蓝色牛津布和金属管支架，椅子承重</w:t>
                  </w:r>
                  <w:r>
                    <w:rPr>
                      <w:rFonts w:ascii="宋体" w:hAnsi="宋体" w:cs="宋体" w:eastAsia="宋体"/>
                      <w:sz w:val="21"/>
                    </w:rPr>
                    <w:t>≥</w:t>
                  </w:r>
                  <w:r>
                    <w:rPr>
                      <w:rFonts w:ascii="宋体" w:hAnsi="宋体" w:cs="宋体" w:eastAsia="宋体"/>
                      <w:sz w:val="21"/>
                    </w:rPr>
                    <w:t>100kg</w:t>
                  </w:r>
                  <w:r>
                    <w:rPr>
                      <w:rFonts w:ascii="宋体" w:hAnsi="宋体" w:cs="宋体" w:eastAsia="宋体"/>
                      <w:sz w:val="21"/>
                    </w:rPr>
                    <w:t>；</w:t>
                  </w:r>
                </w:p>
                <w:p>
                  <w:pPr>
                    <w:pStyle w:val="null3"/>
                    <w:ind w:left="420"/>
                    <w:jc w:val="both"/>
                  </w:pPr>
                  <w:r>
                    <w:rPr>
                      <w:rFonts w:ascii="宋体" w:hAnsi="宋体" w:cs="宋体" w:eastAsia="宋体"/>
                      <w:sz w:val="21"/>
                    </w:rPr>
                    <w:t xml:space="preserve">4)  </w:t>
                  </w:r>
                  <w:r>
                    <w:rPr>
                      <w:rFonts w:ascii="宋体" w:hAnsi="宋体" w:cs="宋体" w:eastAsia="宋体"/>
                      <w:sz w:val="21"/>
                    </w:rPr>
                    <w:t>集成要求：集成箱体主材采用热固性树脂层积板材质，连接件采用铝合金锁扣结构，增强箱体的强度和防撞性能。主材耐磨性能≥3级。</w:t>
                  </w:r>
                </w:p>
                <w:p>
                  <w:pPr>
                    <w:pStyle w:val="null3"/>
                    <w:ind w:left="420"/>
                    <w:jc w:val="both"/>
                  </w:pPr>
                  <w:r>
                    <w:rPr>
                      <w:rFonts w:ascii="宋体" w:hAnsi="宋体" w:cs="宋体" w:eastAsia="宋体"/>
                      <w:sz w:val="21"/>
                    </w:rPr>
                    <w:t xml:space="preserve">5)  </w:t>
                  </w:r>
                  <w:r>
                    <w:rPr>
                      <w:rFonts w:ascii="宋体" w:hAnsi="宋体" w:cs="宋体" w:eastAsia="宋体"/>
                      <w:sz w:val="21"/>
                    </w:rPr>
                    <w:t>标识要求：桌面和椅子靠背醒目位置印制中国卫生标识，箱体印制国旗及中国卫生标识。</w:t>
                  </w:r>
                </w:p>
                <w:p>
                  <w:pPr>
                    <w:pStyle w:val="null3"/>
                    <w:ind w:left="420"/>
                    <w:jc w:val="both"/>
                  </w:pPr>
                  <w:r>
                    <w:rPr>
                      <w:rFonts w:ascii="宋体" w:hAnsi="宋体" w:cs="宋体" w:eastAsia="宋体"/>
                      <w:sz w:val="21"/>
                      <w:color w:val="000000"/>
                    </w:rPr>
                    <w:t xml:space="preserve">6)  </w:t>
                  </w:r>
                  <w:r>
                    <w:rPr>
                      <w:rFonts w:ascii="宋体" w:hAnsi="宋体" w:cs="宋体" w:eastAsia="宋体"/>
                      <w:sz w:val="21"/>
                    </w:rPr>
                    <w:t>需提供产品集成包装（内外景）图示和展开使用实景照片。</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15</w:t>
                  </w:r>
                  <w:r>
                    <w:rPr>
                      <w:rFonts w:ascii="宋体" w:hAnsi="宋体" w:cs="宋体" w:eastAsia="宋体"/>
                      <w:sz w:val="21"/>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11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车载打印机</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1)  A4</w:t>
                  </w:r>
                  <w:r>
                    <w:rPr>
                      <w:rFonts w:ascii="宋体" w:hAnsi="宋体" w:cs="宋体" w:eastAsia="宋体"/>
                      <w:sz w:val="21"/>
                    </w:rPr>
                    <w:t>黑白激光三合一，打印分辨率30PPM;600*600dpi</w:t>
                  </w:r>
                </w:p>
                <w:p>
                  <w:pPr>
                    <w:pStyle w:val="null3"/>
                    <w:ind w:left="420"/>
                    <w:jc w:val="both"/>
                  </w:pPr>
                  <w:r>
                    <w:rPr>
                      <w:rFonts w:ascii="宋体" w:hAnsi="宋体" w:cs="宋体" w:eastAsia="宋体"/>
                      <w:sz w:val="21"/>
                    </w:rPr>
                    <w:t xml:space="preserve">2)  </w:t>
                  </w:r>
                  <w:r>
                    <w:rPr>
                      <w:rFonts w:ascii="宋体" w:hAnsi="宋体" w:cs="宋体" w:eastAsia="宋体"/>
                      <w:sz w:val="21"/>
                    </w:rPr>
                    <w:t>首页输出8.5s</w:t>
                  </w:r>
                </w:p>
                <w:p>
                  <w:pPr>
                    <w:pStyle w:val="null3"/>
                    <w:ind w:left="420"/>
                    <w:jc w:val="both"/>
                  </w:pPr>
                  <w:r>
                    <w:rPr>
                      <w:rFonts w:ascii="宋体" w:hAnsi="宋体" w:cs="宋体" w:eastAsia="宋体"/>
                      <w:sz w:val="21"/>
                    </w:rPr>
                    <w:t xml:space="preserve">3)  </w:t>
                  </w:r>
                  <w:r>
                    <w:rPr>
                      <w:rFonts w:ascii="宋体" w:hAnsi="宋体" w:cs="宋体" w:eastAsia="宋体"/>
                      <w:sz w:val="21"/>
                    </w:rPr>
                    <w:t>月负荷2500页；最高月打印负荷：30000 页</w:t>
                  </w:r>
                </w:p>
                <w:p>
                  <w:pPr>
                    <w:pStyle w:val="null3"/>
                    <w:ind w:left="420"/>
                    <w:jc w:val="both"/>
                  </w:pPr>
                  <w:r>
                    <w:rPr>
                      <w:rFonts w:ascii="宋体" w:hAnsi="宋体" w:cs="宋体" w:eastAsia="宋体"/>
                      <w:sz w:val="21"/>
                    </w:rPr>
                    <w:t xml:space="preserve">4)  </w:t>
                  </w:r>
                  <w:r>
                    <w:rPr>
                      <w:rFonts w:ascii="宋体" w:hAnsi="宋体" w:cs="宋体" w:eastAsia="宋体"/>
                      <w:sz w:val="21"/>
                    </w:rPr>
                    <w:t>支持双面打印机、有线无线网络</w:t>
                  </w:r>
                </w:p>
                <w:p>
                  <w:pPr>
                    <w:pStyle w:val="null3"/>
                    <w:ind w:left="420"/>
                    <w:jc w:val="both"/>
                  </w:pPr>
                  <w:r>
                    <w:rPr>
                      <w:rFonts w:ascii="宋体" w:hAnsi="宋体" w:cs="宋体" w:eastAsia="宋体"/>
                      <w:sz w:val="21"/>
                    </w:rPr>
                    <w:t xml:space="preserve">5)  </w:t>
                  </w:r>
                  <w:r>
                    <w:rPr>
                      <w:rFonts w:ascii="宋体" w:hAnsi="宋体" w:cs="宋体" w:eastAsia="宋体"/>
                      <w:sz w:val="21"/>
                    </w:rPr>
                    <w:t>支持远程打印，身份证智能校正</w:t>
                  </w:r>
                </w:p>
                <w:p>
                  <w:pPr>
                    <w:pStyle w:val="null3"/>
                    <w:ind w:left="420"/>
                    <w:jc w:val="both"/>
                  </w:pPr>
                  <w:r>
                    <w:rPr>
                      <w:rFonts w:ascii="宋体" w:hAnsi="宋体" w:cs="宋体" w:eastAsia="宋体"/>
                      <w:sz w:val="21"/>
                    </w:rPr>
                    <w:t xml:space="preserve">6)  </w:t>
                  </w:r>
                  <w:r>
                    <w:rPr>
                      <w:rFonts w:ascii="宋体" w:hAnsi="宋体" w:cs="宋体" w:eastAsia="宋体"/>
                      <w:sz w:val="21"/>
                    </w:rPr>
                    <w:t>具备 NFC、Wi-Fi、蓝牙，组合实现靠近发现配网、一碰打印等独特功能</w:t>
                  </w:r>
                </w:p>
                <w:p>
                  <w:pPr>
                    <w:pStyle w:val="null3"/>
                    <w:ind w:left="420"/>
                    <w:jc w:val="both"/>
                  </w:pPr>
                  <w:r>
                    <w:rPr>
                      <w:rFonts w:ascii="宋体" w:hAnsi="宋体" w:cs="宋体" w:eastAsia="宋体"/>
                      <w:sz w:val="21"/>
                    </w:rPr>
                    <w:t xml:space="preserve">7)  </w:t>
                  </w:r>
                  <w:r>
                    <w:rPr>
                      <w:rFonts w:ascii="宋体" w:hAnsi="宋体" w:cs="宋体" w:eastAsia="宋体"/>
                      <w:sz w:val="21"/>
                    </w:rPr>
                    <w:t>支持国产系统</w:t>
                  </w:r>
                </w:p>
                <w:p>
                  <w:pPr>
                    <w:pStyle w:val="null3"/>
                    <w:ind w:left="420"/>
                    <w:jc w:val="both"/>
                  </w:pPr>
                  <w:r>
                    <w:rPr>
                      <w:rFonts w:ascii="宋体" w:hAnsi="宋体" w:cs="宋体" w:eastAsia="宋体"/>
                      <w:sz w:val="21"/>
                    </w:rPr>
                    <w:t xml:space="preserve">8)  </w:t>
                  </w:r>
                  <w:r>
                    <w:rPr>
                      <w:rFonts w:ascii="宋体" w:hAnsi="宋体" w:cs="宋体" w:eastAsia="宋体"/>
                      <w:sz w:val="21"/>
                    </w:rPr>
                    <w:t>鼓粉分离</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r>
                    <w:rPr>
                      <w:rFonts w:ascii="宋体" w:hAnsi="宋体" w:cs="宋体" w:eastAsia="宋体"/>
                      <w:sz w:val="21"/>
                      <w:color w:val="000000"/>
                    </w:rPr>
                    <w:t>台</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12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帐篷冷风机</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color w:val="000000"/>
                    </w:rPr>
                    <w:t>功能要求：移动式空气处理机组通过风管与帐篷连接，可通过控制温度、空气流速等，</w:t>
                  </w:r>
                  <w:r>
                    <w:rPr>
                      <w:rFonts w:ascii="宋体" w:hAnsi="宋体" w:cs="宋体" w:eastAsia="宋体"/>
                      <w:sz w:val="21"/>
                    </w:rPr>
                    <w:t>全天候不间断保持区域内恒温，满足户外特殊环境下对温度的需求；</w:t>
                  </w:r>
                </w:p>
                <w:p>
                  <w:pPr>
                    <w:pStyle w:val="null3"/>
                    <w:ind w:left="420"/>
                    <w:jc w:val="both"/>
                  </w:pPr>
                  <w:r>
                    <w:rPr>
                      <w:rFonts w:ascii="宋体" w:hAnsi="宋体" w:cs="宋体" w:eastAsia="宋体"/>
                      <w:sz w:val="21"/>
                    </w:rPr>
                    <w:t xml:space="preserve">2)  </w:t>
                  </w:r>
                  <w:r>
                    <w:rPr>
                      <w:rFonts w:ascii="宋体" w:hAnsi="宋体" w:cs="宋体" w:eastAsia="宋体"/>
                      <w:sz w:val="21"/>
                    </w:rPr>
                    <w:t>配置要求：包括移动式空气处理机组主机1台、帐篷连接风管2根、电缆线（不小于15m）；采用一体式结构设计，安装使用简单，无需专业人员；</w:t>
                  </w:r>
                </w:p>
                <w:p>
                  <w:pPr>
                    <w:pStyle w:val="null3"/>
                    <w:ind w:left="420"/>
                    <w:jc w:val="both"/>
                  </w:pPr>
                  <w:r>
                    <w:rPr>
                      <w:rFonts w:ascii="宋体" w:hAnsi="宋体" w:cs="宋体" w:eastAsia="宋体"/>
                      <w:sz w:val="21"/>
                    </w:rPr>
                    <w:t xml:space="preserve">3)  </w:t>
                  </w:r>
                  <w:r>
                    <w:rPr>
                      <w:rFonts w:ascii="宋体" w:hAnsi="宋体" w:cs="宋体" w:eastAsia="宋体"/>
                      <w:sz w:val="21"/>
                    </w:rPr>
                    <w:t>控制要求：</w:t>
                  </w:r>
                </w:p>
                <w:p>
                  <w:pPr>
                    <w:pStyle w:val="null3"/>
                    <w:ind w:firstLine="420"/>
                    <w:jc w:val="both"/>
                  </w:pPr>
                  <w:r>
                    <w:rPr>
                      <w:rFonts w:ascii="宋体" w:hAnsi="宋体" w:cs="宋体" w:eastAsia="宋体"/>
                      <w:sz w:val="21"/>
                    </w:rPr>
                    <w:t>3.1</w:t>
                  </w:r>
                  <w:r>
                    <w:rPr>
                      <w:rFonts w:ascii="宋体" w:hAnsi="宋体" w:cs="宋体" w:eastAsia="宋体"/>
                      <w:sz w:val="21"/>
                    </w:rPr>
                    <w:t>控制面板显示屏：7寸彩色触摸屏数字显示屏；</w:t>
                  </w:r>
                </w:p>
                <w:p>
                  <w:pPr>
                    <w:pStyle w:val="null3"/>
                    <w:ind w:firstLine="420"/>
                    <w:jc w:val="both"/>
                  </w:pPr>
                  <w:r>
                    <w:rPr>
                      <w:rFonts w:ascii="宋体" w:hAnsi="宋体" w:cs="宋体" w:eastAsia="宋体"/>
                      <w:sz w:val="21"/>
                    </w:rPr>
                    <w:t>3.2</w:t>
                  </w:r>
                  <w:r>
                    <w:rPr>
                      <w:rFonts w:ascii="宋体" w:hAnsi="宋体" w:cs="宋体" w:eastAsia="宋体"/>
                      <w:sz w:val="21"/>
                    </w:rPr>
                    <w:t>具备智能控制系统，控制系统可进行程序编程操作；</w:t>
                  </w:r>
                </w:p>
                <w:p>
                  <w:pPr>
                    <w:pStyle w:val="null3"/>
                    <w:ind w:firstLine="420"/>
                    <w:jc w:val="both"/>
                  </w:pPr>
                  <w:r>
                    <w:rPr>
                      <w:rFonts w:ascii="宋体" w:hAnsi="宋体" w:cs="宋体" w:eastAsia="宋体"/>
                      <w:sz w:val="21"/>
                    </w:rPr>
                    <w:t>3.3</w:t>
                  </w:r>
                  <w:r>
                    <w:rPr>
                      <w:rFonts w:ascii="宋体" w:hAnsi="宋体" w:cs="宋体" w:eastAsia="宋体"/>
                      <w:sz w:val="21"/>
                    </w:rPr>
                    <w:t>控制界面可动态显示机组运行实时状态；</w:t>
                  </w:r>
                </w:p>
                <w:p>
                  <w:pPr>
                    <w:pStyle w:val="null3"/>
                    <w:ind w:left="420"/>
                    <w:jc w:val="both"/>
                  </w:pPr>
                  <w:r>
                    <w:rPr>
                      <w:rFonts w:ascii="宋体" w:hAnsi="宋体" w:cs="宋体" w:eastAsia="宋体"/>
                      <w:sz w:val="21"/>
                    </w:rPr>
                    <w:t xml:space="preserve">4)  </w:t>
                  </w:r>
                  <w:r>
                    <w:rPr>
                      <w:rFonts w:ascii="宋体" w:hAnsi="宋体" w:cs="宋体" w:eastAsia="宋体"/>
                      <w:sz w:val="21"/>
                    </w:rPr>
                    <w:t>性能要求：</w:t>
                  </w:r>
                </w:p>
                <w:p>
                  <w:pPr>
                    <w:pStyle w:val="null3"/>
                    <w:ind w:firstLine="420"/>
                    <w:jc w:val="both"/>
                  </w:pPr>
                  <w:r>
                    <w:rPr>
                      <w:rFonts w:ascii="宋体" w:hAnsi="宋体" w:cs="宋体" w:eastAsia="宋体"/>
                      <w:sz w:val="21"/>
                    </w:rPr>
                    <w:t>4.1</w:t>
                  </w:r>
                  <w:r>
                    <w:rPr>
                      <w:rFonts w:ascii="宋体" w:hAnsi="宋体" w:cs="宋体" w:eastAsia="宋体"/>
                      <w:sz w:val="21"/>
                    </w:rPr>
                    <w:t>制冷量：≥7.5kW；</w:t>
                  </w:r>
                </w:p>
                <w:p>
                  <w:pPr>
                    <w:pStyle w:val="null3"/>
                    <w:ind w:firstLine="420"/>
                    <w:jc w:val="both"/>
                  </w:pPr>
                  <w:r>
                    <w:rPr>
                      <w:rFonts w:ascii="宋体" w:hAnsi="宋体" w:cs="宋体" w:eastAsia="宋体"/>
                      <w:sz w:val="21"/>
                    </w:rPr>
                    <w:t>4.2</w:t>
                  </w:r>
                  <w:r>
                    <w:rPr>
                      <w:rFonts w:ascii="宋体" w:hAnsi="宋体" w:cs="宋体" w:eastAsia="宋体"/>
                      <w:sz w:val="21"/>
                    </w:rPr>
                    <w:t>制热量：≥8kW；</w:t>
                  </w:r>
                </w:p>
                <w:p>
                  <w:pPr>
                    <w:pStyle w:val="null3"/>
                    <w:ind w:firstLine="420"/>
                    <w:jc w:val="both"/>
                  </w:pPr>
                  <w:r>
                    <w:rPr>
                      <w:rFonts w:ascii="宋体" w:hAnsi="宋体" w:cs="宋体" w:eastAsia="宋体"/>
                      <w:sz w:val="21"/>
                    </w:rPr>
                    <w:t>4.3</w:t>
                  </w:r>
                  <w:r>
                    <w:rPr>
                      <w:rFonts w:ascii="宋体" w:hAnsi="宋体" w:cs="宋体" w:eastAsia="宋体"/>
                      <w:sz w:val="21"/>
                    </w:rPr>
                    <w:t>风流量：≥1500m³/h；</w:t>
                  </w:r>
                </w:p>
                <w:p>
                  <w:pPr>
                    <w:pStyle w:val="null3"/>
                    <w:ind w:firstLine="420"/>
                    <w:jc w:val="both"/>
                  </w:pPr>
                  <w:r>
                    <w:rPr>
                      <w:rFonts w:ascii="宋体" w:hAnsi="宋体" w:cs="宋体" w:eastAsia="宋体"/>
                      <w:sz w:val="21"/>
                    </w:rPr>
                    <w:t>4.4</w:t>
                  </w:r>
                  <w:r>
                    <w:rPr>
                      <w:rFonts w:ascii="宋体" w:hAnsi="宋体" w:cs="宋体" w:eastAsia="宋体"/>
                      <w:sz w:val="21"/>
                    </w:rPr>
                    <w:t>安全性：使用前后，帐篷内出风口处有机挥发性气体浓度增加≤5%，二氧化碳浓度增加≤5%。</w:t>
                  </w:r>
                </w:p>
                <w:p>
                  <w:pPr>
                    <w:pStyle w:val="null3"/>
                    <w:ind w:left="420"/>
                    <w:jc w:val="both"/>
                  </w:pPr>
                  <w:r>
                    <w:rPr>
                      <w:rFonts w:ascii="宋体" w:hAnsi="宋体" w:cs="宋体" w:eastAsia="宋体"/>
                      <w:sz w:val="21"/>
                    </w:rPr>
                    <w:t xml:space="preserve">5)  </w:t>
                  </w:r>
                  <w:r>
                    <w:rPr>
                      <w:rFonts w:ascii="宋体" w:hAnsi="宋体" w:cs="宋体" w:eastAsia="宋体"/>
                      <w:sz w:val="21"/>
                    </w:rPr>
                    <w:t>安全保护：控制系统可根据区域内的温度自动调整运行状态，维持室内的恒温状态；具备自我诊断及相序保护、过载保护、高低压保护等多重安全保护设计；</w:t>
                  </w:r>
                </w:p>
                <w:p>
                  <w:pPr>
                    <w:pStyle w:val="null3"/>
                    <w:ind w:left="420"/>
                    <w:jc w:val="both"/>
                  </w:pPr>
                  <w:r>
                    <w:rPr>
                      <w:rFonts w:ascii="宋体" w:hAnsi="宋体" w:cs="宋体" w:eastAsia="宋体"/>
                      <w:sz w:val="21"/>
                    </w:rPr>
                    <w:t xml:space="preserve">6)  </w:t>
                  </w:r>
                  <w:r>
                    <w:rPr>
                      <w:rFonts w:ascii="宋体" w:hAnsi="宋体" w:cs="宋体" w:eastAsia="宋体"/>
                      <w:sz w:val="21"/>
                    </w:rPr>
                    <w:t>需提供产品功能图示，和帐篷配套架设使用实景照片。</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8</w:t>
                  </w:r>
                  <w:r>
                    <w:rPr>
                      <w:rFonts w:ascii="宋体" w:hAnsi="宋体" w:cs="宋体" w:eastAsia="宋体"/>
                      <w:sz w:val="21"/>
                      <w:color w:val="000000"/>
                    </w:rPr>
                    <w:t>台</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13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帐篷暖风机</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功能要求：燃油暖风机，通过风管与帐篷连接，提供暖风，是专用于户外特殊环境的移动式暖风设备。</w:t>
                  </w:r>
                </w:p>
                <w:p>
                  <w:pPr>
                    <w:pStyle w:val="null3"/>
                    <w:ind w:left="420"/>
                    <w:jc w:val="both"/>
                  </w:pPr>
                  <w:r>
                    <w:rPr>
                      <w:rFonts w:ascii="宋体" w:hAnsi="宋体" w:cs="宋体" w:eastAsia="宋体"/>
                      <w:sz w:val="21"/>
                    </w:rPr>
                    <w:t xml:space="preserve">2)  </w:t>
                  </w:r>
                  <w:r>
                    <w:rPr>
                      <w:rFonts w:ascii="宋体" w:hAnsi="宋体" w:cs="宋体" w:eastAsia="宋体"/>
                      <w:sz w:val="21"/>
                    </w:rPr>
                    <w:t>配置要求：包括暖风主机1台、排烟管1个、帐篷连接风管1根、温控器1个。</w:t>
                  </w:r>
                </w:p>
                <w:p>
                  <w:pPr>
                    <w:pStyle w:val="null3"/>
                    <w:ind w:left="420"/>
                    <w:jc w:val="both"/>
                  </w:pPr>
                  <w:r>
                    <w:rPr>
                      <w:rFonts w:ascii="宋体" w:hAnsi="宋体" w:cs="宋体" w:eastAsia="宋体"/>
                      <w:sz w:val="21"/>
                    </w:rPr>
                    <w:t xml:space="preserve">3)  </w:t>
                  </w:r>
                  <w:r>
                    <w:rPr>
                      <w:rFonts w:ascii="宋体" w:hAnsi="宋体" w:cs="宋体" w:eastAsia="宋体"/>
                      <w:sz w:val="21"/>
                    </w:rPr>
                    <w:t>性能要求：输出热量≥25kw/h，出风量≥800m³/h，油箱≥40L，油耗≤3L/h。</w:t>
                  </w:r>
                </w:p>
                <w:p>
                  <w:pPr>
                    <w:pStyle w:val="null3"/>
                    <w:ind w:left="420"/>
                    <w:jc w:val="both"/>
                  </w:pPr>
                  <w:r>
                    <w:rPr>
                      <w:rFonts w:ascii="宋体" w:hAnsi="宋体" w:cs="宋体" w:eastAsia="宋体"/>
                      <w:sz w:val="21"/>
                    </w:rPr>
                    <w:t xml:space="preserve">4)  </w:t>
                  </w:r>
                  <w:r>
                    <w:rPr>
                      <w:rFonts w:ascii="宋体" w:hAnsi="宋体" w:cs="宋体" w:eastAsia="宋体"/>
                      <w:sz w:val="21"/>
                    </w:rPr>
                    <w:t>环保要求：间接燃烧型柴油暖风机，出风空气洁净无污染；使用前后，帐篷内出风口处有机挥发性气体浓度增加≤5%，二氧化碳浓度增加≤5%。</w:t>
                  </w:r>
                </w:p>
                <w:p>
                  <w:pPr>
                    <w:pStyle w:val="null3"/>
                    <w:ind w:left="420"/>
                    <w:jc w:val="both"/>
                  </w:pPr>
                  <w:r>
                    <w:rPr>
                      <w:rFonts w:ascii="宋体" w:hAnsi="宋体" w:cs="宋体" w:eastAsia="宋体"/>
                      <w:sz w:val="21"/>
                    </w:rPr>
                    <w:t xml:space="preserve">5)  </w:t>
                  </w:r>
                  <w:r>
                    <w:rPr>
                      <w:rFonts w:ascii="宋体" w:hAnsi="宋体" w:cs="宋体" w:eastAsia="宋体"/>
                      <w:sz w:val="21"/>
                    </w:rPr>
                    <w:t>安全要求：暖风机燃烧出风口与送风管之间具有极速降温装置，在运行温度过高或燃烧出风口温度异常时，可用于降温作用，保障暖风机送风管内空气温度，以防风管烧焦起火，消除安全隐患。需提供极速降温装置的实景图片并配有文字说明降温工作原理。</w:t>
                  </w:r>
                </w:p>
                <w:p>
                  <w:pPr>
                    <w:pStyle w:val="null3"/>
                    <w:ind w:left="420"/>
                    <w:jc w:val="both"/>
                  </w:pPr>
                  <w:r>
                    <w:rPr>
                      <w:rFonts w:ascii="宋体" w:hAnsi="宋体" w:cs="宋体" w:eastAsia="宋体"/>
                      <w:sz w:val="21"/>
                    </w:rPr>
                    <w:t xml:space="preserve">6)  </w:t>
                  </w:r>
                  <w:r>
                    <w:rPr>
                      <w:rFonts w:ascii="宋体" w:hAnsi="宋体" w:cs="宋体" w:eastAsia="宋体"/>
                      <w:sz w:val="21"/>
                    </w:rPr>
                    <w:t>需提供产品功能图示，和帐篷配套架设使用实景照片。</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8</w:t>
                  </w:r>
                  <w:r>
                    <w:rPr>
                      <w:rFonts w:ascii="宋体" w:hAnsi="宋体" w:cs="宋体" w:eastAsia="宋体"/>
                      <w:sz w:val="21"/>
                      <w:color w:val="000000"/>
                    </w:rPr>
                    <w:t>台</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14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天幕帐篷+户外营地推车</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帐篷尺寸要求（偏差≤±5%）：使用面积约21㎡，可满足10人同时就餐使用。</w:t>
                  </w:r>
                </w:p>
                <w:p>
                  <w:pPr>
                    <w:pStyle w:val="null3"/>
                    <w:ind w:left="420"/>
                    <w:jc w:val="both"/>
                  </w:pPr>
                  <w:r>
                    <w:rPr>
                      <w:rFonts w:ascii="宋体" w:hAnsi="宋体" w:cs="宋体" w:eastAsia="宋体"/>
                      <w:sz w:val="21"/>
                    </w:rPr>
                    <w:t xml:space="preserve">2)  </w:t>
                  </w:r>
                  <w:r>
                    <w:rPr>
                      <w:rFonts w:ascii="宋体" w:hAnsi="宋体" w:cs="宋体" w:eastAsia="宋体"/>
                      <w:sz w:val="21"/>
                    </w:rPr>
                    <w:t>推车要求：全地形越野轮，容纳体积≥300L，承重≥500斤，全钢车架。</w:t>
                  </w:r>
                </w:p>
                <w:p>
                  <w:pPr>
                    <w:pStyle w:val="null3"/>
                    <w:ind w:left="420"/>
                    <w:jc w:val="both"/>
                  </w:pPr>
                  <w:r>
                    <w:rPr>
                      <w:rFonts w:ascii="宋体" w:hAnsi="宋体" w:cs="宋体" w:eastAsia="宋体"/>
                      <w:sz w:val="21"/>
                    </w:rPr>
                    <w:t xml:space="preserve">3)  </w:t>
                  </w:r>
                  <w:r>
                    <w:rPr>
                      <w:rFonts w:ascii="宋体" w:hAnsi="宋体" w:cs="宋体" w:eastAsia="宋体"/>
                      <w:sz w:val="21"/>
                    </w:rPr>
                    <w:t>需提供产品架设使用实景照片（帐篷内外景），以及帐篷收拢打包后图片。</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5</w:t>
                  </w:r>
                  <w:r>
                    <w:rPr>
                      <w:rFonts w:ascii="宋体" w:hAnsi="宋体" w:cs="宋体" w:eastAsia="宋体"/>
                      <w:sz w:val="21"/>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15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包装搬运装备</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宋体" w:hAnsi="宋体" w:cs="宋体" w:eastAsia="宋体"/>
                      <w:sz w:val="21"/>
                    </w:rPr>
                    <w:t>包装搬运装备包括手动液压搬运车2台、平板拖车5台、电动紧固装置1台、托盘和紧固装置20套。</w:t>
                  </w:r>
                </w:p>
                <w:p>
                  <w:pPr>
                    <w:pStyle w:val="null3"/>
                    <w:ind w:left="420"/>
                    <w:jc w:val="both"/>
                  </w:pPr>
                  <w:r>
                    <w:rPr>
                      <w:rFonts w:ascii="宋体" w:hAnsi="宋体" w:cs="宋体" w:eastAsia="宋体"/>
                      <w:sz w:val="21"/>
                    </w:rPr>
                    <w:t xml:space="preserve">1)  </w:t>
                  </w:r>
                  <w:r>
                    <w:rPr>
                      <w:rFonts w:ascii="宋体" w:hAnsi="宋体" w:cs="宋体" w:eastAsia="宋体"/>
                      <w:sz w:val="21"/>
                    </w:rPr>
                    <w:t>手动液压搬运车：</w:t>
                  </w:r>
                </w:p>
                <w:p>
                  <w:pPr>
                    <w:pStyle w:val="null3"/>
                    <w:ind w:firstLine="420"/>
                    <w:jc w:val="both"/>
                  </w:pPr>
                  <w:r>
                    <w:rPr>
                      <w:rFonts w:ascii="宋体" w:hAnsi="宋体" w:cs="宋体" w:eastAsia="宋体"/>
                      <w:sz w:val="21"/>
                    </w:rPr>
                    <w:t>1.1</w:t>
                  </w:r>
                  <w:r>
                    <w:rPr>
                      <w:rFonts w:ascii="宋体" w:hAnsi="宋体" w:cs="宋体" w:eastAsia="宋体"/>
                      <w:sz w:val="21"/>
                    </w:rPr>
                    <w:t>载重≥2000KG；货叉升降高度85-205mm；货叉长度≥1150mm；</w:t>
                  </w:r>
                </w:p>
                <w:p>
                  <w:pPr>
                    <w:pStyle w:val="null3"/>
                    <w:ind w:firstLine="420"/>
                    <w:jc w:val="both"/>
                  </w:pPr>
                  <w:r>
                    <w:rPr>
                      <w:rFonts w:ascii="宋体" w:hAnsi="宋体" w:cs="宋体" w:eastAsia="宋体"/>
                      <w:sz w:val="21"/>
                    </w:rPr>
                    <w:t>1.2</w:t>
                  </w:r>
                  <w:r>
                    <w:rPr>
                      <w:rFonts w:ascii="宋体" w:hAnsi="宋体" w:cs="宋体" w:eastAsia="宋体"/>
                      <w:sz w:val="21"/>
                    </w:rPr>
                    <w:t>一体液压油缸，整体铸造，不漏油，不漏压，持久耐用；</w:t>
                  </w:r>
                </w:p>
                <w:p>
                  <w:pPr>
                    <w:pStyle w:val="null3"/>
                    <w:ind w:firstLine="420"/>
                    <w:jc w:val="both"/>
                  </w:pPr>
                  <w:r>
                    <w:rPr>
                      <w:rFonts w:ascii="宋体" w:hAnsi="宋体" w:cs="宋体" w:eastAsia="宋体"/>
                      <w:sz w:val="21"/>
                    </w:rPr>
                    <w:t>1.3</w:t>
                  </w:r>
                  <w:r>
                    <w:rPr>
                      <w:rFonts w:ascii="宋体" w:hAnsi="宋体" w:cs="宋体" w:eastAsia="宋体"/>
                      <w:sz w:val="21"/>
                    </w:rPr>
                    <w:t>货叉内部另加有四根加固钢条，确保重压之下货叉不会变型；</w:t>
                  </w:r>
                </w:p>
                <w:p>
                  <w:pPr>
                    <w:pStyle w:val="null3"/>
                    <w:ind w:firstLine="420"/>
                    <w:jc w:val="both"/>
                  </w:pPr>
                  <w:r>
                    <w:rPr>
                      <w:rFonts w:ascii="宋体" w:hAnsi="宋体" w:cs="宋体" w:eastAsia="宋体"/>
                      <w:sz w:val="21"/>
                    </w:rPr>
                    <w:t>1.4</w:t>
                  </w:r>
                  <w:r>
                    <w:rPr>
                      <w:rFonts w:ascii="宋体" w:hAnsi="宋体" w:cs="宋体" w:eastAsia="宋体"/>
                      <w:sz w:val="21"/>
                    </w:rPr>
                    <w:t>表面静电喷塑油漆工艺，防锈防磨，刮开油漆内有防锈层；</w:t>
                  </w:r>
                </w:p>
                <w:p>
                  <w:pPr>
                    <w:pStyle w:val="null3"/>
                    <w:ind w:firstLine="420"/>
                    <w:jc w:val="both"/>
                  </w:pPr>
                  <w:r>
                    <w:rPr>
                      <w:rFonts w:ascii="宋体" w:hAnsi="宋体" w:cs="宋体" w:eastAsia="宋体"/>
                      <w:sz w:val="21"/>
                    </w:rPr>
                    <w:t>1.5</w:t>
                  </w:r>
                  <w:r>
                    <w:rPr>
                      <w:rFonts w:ascii="宋体" w:hAnsi="宋体" w:cs="宋体" w:eastAsia="宋体"/>
                      <w:sz w:val="21"/>
                    </w:rPr>
                    <w:t>宝钢高品质弹簧，经检测连续挤压 50000 次，压力强度不减；</w:t>
                  </w:r>
                </w:p>
                <w:p>
                  <w:pPr>
                    <w:pStyle w:val="null3"/>
                    <w:ind w:firstLine="420"/>
                    <w:jc w:val="both"/>
                  </w:pPr>
                  <w:r>
                    <w:rPr>
                      <w:rFonts w:ascii="宋体" w:hAnsi="宋体" w:cs="宋体" w:eastAsia="宋体"/>
                      <w:sz w:val="21"/>
                    </w:rPr>
                    <w:t>1.6</w:t>
                  </w:r>
                  <w:r>
                    <w:rPr>
                      <w:rFonts w:ascii="宋体" w:hAnsi="宋体" w:cs="宋体" w:eastAsia="宋体"/>
                      <w:sz w:val="21"/>
                    </w:rPr>
                    <w:t>内部溢流阀提供过载保护，有效避免超载使用；</w:t>
                  </w:r>
                </w:p>
                <w:p>
                  <w:pPr>
                    <w:pStyle w:val="null3"/>
                    <w:ind w:firstLine="420"/>
                    <w:jc w:val="both"/>
                  </w:pPr>
                  <w:r>
                    <w:rPr>
                      <w:rFonts w:ascii="宋体" w:hAnsi="宋体" w:cs="宋体" w:eastAsia="宋体"/>
                      <w:sz w:val="21"/>
                    </w:rPr>
                    <w:t>1.7</w:t>
                  </w:r>
                  <w:r>
                    <w:rPr>
                      <w:rFonts w:ascii="宋体" w:hAnsi="宋体" w:cs="宋体" w:eastAsia="宋体"/>
                      <w:sz w:val="21"/>
                    </w:rPr>
                    <w:t>便携辅助轮，可满足30°斜坡移动功能；</w:t>
                  </w:r>
                </w:p>
                <w:p>
                  <w:pPr>
                    <w:pStyle w:val="null3"/>
                    <w:ind w:firstLine="420"/>
                    <w:jc w:val="both"/>
                  </w:pPr>
                  <w:r>
                    <w:rPr>
                      <w:rFonts w:ascii="宋体" w:hAnsi="宋体" w:cs="宋体" w:eastAsia="宋体"/>
                      <w:sz w:val="21"/>
                    </w:rPr>
                    <w:t>1.8</w:t>
                  </w:r>
                  <w:r>
                    <w:rPr>
                      <w:rFonts w:ascii="宋体" w:hAnsi="宋体" w:cs="宋体" w:eastAsia="宋体"/>
                      <w:sz w:val="21"/>
                    </w:rPr>
                    <w:t>轮子：适合各种地面，耐磨防腐蚀；</w:t>
                  </w:r>
                </w:p>
                <w:p>
                  <w:pPr>
                    <w:pStyle w:val="null3"/>
                    <w:ind w:firstLine="420"/>
                    <w:jc w:val="both"/>
                  </w:pPr>
                  <w:r>
                    <w:rPr>
                      <w:rFonts w:ascii="宋体" w:hAnsi="宋体" w:cs="宋体" w:eastAsia="宋体"/>
                      <w:sz w:val="21"/>
                    </w:rPr>
                    <w:t>1.9</w:t>
                  </w:r>
                  <w:r>
                    <w:rPr>
                      <w:rFonts w:ascii="宋体" w:hAnsi="宋体" w:cs="宋体" w:eastAsia="宋体"/>
                      <w:sz w:val="21"/>
                    </w:rPr>
                    <w:t>面板加粗加厚，符合人体工学设计手柄，使用舒适，拉动轻松自如。</w:t>
                  </w:r>
                </w:p>
                <w:p>
                  <w:pPr>
                    <w:pStyle w:val="null3"/>
                    <w:ind w:left="420"/>
                    <w:jc w:val="both"/>
                  </w:pPr>
                  <w:r>
                    <w:rPr>
                      <w:rFonts w:ascii="宋体" w:hAnsi="宋体" w:cs="宋体" w:eastAsia="宋体"/>
                      <w:sz w:val="21"/>
                    </w:rPr>
                    <w:t xml:space="preserve">2)  </w:t>
                  </w:r>
                  <w:r>
                    <w:rPr>
                      <w:rFonts w:ascii="宋体" w:hAnsi="宋体" w:cs="宋体" w:eastAsia="宋体"/>
                      <w:sz w:val="21"/>
                    </w:rPr>
                    <w:t>平板拖车：</w:t>
                  </w:r>
                </w:p>
                <w:p>
                  <w:pPr>
                    <w:pStyle w:val="null3"/>
                    <w:ind w:firstLine="420"/>
                    <w:jc w:val="both"/>
                  </w:pPr>
                  <w:r>
                    <w:rPr>
                      <w:rFonts w:ascii="宋体" w:hAnsi="宋体" w:cs="宋体" w:eastAsia="宋体"/>
                      <w:sz w:val="21"/>
                    </w:rPr>
                    <w:t>2.1</w:t>
                  </w:r>
                  <w:r>
                    <w:rPr>
                      <w:rFonts w:ascii="宋体" w:hAnsi="宋体" w:cs="宋体" w:eastAsia="宋体"/>
                      <w:sz w:val="21"/>
                    </w:rPr>
                    <w:t>功能要求：用于短距离运输箱组和货物；</w:t>
                  </w:r>
                </w:p>
                <w:p>
                  <w:pPr>
                    <w:pStyle w:val="null3"/>
                    <w:ind w:firstLine="420"/>
                    <w:jc w:val="both"/>
                  </w:pPr>
                  <w:r>
                    <w:rPr>
                      <w:rFonts w:ascii="宋体" w:hAnsi="宋体" w:cs="宋体" w:eastAsia="宋体"/>
                      <w:sz w:val="21"/>
                    </w:rPr>
                    <w:t>2.2</w:t>
                  </w:r>
                  <w:r>
                    <w:rPr>
                      <w:rFonts w:ascii="宋体" w:hAnsi="宋体" w:cs="宋体" w:eastAsia="宋体"/>
                      <w:sz w:val="21"/>
                    </w:rPr>
                    <w:t>性能要求：载货平板尺寸900×600mm，载重≥300kg，把手折叠便携；</w:t>
                  </w:r>
                </w:p>
                <w:p>
                  <w:pPr>
                    <w:pStyle w:val="null3"/>
                    <w:ind w:left="420"/>
                    <w:jc w:val="both"/>
                  </w:pPr>
                  <w:r>
                    <w:rPr>
                      <w:rFonts w:ascii="宋体" w:hAnsi="宋体" w:cs="宋体" w:eastAsia="宋体"/>
                      <w:sz w:val="21"/>
                    </w:rPr>
                    <w:t xml:space="preserve">3)  </w:t>
                  </w:r>
                  <w:r>
                    <w:rPr>
                      <w:rFonts w:ascii="宋体" w:hAnsi="宋体" w:cs="宋体" w:eastAsia="宋体"/>
                      <w:sz w:val="21"/>
                    </w:rPr>
                    <w:t>电动紧固装置</w:t>
                  </w:r>
                  <w:r>
                    <w:rPr>
                      <w:rFonts w:ascii="宋体" w:hAnsi="宋体" w:cs="宋体" w:eastAsia="宋体"/>
                      <w:sz w:val="21"/>
                    </w:rPr>
                    <w:t>：</w:t>
                  </w:r>
                </w:p>
                <w:p>
                  <w:pPr>
                    <w:pStyle w:val="null3"/>
                    <w:ind w:firstLine="420"/>
                    <w:jc w:val="both"/>
                  </w:pPr>
                  <w:r>
                    <w:rPr>
                      <w:rFonts w:ascii="宋体" w:hAnsi="宋体" w:cs="宋体" w:eastAsia="宋体"/>
                      <w:sz w:val="21"/>
                    </w:rPr>
                    <w:t>3.1</w:t>
                  </w:r>
                  <w:r>
                    <w:rPr>
                      <w:rFonts w:ascii="宋体" w:hAnsi="宋体" w:cs="宋体" w:eastAsia="宋体"/>
                      <w:sz w:val="21"/>
                    </w:rPr>
                    <w:t>功能要求：自动拉紧器，用于固定各种包装箱和零散货物，方便搬动和运输。</w:t>
                  </w:r>
                </w:p>
                <w:p>
                  <w:pPr>
                    <w:pStyle w:val="null3"/>
                    <w:ind w:firstLine="420"/>
                    <w:jc w:val="both"/>
                  </w:pPr>
                  <w:r>
                    <w:rPr>
                      <w:rFonts w:ascii="宋体" w:hAnsi="宋体" w:cs="宋体" w:eastAsia="宋体"/>
                      <w:sz w:val="21"/>
                    </w:rPr>
                    <w:t>3.2</w:t>
                  </w:r>
                  <w:r>
                    <w:rPr>
                      <w:rFonts w:ascii="宋体" w:hAnsi="宋体" w:cs="宋体" w:eastAsia="宋体"/>
                      <w:sz w:val="21"/>
                    </w:rPr>
                    <w:t>安全性要求：符合国家相应标准要求。</w:t>
                  </w:r>
                </w:p>
                <w:p>
                  <w:pPr>
                    <w:pStyle w:val="null3"/>
                    <w:jc w:val="both"/>
                  </w:pPr>
                  <w:r>
                    <w:rPr>
                      <w:rFonts w:ascii="宋体" w:hAnsi="宋体" w:cs="宋体" w:eastAsia="宋体"/>
                      <w:sz w:val="21"/>
                    </w:rPr>
                    <w:t>4</w:t>
                  </w:r>
                  <w:r>
                    <w:rPr>
                      <w:rFonts w:ascii="宋体" w:hAnsi="宋体" w:cs="宋体" w:eastAsia="宋体"/>
                      <w:sz w:val="21"/>
                    </w:rPr>
                    <w:t>）托盘和紧固装置：</w:t>
                  </w:r>
                </w:p>
                <w:p>
                  <w:pPr>
                    <w:pStyle w:val="null3"/>
                    <w:ind w:firstLine="420"/>
                    <w:jc w:val="both"/>
                  </w:pPr>
                  <w:r>
                    <w:rPr>
                      <w:rFonts w:ascii="宋体" w:hAnsi="宋体" w:cs="宋体" w:eastAsia="宋体"/>
                      <w:sz w:val="21"/>
                    </w:rPr>
                    <w:t>4.1</w:t>
                  </w:r>
                  <w:r>
                    <w:rPr>
                      <w:rFonts w:ascii="宋体" w:hAnsi="宋体" w:cs="宋体" w:eastAsia="宋体"/>
                      <w:sz w:val="21"/>
                    </w:rPr>
                    <w:t>配置要求：每套包括托盘1个，手动紧固装置2个；</w:t>
                  </w:r>
                </w:p>
                <w:p>
                  <w:pPr>
                    <w:pStyle w:val="null3"/>
                    <w:ind w:firstLine="420"/>
                    <w:jc w:val="both"/>
                  </w:pPr>
                  <w:r>
                    <w:rPr>
                      <w:rFonts w:ascii="宋体" w:hAnsi="宋体" w:cs="宋体" w:eastAsia="宋体"/>
                      <w:sz w:val="21"/>
                    </w:rPr>
                    <w:t>4.2</w:t>
                  </w:r>
                  <w:r>
                    <w:rPr>
                      <w:rFonts w:ascii="宋体" w:hAnsi="宋体" w:cs="宋体" w:eastAsia="宋体"/>
                      <w:sz w:val="21"/>
                    </w:rPr>
                    <w:t>性能要求：托盘规格标准为1200×800mm，静载≥4t，动载≥1t；手动紧固装置，单条可承受500kg拉力。</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r>
                    <w:rPr>
                      <w:rFonts w:ascii="宋体" w:hAnsi="宋体" w:cs="宋体" w:eastAsia="宋体"/>
                      <w:sz w:val="21"/>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20"/>
                    <w:jc w:val="center"/>
                  </w:pPr>
                  <w:r>
                    <w:rPr>
                      <w:rFonts w:ascii="宋体" w:hAnsi="宋体" w:cs="宋体" w:eastAsia="宋体"/>
                      <w:sz w:val="21"/>
                      <w:color w:val="000000"/>
                    </w:rPr>
                    <w:t xml:space="preserve">16 </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行军床</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宋体" w:hAnsi="宋体" w:cs="宋体" w:eastAsia="宋体"/>
                      <w:sz w:val="21"/>
                    </w:rPr>
                    <w:t xml:space="preserve">1)  </w:t>
                  </w:r>
                  <w:r>
                    <w:rPr>
                      <w:rFonts w:ascii="宋体" w:hAnsi="宋体" w:cs="宋体" w:eastAsia="宋体"/>
                      <w:sz w:val="21"/>
                    </w:rPr>
                    <w:t>规格要求：床面展开长度≥190cm，宽度≥70cm，重量≤20kg，可承重≥200kg。</w:t>
                  </w:r>
                </w:p>
                <w:p>
                  <w:pPr>
                    <w:pStyle w:val="null3"/>
                    <w:ind w:left="420"/>
                    <w:jc w:val="both"/>
                  </w:pPr>
                  <w:r>
                    <w:rPr>
                      <w:rFonts w:ascii="宋体" w:hAnsi="宋体" w:cs="宋体" w:eastAsia="宋体"/>
                      <w:sz w:val="21"/>
                    </w:rPr>
                    <w:t xml:space="preserve">2)  </w:t>
                  </w:r>
                  <w:r>
                    <w:rPr>
                      <w:rFonts w:ascii="宋体" w:hAnsi="宋体" w:cs="宋体" w:eastAsia="宋体"/>
                      <w:sz w:val="21"/>
                    </w:rPr>
                    <w:t>结构要求：展开时为硬面架子床，撤收后为平板结构，方便运输。</w:t>
                  </w:r>
                </w:p>
                <w:p>
                  <w:pPr>
                    <w:pStyle w:val="null3"/>
                    <w:ind w:left="420"/>
                    <w:jc w:val="both"/>
                  </w:pPr>
                  <w:r>
                    <w:rPr>
                      <w:rFonts w:ascii="宋体" w:hAnsi="宋体" w:cs="宋体" w:eastAsia="宋体"/>
                      <w:sz w:val="21"/>
                    </w:rPr>
                    <w:t xml:space="preserve">3)  </w:t>
                  </w:r>
                  <w:r>
                    <w:rPr>
                      <w:rFonts w:ascii="宋体" w:hAnsi="宋体" w:cs="宋体" w:eastAsia="宋体"/>
                      <w:sz w:val="21"/>
                    </w:rPr>
                    <w:t>配备同行军床规格尺寸相配套的支架蚊帐，支架杆和蚊帐收拢为一个手提包；</w:t>
                  </w:r>
                </w:p>
                <w:p>
                  <w:pPr>
                    <w:pStyle w:val="null3"/>
                    <w:ind w:left="420"/>
                    <w:jc w:val="both"/>
                  </w:pPr>
                  <w:r>
                    <w:rPr>
                      <w:rFonts w:ascii="宋体" w:hAnsi="宋体" w:cs="宋体" w:eastAsia="宋体"/>
                      <w:sz w:val="21"/>
                    </w:rPr>
                    <w:t xml:space="preserve">4)  </w:t>
                  </w:r>
                  <w:r>
                    <w:rPr>
                      <w:rFonts w:ascii="宋体" w:hAnsi="宋体" w:cs="宋体" w:eastAsia="宋体"/>
                      <w:sz w:val="21"/>
                    </w:rPr>
                    <w:t>集成要求：折叠床集成包装底部设计为国标托盘结构，可方便叉车移动运输。</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30</w:t>
                  </w:r>
                  <w:r>
                    <w:rPr>
                      <w:rFonts w:ascii="宋体" w:hAnsi="宋体" w:cs="宋体" w:eastAsia="宋体"/>
                      <w:sz w:val="21"/>
                      <w:color w:val="000000"/>
                    </w:rPr>
                    <w:t>张</w:t>
                  </w:r>
                </w:p>
              </w:tc>
            </w:tr>
          </w:tbl>
          <w:p>
            <w:pPr>
              <w:pStyle w:val="null3"/>
              <w:jc w:val="both"/>
            </w:pPr>
            <w:r>
              <w:rPr/>
              <w:t xml:space="preserve"> </w:t>
            </w:r>
          </w:p>
          <w:p>
            <w:pPr>
              <w:pStyle w:val="null3"/>
              <w:spacing w:before="120" w:after="120"/>
              <w:jc w:val="both"/>
            </w:pPr>
            <w:r>
              <w:rPr>
                <w:rFonts w:ascii="宋体" w:hAnsi="宋体" w:cs="宋体" w:eastAsia="宋体"/>
                <w:sz w:val="24"/>
                <w:b/>
                <w:color w:val="000000"/>
              </w:rPr>
              <w:t>8.</w:t>
            </w:r>
            <w:r>
              <w:rPr>
                <w:rFonts w:ascii="宋体" w:hAnsi="宋体" w:cs="宋体" w:eastAsia="宋体"/>
                <w:sz w:val="24"/>
                <w:b/>
                <w:color w:val="000000"/>
              </w:rPr>
              <w:t>改装车辆，6</w:t>
            </w:r>
            <w:r>
              <w:rPr>
                <w:rFonts w:ascii="宋体" w:hAnsi="宋体" w:cs="宋体" w:eastAsia="宋体"/>
                <w:sz w:val="24"/>
                <w:b/>
              </w:rPr>
              <w:t>辆（在采购人现有车辆基础上进行改装）</w:t>
            </w:r>
          </w:p>
          <w:tbl>
            <w:tblPr>
              <w:tblBorders>
                <w:top w:val="none" w:color="000000" w:sz="4"/>
                <w:left w:val="none" w:color="000000" w:sz="4"/>
                <w:bottom w:val="none" w:color="000000" w:sz="4"/>
                <w:right w:val="none" w:color="000000" w:sz="4"/>
                <w:insideH w:val="none"/>
                <w:insideV w:val="none"/>
              </w:tblBorders>
            </w:tblPr>
            <w:tblGrid>
              <w:gridCol w:w="182"/>
              <w:gridCol w:w="331"/>
              <w:gridCol w:w="1805"/>
              <w:gridCol w:w="233"/>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序号</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车型</w:t>
                  </w:r>
                </w:p>
              </w:tc>
              <w:tc>
                <w:tcPr>
                  <w:tcW w:type="dxa" w:w="18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技术参数</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数量</w:t>
                  </w:r>
                </w:p>
              </w:tc>
            </w:tr>
            <w:tr>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1</w:t>
                  </w:r>
                </w:p>
              </w:tc>
              <w:tc>
                <w:tcPr>
                  <w:tcW w:type="dxa" w:w="3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采样车（福特途睿欧）</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1</w:t>
                  </w:r>
                  <w:r>
                    <w:rPr>
                      <w:rFonts w:ascii="宋体" w:hAnsi="宋体" w:cs="宋体" w:eastAsia="宋体"/>
                      <w:sz w:val="21"/>
                      <w:color w:val="000000"/>
                    </w:rPr>
                    <w:t>）液氮罐：</w:t>
                  </w:r>
                  <w:r>
                    <w:br/>
                  </w:r>
                  <w:r>
                    <w:rPr>
                      <w:rFonts w:ascii="宋体" w:hAnsi="宋体" w:cs="宋体" w:eastAsia="宋体"/>
                      <w:sz w:val="21"/>
                      <w:color w:val="000000"/>
                    </w:rPr>
                    <w:t xml:space="preserve"> 容积（L）：≥6</w:t>
                  </w:r>
                  <w:r>
                    <w:br/>
                  </w:r>
                  <w:r>
                    <w:rPr>
                      <w:rFonts w:ascii="宋体" w:hAnsi="宋体" w:cs="宋体" w:eastAsia="宋体"/>
                      <w:sz w:val="21"/>
                      <w:color w:val="000000"/>
                    </w:rPr>
                    <w:t xml:space="preserve"> 口径（mm）：≥50 </w:t>
                  </w:r>
                  <w:r>
                    <w:br/>
                  </w:r>
                  <w:r>
                    <w:rPr>
                      <w:rFonts w:ascii="宋体" w:hAnsi="宋体" w:cs="宋体" w:eastAsia="宋体"/>
                      <w:sz w:val="21"/>
                      <w:color w:val="000000"/>
                    </w:rPr>
                    <w:t xml:space="preserve"> 外径(mm)： 295（±2）</w:t>
                  </w:r>
                  <w:r>
                    <w:br/>
                  </w:r>
                  <w:r>
                    <w:rPr>
                      <w:rFonts w:ascii="宋体" w:hAnsi="宋体" w:cs="宋体" w:eastAsia="宋体"/>
                      <w:sz w:val="21"/>
                      <w:color w:val="000000"/>
                    </w:rPr>
                    <w:t xml:space="preserve"> 高度(mm)：440（±2）</w:t>
                  </w:r>
                  <w:r>
                    <w:br/>
                  </w:r>
                  <w:r>
                    <w:rPr>
                      <w:rFonts w:ascii="宋体" w:hAnsi="宋体" w:cs="宋体" w:eastAsia="宋体"/>
                      <w:sz w:val="21"/>
                      <w:color w:val="000000"/>
                    </w:rPr>
                    <w:t xml:space="preserve"> 空重(kg)：≤5.5</w:t>
                  </w:r>
                  <w:r>
                    <w:br/>
                  </w:r>
                  <w:r>
                    <w:rPr>
                      <w:rFonts w:ascii="宋体" w:hAnsi="宋体" w:cs="宋体" w:eastAsia="宋体"/>
                      <w:sz w:val="21"/>
                      <w:color w:val="000000"/>
                    </w:rPr>
                    <w:t xml:space="preserve"> 保存天数：≥48</w:t>
                  </w:r>
                  <w:r>
                    <w:br/>
                  </w:r>
                  <w:r>
                    <w:rPr>
                      <w:rFonts w:ascii="宋体" w:hAnsi="宋体" w:cs="宋体" w:eastAsia="宋体"/>
                      <w:sz w:val="21"/>
                      <w:color w:val="000000"/>
                    </w:rPr>
                    <w:t xml:space="preserve"> 人革保护套：配备</w:t>
                  </w:r>
                  <w:r>
                    <w:br/>
                  </w:r>
                  <w:r>
                    <w:rPr>
                      <w:rFonts w:ascii="宋体" w:hAnsi="宋体" w:cs="宋体" w:eastAsia="宋体"/>
                      <w:sz w:val="21"/>
                      <w:color w:val="000000"/>
                    </w:rPr>
                    <w:t xml:space="preserve"> 提桶数量：≥3</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2</w:t>
                  </w:r>
                  <w:r>
                    <w:rPr>
                      <w:rFonts w:ascii="宋体" w:hAnsi="宋体" w:cs="宋体" w:eastAsia="宋体"/>
                      <w:sz w:val="21"/>
                    </w:rPr>
                    <w:t>辆</w:t>
                  </w:r>
                </w:p>
              </w:tc>
            </w:tr>
            <w:tr>
              <w:tc>
                <w:tcPr>
                  <w:tcW w:type="dxa" w:w="182"/>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2</w:t>
                  </w:r>
                  <w:r>
                    <w:rPr>
                      <w:rFonts w:ascii="宋体" w:hAnsi="宋体" w:cs="宋体" w:eastAsia="宋体"/>
                      <w:sz w:val="21"/>
                    </w:rPr>
                    <w:t>）原车电路改制：</w:t>
                  </w:r>
                  <w:r>
                    <w:br/>
                  </w:r>
                  <w:r>
                    <w:rPr>
                      <w:rFonts w:ascii="宋体" w:hAnsi="宋体" w:cs="宋体" w:eastAsia="宋体"/>
                      <w:sz w:val="21"/>
                    </w:rPr>
                    <w:t xml:space="preserve"> 充逆变一体机≥1000W，工作电压12V，保证车载冰箱行、驻车使用；</w:t>
                  </w:r>
                  <w:r>
                    <w:br/>
                  </w:r>
                  <w:r>
                    <w:rPr>
                      <w:rFonts w:ascii="宋体" w:hAnsi="宋体" w:cs="宋体" w:eastAsia="宋体"/>
                      <w:sz w:val="21"/>
                    </w:rPr>
                    <w:t xml:space="preserve"> 加装电瓶一套；</w:t>
                  </w:r>
                </w:p>
              </w:tc>
              <w:tc>
                <w:tcPr>
                  <w:tcW w:type="dxa" w:w="233"/>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rPr>
                    <w:t>3</w:t>
                  </w:r>
                  <w:r>
                    <w:rPr>
                      <w:rFonts w:ascii="宋体" w:hAnsi="宋体" w:cs="宋体" w:eastAsia="宋体"/>
                      <w:sz w:val="21"/>
                    </w:rPr>
                    <w:t>）整车外观喷涂及贴膜（负责车辆变更备案）</w:t>
                  </w:r>
                </w:p>
              </w:tc>
              <w:tc>
                <w:tcPr>
                  <w:tcW w:type="dxa" w:w="233"/>
                  <w:vMerge/>
                  <w:tcBorders>
                    <w:top w:val="none" w:color="000000" w:sz="4"/>
                    <w:left w:val="none" w:color="000000" w:sz="4"/>
                    <w:bottom w:val="single" w:color="000000" w:sz="4"/>
                    <w:right w:val="single" w:color="000000" w:sz="4"/>
                  </w:tcBorders>
                </w:tcPr>
                <w:p/>
              </w:tc>
            </w:tr>
            <w:tr>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2</w:t>
                  </w:r>
                </w:p>
              </w:tc>
              <w:tc>
                <w:tcPr>
                  <w:tcW w:type="dxa" w:w="3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快速检测车（丰田考斯特）</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1</w:t>
                  </w:r>
                  <w:r>
                    <w:rPr>
                      <w:rFonts w:ascii="宋体" w:hAnsi="宋体" w:cs="宋体" w:eastAsia="宋体"/>
                      <w:sz w:val="21"/>
                      <w:color w:val="000000"/>
                    </w:rPr>
                    <w:t>）工作台及内饰：</w:t>
                  </w:r>
                  <w:r>
                    <w:br/>
                  </w:r>
                  <w:r>
                    <w:rPr>
                      <w:rFonts w:ascii="宋体" w:hAnsi="宋体" w:cs="宋体" w:eastAsia="宋体"/>
                      <w:sz w:val="21"/>
                      <w:color w:val="000000"/>
                    </w:rPr>
                    <w:t xml:space="preserve"> 柜体改造，工作台面改造，满足现有工作环境及需求；</w:t>
                  </w:r>
                  <w:r>
                    <w:br/>
                  </w:r>
                  <w:r>
                    <w:rPr>
                      <w:rFonts w:ascii="宋体" w:hAnsi="宋体" w:cs="宋体" w:eastAsia="宋体"/>
                      <w:sz w:val="21"/>
                      <w:color w:val="000000"/>
                    </w:rPr>
                    <w:t xml:space="preserve"> 车辆部分地板革更换；</w:t>
                  </w:r>
                  <w:r>
                    <w:br/>
                  </w:r>
                  <w:r>
                    <w:rPr>
                      <w:rFonts w:ascii="宋体" w:hAnsi="宋体" w:cs="宋体" w:eastAsia="宋体"/>
                      <w:sz w:val="21"/>
                      <w:color w:val="000000"/>
                    </w:rPr>
                    <w:t xml:space="preserve"> 内部隔断门更换；</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1</w:t>
                  </w:r>
                  <w:r>
                    <w:rPr>
                      <w:rFonts w:ascii="宋体" w:hAnsi="宋体" w:cs="宋体" w:eastAsia="宋体"/>
                      <w:sz w:val="21"/>
                    </w:rPr>
                    <w:t>辆</w:t>
                  </w:r>
                </w:p>
              </w:tc>
            </w:tr>
            <w:tr>
              <w:tc>
                <w:tcPr>
                  <w:tcW w:type="dxa" w:w="182"/>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2</w:t>
                  </w:r>
                  <w:r>
                    <w:rPr>
                      <w:rFonts w:ascii="宋体" w:hAnsi="宋体" w:cs="宋体" w:eastAsia="宋体"/>
                      <w:sz w:val="21"/>
                      <w:color w:val="000000"/>
                    </w:rPr>
                    <w:t>）设备安装及固定：</w:t>
                  </w:r>
                  <w:r>
                    <w:br/>
                  </w:r>
                  <w:r>
                    <w:rPr>
                      <w:rFonts w:ascii="宋体" w:hAnsi="宋体" w:cs="宋体" w:eastAsia="宋体"/>
                      <w:sz w:val="21"/>
                      <w:color w:val="000000"/>
                    </w:rPr>
                    <w:t xml:space="preserve"> 要求易拆卸式固定底座，各个设备配备相应减震器；</w:t>
                  </w:r>
                </w:p>
              </w:tc>
              <w:tc>
                <w:tcPr>
                  <w:tcW w:type="dxa" w:w="233"/>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3</w:t>
                  </w:r>
                  <w:r>
                    <w:rPr>
                      <w:rFonts w:ascii="宋体" w:hAnsi="宋体" w:cs="宋体" w:eastAsia="宋体"/>
                      <w:sz w:val="21"/>
                      <w:color w:val="000000"/>
                    </w:rPr>
                    <w:t>）冰箱：</w:t>
                  </w:r>
                  <w:r>
                    <w:br/>
                  </w:r>
                  <w:r>
                    <w:rPr>
                      <w:rFonts w:ascii="宋体" w:hAnsi="宋体" w:cs="宋体" w:eastAsia="宋体"/>
                      <w:sz w:val="21"/>
                      <w:color w:val="000000"/>
                    </w:rPr>
                    <w:t xml:space="preserve"> 要求冷冻冰箱1件,容积≥30L；冷藏医用冰箱1件,容积≥50L；</w:t>
                  </w:r>
                </w:p>
              </w:tc>
              <w:tc>
                <w:tcPr>
                  <w:tcW w:type="dxa" w:w="233"/>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4</w:t>
                  </w:r>
                  <w:r>
                    <w:rPr>
                      <w:rFonts w:ascii="宋体" w:hAnsi="宋体" w:cs="宋体" w:eastAsia="宋体"/>
                      <w:sz w:val="21"/>
                      <w:color w:val="000000"/>
                    </w:rPr>
                    <w:t>）原车电路改造：</w:t>
                  </w:r>
                  <w:r>
                    <w:br/>
                  </w:r>
                  <w:r>
                    <w:rPr>
                      <w:rFonts w:ascii="宋体" w:hAnsi="宋体" w:cs="宋体" w:eastAsia="宋体"/>
                      <w:sz w:val="21"/>
                      <w:color w:val="000000"/>
                    </w:rPr>
                    <w:t xml:space="preserve"> 根据整车用电功率（原车设备、新增设备等用电设备）进行电路改造；</w:t>
                  </w:r>
                  <w:r>
                    <w:br/>
                  </w:r>
                  <w:r>
                    <w:rPr>
                      <w:rFonts w:ascii="宋体" w:hAnsi="宋体" w:cs="宋体" w:eastAsia="宋体"/>
                      <w:sz w:val="21"/>
                      <w:color w:val="000000"/>
                    </w:rPr>
                    <w:t xml:space="preserve"> 充逆变一体机≥1000W，工作电压12V，保证车载冰箱行、驻车使用；</w:t>
                  </w:r>
                  <w:r>
                    <w:br/>
                  </w:r>
                  <w:r>
                    <w:rPr>
                      <w:rFonts w:ascii="宋体" w:hAnsi="宋体" w:cs="宋体" w:eastAsia="宋体"/>
                      <w:sz w:val="21"/>
                      <w:color w:val="000000"/>
                    </w:rPr>
                    <w:t xml:space="preserve"> 加装电瓶一套；</w:t>
                  </w:r>
                </w:p>
              </w:tc>
              <w:tc>
                <w:tcPr>
                  <w:tcW w:type="dxa" w:w="233"/>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5</w:t>
                  </w:r>
                  <w:r>
                    <w:rPr>
                      <w:rFonts w:ascii="宋体" w:hAnsi="宋体" w:cs="宋体" w:eastAsia="宋体"/>
                      <w:sz w:val="21"/>
                      <w:color w:val="000000"/>
                    </w:rPr>
                    <w:t>）座椅：现有双人座椅翻新；</w:t>
                  </w:r>
                </w:p>
              </w:tc>
              <w:tc>
                <w:tcPr>
                  <w:tcW w:type="dxa" w:w="233"/>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6</w:t>
                  </w:r>
                  <w:r>
                    <w:rPr>
                      <w:rFonts w:ascii="宋体" w:hAnsi="宋体" w:cs="宋体" w:eastAsia="宋体"/>
                      <w:sz w:val="21"/>
                      <w:color w:val="000000"/>
                    </w:rPr>
                    <w:t>）整车外观喷涂及贴膜（负责车辆变更备案）</w:t>
                  </w:r>
                </w:p>
              </w:tc>
              <w:tc>
                <w:tcPr>
                  <w:tcW w:type="dxa" w:w="233"/>
                  <w:vMerge/>
                  <w:tcBorders>
                    <w:top w:val="none" w:color="000000" w:sz="4"/>
                    <w:left w:val="none" w:color="000000" w:sz="4"/>
                    <w:bottom w:val="single" w:color="000000" w:sz="4"/>
                    <w:right w:val="single" w:color="000000" w:sz="4"/>
                  </w:tcBorders>
                </w:tcPr>
                <w:p/>
              </w:tc>
            </w:tr>
            <w:tr>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3</w:t>
                  </w:r>
                </w:p>
              </w:tc>
              <w:tc>
                <w:tcPr>
                  <w:tcW w:type="dxa" w:w="3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移动BLS-2+实验车（大型核酸检测车）</w:t>
                  </w:r>
                </w:p>
                <w:p>
                  <w:pPr>
                    <w:pStyle w:val="null3"/>
                    <w:spacing w:after="120"/>
                    <w:ind w:left="1470" w:right="1470"/>
                    <w:jc w:val="both"/>
                  </w:p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1</w:t>
                  </w:r>
                  <w:r>
                    <w:rPr>
                      <w:rFonts w:ascii="宋体" w:hAnsi="宋体" w:cs="宋体" w:eastAsia="宋体"/>
                      <w:sz w:val="21"/>
                      <w:color w:val="000000"/>
                    </w:rPr>
                    <w:t>）样本制备区：</w:t>
                  </w:r>
                  <w:r>
                    <w:br/>
                  </w:r>
                  <w:r>
                    <w:rPr>
                      <w:rFonts w:ascii="宋体" w:hAnsi="宋体" w:cs="宋体" w:eastAsia="宋体"/>
                      <w:sz w:val="21"/>
                      <w:color w:val="000000"/>
                    </w:rPr>
                    <w:t xml:space="preserve"> 要求样本制备区工作台改造；</w:t>
                  </w:r>
                  <w:r>
                    <w:br/>
                  </w:r>
                  <w:r>
                    <w:rPr>
                      <w:rFonts w:ascii="宋体" w:hAnsi="宋体" w:cs="宋体" w:eastAsia="宋体"/>
                      <w:sz w:val="21"/>
                      <w:color w:val="000000"/>
                    </w:rPr>
                    <w:t xml:space="preserve"> 安装易拆卸式固定底座，各个设备配备相应减震器；</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1</w:t>
                  </w:r>
                  <w:r>
                    <w:rPr>
                      <w:rFonts w:ascii="宋体" w:hAnsi="宋体" w:cs="宋体" w:eastAsia="宋体"/>
                      <w:sz w:val="21"/>
                    </w:rPr>
                    <w:t>辆</w:t>
                  </w:r>
                </w:p>
              </w:tc>
            </w:tr>
            <w:tr>
              <w:tc>
                <w:tcPr>
                  <w:tcW w:type="dxa" w:w="182"/>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2</w:t>
                  </w:r>
                  <w:r>
                    <w:rPr>
                      <w:rFonts w:ascii="宋体" w:hAnsi="宋体" w:cs="宋体" w:eastAsia="宋体"/>
                      <w:sz w:val="21"/>
                      <w:color w:val="000000"/>
                    </w:rPr>
                    <w:t>）扩增分析区：</w:t>
                  </w:r>
                  <w:r>
                    <w:br/>
                  </w:r>
                  <w:r>
                    <w:rPr>
                      <w:rFonts w:ascii="宋体" w:hAnsi="宋体" w:cs="宋体" w:eastAsia="宋体"/>
                      <w:sz w:val="21"/>
                      <w:color w:val="000000"/>
                    </w:rPr>
                    <w:t xml:space="preserve"> 增加多层工作台≥1件；</w:t>
                  </w:r>
                  <w:r>
                    <w:br/>
                  </w:r>
                  <w:r>
                    <w:rPr>
                      <w:rFonts w:ascii="宋体" w:hAnsi="宋体" w:cs="宋体" w:eastAsia="宋体"/>
                      <w:sz w:val="21"/>
                      <w:color w:val="000000"/>
                    </w:rPr>
                    <w:t xml:space="preserve"> 安装易拆卸式固定底座，各个设备配备相应减震器；</w:t>
                  </w:r>
                </w:p>
              </w:tc>
              <w:tc>
                <w:tcPr>
                  <w:tcW w:type="dxa" w:w="233"/>
                  <w:vMerge/>
                  <w:tcBorders>
                    <w:top w:val="none" w:color="000000" w:sz="4"/>
                    <w:left w:val="none" w:color="000000" w:sz="4"/>
                    <w:bottom w:val="single" w:color="000000" w:sz="4"/>
                    <w:right w:val="single" w:color="000000" w:sz="4"/>
                  </w:tcBorders>
                </w:tcPr>
                <w:p/>
              </w:tc>
            </w:tr>
            <w:tr>
              <w:tc>
                <w:tcPr>
                  <w:tcW w:type="dxa" w:w="182"/>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3</w:t>
                  </w:r>
                  <w:r>
                    <w:rPr>
                      <w:rFonts w:ascii="宋体" w:hAnsi="宋体" w:cs="宋体" w:eastAsia="宋体"/>
                      <w:sz w:val="21"/>
                      <w:color w:val="000000"/>
                    </w:rPr>
                    <w:t>）整车外观喷涂及贴膜（负责车辆变更备案）</w:t>
                  </w:r>
                </w:p>
              </w:tc>
              <w:tc>
                <w:tcPr>
                  <w:tcW w:type="dxa" w:w="233"/>
                  <w:vMerge/>
                  <w:tcBorders>
                    <w:top w:val="none" w:color="000000" w:sz="4"/>
                    <w:left w:val="none" w:color="000000" w:sz="4"/>
                    <w:bottom w:val="singl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4</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流调车（福特全顺）</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1</w:t>
                  </w:r>
                  <w:r>
                    <w:rPr>
                      <w:rFonts w:ascii="宋体" w:hAnsi="宋体" w:cs="宋体" w:eastAsia="宋体"/>
                      <w:sz w:val="21"/>
                      <w:color w:val="000000"/>
                    </w:rPr>
                    <w:t>）整车外观喷涂及贴膜（负责车辆变更备案）</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1</w:t>
                  </w:r>
                  <w:r>
                    <w:rPr>
                      <w:rFonts w:ascii="宋体" w:hAnsi="宋体" w:cs="宋体" w:eastAsia="宋体"/>
                      <w:sz w:val="21"/>
                    </w:rPr>
                    <w:t>辆</w:t>
                  </w:r>
                </w:p>
              </w:tc>
            </w:tr>
            <w:tr>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5</w:t>
                  </w:r>
                </w:p>
              </w:tc>
              <w:tc>
                <w:tcPr>
                  <w:tcW w:type="dxa" w:w="3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先导指挥车（霸道）</w:t>
                  </w: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1</w:t>
                  </w:r>
                  <w:r>
                    <w:rPr>
                      <w:rFonts w:ascii="宋体" w:hAnsi="宋体" w:cs="宋体" w:eastAsia="宋体"/>
                      <w:sz w:val="21"/>
                      <w:color w:val="000000"/>
                    </w:rPr>
                    <w:t>）车辆灯具等零部件更换≥3套；线路检修更换</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1</w:t>
                  </w:r>
                  <w:r>
                    <w:rPr>
                      <w:rFonts w:ascii="宋体" w:hAnsi="宋体" w:cs="宋体" w:eastAsia="宋体"/>
                      <w:sz w:val="21"/>
                    </w:rPr>
                    <w:t>辆</w:t>
                  </w:r>
                </w:p>
              </w:tc>
            </w:tr>
            <w:tr>
              <w:tc>
                <w:tcPr>
                  <w:tcW w:type="dxa" w:w="182"/>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1"/>
                      <w:color w:val="000000"/>
                    </w:rPr>
                    <w:t>2</w:t>
                  </w:r>
                  <w:r>
                    <w:rPr>
                      <w:rFonts w:ascii="宋体" w:hAnsi="宋体" w:cs="宋体" w:eastAsia="宋体"/>
                      <w:sz w:val="21"/>
                      <w:color w:val="000000"/>
                    </w:rPr>
                    <w:t>）整车外观喷涂及贴膜（负责车辆变更备案）</w:t>
                  </w:r>
                </w:p>
              </w:tc>
              <w:tc>
                <w:tcPr>
                  <w:tcW w:type="dxa" w:w="233"/>
                  <w:vMerge/>
                  <w:tcBorders>
                    <w:top w:val="none" w:color="000000" w:sz="4"/>
                    <w:left w:val="none" w:color="000000" w:sz="4"/>
                    <w:bottom w:val="single" w:color="000000" w:sz="4"/>
                    <w:right w:val="single" w:color="000000" w:sz="4"/>
                  </w:tcBorders>
                </w:tcPr>
                <w:p/>
              </w:tc>
            </w:tr>
          </w:tbl>
          <w:p>
            <w:pPr>
              <w:pStyle w:val="null3"/>
              <w:jc w:val="both"/>
            </w:pPr>
            <w:r>
              <w:rPr/>
              <w:t xml:space="preserve"> </w:t>
            </w:r>
          </w:p>
          <w:p>
            <w:pPr>
              <w:pStyle w:val="null3"/>
              <w:spacing w:after="120"/>
              <w:jc w:val="both"/>
            </w:pPr>
            <w:r>
              <w:rPr>
                <w:rFonts w:ascii="宋体" w:hAnsi="宋体" w:cs="宋体" w:eastAsia="宋体"/>
                <w:sz w:val="28"/>
                <w:b/>
                <w:color w:val="000000"/>
              </w:rPr>
              <w:t>二、其他要求</w:t>
            </w:r>
          </w:p>
          <w:p>
            <w:pPr>
              <w:pStyle w:val="null3"/>
              <w:jc w:val="both"/>
            </w:pPr>
            <w:r>
              <w:rPr>
                <w:rFonts w:ascii="宋体" w:hAnsi="宋体" w:cs="宋体" w:eastAsia="宋体"/>
                <w:sz w:val="21"/>
                <w:b/>
                <w:color w:val="000000"/>
              </w:rPr>
              <w:t>（一）改装喷漆要求</w:t>
            </w:r>
          </w:p>
          <w:p>
            <w:pPr>
              <w:pStyle w:val="null3"/>
              <w:jc w:val="both"/>
            </w:pPr>
            <w:r>
              <w:rPr>
                <w:rFonts w:ascii="宋体" w:hAnsi="宋体" w:cs="宋体" w:eastAsia="宋体"/>
                <w:sz w:val="21"/>
                <w:color w:val="000000"/>
              </w:rPr>
              <w:t>1</w:t>
            </w:r>
            <w:r>
              <w:rPr>
                <w:rFonts w:ascii="宋体" w:hAnsi="宋体" w:cs="宋体" w:eastAsia="宋体"/>
                <w:sz w:val="21"/>
                <w:color w:val="000000"/>
              </w:rPr>
              <w:t>、素色漆、清漆喷涂手法为全湿喷。</w:t>
            </w:r>
          </w:p>
          <w:p>
            <w:pPr>
              <w:pStyle w:val="null3"/>
              <w:jc w:val="both"/>
            </w:pPr>
            <w:r>
              <w:rPr>
                <w:rFonts w:ascii="宋体" w:hAnsi="宋体" w:cs="宋体" w:eastAsia="宋体"/>
                <w:sz w:val="21"/>
                <w:color w:val="000000"/>
              </w:rPr>
              <w:t>2</w:t>
            </w:r>
            <w:r>
              <w:rPr>
                <w:rFonts w:ascii="宋体" w:hAnsi="宋体" w:cs="宋体" w:eastAsia="宋体"/>
                <w:sz w:val="21"/>
                <w:color w:val="000000"/>
              </w:rPr>
              <w:t>、喷涂时喷枪与被涂物表面垂直，保证喷枪与喷涂面的距离为(15～25)cm,针对车顶中蒙皮喷涂时，调整扇面，拉长喷福，对喷涂面实喷，前后两枪喷福搭接 1/2～2/3。</w:t>
            </w:r>
          </w:p>
          <w:p>
            <w:pPr>
              <w:pStyle w:val="null3"/>
              <w:jc w:val="both"/>
            </w:pPr>
            <w:r>
              <w:rPr>
                <w:rFonts w:ascii="宋体" w:hAnsi="宋体" w:cs="宋体" w:eastAsia="宋体"/>
                <w:sz w:val="21"/>
                <w:color w:val="000000"/>
              </w:rPr>
              <w:t>3</w:t>
            </w:r>
            <w:r>
              <w:rPr>
                <w:rFonts w:ascii="宋体" w:hAnsi="宋体" w:cs="宋体" w:eastAsia="宋体"/>
                <w:sz w:val="21"/>
                <w:color w:val="000000"/>
              </w:rPr>
              <w:t>、喷涂距离保持恒定，运枪时与喷涂工件保持平行，喷涂速度保持在(0.4～1.0)m/s 为宜；每相邻两枪之间搭幅为喷幅的 1/3～1/2。</w:t>
            </w:r>
          </w:p>
          <w:p>
            <w:pPr>
              <w:pStyle w:val="null3"/>
              <w:jc w:val="both"/>
            </w:pPr>
            <w:r>
              <w:rPr>
                <w:rFonts w:ascii="宋体" w:hAnsi="宋体" w:cs="宋体" w:eastAsia="宋体"/>
                <w:sz w:val="21"/>
                <w:color w:val="000000"/>
              </w:rPr>
              <w:t>4</w:t>
            </w:r>
            <w:r>
              <w:rPr>
                <w:rFonts w:ascii="宋体" w:hAnsi="宋体" w:cs="宋体" w:eastAsia="宋体"/>
                <w:sz w:val="21"/>
                <w:color w:val="000000"/>
              </w:rPr>
              <w:t>、前后两枪搭接处要避开门边等边沿与缝隙处。</w:t>
            </w:r>
          </w:p>
          <w:p>
            <w:pPr>
              <w:pStyle w:val="null3"/>
              <w:jc w:val="both"/>
            </w:pPr>
            <w:r>
              <w:rPr>
                <w:rFonts w:ascii="宋体" w:hAnsi="宋体" w:cs="宋体" w:eastAsia="宋体"/>
                <w:sz w:val="21"/>
                <w:b/>
                <w:color w:val="000000"/>
              </w:rPr>
              <w:t>（二）本项目为交钥匙项目</w:t>
            </w:r>
          </w:p>
          <w:p>
            <w:pPr>
              <w:pStyle w:val="null3"/>
            </w:pPr>
            <w:r>
              <w:rPr>
                <w:rFonts w:ascii="宋体" w:hAnsi="宋体" w:cs="宋体" w:eastAsia="宋体"/>
                <w:sz w:val="21"/>
                <w:b/>
                <w:color w:val="000000"/>
              </w:rPr>
              <w:t>（三）</w:t>
            </w:r>
            <w:r>
              <w:rPr>
                <w:rFonts w:ascii="宋体" w:hAnsi="宋体" w:cs="宋体" w:eastAsia="宋体"/>
                <w:sz w:val="21"/>
                <w:color w:val="000000"/>
              </w:rPr>
              <w:t>新购置7台车需报户要求：包含车辆运输、验收、购置税、上户、交强险由供货方承担。另外6台改装车需负责车辆变更及备案。</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 xml:space="preserve"> ①交货期：合同签订后90天； ②质保期：2年。</w:t>
      </w:r>
    </w:p>
    <w:p>
      <w:pPr>
        <w:pStyle w:val="null3"/>
        <w:outlineLvl w:val="3"/>
      </w:pPr>
      <w:r>
        <w:rPr>
          <w:sz w:val="24"/>
          <w:b/>
        </w:rPr>
        <w:t>3.4.2交货地点</w:t>
      </w:r>
    </w:p>
    <w:p>
      <w:pPr>
        <w:pStyle w:val="null3"/>
      </w:pPr>
      <w:r>
        <w:rPr/>
        <w:t>采购包1：</w:t>
      </w:r>
    </w:p>
    <w:p>
      <w:pPr>
        <w:pStyle w:val="null3"/>
      </w:pPr>
      <w:r>
        <w:rPr/>
        <w:t>陕西省疾病预防控制中心指定地点。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w:t>
      </w:r>
      <w:r>
        <w:rPr/>
        <w:t xml:space="preserve"> ，达到付款条件起 </w:t>
      </w:r>
      <w:r>
        <w:rPr/>
        <w:t>30</w:t>
      </w:r>
      <w:r>
        <w:rPr/>
        <w:t xml:space="preserve"> 日内，支付合同总金额的 </w:t>
      </w:r>
      <w:r>
        <w:rPr/>
        <w:t>60.00</w:t>
      </w:r>
      <w:r>
        <w:rPr/>
        <w:t>%。</w:t>
      </w:r>
    </w:p>
    <w:p>
      <w:pPr>
        <w:pStyle w:val="null3"/>
      </w:pPr>
      <w:r>
        <w:rPr/>
        <w:t>采购包1：</w:t>
      </w:r>
      <w:r>
        <w:rPr/>
        <w:t xml:space="preserve"> 付款条件说明： </w:t>
      </w:r>
      <w:r>
        <w:rPr/>
        <w:t>项目验收合格后</w:t>
      </w:r>
      <w:r>
        <w:rPr/>
        <w:t xml:space="preserve"> ，达到付款条件起 </w:t>
      </w:r>
      <w:r>
        <w:rPr/>
        <w:t>30</w:t>
      </w:r>
      <w:r>
        <w:rPr/>
        <w:t xml:space="preserve"> 日内，支付合同总金额的 </w:t>
      </w:r>
      <w:r>
        <w:rPr/>
        <w:t>40.00</w:t>
      </w:r>
      <w:r>
        <w:rPr/>
        <w:t>%。</w:t>
      </w:r>
    </w:p>
    <w:p>
      <w:pPr>
        <w:pStyle w:val="null3"/>
        <w:outlineLvl w:val="3"/>
      </w:pPr>
      <w:r>
        <w:rPr>
          <w:sz w:val="24"/>
          <w:b/>
        </w:rPr>
        <w:t>3.4.5验收标准和方法</w:t>
      </w:r>
    </w:p>
    <w:p>
      <w:pPr>
        <w:pStyle w:val="null3"/>
      </w:pPr>
      <w:r>
        <w:rPr/>
        <w:t>采购包1：</w:t>
      </w:r>
    </w:p>
    <w:p>
      <w:pPr>
        <w:pStyle w:val="null3"/>
      </w:pPr>
      <w:r>
        <w:rPr/>
        <w:t>根据招标文件要求及合同约定执行。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质保期：2年。</w:t>
      </w:r>
    </w:p>
    <w:p>
      <w:pPr>
        <w:pStyle w:val="null3"/>
        <w:outlineLvl w:val="3"/>
      </w:pPr>
      <w:r>
        <w:rPr>
          <w:sz w:val="24"/>
          <w:b/>
        </w:rPr>
        <w:t>3.4.8违约责任与解决争议的方法</w:t>
      </w:r>
    </w:p>
    <w:p>
      <w:pPr>
        <w:pStyle w:val="null3"/>
      </w:pPr>
      <w:r>
        <w:rPr/>
        <w:t>采购包1：</w:t>
      </w:r>
    </w:p>
    <w:p>
      <w:pPr>
        <w:pStyle w:val="null3"/>
      </w:pPr>
      <w:r>
        <w:rPr/>
        <w:t>根据招标文件要求及合同约定执行。</w:t>
      </w:r>
    </w:p>
    <w:p>
      <w:pPr>
        <w:pStyle w:val="null3"/>
        <w:jc w:val="left"/>
        <w:outlineLvl w:val="2"/>
      </w:pPr>
      <w:r>
        <w:rPr>
          <w:sz w:val="28"/>
          <w:b/>
        </w:rPr>
        <w:t>3.5其他要求</w:t>
      </w:r>
    </w:p>
    <w:p>
      <w:pPr>
        <w:pStyle w:val="null3"/>
      </w:pPr>
      <w:r>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文件递交截止时间：同在线递交电子投标文件截止时间一致；线下纸质文件递交地点：西安市雁展路1111号莱安中心T6-15层。如需邮寄投标文件，仅接受顺丰速运（联系人：杭琨、联系电话：029-81206622-825）。</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投标人资格证明文件</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投标人资格证明文件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t>投标人资格证明文件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11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t>投标人资格证明文件</w:t>
            </w:r>
          </w:p>
        </w:tc>
      </w:tr>
      <w:tr>
        <w:tc>
          <w:tcPr>
            <w:tcW w:type="dxa" w:w="831"/>
          </w:tcPr>
          <w:p>
            <w:pPr>
              <w:pStyle w:val="null3"/>
            </w:pPr>
            <w:r>
              <w:rPr/>
              <w:t>4</w:t>
            </w:r>
          </w:p>
        </w:tc>
        <w:tc>
          <w:tcPr>
            <w:tcW w:type="dxa" w:w="2492"/>
          </w:tcPr>
          <w:p>
            <w:pPr>
              <w:pStyle w:val="null3"/>
            </w:pPr>
            <w:r>
              <w:rPr/>
              <w:t>社会保障资金缴存证明</w:t>
            </w:r>
          </w:p>
        </w:tc>
        <w:tc>
          <w:tcPr>
            <w:tcW w:type="dxa" w:w="3322"/>
          </w:tcPr>
          <w:p>
            <w:pPr>
              <w:pStyle w:val="null3"/>
            </w:pPr>
            <w:r>
              <w:rPr/>
              <w:t>提供2023年11月至今已缴存的至少一个月的社会保障资金缴存单据或社保机构开具的社会保险参保缴费情况证明，依法不需要缴纳社会保障资金的单位应提供相关证明材料。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投标人资格证明文件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t>投标人资格证明文件</w:t>
            </w:r>
          </w:p>
        </w:tc>
      </w:tr>
      <w:tr>
        <w:tc>
          <w:tcPr>
            <w:tcW w:type="dxa" w:w="831"/>
          </w:tcPr>
          <w:p>
            <w:pPr>
              <w:pStyle w:val="null3"/>
            </w:pPr>
            <w:r>
              <w:rPr/>
              <w:t>6</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投标人资格证明文件</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法定代表人授权书及被授权人身份证。（法定代表人直接投标只须提供其身份证明）</w:t>
            </w:r>
          </w:p>
        </w:tc>
        <w:tc>
          <w:tcPr>
            <w:tcW w:type="dxa" w:w="1661"/>
          </w:tcPr>
          <w:p>
            <w:pPr>
              <w:pStyle w:val="null3"/>
            </w:pPr>
            <w:r>
              <w:rPr/>
              <w:t>投标人资格证明文件</w:t>
            </w:r>
          </w:p>
        </w:tc>
      </w:tr>
      <w:tr>
        <w:tc>
          <w:tcPr>
            <w:tcW w:type="dxa" w:w="831"/>
          </w:tcPr>
          <w:p>
            <w:pPr>
              <w:pStyle w:val="null3"/>
            </w:pPr>
            <w:r>
              <w:rPr/>
              <w:t>8</w:t>
            </w:r>
          </w:p>
        </w:tc>
        <w:tc>
          <w:tcPr>
            <w:tcW w:type="dxa" w:w="2492"/>
          </w:tcPr>
          <w:p>
            <w:pPr>
              <w:pStyle w:val="null3"/>
            </w:pPr>
            <w:r>
              <w:rPr/>
              <w:t>特定资质1</w:t>
            </w:r>
          </w:p>
        </w:tc>
        <w:tc>
          <w:tcPr>
            <w:tcW w:type="dxa" w:w="3322"/>
          </w:tcPr>
          <w:p>
            <w:pPr>
              <w:pStyle w:val="null3"/>
            </w:pPr>
            <w:r>
              <w:rPr/>
              <w:t>投标人须提供投标产品整车或底盘，已列入中华人民共和国工业和信息化部发布的《道路机动车辆生产企业及产品公告》的证明材料。</w:t>
            </w:r>
          </w:p>
        </w:tc>
        <w:tc>
          <w:tcPr>
            <w:tcW w:type="dxa" w:w="1661"/>
          </w:tcPr>
          <w:p>
            <w:pPr>
              <w:pStyle w:val="null3"/>
            </w:pPr>
            <w:r>
              <w:rPr/>
              <w:t>投标人资格证明文件</w:t>
            </w:r>
          </w:p>
        </w:tc>
      </w:tr>
      <w:tr>
        <w:tc>
          <w:tcPr>
            <w:tcW w:type="dxa" w:w="831"/>
          </w:tcPr>
          <w:p>
            <w:pPr>
              <w:pStyle w:val="null3"/>
            </w:pPr>
            <w:r>
              <w:rPr/>
              <w:t>9</w:t>
            </w:r>
          </w:p>
        </w:tc>
        <w:tc>
          <w:tcPr>
            <w:tcW w:type="dxa" w:w="2492"/>
          </w:tcPr>
          <w:p>
            <w:pPr>
              <w:pStyle w:val="null3"/>
            </w:pPr>
            <w:r>
              <w:rPr/>
              <w:t>特定资质2</w:t>
            </w:r>
          </w:p>
        </w:tc>
        <w:tc>
          <w:tcPr>
            <w:tcW w:type="dxa" w:w="3322"/>
          </w:tcPr>
          <w:p>
            <w:pPr>
              <w:pStyle w:val="null3"/>
            </w:pPr>
            <w:r>
              <w:rPr/>
              <w:t>所投产品如属于医疗器械，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t>投标人资格证明文件</w:t>
            </w:r>
          </w:p>
        </w:tc>
      </w:tr>
      <w:tr>
        <w:tc>
          <w:tcPr>
            <w:tcW w:type="dxa" w:w="831"/>
          </w:tcPr>
          <w:p>
            <w:pPr>
              <w:pStyle w:val="null3"/>
            </w:pPr>
            <w:r>
              <w:rPr/>
              <w:t>10</w:t>
            </w:r>
          </w:p>
        </w:tc>
        <w:tc>
          <w:tcPr>
            <w:tcW w:type="dxa" w:w="2492"/>
          </w:tcPr>
          <w:p>
            <w:pPr>
              <w:pStyle w:val="null3"/>
            </w:pPr>
            <w:r>
              <w:rPr/>
              <w:t>特定资质3</w:t>
            </w:r>
          </w:p>
        </w:tc>
        <w:tc>
          <w:tcPr>
            <w:tcW w:type="dxa" w:w="3322"/>
          </w:tcPr>
          <w:p>
            <w:pPr>
              <w:pStyle w:val="null3"/>
            </w:pPr>
            <w:r>
              <w:rPr/>
              <w:t>所投产品如属于医疗器械应出具医疗器械注册证或医疗器械备案凭证。</w:t>
            </w:r>
          </w:p>
        </w:tc>
        <w:tc>
          <w:tcPr>
            <w:tcW w:type="dxa" w:w="1661"/>
          </w:tcPr>
          <w:p>
            <w:pPr>
              <w:pStyle w:val="null3"/>
            </w:pPr>
            <w:r>
              <w:rPr/>
              <w:t>投标人资格证明文件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投标人名称</w:t>
            </w:r>
          </w:p>
        </w:tc>
        <w:tc>
          <w:tcPr>
            <w:tcW w:type="dxa" w:w="3322"/>
          </w:tcPr>
          <w:p>
            <w:pPr>
              <w:pStyle w:val="null3"/>
            </w:pPr>
            <w:r>
              <w:rPr/>
              <w:t>投标人名称与营业执照、资质证书一致</w:t>
            </w:r>
          </w:p>
        </w:tc>
        <w:tc>
          <w:tcPr>
            <w:tcW w:type="dxa" w:w="1661"/>
          </w:tcPr>
          <w:p>
            <w:pPr>
              <w:pStyle w:val="null3"/>
            </w:pPr>
            <w:r>
              <w:rPr/>
              <w:t>开标一览表 分项报价表 中小企业声明函 保证金交纳凭证保函 投标人承诺书 开标一览表（报价表） 投标人资格证明文件 投标方案说明 商务条款响应说明 投标函 残疾人福利性单位声明函 标的清单 投标文件封面 监狱企业的证明文件 技术指标偏差表</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分项报价表 标的清单 开标一览表（报价表）</w:t>
            </w:r>
          </w:p>
        </w:tc>
      </w:tr>
      <w:tr>
        <w:tc>
          <w:tcPr>
            <w:tcW w:type="dxa" w:w="831"/>
          </w:tcPr>
          <w:p>
            <w:pPr>
              <w:pStyle w:val="null3"/>
            </w:pPr>
            <w:r>
              <w:rPr/>
              <w:t>3</w:t>
            </w:r>
          </w:p>
        </w:tc>
        <w:tc>
          <w:tcPr>
            <w:tcW w:type="dxa" w:w="2492"/>
          </w:tcPr>
          <w:p>
            <w:pPr>
              <w:pStyle w:val="null3"/>
            </w:pPr>
            <w:r>
              <w:rPr/>
              <w:t>投标文件的签署、盖章</w:t>
            </w:r>
          </w:p>
        </w:tc>
        <w:tc>
          <w:tcPr>
            <w:tcW w:type="dxa" w:w="3322"/>
          </w:tcPr>
          <w:p>
            <w:pPr>
              <w:pStyle w:val="null3"/>
            </w:pPr>
            <w:r>
              <w:rPr/>
              <w:t>投标文件按招标文件要求的数量、计量单位、报价货币及签字盖章</w:t>
            </w:r>
          </w:p>
        </w:tc>
        <w:tc>
          <w:tcPr>
            <w:tcW w:type="dxa" w:w="1661"/>
          </w:tcPr>
          <w:p>
            <w:pPr>
              <w:pStyle w:val="null3"/>
            </w:pPr>
            <w:r>
              <w:rPr/>
              <w:t>商务条款响应说明 分项报价表 投标函 中小企业声明函 标的清单 投标人承诺书 开标一览表（报价表） 投标人资格证明文件 技术指标偏差表 投标方案说明</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投标有效期达到招标文件要求</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投标保证金</w:t>
            </w:r>
          </w:p>
        </w:tc>
        <w:tc>
          <w:tcPr>
            <w:tcW w:type="dxa" w:w="3322"/>
          </w:tcPr>
          <w:p>
            <w:pPr>
              <w:pStyle w:val="null3"/>
            </w:pPr>
            <w:r>
              <w:rPr/>
              <w:t>保证金交纳符合招标文件要求</w:t>
            </w:r>
          </w:p>
        </w:tc>
        <w:tc>
          <w:tcPr>
            <w:tcW w:type="dxa" w:w="1661"/>
          </w:tcPr>
          <w:p>
            <w:pPr>
              <w:pStyle w:val="null3"/>
            </w:pPr>
            <w:r>
              <w:rPr/>
              <w:t>保证金交纳凭证保函 投标文件封面</w:t>
            </w:r>
          </w:p>
        </w:tc>
      </w:tr>
      <w:tr>
        <w:tc>
          <w:tcPr>
            <w:tcW w:type="dxa" w:w="831"/>
          </w:tcPr>
          <w:p>
            <w:pPr>
              <w:pStyle w:val="null3"/>
            </w:pPr>
            <w:r>
              <w:rPr/>
              <w:t>6</w:t>
            </w:r>
          </w:p>
        </w:tc>
        <w:tc>
          <w:tcPr>
            <w:tcW w:type="dxa" w:w="2492"/>
          </w:tcPr>
          <w:p>
            <w:pPr>
              <w:pStyle w:val="null3"/>
            </w:pPr>
            <w:r>
              <w:rPr/>
              <w:t>其他实质性要求</w:t>
            </w:r>
          </w:p>
        </w:tc>
        <w:tc>
          <w:tcPr>
            <w:tcW w:type="dxa" w:w="3322"/>
          </w:tcPr>
          <w:p>
            <w:pPr>
              <w:pStyle w:val="null3"/>
            </w:pPr>
            <w:r>
              <w:rPr/>
              <w:t>符合法律、法规和招标文件中规定的其他实质性要求</w:t>
            </w:r>
          </w:p>
        </w:tc>
        <w:tc>
          <w:tcPr>
            <w:tcW w:type="dxa" w:w="1661"/>
          </w:tcPr>
          <w:p>
            <w:pPr>
              <w:pStyle w:val="null3"/>
            </w:pPr>
            <w:r>
              <w:rPr/>
              <w:t>商务条款响应说明 分项报价表 投标函 中小企业声明函 标的清单 投标人承诺书 开标一览表（报价表） 投标人资格证明文件 技术指标偏差表 投标方案说明</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根据投标人对技术参数及要求的响应情况，由评委进行评分，完全满足技术要求计25分，标注“▲”的参数每项不满足扣除1分，其它未标注“▲”的参数每项不满足扣0.5分，扣完为止。 备注：投标人应在投标文件中对技术参数进行应答，标注“▲”的技术参数需提供充足的佐证材料（包括但不限于检验报告、产品彩页、产品说明书、官网功能截图等），予以证明参数的技术响应性。如不提供或提供的证明材料无法反映相应参数能够满足招标要求的，均视为不响应。</w:t>
            </w:r>
          </w:p>
        </w:tc>
        <w:tc>
          <w:tcPr>
            <w:tcW w:type="dxa" w:w="831"/>
          </w:tcPr>
          <w:p>
            <w:pPr>
              <w:pStyle w:val="null3"/>
              <w:jc w:val="right"/>
            </w:pPr>
            <w:r>
              <w:rPr/>
              <w:t>25.0000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改装方案</w:t>
            </w:r>
          </w:p>
        </w:tc>
        <w:tc>
          <w:tcPr>
            <w:tcW w:type="dxa" w:w="2492"/>
          </w:tcPr>
          <w:p>
            <w:pPr>
              <w:pStyle w:val="null3"/>
            </w:pPr>
            <w:r>
              <w:rPr/>
              <w:t>一、评审内容： 投标人针对本项目编制完善的车辆改装方案，内容包含：①改装内容②改装方法③改装材料等方面。 二、评审标准： 1、完整性：方案必须全面，对评审内容中的各项要求有详细描述； 2、可实施性：切合本项目实际情况，提出步骤清晰、合理的方案； 3、针对性：方案能够紧扣项目实际情况，内容科学合理。 三、赋分标准（满分4.5分）： ①改装内容：每完全满足一个评审标准得0.5分，满分1.5分； ②改装方法：每完全满足一个评审标准得0.5分，满分1.5分； ③改装材料：每完全满足一个评审标准得0.5分，满分1.5分。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车内设施配置</w:t>
            </w:r>
          </w:p>
        </w:tc>
        <w:tc>
          <w:tcPr>
            <w:tcW w:type="dxa" w:w="2492"/>
          </w:tcPr>
          <w:p>
            <w:pPr>
              <w:pStyle w:val="null3"/>
            </w:pPr>
            <w:r>
              <w:rPr/>
              <w:t>一、评审内容 投标人提供车内设施配置情况，内容包含：①产品介绍、型号（规格）、质量、详细配置②车内设施配置安全性。 二、评审标准： 1、完整性：方案必须全面，对评审内容中的各项要求有详细描述； 2、可实施性：切合本项目实际情况，提出步骤清晰、合理的方案； 3、针对性：方案能够紧扣项目实际情况，内容科学合理。 三、赋分标准（满分3分）： ①产品介绍、型号（规格）、详细配置：每完全满足一个评审标准得0.5分，满分1.5分； ②车内设施配置安全性：每完全满足一个评审标准得0.5分，满分1.5分。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项目实施计划</w:t>
            </w:r>
          </w:p>
        </w:tc>
        <w:tc>
          <w:tcPr>
            <w:tcW w:type="dxa" w:w="2492"/>
          </w:tcPr>
          <w:p>
            <w:pPr>
              <w:pStyle w:val="null3"/>
            </w:pPr>
            <w:r>
              <w:rPr/>
              <w:t>一、评审内容： 投标人针对本项目编制完善的实施计划，内容包含：①供货组织安排②实施步骤、进度计划③验收方案等方面。 二、评审标准： 1、完整性：方案必须全面，对评审内容中的各项要求有详细描述； 2、可实施性：切合本项目实际情况，提出步骤清晰、合理的方案； 3、针对性：方案能够紧扣项目实际情况，内容科学合理。 三、赋分标准（满分4.5分）： ①供货组织安排：每完全满足一个评审标准得0.5分，满分1.5分； ②实施步骤、进度计划：每完全满足一个评审标准得0.5分，满分1.5分； ③验收方案：每完全满足一个评审标准得0.5分，满分1.5分。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人员安排</w:t>
            </w:r>
          </w:p>
        </w:tc>
        <w:tc>
          <w:tcPr>
            <w:tcW w:type="dxa" w:w="2492"/>
          </w:tcPr>
          <w:p>
            <w:pPr>
              <w:pStyle w:val="null3"/>
            </w:pPr>
            <w:r>
              <w:rPr/>
              <w:t>一、评审内容： 投标人针对本项目具有合理的人员安排和管理责任制度，方案包含：①人员安排：具有详细方案，分工合理②管理责任制度：具有员工日常管理办法，责任明确。 二、评审标准： 1、完整性：方案须全面，对评审内容中的各项要求有详细描述及说明； 2、可实施性：切合本项目实际情况，实施步骤清晰、合理； 3、针对性：方案能够紧扣项目实际情况，内容科学合理。 三、赋分标准(满分 6分)： ①人员安排：每完全满足一个评审标准得1分，满分3分； ②管理责任制度:每完全满足一个评审标准得1分，满分3分。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质量保证措施</w:t>
            </w:r>
          </w:p>
        </w:tc>
        <w:tc>
          <w:tcPr>
            <w:tcW w:type="dxa" w:w="2492"/>
          </w:tcPr>
          <w:p>
            <w:pPr>
              <w:pStyle w:val="null3"/>
            </w:pPr>
            <w:r>
              <w:rPr/>
              <w:t>一、评审内容： 投标人编制完善的质量保证措施，内容包含：①确保车辆安装的技术组织措施②确保车辆检测的技术组织措施③确保车辆调试的技术组织措施。 二、评审标准： 1、完整性：方案须全面，对评审内容中的各项要求有详细描述及说明； 2、可实施性：切合本项目实际情况，实施步骤清晰、合理； 3、针对性：方案能够紧扣项目实际情况，内容科学合理。 三、赋分标准（满分4.5分）： ①确保车辆安装的技术组织措施：每完全满足一个评审标准得0.5分，满分1.5分； ②确保车辆检测的技术组织措施：每完全满足一个评审标准得0.5分，满分1.5分； ③确保车辆调试的技术组织措施：每完全满足一个评审标准得0.5分，满分1.5分。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车辆生产工艺</w:t>
            </w:r>
          </w:p>
        </w:tc>
        <w:tc>
          <w:tcPr>
            <w:tcW w:type="dxa" w:w="2492"/>
          </w:tcPr>
          <w:p>
            <w:pPr>
              <w:pStyle w:val="null3"/>
            </w:pPr>
            <w:r>
              <w:rPr/>
              <w:t>1、根据投标车辆整体综合控制系统及相关技术响应情况，车辆自动化程度高，操作简便灵活，使用安全，能达到实用、先进、稳定、耐用的要求的，计2分；基本满足以上需求的计1分；不能满足以上需求的不计分。 2、投标车辆的关键部件采用先进工艺或特殊工艺加工、选用材料质量优良，配件耐久性好，维修率低的，计2分；基本满足以上需求的计1分；不能满足以上需求的不计分。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产品货源渠道</w:t>
            </w:r>
          </w:p>
        </w:tc>
        <w:tc>
          <w:tcPr>
            <w:tcW w:type="dxa" w:w="2492"/>
          </w:tcPr>
          <w:p>
            <w:pPr>
              <w:pStyle w:val="null3"/>
            </w:pPr>
            <w:r>
              <w:rPr/>
              <w:t>产品货源渠道正常，有质量保证，确保无假货、水货、翻新货，技术资料齐全，无产权纠纷，提供产品货源渠道证明材料（包括但不限于销售协议、代理协议、原厂授权等），计2分；未提供产品货源渠道或产品货源渠道内容不全的计0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本地化服务</w:t>
            </w:r>
          </w:p>
        </w:tc>
        <w:tc>
          <w:tcPr>
            <w:tcW w:type="dxa" w:w="2492"/>
          </w:tcPr>
          <w:p>
            <w:pPr>
              <w:pStyle w:val="null3"/>
            </w:pPr>
            <w:r>
              <w:rPr/>
              <w:t>在项目实施所在地有相应的售后服务能力及技术支持（提供证明材料），计2分。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售后服务</w:t>
            </w:r>
          </w:p>
        </w:tc>
        <w:tc>
          <w:tcPr>
            <w:tcW w:type="dxa" w:w="2492"/>
          </w:tcPr>
          <w:p>
            <w:pPr>
              <w:pStyle w:val="null3"/>
            </w:pPr>
            <w:r>
              <w:rPr/>
              <w:t>一、评审内容： 投标人具有完善的售后服务方案，内容包含：①售后服务承诺②备品配件及设备发生故障后的补救措施③维修服务响应时限等方面。 二、评审标准： 1、完整性：方案须全面，对评审内容中的各项要求有详细描述及说明； 2、可实施性：切合本项目实际情况，实施步骤清晰、合理； 3、针对性：方案能够紧扣项目实际情况，内容科学合理。 三、赋分标准（满分4.5分）： ①售后服务承诺：每完全满足一个评审标准得0.5分，满分1.5分； ②备品配件及设备发生故障后的补救措施：每完全满足一个评审标准得0.5分，满分1.5分； ③维修服务响应时限：每完全满足一个评审标准得0.5分，满分1.5 分。</w:t>
            </w:r>
          </w:p>
        </w:tc>
        <w:tc>
          <w:tcPr>
            <w:tcW w:type="dxa" w:w="831"/>
          </w:tcPr>
          <w:p>
            <w:pPr>
              <w:pStyle w:val="null3"/>
              <w:jc w:val="right"/>
            </w:pPr>
            <w:r>
              <w:rPr/>
              <w:t>4.5000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培训措施</w:t>
            </w:r>
          </w:p>
        </w:tc>
        <w:tc>
          <w:tcPr>
            <w:tcW w:type="dxa" w:w="2492"/>
          </w:tcPr>
          <w:p>
            <w:pPr>
              <w:pStyle w:val="null3"/>
            </w:pPr>
            <w:r>
              <w:rPr/>
              <w:t>一、评审内容： 投标人编制完善的培训措施，内容包含：①培训目标及内容②培训组织方式。 二、评审标准： 1、完整性：方案须全面，对评审内容中的各项要求有详细描述及说明； 2、可实施性：切合本项目实际情况，实施步骤清晰、合理； 3、针对性：方案能够紧扣项目实际情况，内容科学合理。 三、赋分标准（满分3分）： ①培训目标及内容：每完全满足一个评审标准得0.5分，满分1.5分； ②培训组织方式：每完全满足一个评审标准得0.5分，满分1.5分。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业绩</w:t>
            </w:r>
          </w:p>
        </w:tc>
        <w:tc>
          <w:tcPr>
            <w:tcW w:type="dxa" w:w="2492"/>
          </w:tcPr>
          <w:p>
            <w:pPr>
              <w:pStyle w:val="null3"/>
            </w:pPr>
            <w:r>
              <w:rPr/>
              <w:t>提供投标人的2021年1月1日至今（以合同签订日期为准）核心产品的类似业绩合同，每份计1分，满分5分。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节能环保</w:t>
            </w:r>
          </w:p>
        </w:tc>
        <w:tc>
          <w:tcPr>
            <w:tcW w:type="dxa" w:w="2492"/>
          </w:tcPr>
          <w:p>
            <w:pPr>
              <w:pStyle w:val="null3"/>
            </w:pPr>
            <w:r>
              <w:rPr/>
              <w:t>投标人投标产品中每有一项为节能产品经国家认证的计0.5分，每有一项为环境标志产品经国家认证的计0.5分，投标人投标产品中每有一项产品同时为节能产品和环境标志产品计1分，最多计2分。（以经国家确定的认证机构出具的、处于有效期内的节能产品、环境标志产品认证证书为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t>中小企业声明函 残疾人福利性单位声明函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详见附件：开标一览表（报价表）</w:t>
      </w:r>
    </w:p>
    <w:p>
      <w:pPr>
        <w:pStyle w:val="null3"/>
        <w:ind w:firstLine="960"/>
      </w:pPr>
      <w:r>
        <w:rPr/>
        <w:t>详见附件：分项报价表</w:t>
      </w:r>
    </w:p>
    <w:p>
      <w:pPr>
        <w:pStyle w:val="null3"/>
        <w:ind w:firstLine="960"/>
      </w:pPr>
      <w:r>
        <w:rPr/>
        <w:t>详见附件：技术指标偏差表</w:t>
      </w:r>
    </w:p>
    <w:p>
      <w:pPr>
        <w:pStyle w:val="null3"/>
        <w:ind w:firstLine="960"/>
      </w:pPr>
      <w:r>
        <w:rPr/>
        <w:t>详见附件：商务条款响应说明</w:t>
      </w:r>
    </w:p>
    <w:p>
      <w:pPr>
        <w:pStyle w:val="null3"/>
        <w:ind w:firstLine="960"/>
      </w:pPr>
      <w:r>
        <w:rPr/>
        <w:t>详见附件：投标人资格证明文件</w:t>
      </w:r>
    </w:p>
    <w:p>
      <w:pPr>
        <w:pStyle w:val="null3"/>
        <w:ind w:firstLine="960"/>
      </w:pPr>
      <w:r>
        <w:rPr/>
        <w:t>详见附件：投标方案说明</w:t>
      </w:r>
    </w:p>
    <w:p>
      <w:pPr>
        <w:pStyle w:val="null3"/>
        <w:ind w:firstLine="960"/>
      </w:pPr>
      <w:r>
        <w:rPr/>
        <w:t>详见附件：投标人承诺书</w:t>
      </w:r>
    </w:p>
    <w:p>
      <w:pPr>
        <w:pStyle w:val="null3"/>
        <w:ind w:firstLine="960"/>
      </w:pPr>
      <w:r>
        <w:rPr/>
        <w:t>详见附件：中小企业声明函</w:t>
      </w:r>
    </w:p>
    <w:p>
      <w:pPr>
        <w:pStyle w:val="null3"/>
        <w:ind w:firstLine="960"/>
      </w:pPr>
      <w:r>
        <w:rPr/>
        <w:t>详见附件：保证金交纳凭证保函</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