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BF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  <w:t>评标委员会根据现场演示情况进行评审。</w:t>
      </w:r>
    </w:p>
    <w:p w14:paraId="2EA7833E">
      <w:pPr>
        <w:jc w:val="both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F8277D1"/>
    <w:rsid w:val="3F285D6D"/>
    <w:rsid w:val="57790738"/>
    <w:rsid w:val="73D209A0"/>
    <w:rsid w:val="7E49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1</TotalTime>
  <ScaleCrop>false</ScaleCrop>
  <LinksUpToDate>false</LinksUpToDate>
  <CharactersWithSpaces>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2024-11-12T14:13:09Z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