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29A3DD">
      <w:pPr>
        <w:spacing w:line="360" w:lineRule="exact"/>
        <w:jc w:val="center"/>
        <w:rPr>
          <w:rFonts w:hint="eastAsia" w:ascii="宋体" w:hAnsi="宋体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技术响应</w:t>
      </w:r>
    </w:p>
    <w:p w14:paraId="4AE1D6D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应按照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招标文件</w:t>
      </w:r>
      <w:r>
        <w:rPr>
          <w:rFonts w:hint="eastAsia" w:ascii="仿宋" w:hAnsi="仿宋" w:eastAsia="仿宋" w:cs="仿宋"/>
          <w:sz w:val="24"/>
          <w:szCs w:val="24"/>
        </w:rPr>
        <w:t xml:space="preserve">要求，根据“第三章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招标</w:t>
      </w:r>
      <w:r>
        <w:rPr>
          <w:rFonts w:hint="eastAsia" w:ascii="仿宋" w:hAnsi="仿宋" w:eastAsia="仿宋" w:cs="仿宋"/>
          <w:sz w:val="24"/>
          <w:szCs w:val="24"/>
        </w:rPr>
        <w:t>项目技术、服务、商务及其他要求”内容作出全面响应。编制和提交的内容应包括但不限于以下各项。对必须满足的内容，必须完全满足。对响应有差异的，则说明差异的内容。</w:t>
      </w:r>
    </w:p>
    <w:p w14:paraId="6F5E538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（1）供应商基本情况表及其性质</w:t>
      </w:r>
    </w:p>
    <w:p w14:paraId="773A222E">
      <w:pPr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（1.1）供应商基本情况表</w:t>
      </w:r>
    </w:p>
    <w:p w14:paraId="7171D391">
      <w:pPr>
        <w:jc w:val="center"/>
        <w:rPr>
          <w:rFonts w:hint="eastAsia" w:ascii="仿宋" w:hAnsi="仿宋" w:eastAsia="仿宋" w:cs="仿宋"/>
          <w:b/>
          <w:sz w:val="18"/>
          <w:szCs w:val="18"/>
        </w:rPr>
      </w:pPr>
    </w:p>
    <w:tbl>
      <w:tblPr>
        <w:tblStyle w:val="10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13"/>
        <w:gridCol w:w="1050"/>
        <w:gridCol w:w="1007"/>
        <w:gridCol w:w="1433"/>
        <w:gridCol w:w="353"/>
        <w:gridCol w:w="1228"/>
        <w:gridCol w:w="562"/>
        <w:gridCol w:w="977"/>
        <w:gridCol w:w="1132"/>
      </w:tblGrid>
      <w:tr w14:paraId="4B53D3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FB79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申请人名称</w:t>
            </w:r>
          </w:p>
        </w:tc>
        <w:tc>
          <w:tcPr>
            <w:tcW w:w="7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9008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 w14:paraId="16CEC6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exact"/>
          <w:jc w:val="center"/>
        </w:trPr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5AFD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注册地址</w:t>
            </w:r>
          </w:p>
        </w:tc>
        <w:tc>
          <w:tcPr>
            <w:tcW w:w="3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8CFA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647B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邮政编码</w:t>
            </w:r>
          </w:p>
        </w:tc>
        <w:tc>
          <w:tcPr>
            <w:tcW w:w="26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3189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 w14:paraId="3EA97C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20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7E29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联系方式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13DC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联系人</w:t>
            </w:r>
          </w:p>
        </w:tc>
        <w:tc>
          <w:tcPr>
            <w:tcW w:w="2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3407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BA7B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电话</w:t>
            </w:r>
          </w:p>
        </w:tc>
        <w:tc>
          <w:tcPr>
            <w:tcW w:w="26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11E4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 w14:paraId="056853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exact"/>
          <w:jc w:val="center"/>
        </w:trPr>
        <w:tc>
          <w:tcPr>
            <w:tcW w:w="2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BBF6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C19CA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传真</w:t>
            </w:r>
          </w:p>
        </w:tc>
        <w:tc>
          <w:tcPr>
            <w:tcW w:w="2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B6ED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83F7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电子邮件</w:t>
            </w:r>
          </w:p>
        </w:tc>
        <w:tc>
          <w:tcPr>
            <w:tcW w:w="26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B53E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 w14:paraId="6EC4C7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EC03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法定代表人（或负责人）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3D29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姓名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3798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A44E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技术职称</w:t>
            </w:r>
          </w:p>
        </w:tc>
        <w:tc>
          <w:tcPr>
            <w:tcW w:w="21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F41C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15F4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电话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9273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 w14:paraId="7B72D3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0C0E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技术负责人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AB71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姓名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6EAA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A56C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技术职称</w:t>
            </w:r>
          </w:p>
        </w:tc>
        <w:tc>
          <w:tcPr>
            <w:tcW w:w="21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6AAF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957C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电话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79AC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 w14:paraId="32F38F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B0E6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成立时间</w:t>
            </w:r>
          </w:p>
        </w:tc>
        <w:tc>
          <w:tcPr>
            <w:tcW w:w="7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BDBEE">
            <w:pPr>
              <w:autoSpaceDE w:val="0"/>
              <w:autoSpaceDN w:val="0"/>
              <w:adjustRightInd w:val="0"/>
              <w:ind w:left="105" w:leftChars="5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u w:val="single"/>
              </w:rPr>
            </w:pPr>
          </w:p>
        </w:tc>
      </w:tr>
      <w:tr w14:paraId="0795A3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ED01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企业资质等级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59C5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5764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其中</w:t>
            </w:r>
          </w:p>
        </w:tc>
        <w:tc>
          <w:tcPr>
            <w:tcW w:w="21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4E1A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员工总人数</w:t>
            </w: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E80B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 w14:paraId="5F8476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FB7D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营业执照号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19BD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A753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21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A07F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高级职称人员</w:t>
            </w: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D8C3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 w14:paraId="7F5811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4472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注册资金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CF78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B5BC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21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0E49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中级职称人员</w:t>
            </w: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148C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 w14:paraId="2037F9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DB9B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基本账户开户银行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1BB3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B705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21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4AC3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初级职称人员</w:t>
            </w: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E7D2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 w14:paraId="1EECC4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045B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基本账户账号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4714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6D9B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21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32435">
            <w:pPr>
              <w:tabs>
                <w:tab w:val="left" w:pos="1240"/>
              </w:tabs>
              <w:autoSpaceDE w:val="0"/>
              <w:autoSpaceDN w:val="0"/>
              <w:adjustRightInd w:val="0"/>
              <w:spacing w:before="98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技工</w:t>
            </w: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1F35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 w14:paraId="109F4A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exact"/>
          <w:jc w:val="center"/>
        </w:trPr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5BC1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经营范围</w:t>
            </w:r>
          </w:p>
        </w:tc>
        <w:tc>
          <w:tcPr>
            <w:tcW w:w="7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66F2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 w14:paraId="0E907F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exact"/>
          <w:jc w:val="center"/>
        </w:trPr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7B19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备    注</w:t>
            </w:r>
          </w:p>
        </w:tc>
        <w:tc>
          <w:tcPr>
            <w:tcW w:w="7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EAD7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</w:tbl>
    <w:p w14:paraId="7DAAD044">
      <w:pPr>
        <w:widowControl/>
        <w:tabs>
          <w:tab w:val="right" w:pos="8364"/>
        </w:tabs>
        <w:spacing w:line="500" w:lineRule="exact"/>
        <w:ind w:firstLine="560" w:firstLineChars="200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28"/>
          <w:szCs w:val="28"/>
        </w:rPr>
        <w:br w:type="page"/>
      </w:r>
      <w:r>
        <w:rPr>
          <w:rFonts w:hint="eastAsia" w:ascii="仿宋" w:hAnsi="仿宋" w:eastAsia="仿宋" w:cs="仿宋"/>
          <w:b/>
          <w:sz w:val="32"/>
          <w:szCs w:val="32"/>
        </w:rPr>
        <w:t>（2）技术响应偏差表</w:t>
      </w:r>
    </w:p>
    <w:p w14:paraId="2C338EC4">
      <w:pPr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项目名称：陕西工业职业技术学院现代化工智能制造及安全实训基地建设项目</w:t>
      </w:r>
    </w:p>
    <w:p w14:paraId="7B217C64">
      <w:pPr>
        <w:pStyle w:val="5"/>
        <w:jc w:val="both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项目编号：LZBD2024-1933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44E01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noWrap w:val="0"/>
            <w:vAlign w:val="center"/>
          </w:tcPr>
          <w:p w14:paraId="62F52BB5"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698" w:type="dxa"/>
            <w:noWrap w:val="0"/>
            <w:vAlign w:val="center"/>
          </w:tcPr>
          <w:p w14:paraId="7B4CFFAE"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招标文件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要求</w:t>
            </w:r>
          </w:p>
        </w:tc>
        <w:tc>
          <w:tcPr>
            <w:tcW w:w="3145" w:type="dxa"/>
            <w:noWrap w:val="0"/>
            <w:vAlign w:val="center"/>
          </w:tcPr>
          <w:p w14:paraId="76B72AF9"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投标文件响应条款</w:t>
            </w:r>
          </w:p>
        </w:tc>
        <w:tc>
          <w:tcPr>
            <w:tcW w:w="1134" w:type="dxa"/>
            <w:noWrap w:val="0"/>
            <w:vAlign w:val="center"/>
          </w:tcPr>
          <w:p w14:paraId="3CC3FDD2"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2449" w:type="dxa"/>
            <w:noWrap w:val="0"/>
            <w:vAlign w:val="center"/>
          </w:tcPr>
          <w:p w14:paraId="3A0797EC"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偏离简述</w:t>
            </w:r>
          </w:p>
          <w:p w14:paraId="727567AA"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或相关证明材料</w:t>
            </w:r>
          </w:p>
        </w:tc>
      </w:tr>
      <w:tr w14:paraId="1E1DC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681C2EFE"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698" w:type="dxa"/>
            <w:noWrap w:val="0"/>
            <w:vAlign w:val="center"/>
          </w:tcPr>
          <w:p w14:paraId="53FD58B1">
            <w:pPr>
              <w:widowControl/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4ECF84B9">
            <w:pPr>
              <w:widowControl/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5E7388C">
            <w:pPr>
              <w:widowControl/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359972D8">
            <w:pPr>
              <w:widowControl/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79F3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720614CA"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698" w:type="dxa"/>
            <w:noWrap w:val="0"/>
            <w:vAlign w:val="center"/>
          </w:tcPr>
          <w:p w14:paraId="636E2A67">
            <w:pPr>
              <w:widowControl/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C0F2B17">
            <w:pPr>
              <w:widowControl/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EBB5401">
            <w:pPr>
              <w:widowControl/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1A576627">
            <w:pPr>
              <w:widowControl/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6FD1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1B95AE7F"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698" w:type="dxa"/>
            <w:noWrap w:val="0"/>
            <w:vAlign w:val="center"/>
          </w:tcPr>
          <w:p w14:paraId="541AA93F">
            <w:pPr>
              <w:widowControl/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5D3F2656">
            <w:pPr>
              <w:widowControl/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AA78EF7">
            <w:pPr>
              <w:widowControl/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21C76CF7">
            <w:pPr>
              <w:widowControl/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DB85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12ED3590"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  <w:tc>
          <w:tcPr>
            <w:tcW w:w="1698" w:type="dxa"/>
            <w:noWrap w:val="0"/>
            <w:vAlign w:val="center"/>
          </w:tcPr>
          <w:p w14:paraId="636D02A4">
            <w:pPr>
              <w:widowControl/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69194CD6">
            <w:pPr>
              <w:widowControl/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E0F236A">
            <w:pPr>
              <w:widowControl/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6F79945E">
            <w:pPr>
              <w:widowControl/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23704C47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注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1.本表只填写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文件中与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文件有偏离（包括正偏离和负偏离）的内容，必须一一对应填写，若无偏离则附此空表加盖单位公章。</w:t>
      </w:r>
    </w:p>
    <w:p w14:paraId="216D2BF8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2.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人必须据实填写，不得虚假响应，否则将取消其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或中标资格，并按有关规定进处罚。</w:t>
      </w:r>
    </w:p>
    <w:p w14:paraId="369EC540">
      <w:pPr>
        <w:spacing w:line="60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名称：（公章）</w:t>
      </w:r>
    </w:p>
    <w:p w14:paraId="1D1BD5CD">
      <w:pPr>
        <w:spacing w:line="60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法定代表人（或负责人）或被授权人（签字或盖章）：</w:t>
      </w:r>
    </w:p>
    <w:p w14:paraId="369A6160">
      <w:pPr>
        <w:spacing w:line="360" w:lineRule="exact"/>
        <w:rPr>
          <w:rFonts w:hint="eastAsia" w:ascii="仿宋" w:hAnsi="仿宋" w:eastAsia="仿宋" w:cs="仿宋"/>
          <w:sz w:val="24"/>
          <w:szCs w:val="24"/>
        </w:rPr>
      </w:pPr>
    </w:p>
    <w:p w14:paraId="451F6D43">
      <w:pPr>
        <w:spacing w:line="360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年  月  日</w:t>
      </w:r>
    </w:p>
    <w:p w14:paraId="34AD08F9">
      <w:pPr>
        <w:jc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32"/>
          <w:szCs w:val="32"/>
        </w:rPr>
        <w:br w:type="column"/>
      </w:r>
      <w:r>
        <w:rPr>
          <w:rFonts w:hint="eastAsia" w:ascii="仿宋" w:hAnsi="仿宋" w:eastAsia="仿宋" w:cs="仿宋"/>
          <w:b/>
          <w:sz w:val="32"/>
          <w:szCs w:val="32"/>
        </w:rPr>
        <w:t>（3）实施方案</w:t>
      </w:r>
    </w:p>
    <w:p w14:paraId="0E625FF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按照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招标文件</w:t>
      </w:r>
      <w:r>
        <w:rPr>
          <w:rFonts w:hint="eastAsia" w:ascii="仿宋" w:hAnsi="仿宋" w:eastAsia="仿宋" w:cs="仿宋"/>
          <w:sz w:val="24"/>
          <w:szCs w:val="24"/>
        </w:rPr>
        <w:t>的要求编制实施方案，内容包括产品技术说明、组织供货和服务的详细说明、技术规格响应表、产品配置说明、供货一览表、彩页（如有）、生产厂家出具的、相应的功能证明材料（包括但不限于测试报告、官网和功能截图等）。人员、设备配备表，随表附相关证明材料。</w:t>
      </w:r>
    </w:p>
    <w:p w14:paraId="718C78CC">
      <w:pPr>
        <w:pStyle w:val="4"/>
        <w:widowControl w:val="0"/>
        <w:numPr>
          <w:ilvl w:val="0"/>
          <w:numId w:val="1"/>
        </w:numPr>
        <w:spacing w:after="120" w:line="360" w:lineRule="auto"/>
        <w:ind w:right="0"/>
        <w:rPr>
          <w:rFonts w:hint="eastAsia" w:ascii="仿宋" w:hAnsi="仿宋" w:eastAsia="仿宋" w:cs="仿宋"/>
          <w:b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sz w:val="24"/>
          <w:szCs w:val="24"/>
        </w:rPr>
        <w:t>产品可靠性</w:t>
      </w:r>
    </w:p>
    <w:p w14:paraId="4ED9C5A2">
      <w:pPr>
        <w:pStyle w:val="4"/>
        <w:widowControl w:val="0"/>
        <w:numPr>
          <w:ilvl w:val="0"/>
          <w:numId w:val="1"/>
        </w:numPr>
        <w:spacing w:after="120" w:line="360" w:lineRule="auto"/>
        <w:ind w:right="0"/>
        <w:rPr>
          <w:rFonts w:hint="eastAsia" w:ascii="仿宋" w:hAnsi="仿宋" w:eastAsia="仿宋" w:cs="仿宋"/>
          <w:b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sz w:val="24"/>
          <w:szCs w:val="24"/>
        </w:rPr>
        <w:t>供货方案</w:t>
      </w:r>
    </w:p>
    <w:p w14:paraId="38B07537">
      <w:pPr>
        <w:pStyle w:val="4"/>
        <w:widowControl w:val="0"/>
        <w:numPr>
          <w:ilvl w:val="0"/>
          <w:numId w:val="1"/>
        </w:numPr>
        <w:spacing w:after="120" w:line="360" w:lineRule="auto"/>
        <w:ind w:right="0"/>
        <w:rPr>
          <w:rFonts w:hint="eastAsia" w:ascii="仿宋" w:hAnsi="仿宋" w:eastAsia="仿宋" w:cs="仿宋"/>
          <w:b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sz w:val="24"/>
          <w:szCs w:val="24"/>
        </w:rPr>
        <w:t>培训计划</w:t>
      </w:r>
    </w:p>
    <w:p w14:paraId="1B3B2487">
      <w:pPr>
        <w:pStyle w:val="4"/>
        <w:widowControl w:val="0"/>
        <w:numPr>
          <w:ilvl w:val="0"/>
          <w:numId w:val="1"/>
        </w:numPr>
        <w:spacing w:after="120" w:line="360" w:lineRule="auto"/>
        <w:ind w:right="0"/>
        <w:rPr>
          <w:rFonts w:hint="eastAsia" w:ascii="仿宋" w:hAnsi="仿宋" w:eastAsia="仿宋" w:cs="仿宋"/>
          <w:b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sz w:val="24"/>
          <w:szCs w:val="24"/>
        </w:rPr>
        <w:t>服务方案</w:t>
      </w:r>
    </w:p>
    <w:p w14:paraId="083D259A">
      <w:pPr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ascii="宋体" w:hAnsi="宋体"/>
          <w:b/>
          <w:sz w:val="28"/>
          <w:szCs w:val="28"/>
        </w:rPr>
        <w:br w:type="page"/>
      </w:r>
      <w:r>
        <w:rPr>
          <w:rFonts w:hint="eastAsia" w:ascii="仿宋" w:hAnsi="仿宋" w:eastAsia="仿宋" w:cs="仿宋"/>
          <w:b/>
          <w:sz w:val="32"/>
          <w:szCs w:val="32"/>
        </w:rPr>
        <w:t>3.1拟投入本项目人员组成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300"/>
        <w:gridCol w:w="1175"/>
        <w:gridCol w:w="1843"/>
        <w:gridCol w:w="1559"/>
        <w:gridCol w:w="1382"/>
        <w:gridCol w:w="1382"/>
      </w:tblGrid>
      <w:tr w14:paraId="2274C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815" w:type="dxa"/>
            <w:noWrap w:val="0"/>
            <w:vAlign w:val="center"/>
          </w:tcPr>
          <w:p w14:paraId="3B394EB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300" w:type="dxa"/>
            <w:noWrap w:val="0"/>
            <w:vAlign w:val="center"/>
          </w:tcPr>
          <w:p w14:paraId="6675222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175" w:type="dxa"/>
            <w:noWrap w:val="0"/>
            <w:vAlign w:val="center"/>
          </w:tcPr>
          <w:p w14:paraId="47F5729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</w:t>
            </w:r>
          </w:p>
        </w:tc>
        <w:tc>
          <w:tcPr>
            <w:tcW w:w="1843" w:type="dxa"/>
            <w:noWrap w:val="0"/>
            <w:vAlign w:val="center"/>
          </w:tcPr>
          <w:p w14:paraId="50BA3DE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职称或学历</w:t>
            </w:r>
          </w:p>
        </w:tc>
        <w:tc>
          <w:tcPr>
            <w:tcW w:w="1559" w:type="dxa"/>
            <w:noWrap w:val="0"/>
            <w:vAlign w:val="center"/>
          </w:tcPr>
          <w:p w14:paraId="3F0FC77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在本项目拟任职务</w:t>
            </w:r>
          </w:p>
        </w:tc>
        <w:tc>
          <w:tcPr>
            <w:tcW w:w="1382" w:type="dxa"/>
            <w:noWrap w:val="0"/>
            <w:vAlign w:val="center"/>
          </w:tcPr>
          <w:p w14:paraId="63F0A2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从业年限</w:t>
            </w:r>
          </w:p>
        </w:tc>
        <w:tc>
          <w:tcPr>
            <w:tcW w:w="1382" w:type="dxa"/>
            <w:noWrap w:val="0"/>
            <w:vAlign w:val="center"/>
          </w:tcPr>
          <w:p w14:paraId="12715BC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备注</w:t>
            </w:r>
          </w:p>
        </w:tc>
      </w:tr>
      <w:tr w14:paraId="6548F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noWrap w:val="0"/>
            <w:vAlign w:val="top"/>
          </w:tcPr>
          <w:p w14:paraId="69097C4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0" w:type="dxa"/>
            <w:noWrap w:val="0"/>
            <w:vAlign w:val="top"/>
          </w:tcPr>
          <w:p w14:paraId="4317C3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48DE6EB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5FD1BD9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6ED92E9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top"/>
          </w:tcPr>
          <w:p w14:paraId="169EE99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top"/>
          </w:tcPr>
          <w:p w14:paraId="647E291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B005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noWrap w:val="0"/>
            <w:vAlign w:val="top"/>
          </w:tcPr>
          <w:p w14:paraId="44C7B1E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0" w:type="dxa"/>
            <w:noWrap w:val="0"/>
            <w:vAlign w:val="top"/>
          </w:tcPr>
          <w:p w14:paraId="0A6F50F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516509F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69119EC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4976ABA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top"/>
          </w:tcPr>
          <w:p w14:paraId="35A770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top"/>
          </w:tcPr>
          <w:p w14:paraId="1351D71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5E96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noWrap w:val="0"/>
            <w:vAlign w:val="top"/>
          </w:tcPr>
          <w:p w14:paraId="2845D1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0" w:type="dxa"/>
            <w:noWrap w:val="0"/>
            <w:vAlign w:val="top"/>
          </w:tcPr>
          <w:p w14:paraId="64884AF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4CF328F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4EE0DFE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6DB96E3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top"/>
          </w:tcPr>
          <w:p w14:paraId="3A76042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top"/>
          </w:tcPr>
          <w:p w14:paraId="3F7D57F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46F9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noWrap w:val="0"/>
            <w:vAlign w:val="top"/>
          </w:tcPr>
          <w:p w14:paraId="4464675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0" w:type="dxa"/>
            <w:noWrap w:val="0"/>
            <w:vAlign w:val="top"/>
          </w:tcPr>
          <w:p w14:paraId="64323BE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3E7E6D4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5FFA992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1F03C88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top"/>
          </w:tcPr>
          <w:p w14:paraId="39F69F3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top"/>
          </w:tcPr>
          <w:p w14:paraId="42C5123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219E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15" w:type="dxa"/>
            <w:noWrap w:val="0"/>
            <w:vAlign w:val="top"/>
          </w:tcPr>
          <w:p w14:paraId="4EF0500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0" w:type="dxa"/>
            <w:noWrap w:val="0"/>
            <w:vAlign w:val="top"/>
          </w:tcPr>
          <w:p w14:paraId="3DECEEC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2339CB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3B5E2A7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4478EE3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top"/>
          </w:tcPr>
          <w:p w14:paraId="5A81F8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top"/>
          </w:tcPr>
          <w:p w14:paraId="7265F0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94DE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noWrap w:val="0"/>
            <w:vAlign w:val="top"/>
          </w:tcPr>
          <w:p w14:paraId="2FAEA7A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0" w:type="dxa"/>
            <w:noWrap w:val="0"/>
            <w:vAlign w:val="top"/>
          </w:tcPr>
          <w:p w14:paraId="7E1BF84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607510A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3522CE8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3A4E02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top"/>
          </w:tcPr>
          <w:p w14:paraId="3DBB828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top"/>
          </w:tcPr>
          <w:p w14:paraId="7A8566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65F7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noWrap w:val="0"/>
            <w:vAlign w:val="top"/>
          </w:tcPr>
          <w:p w14:paraId="073AF80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0" w:type="dxa"/>
            <w:noWrap w:val="0"/>
            <w:vAlign w:val="top"/>
          </w:tcPr>
          <w:p w14:paraId="7252970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60ED471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3A4C101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2962F8F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top"/>
          </w:tcPr>
          <w:p w14:paraId="037354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top"/>
          </w:tcPr>
          <w:p w14:paraId="782F6E2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4E4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noWrap w:val="0"/>
            <w:vAlign w:val="top"/>
          </w:tcPr>
          <w:p w14:paraId="2D760BE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0" w:type="dxa"/>
            <w:noWrap w:val="0"/>
            <w:vAlign w:val="top"/>
          </w:tcPr>
          <w:p w14:paraId="3AE1C27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4788F53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43A6EA4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7F9B74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top"/>
          </w:tcPr>
          <w:p w14:paraId="3159825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top"/>
          </w:tcPr>
          <w:p w14:paraId="7BF4236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5CAE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noWrap w:val="0"/>
            <w:vAlign w:val="top"/>
          </w:tcPr>
          <w:p w14:paraId="16DBD04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0" w:type="dxa"/>
            <w:noWrap w:val="0"/>
            <w:vAlign w:val="top"/>
          </w:tcPr>
          <w:p w14:paraId="2325ECF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4B78C4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0D5241D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45BE52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top"/>
          </w:tcPr>
          <w:p w14:paraId="04F5258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top"/>
          </w:tcPr>
          <w:p w14:paraId="733D46B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74C8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noWrap w:val="0"/>
            <w:vAlign w:val="top"/>
          </w:tcPr>
          <w:p w14:paraId="69F097F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0" w:type="dxa"/>
            <w:noWrap w:val="0"/>
            <w:vAlign w:val="top"/>
          </w:tcPr>
          <w:p w14:paraId="78A11E0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584B53B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378EBAE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6AA4F2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top"/>
          </w:tcPr>
          <w:p w14:paraId="3157F3D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top"/>
          </w:tcPr>
          <w:p w14:paraId="3B37F54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1577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noWrap w:val="0"/>
            <w:vAlign w:val="top"/>
          </w:tcPr>
          <w:p w14:paraId="301EF8C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0" w:type="dxa"/>
            <w:noWrap w:val="0"/>
            <w:vAlign w:val="top"/>
          </w:tcPr>
          <w:p w14:paraId="02993A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475E699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7F1C21D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44852FB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top"/>
          </w:tcPr>
          <w:p w14:paraId="20104AA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top"/>
          </w:tcPr>
          <w:p w14:paraId="3D77A58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5F34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noWrap w:val="0"/>
            <w:vAlign w:val="top"/>
          </w:tcPr>
          <w:p w14:paraId="01CE9B0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0" w:type="dxa"/>
            <w:noWrap w:val="0"/>
            <w:vAlign w:val="top"/>
          </w:tcPr>
          <w:p w14:paraId="0F571F9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6C9A0FE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49D5412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111D8B4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top"/>
          </w:tcPr>
          <w:p w14:paraId="1039260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top"/>
          </w:tcPr>
          <w:p w14:paraId="0166966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C5C5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15" w:type="dxa"/>
            <w:noWrap w:val="0"/>
            <w:vAlign w:val="top"/>
          </w:tcPr>
          <w:p w14:paraId="6F8BE85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0" w:type="dxa"/>
            <w:noWrap w:val="0"/>
            <w:vAlign w:val="top"/>
          </w:tcPr>
          <w:p w14:paraId="4AAB9A1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0A790E0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3974893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6817CAD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top"/>
          </w:tcPr>
          <w:p w14:paraId="7D87C6A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top"/>
          </w:tcPr>
          <w:p w14:paraId="10CDB47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4F6B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noWrap w:val="0"/>
            <w:vAlign w:val="top"/>
          </w:tcPr>
          <w:p w14:paraId="2659F9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0" w:type="dxa"/>
            <w:noWrap w:val="0"/>
            <w:vAlign w:val="top"/>
          </w:tcPr>
          <w:p w14:paraId="03E8A6C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3998A8F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5DE577E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6293F51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top"/>
          </w:tcPr>
          <w:p w14:paraId="00599DF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top"/>
          </w:tcPr>
          <w:p w14:paraId="0D5095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509F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noWrap w:val="0"/>
            <w:vAlign w:val="top"/>
          </w:tcPr>
          <w:p w14:paraId="60E7F22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0" w:type="dxa"/>
            <w:noWrap w:val="0"/>
            <w:vAlign w:val="top"/>
          </w:tcPr>
          <w:p w14:paraId="1A5FAB3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38DBD5D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155DF20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39BEA2B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top"/>
          </w:tcPr>
          <w:p w14:paraId="64B23C2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top"/>
          </w:tcPr>
          <w:p w14:paraId="0448C4F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6CDA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noWrap w:val="0"/>
            <w:vAlign w:val="top"/>
          </w:tcPr>
          <w:p w14:paraId="10E33AA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0" w:type="dxa"/>
            <w:noWrap w:val="0"/>
            <w:vAlign w:val="top"/>
          </w:tcPr>
          <w:p w14:paraId="1847C9C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54F83A0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311FF0D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408BC52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top"/>
          </w:tcPr>
          <w:p w14:paraId="2592FA5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top"/>
          </w:tcPr>
          <w:p w14:paraId="487C35B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1278B4A0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4D45D795">
      <w:pPr>
        <w:pStyle w:val="5"/>
        <w:rPr>
          <w:rFonts w:hint="eastAsia" w:ascii="仿宋" w:hAnsi="仿宋" w:eastAsia="仿宋" w:cs="仿宋"/>
          <w:sz w:val="24"/>
          <w:szCs w:val="24"/>
        </w:rPr>
      </w:pPr>
    </w:p>
    <w:p w14:paraId="63BA4132">
      <w:pPr>
        <w:spacing w:line="60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名称：（公章）</w:t>
      </w:r>
    </w:p>
    <w:p w14:paraId="19428F48">
      <w:pPr>
        <w:spacing w:line="60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法定代表人（或负责人）或被授权人（签字或盖章）：</w:t>
      </w:r>
    </w:p>
    <w:p w14:paraId="66FBC4FD">
      <w:pPr>
        <w:spacing w:line="500" w:lineRule="exact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年  月  日</w:t>
      </w:r>
    </w:p>
    <w:p w14:paraId="457EBB01">
      <w:pPr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ascii="宋体" w:hAnsi="宋体"/>
          <w:b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sz w:val="32"/>
          <w:szCs w:val="32"/>
        </w:rPr>
        <w:t>3.2培训计划</w:t>
      </w:r>
    </w:p>
    <w:p w14:paraId="11108937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培训的内容包括所投产品的使用方式、操作功能、维护功能、自定义功能等。培训阶段安排包括管理人员培训、维护人员培训和使用人员培训等。</w:t>
      </w:r>
    </w:p>
    <w:p w14:paraId="203C8E46">
      <w:pPr>
        <w:numPr>
          <w:ilvl w:val="0"/>
          <w:numId w:val="0"/>
        </w:numPr>
        <w:spacing w:line="360" w:lineRule="auto"/>
        <w:rPr>
          <w:rFonts w:hint="eastAsia"/>
          <w:sz w:val="28"/>
          <w:szCs w:val="28"/>
        </w:rPr>
      </w:pPr>
    </w:p>
    <w:p w14:paraId="2E030A8C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  <w:r>
        <w:rPr>
          <w:rFonts w:hint="eastAsia" w:ascii="仿宋" w:hAnsi="仿宋" w:eastAsia="仿宋" w:cs="仿宋"/>
          <w:b/>
          <w:sz w:val="32"/>
          <w:szCs w:val="32"/>
        </w:rPr>
        <w:t>3.3售后服务</w:t>
      </w:r>
    </w:p>
    <w:p w14:paraId="710E12EB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致：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陕西工业职业技术学院</w:t>
      </w:r>
      <w:r>
        <w:rPr>
          <w:rFonts w:hint="eastAsia" w:ascii="仿宋" w:hAnsi="仿宋" w:eastAsia="仿宋" w:cs="仿宋"/>
          <w:sz w:val="24"/>
          <w:szCs w:val="24"/>
        </w:rPr>
        <w:t>我公司对参加此次“陕西工业职业技术学院现代化工智能制造及安全实训基地建设项目”所提供的货物及服务做出如下承诺（包括但不限于）：</w:t>
      </w:r>
    </w:p>
    <w:p w14:paraId="4963235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1．售后服务措施</w:t>
      </w:r>
    </w:p>
    <w:p w14:paraId="4A0582F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2．售后服务承诺</w:t>
      </w:r>
      <w:bookmarkStart w:id="0" w:name="_GoBack"/>
      <w:bookmarkEnd w:id="0"/>
    </w:p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1907" w:h="16840"/>
      <w:pgMar w:top="1191" w:right="1304" w:bottom="1191" w:left="1304" w:header="851" w:footer="1067" w:gutter="0"/>
      <w:pgNumType w:start="0"/>
      <w:cols w:space="720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935597">
    <w:pPr>
      <w:pStyle w:val="7"/>
      <w:tabs>
        <w:tab w:val="left" w:pos="9240"/>
      </w:tabs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7FDEE4">
    <w:pPr>
      <w:pStyle w:val="7"/>
      <w:framePr w:wrap="around" w:vAnchor="text" w:hAnchor="margin" w:xAlign="right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346BF712">
    <w:pPr>
      <w:pStyle w:val="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5BD046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A83268">
    <w:pPr>
      <w:pStyle w:val="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E9EDD6"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5828D1"/>
    <w:multiLevelType w:val="singleLevel"/>
    <w:tmpl w:val="5A5828D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5YzcwZjkzNjYxN2RmYzU0NzcwNjY1NThlMWVhN2IifQ=="/>
  </w:docVars>
  <w:rsids>
    <w:rsidRoot w:val="00000000"/>
    <w:rsid w:val="005A6147"/>
    <w:rsid w:val="01785777"/>
    <w:rsid w:val="04940B38"/>
    <w:rsid w:val="12A558CE"/>
    <w:rsid w:val="1C3E5861"/>
    <w:rsid w:val="2D533BCF"/>
    <w:rsid w:val="334068D5"/>
    <w:rsid w:val="335E433E"/>
    <w:rsid w:val="384F4CF2"/>
    <w:rsid w:val="4ECA6B0A"/>
    <w:rsid w:val="5A7E6512"/>
    <w:rsid w:val="5C921CA0"/>
    <w:rsid w:val="679D7ED3"/>
    <w:rsid w:val="6AF211F7"/>
    <w:rsid w:val="6BBC74C4"/>
    <w:rsid w:val="6E0B4092"/>
    <w:rsid w:val="6E9C129B"/>
    <w:rsid w:val="70ED4D5E"/>
    <w:rsid w:val="71010486"/>
    <w:rsid w:val="745D1AD4"/>
    <w:rsid w:val="747362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宋体" w:hAnsi="宋体"/>
      <w:b/>
      <w:sz w:val="24"/>
    </w:rPr>
  </w:style>
  <w:style w:type="paragraph" w:styleId="3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3"/>
    <w:basedOn w:val="1"/>
    <w:qFormat/>
    <w:uiPriority w:val="0"/>
    <w:pPr>
      <w:widowControl/>
      <w:ind w:right="-108"/>
    </w:pPr>
    <w:rPr>
      <w:b/>
      <w:sz w:val="24"/>
    </w:rPr>
  </w:style>
  <w:style w:type="paragraph" w:styleId="5">
    <w:name w:val="Body Text"/>
    <w:basedOn w:val="1"/>
    <w:qFormat/>
    <w:uiPriority w:val="99"/>
    <w:pPr>
      <w:jc w:val="center"/>
    </w:p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character" w:styleId="12">
    <w:name w:val="Strong"/>
    <w:qFormat/>
    <w:uiPriority w:val="0"/>
    <w:rPr>
      <w:b/>
      <w:bCs/>
    </w:rPr>
  </w:style>
  <w:style w:type="character" w:styleId="13">
    <w:name w:val="page number"/>
    <w:qFormat/>
    <w:uiPriority w:val="0"/>
  </w:style>
  <w:style w:type="paragraph" w:customStyle="1" w:styleId="14">
    <w:name w:val="正文文本 31"/>
    <w:basedOn w:val="1"/>
    <w:qFormat/>
    <w:uiPriority w:val="0"/>
    <w:rPr>
      <w:sz w:val="16"/>
      <w:szCs w:val="16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866</Words>
  <Characters>888</Characters>
  <Lines>0</Lines>
  <Paragraphs>0</Paragraphs>
  <TotalTime>0</TotalTime>
  <ScaleCrop>false</ScaleCrop>
  <LinksUpToDate>false</LinksUpToDate>
  <CharactersWithSpaces>901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2024-06-19T02:29:00Z</dcterms:created>
  <dc:creator>Administrator</dc:creator>
  <cp:lastModifiedBy>郑蕊</cp:lastModifiedBy>
  <dcterms:modified xsi:type="dcterms:W3CDTF">2024-12-12T04:48:45Z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0AC607B071CC45B093D4D439DACAE232_13</vt:lpwstr>
  </property>
</Properties>
</file>