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版本号：241214002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现代化工智能制造及安全实训基地建设项目</w:t>
      </w:r>
    </w:p>
    <w:p>
      <w:pPr>
        <w:pStyle w:val="null3"/>
        <w:jc w:val="center"/>
        <w:outlineLvl w:val="2"/>
      </w:pPr>
      <w:r>
        <w:rPr>
          <w:sz w:val="28"/>
          <w:b/>
        </w:rPr>
        <w:t>采购项目编号：</w:t>
      </w:r>
      <w:r>
        <w:rPr>
          <w:sz w:val="28"/>
          <w:b/>
        </w:rPr>
        <w:t>LZBD2024-1933</w:t>
      </w:r>
      <w:r>
        <w:br/>
      </w:r>
      <w:r>
        <w:br/>
      </w:r>
      <w:r>
        <w:br/>
      </w:r>
    </w:p>
    <w:p>
      <w:pPr>
        <w:pStyle w:val="null3"/>
        <w:jc w:val="center"/>
        <w:outlineLvl w:val="2"/>
      </w:pPr>
      <w:r>
        <w:rPr>
          <w:sz w:val="28"/>
          <w:b/>
        </w:rPr>
        <w:t>陕西工业职业技术学院</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龙寰项目管理咨询有限公司</w:t>
      </w:r>
      <w:r>
        <w:rPr/>
        <w:t>（以下简称“代理机构”）受</w:t>
      </w:r>
      <w:r>
        <w:rPr/>
        <w:t>陕西工业职业技术学院</w:t>
      </w:r>
      <w:r>
        <w:rPr/>
        <w:t>委托，拟对</w:t>
      </w:r>
      <w:r>
        <w:rPr/>
        <w:t>现代化工智能制造及安全实训基地建设项目</w:t>
      </w:r>
      <w:r>
        <w:rPr/>
        <w:t>进行国内公开招标，兹邀请符合本次招标要求的供应商参加投标。</w:t>
      </w:r>
    </w:p>
    <w:p>
      <w:pPr>
        <w:pStyle w:val="null3"/>
        <w:outlineLvl w:val="2"/>
      </w:pPr>
      <w:r>
        <w:rPr>
          <w:sz w:val="28"/>
          <w:b/>
        </w:rPr>
        <w:t>一、采购项目编号：</w:t>
      </w:r>
      <w:r>
        <w:rPr>
          <w:sz w:val="28"/>
          <w:b/>
        </w:rPr>
        <w:t>LZBD2024-1933</w:t>
      </w:r>
    </w:p>
    <w:p>
      <w:pPr>
        <w:pStyle w:val="null3"/>
        <w:outlineLvl w:val="2"/>
      </w:pPr>
      <w:r>
        <w:rPr>
          <w:sz w:val="28"/>
          <w:b/>
        </w:rPr>
        <w:t>二、采购项目名称：</w:t>
      </w:r>
      <w:r>
        <w:rPr>
          <w:sz w:val="28"/>
          <w:b/>
        </w:rPr>
        <w:t>现代化工智能制造及安全实训基地建设项目</w:t>
      </w:r>
    </w:p>
    <w:p>
      <w:pPr>
        <w:pStyle w:val="null3"/>
        <w:outlineLvl w:val="2"/>
      </w:pPr>
      <w:r>
        <w:rPr>
          <w:sz w:val="28"/>
          <w:b/>
        </w:rPr>
        <w:t>三、招标项目简介</w:t>
      </w:r>
    </w:p>
    <w:p>
      <w:pPr>
        <w:pStyle w:val="null3"/>
        <w:ind w:firstLine="480"/>
      </w:pPr>
      <w:r>
        <w:rPr/>
        <w:t>陕西工业职业技术学院现代化工智能制造及安全实训基地建设项目，技术要求详见招标文件。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人或者其他组织的营业执照等证明文件，自然人的身份证明：供应商应是独立承担民事责任能力的法人、其他组织或自然人，法人、其他组织须提供合法有效的营业执照（或事业单位法人证书）等证明资料， 自然人须提供身份证明。注：供应商需在项目电子化交易系统中按要求上传相应证明文件并进行电子签章。</w:t>
      </w:r>
    </w:p>
    <w:p>
      <w:pPr>
        <w:pStyle w:val="null3"/>
      </w:pPr>
      <w:r>
        <w:rPr/>
        <w:t>2、企业信用：供应商不得为列入“信用中国”(www.creditchina.gov.cn)记录失信被执行人、重大税收违法失信主体、中国政府采购网(www.ccgp.gov.cn)的政府采购严重违法失信行为记录名单，如相关失信记录已失效，需提供相关证明资料。采购代理机构于投标截止日当天在网站的查询结果为准（截图留存），注：供应商需在项目电子化交易系统中按要求上传相应证明文件并进行电子签章。</w:t>
      </w:r>
    </w:p>
    <w:p>
      <w:pPr>
        <w:pStyle w:val="null3"/>
      </w:pPr>
      <w:r>
        <w:rPr/>
        <w:t>3、控股关系：单位负责人为同一人或者存在直接控股、管理关系的不同供应商不得参加同一合同项下的政府采购活动；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陕西工业职业技术学院</w:t>
      </w:r>
    </w:p>
    <w:p>
      <w:pPr>
        <w:pStyle w:val="null3"/>
      </w:pPr>
      <w:r>
        <w:rPr/>
        <w:t xml:space="preserve"> 地址： </w:t>
      </w:r>
      <w:r>
        <w:rPr/>
        <w:t>陕西省咸阳市渭城区文汇西路12号</w:t>
      </w:r>
    </w:p>
    <w:p>
      <w:pPr>
        <w:pStyle w:val="null3"/>
      </w:pPr>
      <w:r>
        <w:rPr/>
        <w:t xml:space="preserve"> 邮编： </w:t>
      </w:r>
      <w:r>
        <w:rPr/>
        <w:t>712000</w:t>
      </w:r>
    </w:p>
    <w:p>
      <w:pPr>
        <w:pStyle w:val="null3"/>
      </w:pPr>
      <w:r>
        <w:rPr/>
        <w:t xml:space="preserve"> 联系人： </w:t>
      </w:r>
      <w:r>
        <w:rPr/>
        <w:t>陕西工业职业技术学院王老师</w:t>
      </w:r>
    </w:p>
    <w:p>
      <w:pPr>
        <w:pStyle w:val="null3"/>
      </w:pPr>
      <w:r>
        <w:rPr/>
        <w:t xml:space="preserve"> 联系电话： </w:t>
      </w:r>
      <w:r>
        <w:rPr/>
        <w:t>029-33152066</w:t>
      </w:r>
    </w:p>
    <w:p>
      <w:pPr>
        <w:pStyle w:val="null3"/>
        <w:outlineLvl w:val="2"/>
      </w:pPr>
      <w:r>
        <w:rPr>
          <w:sz w:val="28"/>
          <w:b/>
        </w:rPr>
        <w:t>代理机构：</w:t>
      </w:r>
      <w:r>
        <w:rPr>
          <w:sz w:val="28"/>
          <w:b/>
        </w:rPr>
        <w:t>龙寰项目管理咨询有限公司</w:t>
      </w:r>
    </w:p>
    <w:p>
      <w:pPr>
        <w:pStyle w:val="null3"/>
      </w:pPr>
      <w:r>
        <w:rPr/>
        <w:t xml:space="preserve"> 地址： </w:t>
      </w:r>
      <w:r>
        <w:rPr/>
        <w:t>西安市雁塔区太白南路181号西部电子社区A座A区501室</w:t>
      </w:r>
    </w:p>
    <w:p>
      <w:pPr>
        <w:pStyle w:val="null3"/>
      </w:pPr>
      <w:r>
        <w:rPr/>
        <w:t xml:space="preserve"> 邮编： </w:t>
      </w:r>
      <w:r>
        <w:rPr/>
        <w:t>710000</w:t>
      </w:r>
    </w:p>
    <w:p>
      <w:pPr>
        <w:pStyle w:val="null3"/>
      </w:pPr>
      <w:r>
        <w:rPr/>
        <w:t xml:space="preserve"> 联系人： </w:t>
      </w:r>
      <w:r>
        <w:rPr/>
        <w:t>徐小宁、郑蕊、张波</w:t>
      </w:r>
    </w:p>
    <w:p>
      <w:pPr>
        <w:pStyle w:val="null3"/>
      </w:pPr>
      <w:r>
        <w:rPr/>
        <w:t xml:space="preserve"> 联系电话： </w:t>
      </w:r>
      <w:r>
        <w:rPr/>
        <w:t>029-88228899-643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采购包1：4,950,000.00元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说明：中标/成交通知书发出之日起 5 日内乙方以转账方式向甲方指定账户支付合同款的 5 %作为履约保证金，经甲方最终书面验收合格后，乙方向甲方申请全额无息退还。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发展计划委员会《招标代理服务收费管理暂行办法》（计价格[2002]1980号）文件和《国家发展改革委办公厅关于招标代理服务收费有关问题的通知》（发改办价格[2003]857号）文件规定标准收取。2、缴费账户：开户名称：龙寰项目管理咨询有限公司，开户银行：平安银行西安高新路支行，账号：30201278015922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陕西工业职业技术学院</w:t>
      </w:r>
      <w:r>
        <w:rPr/>
        <w:t>和</w:t>
      </w:r>
      <w:r>
        <w:rPr/>
        <w:t>龙寰项目管理咨询有限公司</w:t>
      </w:r>
      <w:r>
        <w:rPr/>
        <w:t>享有。对招标文件中供应商参加本次政府采购活动应当具备的条件，招标项目技术、服务、商务及其他要求，评标细则及标准由</w:t>
      </w:r>
      <w:r>
        <w:rPr/>
        <w:t>陕西工业职业技术学院</w:t>
      </w:r>
      <w:r>
        <w:rPr/>
        <w:t>负责解释。除上述招标文件内容，其他内容由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陕西工业职业技术学院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联系人：徐小宁、郑蕊</w:t>
      </w:r>
    </w:p>
    <w:p>
      <w:pPr>
        <w:pStyle w:val="null3"/>
      </w:pPr>
      <w:r>
        <w:rPr/>
        <w:t>联系电话：029-88228899-643</w:t>
      </w:r>
    </w:p>
    <w:p>
      <w:pPr>
        <w:pStyle w:val="null3"/>
      </w:pPr>
      <w:r>
        <w:rPr/>
        <w:t>地址：西安市雁塔区太白南路181号西部电子社区A座A区501室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陕西工业职业技术学院现代化工智能制造及安全实训基地建设项目，技术要求详见招标文件。</w:t>
      </w:r>
    </w:p>
    <w:p>
      <w:pPr>
        <w:pStyle w:val="null3"/>
        <w:outlineLvl w:val="2"/>
      </w:pPr>
      <w:r>
        <w:rPr>
          <w:sz w:val="28"/>
          <w:b/>
        </w:rPr>
        <w:t>3.2采购内容</w:t>
      </w:r>
    </w:p>
    <w:p>
      <w:pPr>
        <w:pStyle w:val="null3"/>
      </w:pPr>
      <w:r>
        <w:rPr/>
        <w:t>采购包1：</w:t>
      </w:r>
    </w:p>
    <w:p>
      <w:pPr>
        <w:pStyle w:val="null3"/>
      </w:pPr>
      <w:r>
        <w:rPr/>
        <w:t>采购包预算金额（元）: 4,950,000.00</w:t>
      </w:r>
    </w:p>
    <w:p>
      <w:pPr>
        <w:pStyle w:val="null3"/>
      </w:pPr>
      <w:r>
        <w:rPr/>
        <w:t>采购包最高限价（元）: 4,950,000.00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现代化工智能制造及安全实训基地设备</w:t>
            </w:r>
          </w:p>
        </w:tc>
        <w:tc>
          <w:tcPr>
            <w:tcW w:type="dxa" w:w="831"/>
          </w:tcPr>
          <w:p>
            <w:pPr>
              <w:pStyle w:val="null3"/>
              <w:jc w:val="right"/>
            </w:pPr>
            <w:r>
              <w:rPr/>
              <w:t>1.00</w:t>
            </w:r>
          </w:p>
        </w:tc>
        <w:tc>
          <w:tcPr>
            <w:tcW w:type="dxa" w:w="831"/>
          </w:tcPr>
          <w:p>
            <w:pPr>
              <w:pStyle w:val="null3"/>
              <w:jc w:val="right"/>
            </w:pPr>
            <w:r>
              <w:rPr/>
              <w:t>4,950,000.00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标的名称：现代化工智能制造及安全实训基地设备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3"/>
              <w:gridCol w:w="276"/>
              <w:gridCol w:w="2094"/>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序号</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产品名称</w:t>
                  </w:r>
                </w:p>
              </w:tc>
              <w:tc>
                <w:tcPr>
                  <w:tcW w:type="dxa" w:w="20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技术参数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化工安全</w:t>
                  </w:r>
                  <w:r>
                    <w:rPr>
                      <w:rFonts w:ascii="宋体" w:hAnsi="宋体" w:cs="宋体" w:eastAsia="宋体"/>
                      <w:sz w:val="18"/>
                    </w:rPr>
                    <w:t>(HAZOP)分析与操作设备</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化工安全设备参数清单</w:t>
                  </w:r>
                </w:p>
                <w:p>
                  <w:pPr>
                    <w:pStyle w:val="null3"/>
                    <w:ind w:firstLine="360"/>
                    <w:jc w:val="both"/>
                  </w:pPr>
                  <w:r>
                    <w:rPr>
                      <w:rFonts w:ascii="宋体" w:hAnsi="宋体" w:cs="宋体" w:eastAsia="宋体"/>
                      <w:sz w:val="18"/>
                    </w:rPr>
                    <w:t>化工安全实训建设方面拟购置化工安全（</w:t>
                  </w:r>
                  <w:r>
                    <w:rPr>
                      <w:rFonts w:ascii="宋体" w:hAnsi="宋体" w:cs="宋体" w:eastAsia="宋体"/>
                      <w:sz w:val="18"/>
                    </w:rPr>
                    <w:t>HAZOP）分析与操作设备2套；化工安全虚拟现实MR设备1套。</w:t>
                  </w:r>
                </w:p>
                <w:p>
                  <w:pPr>
                    <w:pStyle w:val="null3"/>
                    <w:jc w:val="both"/>
                  </w:pPr>
                  <w:r>
                    <w:rPr>
                      <w:rFonts w:ascii="宋体" w:hAnsi="宋体" w:cs="宋体" w:eastAsia="宋体"/>
                      <w:sz w:val="18"/>
                    </w:rPr>
                    <w:t>硬件设备：</w:t>
                  </w:r>
                  <w:r>
                    <w:rPr>
                      <w:rFonts w:ascii="宋体" w:hAnsi="宋体" w:cs="宋体" w:eastAsia="宋体"/>
                      <w:sz w:val="18"/>
                    </w:rPr>
                    <w:t xml:space="preserve">    </w:t>
                  </w:r>
                </w:p>
                <w:p>
                  <w:pPr>
                    <w:pStyle w:val="null3"/>
                    <w:jc w:val="both"/>
                  </w:pPr>
                  <w:r>
                    <w:rPr>
                      <w:rFonts w:ascii="宋体" w:hAnsi="宋体" w:cs="宋体" w:eastAsia="宋体"/>
                      <w:sz w:val="18"/>
                    </w:rPr>
                    <w:t>1、</w:t>
                  </w:r>
                  <w:r>
                    <w:rPr>
                      <w:rFonts w:ascii="宋体" w:hAnsi="宋体" w:cs="宋体" w:eastAsia="宋体"/>
                      <w:sz w:val="18"/>
                    </w:rPr>
                    <w:t>硬件</w:t>
                  </w:r>
                  <w:r>
                    <w:rPr>
                      <w:rFonts w:ascii="宋体" w:hAnsi="宋体" w:cs="宋体" w:eastAsia="宋体"/>
                      <w:sz w:val="18"/>
                    </w:rPr>
                    <w:t>装置配置</w:t>
                  </w:r>
                </w:p>
                <w:p>
                  <w:pPr>
                    <w:pStyle w:val="null3"/>
                    <w:jc w:val="both"/>
                  </w:pPr>
                  <w:r>
                    <w:rPr>
                      <w:rFonts w:ascii="宋体" w:hAnsi="宋体" w:cs="宋体" w:eastAsia="宋体"/>
                      <w:sz w:val="18"/>
                    </w:rPr>
                    <w:t>（</w:t>
                  </w:r>
                  <w:r>
                    <w:rPr>
                      <w:rFonts w:ascii="宋体" w:hAnsi="宋体" w:cs="宋体" w:eastAsia="宋体"/>
                      <w:sz w:val="18"/>
                    </w:rPr>
                    <w:t>1）</w:t>
                  </w:r>
                  <w:r>
                    <w:rPr>
                      <w:rFonts w:ascii="宋体" w:hAnsi="宋体" w:cs="宋体" w:eastAsia="宋体"/>
                      <w:sz w:val="18"/>
                    </w:rPr>
                    <w:t>工艺设备系统</w:t>
                  </w:r>
                </w:p>
                <w:p>
                  <w:pPr>
                    <w:pStyle w:val="null3"/>
                    <w:numPr>
                      <w:ilvl w:val="0"/>
                      <w:numId w:val="1"/>
                    </w:numPr>
                    <w:jc w:val="both"/>
                  </w:pPr>
                  <w:r>
                    <w:rPr>
                      <w:rFonts w:ascii="宋体" w:hAnsi="宋体" w:cs="宋体" w:eastAsia="宋体"/>
                      <w:sz w:val="18"/>
                    </w:rPr>
                    <w:t>静设备一览表</w:t>
                  </w:r>
                </w:p>
                <w:tbl>
                  <w:tblPr>
                    <w:tblBorders>
                      <w:top w:val="none" w:color="000000" w:sz="4"/>
                      <w:left w:val="none" w:color="000000" w:sz="4"/>
                      <w:bottom w:val="none" w:color="000000" w:sz="4"/>
                      <w:right w:val="none" w:color="000000" w:sz="4"/>
                      <w:insideH w:val="none"/>
                      <w:insideV w:val="none"/>
                    </w:tblBorders>
                  </w:tblPr>
                  <w:tblGrid>
                    <w:gridCol w:w="191"/>
                    <w:gridCol w:w="572"/>
                    <w:gridCol w:w="882"/>
                    <w:gridCol w:w="233"/>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序号</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名称</w:t>
                        </w:r>
                      </w:p>
                    </w:tc>
                    <w:tc>
                      <w:tcPr>
                        <w:tcW w:type="dxa" w:w="8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规格参数</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数量</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反应釜</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Φ478×700mm，不锈钢</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原料储槽</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Φ426×900mm，不锈钢，卧式</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原料预热器</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Φ219×900mm，不锈钢，立式</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产品冷却器</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Φ219×900mm，不锈钢，立式</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固定床反应器</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Φ273×2500mm，不锈钢，立式</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取样冷却器</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Φ76×240mm，不锈钢，立式</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底板及框架</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5000×2500mm，一层底板，碳钢喷塑</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bl>
                <w:p>
                  <w:pPr>
                    <w:pStyle w:val="null3"/>
                    <w:numPr>
                      <w:ilvl w:val="0"/>
                      <w:numId w:val="1"/>
                    </w:numPr>
                    <w:jc w:val="both"/>
                  </w:pPr>
                  <w:r>
                    <w:rPr>
                      <w:rFonts w:ascii="宋体" w:hAnsi="宋体" w:cs="宋体" w:eastAsia="宋体"/>
                      <w:sz w:val="18"/>
                    </w:rPr>
                    <w:t>动设备一览表</w:t>
                  </w:r>
                </w:p>
                <w:tbl>
                  <w:tblPr>
                    <w:tblBorders>
                      <w:top w:val="none" w:color="000000" w:sz="4"/>
                      <w:left w:val="none" w:color="000000" w:sz="4"/>
                      <w:bottom w:val="none" w:color="000000" w:sz="4"/>
                      <w:right w:val="none" w:color="000000" w:sz="4"/>
                      <w:insideH w:val="none"/>
                      <w:insideV w:val="none"/>
                    </w:tblBorders>
                  </w:tblPr>
                  <w:tblGrid>
                    <w:gridCol w:w="183"/>
                    <w:gridCol w:w="548"/>
                    <w:gridCol w:w="888"/>
                    <w:gridCol w:w="259"/>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序号</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名称</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规格参数</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数量</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进料泵</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不锈钢离心泵，可仿真模拟运行</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循环水泵</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不锈钢离心泵，可仿真模拟运行</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80"/>
                          <w:jc w:val="center"/>
                        </w:pPr>
                        <w:r>
                          <w:rPr>
                            <w:rFonts w:ascii="宋体" w:hAnsi="宋体" w:cs="宋体" w:eastAsia="宋体"/>
                            <w:sz w:val="18"/>
                          </w:rPr>
                          <w:t>排水泵</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不锈钢自吸泵，流量</w:t>
                        </w:r>
                        <w:r>
                          <w:rPr>
                            <w:rFonts w:ascii="宋体" w:hAnsi="宋体" w:cs="宋体" w:eastAsia="宋体"/>
                            <w:sz w:val="18"/>
                          </w:rPr>
                          <w:t>≥1m</w:t>
                        </w:r>
                        <w:r>
                          <w:rPr>
                            <w:rFonts w:ascii="宋体" w:hAnsi="宋体" w:cs="宋体" w:eastAsia="宋体"/>
                            <w:sz w:val="18"/>
                            <w:vertAlign w:val="superscript"/>
                          </w:rPr>
                          <w:t>3</w:t>
                        </w:r>
                        <w:r>
                          <w:rPr>
                            <w:rFonts w:ascii="宋体" w:hAnsi="宋体" w:cs="宋体" w:eastAsia="宋体"/>
                            <w:sz w:val="18"/>
                          </w:rPr>
                          <w:t>/h，供电220VAC</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反应釜搅拌</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不锈钢，额定电压：单相</w:t>
                        </w:r>
                        <w:r>
                          <w:rPr>
                            <w:rFonts w:ascii="宋体" w:hAnsi="宋体" w:cs="宋体" w:eastAsia="宋体"/>
                            <w:sz w:val="18"/>
                          </w:rPr>
                          <w:t>220VAC可仿真模拟运行</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空气压缩机</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静音式，电压</w:t>
                        </w:r>
                        <w:r>
                          <w:rPr>
                            <w:rFonts w:ascii="宋体" w:hAnsi="宋体" w:cs="宋体" w:eastAsia="宋体"/>
                            <w:sz w:val="18"/>
                          </w:rPr>
                          <w:t>220V</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风向标</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仿真风向标：</w:t>
                        </w:r>
                      </w:p>
                      <w:p>
                        <w:pPr>
                          <w:pStyle w:val="null3"/>
                        </w:pPr>
                        <w:r>
                          <w:rPr>
                            <w:rFonts w:ascii="宋体" w:hAnsi="宋体" w:cs="宋体" w:eastAsia="宋体"/>
                            <w:sz w:val="18"/>
                          </w:rPr>
                          <w:t>带夜光反光</w:t>
                        </w:r>
                      </w:p>
                      <w:p>
                        <w:pPr>
                          <w:pStyle w:val="null3"/>
                        </w:pPr>
                        <w:r>
                          <w:rPr>
                            <w:rFonts w:ascii="宋体" w:hAnsi="宋体" w:cs="宋体" w:eastAsia="宋体"/>
                            <w:sz w:val="18"/>
                          </w:rPr>
                          <w:t>含支架</w:t>
                        </w:r>
                      </w:p>
                      <w:p>
                        <w:pPr>
                          <w:pStyle w:val="null3"/>
                        </w:pPr>
                        <w:r>
                          <w:rPr>
                            <w:rFonts w:ascii="宋体" w:hAnsi="宋体" w:cs="宋体" w:eastAsia="宋体"/>
                            <w:sz w:val="18"/>
                          </w:rPr>
                          <w:t>舵机，舵机外壳</w:t>
                        </w:r>
                      </w:p>
                      <w:p>
                        <w:pPr>
                          <w:pStyle w:val="null3"/>
                        </w:pPr>
                        <w:r>
                          <w:rPr>
                            <w:rFonts w:ascii="宋体" w:hAnsi="宋体" w:cs="宋体" w:eastAsia="宋体"/>
                            <w:sz w:val="18"/>
                          </w:rPr>
                          <w:t>颜色：喷塑红色</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蒸汽模拟系统</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加湿量</w:t>
                        </w:r>
                        <w:r>
                          <w:rPr>
                            <w:rFonts w:ascii="宋体" w:hAnsi="宋体" w:cs="宋体" w:eastAsia="宋体"/>
                            <w:sz w:val="18"/>
                          </w:rPr>
                          <w:t>≥12kg/h，电压：220V</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火焰模拟系统</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中控自制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泄漏模拟系统</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中控自制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bl>
                <w:p>
                  <w:pPr>
                    <w:pStyle w:val="null3"/>
                    <w:jc w:val="both"/>
                  </w:pPr>
                  <w:r>
                    <w:rPr>
                      <w:rFonts w:ascii="宋体" w:hAnsi="宋体" w:cs="宋体" w:eastAsia="宋体"/>
                      <w:sz w:val="18"/>
                    </w:rPr>
                    <w:t>（</w:t>
                  </w:r>
                  <w:r>
                    <w:rPr>
                      <w:rFonts w:ascii="宋体" w:hAnsi="宋体" w:cs="宋体" w:eastAsia="宋体"/>
                      <w:sz w:val="18"/>
                    </w:rPr>
                    <w:t>2）</w:t>
                  </w:r>
                  <w:r>
                    <w:rPr>
                      <w:rFonts w:ascii="宋体" w:hAnsi="宋体" w:cs="宋体" w:eastAsia="宋体"/>
                      <w:sz w:val="18"/>
                    </w:rPr>
                    <w:t>安防用品及工具</w:t>
                  </w:r>
                </w:p>
                <w:tbl>
                  <w:tblPr>
                    <w:tblBorders>
                      <w:top w:val="none" w:color="000000" w:sz="4"/>
                      <w:left w:val="none" w:color="000000" w:sz="4"/>
                      <w:bottom w:val="none" w:color="000000" w:sz="4"/>
                      <w:right w:val="none" w:color="000000" w:sz="4"/>
                      <w:insideH w:val="none"/>
                      <w:insideV w:val="none"/>
                    </w:tblBorders>
                  </w:tblPr>
                  <w:tblGrid>
                    <w:gridCol w:w="178"/>
                    <w:gridCol w:w="530"/>
                    <w:gridCol w:w="907"/>
                    <w:gridCol w:w="263"/>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序号</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名称</w:t>
                        </w:r>
                      </w:p>
                    </w:tc>
                    <w:tc>
                      <w:tcPr>
                        <w:tcW w:type="dxa" w:w="9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规格型号</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数量</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5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灭火器</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仿真干粉灭火器，手提式，直径</w:t>
                        </w:r>
                        <w:r>
                          <w:rPr>
                            <w:rFonts w:ascii="宋体" w:hAnsi="宋体" w:cs="宋体" w:eastAsia="宋体"/>
                            <w:sz w:val="18"/>
                          </w:rPr>
                          <w:t>≥</w:t>
                        </w:r>
                        <w:r>
                          <w:rPr>
                            <w:rFonts w:ascii="宋体" w:hAnsi="宋体" w:cs="宋体" w:eastAsia="宋体"/>
                            <w:sz w:val="18"/>
                          </w:rPr>
                          <w:t>130mm，长度</w:t>
                        </w:r>
                        <w:r>
                          <w:rPr>
                            <w:rFonts w:ascii="宋体" w:hAnsi="宋体" w:cs="宋体" w:eastAsia="宋体"/>
                            <w:sz w:val="18"/>
                          </w:rPr>
                          <w:t>≥</w:t>
                        </w:r>
                        <w:r>
                          <w:rPr>
                            <w:rFonts w:ascii="宋体" w:hAnsi="宋体" w:cs="宋体" w:eastAsia="宋体"/>
                            <w:sz w:val="18"/>
                          </w:rPr>
                          <w:t>410mm</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8"/>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仿真泡沫灭火器，手提式，直径</w:t>
                        </w:r>
                        <w:r>
                          <w:rPr>
                            <w:rFonts w:ascii="宋体" w:hAnsi="宋体" w:cs="宋体" w:eastAsia="宋体"/>
                            <w:sz w:val="18"/>
                          </w:rPr>
                          <w:t>≥</w:t>
                        </w:r>
                        <w:r>
                          <w:rPr>
                            <w:rFonts w:ascii="宋体" w:hAnsi="宋体" w:cs="宋体" w:eastAsia="宋体"/>
                            <w:sz w:val="18"/>
                          </w:rPr>
                          <w:t>130mm，长度</w:t>
                        </w:r>
                        <w:r>
                          <w:rPr>
                            <w:rFonts w:ascii="宋体" w:hAnsi="宋体" w:cs="宋体" w:eastAsia="宋体"/>
                            <w:sz w:val="18"/>
                          </w:rPr>
                          <w:t>≥</w:t>
                        </w:r>
                        <w:r>
                          <w:rPr>
                            <w:rFonts w:ascii="宋体" w:hAnsi="宋体" w:cs="宋体" w:eastAsia="宋体"/>
                            <w:sz w:val="18"/>
                          </w:rPr>
                          <w:t>410mm</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氯气捕消器</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仿真氯气捕消器，手提式，直径</w:t>
                        </w:r>
                        <w:r>
                          <w:rPr>
                            <w:rFonts w:ascii="宋体" w:hAnsi="宋体" w:cs="宋体" w:eastAsia="宋体"/>
                            <w:sz w:val="18"/>
                          </w:rPr>
                          <w:t>≥</w:t>
                        </w:r>
                        <w:r>
                          <w:rPr>
                            <w:rFonts w:ascii="宋体" w:hAnsi="宋体" w:cs="宋体" w:eastAsia="宋体"/>
                            <w:sz w:val="18"/>
                          </w:rPr>
                          <w:t>130mm，长度</w:t>
                        </w:r>
                        <w:r>
                          <w:rPr>
                            <w:rFonts w:ascii="宋体" w:hAnsi="宋体" w:cs="宋体" w:eastAsia="宋体"/>
                            <w:sz w:val="18"/>
                          </w:rPr>
                          <w:t>≥</w:t>
                        </w:r>
                        <w:r>
                          <w:rPr>
                            <w:rFonts w:ascii="宋体" w:hAnsi="宋体" w:cs="宋体" w:eastAsia="宋体"/>
                            <w:sz w:val="18"/>
                          </w:rPr>
                          <w:t>410mm</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消防箱</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仿真消防箱</w:t>
                        </w:r>
                      </w:p>
                      <w:p>
                        <w:pPr>
                          <w:pStyle w:val="null3"/>
                        </w:pPr>
                        <w:r>
                          <w:rPr>
                            <w:rFonts w:ascii="宋体" w:hAnsi="宋体" w:cs="宋体" w:eastAsia="宋体"/>
                            <w:sz w:val="18"/>
                          </w:rPr>
                          <w:t>尺寸</w:t>
                        </w:r>
                        <w:r>
                          <w:rPr>
                            <w:rFonts w:ascii="宋体" w:hAnsi="宋体" w:cs="宋体" w:eastAsia="宋体"/>
                            <w:sz w:val="18"/>
                          </w:rPr>
                          <w:t>≥</w:t>
                        </w:r>
                        <w:r>
                          <w:rPr>
                            <w:rFonts w:ascii="宋体" w:hAnsi="宋体" w:cs="宋体" w:eastAsia="宋体"/>
                            <w:sz w:val="18"/>
                          </w:rPr>
                          <w:t>610*174*560mm</w:t>
                        </w:r>
                      </w:p>
                      <w:p>
                        <w:pPr>
                          <w:pStyle w:val="null3"/>
                        </w:pPr>
                        <w:r>
                          <w:rPr>
                            <w:rFonts w:ascii="宋体" w:hAnsi="宋体" w:cs="宋体" w:eastAsia="宋体"/>
                            <w:sz w:val="18"/>
                          </w:rPr>
                          <w:t>材质：碳钢喷塑，红色</w:t>
                        </w:r>
                      </w:p>
                      <w:p>
                        <w:pPr>
                          <w:pStyle w:val="null3"/>
                        </w:pPr>
                        <w:r>
                          <w:rPr>
                            <w:rFonts w:ascii="宋体" w:hAnsi="宋体" w:cs="宋体" w:eastAsia="宋体"/>
                            <w:sz w:val="18"/>
                          </w:rPr>
                          <w:t>形式：立式，向上翻盖</w:t>
                        </w:r>
                      </w:p>
                      <w:p>
                        <w:pPr>
                          <w:pStyle w:val="null3"/>
                        </w:pPr>
                        <w:r>
                          <w:rPr>
                            <w:rFonts w:ascii="宋体" w:hAnsi="宋体" w:cs="宋体" w:eastAsia="宋体"/>
                            <w:sz w:val="18"/>
                          </w:rPr>
                          <w:t>放置三个灭火器</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卷管器</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压力规格</w:t>
                        </w:r>
                        <w:r>
                          <w:rPr>
                            <w:rFonts w:ascii="宋体" w:hAnsi="宋体" w:cs="宋体" w:eastAsia="宋体"/>
                            <w:sz w:val="18"/>
                          </w:rPr>
                          <w:t>≥</w:t>
                        </w:r>
                        <w:r>
                          <w:rPr>
                            <w:rFonts w:ascii="宋体" w:hAnsi="宋体" w:cs="宋体" w:eastAsia="宋体"/>
                            <w:sz w:val="18"/>
                          </w:rPr>
                          <w:t>20MPa，管长</w:t>
                        </w:r>
                        <w:r>
                          <w:rPr>
                            <w:rFonts w:ascii="宋体" w:hAnsi="宋体" w:cs="宋体" w:eastAsia="宋体"/>
                            <w:sz w:val="18"/>
                          </w:rPr>
                          <w:t>≥</w:t>
                        </w:r>
                        <w:r>
                          <w:rPr>
                            <w:rFonts w:ascii="宋体" w:hAnsi="宋体" w:cs="宋体" w:eastAsia="宋体"/>
                            <w:sz w:val="18"/>
                          </w:rPr>
                          <w:t>13米</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防毒面具</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3M 6000系列半面罩式</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滤毒盒</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半面罩用氨气、酸性气体、有机蒸汽滤毒盒各</w:t>
                        </w:r>
                        <w:r>
                          <w:rPr>
                            <w:rFonts w:ascii="宋体" w:hAnsi="宋体" w:cs="宋体" w:eastAsia="宋体"/>
                            <w:sz w:val="18"/>
                          </w:rPr>
                          <w:t>4个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空气呼吸器</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炭纤维钢瓶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安全帽</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红色</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防护眼镜</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1623AF防冲击眼镜</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防化服</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全身轻型防化服，尺寸：</w:t>
                        </w:r>
                        <w:r>
                          <w:rPr>
                            <w:rFonts w:ascii="宋体" w:hAnsi="宋体" w:cs="宋体" w:eastAsia="宋体"/>
                            <w:sz w:val="18"/>
                          </w:rPr>
                          <w:t>XXL</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防静电服</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蓝色带帽，尺寸：</w:t>
                        </w:r>
                        <w:r>
                          <w:rPr>
                            <w:rFonts w:ascii="宋体" w:hAnsi="宋体" w:cs="宋体" w:eastAsia="宋体"/>
                            <w:sz w:val="18"/>
                          </w:rPr>
                          <w:t>XXL</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防护手套</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耐酸碱手套和棉手套各</w:t>
                        </w:r>
                        <w:r>
                          <w:rPr>
                            <w:rFonts w:ascii="宋体" w:hAnsi="宋体" w:cs="宋体" w:eastAsia="宋体"/>
                            <w:sz w:val="18"/>
                          </w:rPr>
                          <w:t>2双</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共</w:t>
                        </w:r>
                        <w:r>
                          <w:rPr>
                            <w:rFonts w:ascii="宋体" w:hAnsi="宋体" w:cs="宋体" w:eastAsia="宋体"/>
                            <w:sz w:val="18"/>
                          </w:rPr>
                          <w:t>4双</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担架</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医用急救多功能折叠担架，金属材质</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喷淋洗眼器</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仿真喷淋洗眼器，金属材质，形式：立式</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模拟人</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成人心肺复苏模拟人</w:t>
                        </w:r>
                        <w:r>
                          <w:rPr>
                            <w:rFonts w:ascii="宋体" w:hAnsi="宋体" w:cs="宋体" w:eastAsia="宋体"/>
                            <w:sz w:val="18"/>
                          </w:rPr>
                          <w:t>-无线便携版</w:t>
                        </w:r>
                      </w:p>
                      <w:p>
                        <w:pPr>
                          <w:pStyle w:val="null3"/>
                        </w:pPr>
                        <w:r>
                          <w:rPr>
                            <w:rFonts w:ascii="宋体" w:hAnsi="宋体" w:cs="宋体" w:eastAsia="宋体"/>
                            <w:sz w:val="18"/>
                          </w:rPr>
                          <w:t>尺寸</w:t>
                        </w:r>
                        <w:r>
                          <w:rPr>
                            <w:rFonts w:ascii="宋体" w:hAnsi="宋体" w:cs="宋体" w:eastAsia="宋体"/>
                            <w:sz w:val="18"/>
                          </w:rPr>
                          <w:t>≥</w:t>
                        </w:r>
                        <w:r>
                          <w:rPr>
                            <w:rFonts w:ascii="宋体" w:hAnsi="宋体" w:cs="宋体" w:eastAsia="宋体"/>
                            <w:sz w:val="18"/>
                          </w:rPr>
                          <w:t>1650×450×240mm</w:t>
                        </w:r>
                      </w:p>
                      <w:p>
                        <w:pPr>
                          <w:pStyle w:val="null3"/>
                        </w:pPr>
                        <w:r>
                          <w:rPr>
                            <w:rFonts w:ascii="宋体" w:hAnsi="宋体" w:cs="宋体" w:eastAsia="宋体"/>
                            <w:sz w:val="18"/>
                          </w:rPr>
                          <w:t>显示指标：按压深度、按压频率、按压位置、吹气量、吹气时间</w:t>
                        </w:r>
                      </w:p>
                      <w:p>
                        <w:pPr>
                          <w:pStyle w:val="null3"/>
                        </w:pPr>
                        <w:r>
                          <w:rPr>
                            <w:rFonts w:ascii="宋体" w:hAnsi="宋体" w:cs="宋体" w:eastAsia="宋体"/>
                            <w:sz w:val="18"/>
                          </w:rPr>
                          <w:t>传输：无线传输</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安全隔离带</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配</w:t>
                        </w:r>
                        <w:r>
                          <w:rPr>
                            <w:rFonts w:ascii="宋体" w:hAnsi="宋体" w:cs="宋体" w:eastAsia="宋体"/>
                            <w:sz w:val="18"/>
                          </w:rPr>
                          <w:t>3米隔离带的不锈钢立柱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4个</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安全警示标志</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当心爆炸、当心火灾；严禁烟火、禁止穿化纤服；紧急出口（左）</w:t>
                        </w:r>
                        <w:r>
                          <w:rPr>
                            <w:rFonts w:ascii="宋体" w:hAnsi="宋体" w:cs="宋体" w:eastAsia="宋体"/>
                            <w:sz w:val="18"/>
                          </w:rPr>
                          <w:t>1块，紧急出口（右）2块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1套</w:t>
                        </w:r>
                      </w:p>
                    </w:tc>
                  </w:tr>
                </w:tbl>
                <w:p>
                  <w:pPr>
                    <w:pStyle w:val="null3"/>
                    <w:jc w:val="both"/>
                  </w:pPr>
                  <w:r>
                    <w:rPr>
                      <w:rFonts w:ascii="宋体" w:hAnsi="宋体" w:cs="宋体" w:eastAsia="宋体"/>
                      <w:sz w:val="18"/>
                    </w:rPr>
                    <w:t>（</w:t>
                  </w:r>
                  <w:r>
                    <w:rPr>
                      <w:rFonts w:ascii="宋体" w:hAnsi="宋体" w:cs="宋体" w:eastAsia="宋体"/>
                      <w:sz w:val="18"/>
                    </w:rPr>
                    <w:t>3）</w:t>
                  </w:r>
                  <w:r>
                    <w:rPr>
                      <w:rFonts w:ascii="宋体" w:hAnsi="宋体" w:cs="宋体" w:eastAsia="宋体"/>
                      <w:sz w:val="18"/>
                    </w:rPr>
                    <w:t>仪控检测系统</w:t>
                  </w:r>
                </w:p>
                <w:tbl>
                  <w:tblPr>
                    <w:tblBorders>
                      <w:top w:val="none" w:color="000000" w:sz="4"/>
                      <w:left w:val="none" w:color="000000" w:sz="4"/>
                      <w:bottom w:val="none" w:color="000000" w:sz="4"/>
                      <w:right w:val="none" w:color="000000" w:sz="4"/>
                      <w:insideH w:val="none"/>
                      <w:insideV w:val="none"/>
                    </w:tblBorders>
                  </w:tblPr>
                  <w:tblGrid>
                    <w:gridCol w:w="191"/>
                    <w:gridCol w:w="526"/>
                    <w:gridCol w:w="890"/>
                    <w:gridCol w:w="271"/>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序号</w:t>
                        </w:r>
                      </w:p>
                    </w:tc>
                    <w:tc>
                      <w:tcPr>
                        <w:tcW w:type="dxa" w:w="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名称</w:t>
                        </w:r>
                      </w:p>
                    </w:tc>
                    <w:tc>
                      <w:tcPr>
                        <w:tcW w:type="dxa" w:w="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规格参数</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数量</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温度</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仿真铂热电阻</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压力</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仿真压力变送器</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526"/>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仿真数显压力变送器</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流量</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仿真电磁流量计</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液位</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仿真液位计</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现场手动开关阀</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高平台球阀，材质：不锈钢</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远程开关阀</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气动球阀</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调节阀</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气动调节阀</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电磁阀</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直动式，内螺纹连接。</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机泵操作盒</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现场机泵开关盒</w:t>
                        </w:r>
                      </w:p>
                      <w:p>
                        <w:pPr>
                          <w:pStyle w:val="null3"/>
                        </w:pPr>
                        <w:r>
                          <w:rPr>
                            <w:rFonts w:ascii="宋体" w:hAnsi="宋体" w:cs="宋体" w:eastAsia="宋体"/>
                            <w:sz w:val="18"/>
                          </w:rPr>
                          <w:t>材质：金属表面喷塑</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电气柜</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金属喷塑材质，颜色中控白，内安装漏电保护空气开关、接触器和继电器等。</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可燃气探头</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仿真可燃气探头</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设备名称显示系统</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中控定制，具有可变换设备名称的功能。</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8台</w:t>
                        </w:r>
                      </w:p>
                    </w:tc>
                  </w:tr>
                </w:tbl>
                <w:p>
                  <w:pPr>
                    <w:pStyle w:val="null3"/>
                    <w:jc w:val="both"/>
                  </w:pPr>
                  <w:r>
                    <w:rPr>
                      <w:rFonts w:ascii="宋体" w:hAnsi="宋体" w:cs="宋体" w:eastAsia="宋体"/>
                      <w:sz w:val="18"/>
                    </w:rPr>
                    <w:t>（</w:t>
                  </w:r>
                  <w:r>
                    <w:rPr>
                      <w:rFonts w:ascii="宋体" w:hAnsi="宋体" w:cs="宋体" w:eastAsia="宋体"/>
                      <w:sz w:val="18"/>
                    </w:rPr>
                    <w:t>4）</w:t>
                  </w:r>
                  <w:r>
                    <w:rPr>
                      <w:rFonts w:ascii="宋体" w:hAnsi="宋体" w:cs="宋体" w:eastAsia="宋体"/>
                      <w:sz w:val="18"/>
                    </w:rPr>
                    <w:t>控制系统配置清单</w:t>
                  </w:r>
                </w:p>
                <w:tbl>
                  <w:tblPr>
                    <w:tblBorders>
                      <w:top w:val="none" w:color="000000" w:sz="4"/>
                      <w:left w:val="none" w:color="000000" w:sz="4"/>
                      <w:bottom w:val="none" w:color="000000" w:sz="4"/>
                      <w:right w:val="none" w:color="000000" w:sz="4"/>
                      <w:insideH w:val="none"/>
                      <w:insideV w:val="none"/>
                    </w:tblBorders>
                  </w:tblPr>
                  <w:tblGrid>
                    <w:gridCol w:w="185"/>
                    <w:gridCol w:w="428"/>
                    <w:gridCol w:w="45"/>
                    <w:gridCol w:w="45"/>
                    <w:gridCol w:w="99"/>
                    <w:gridCol w:w="99"/>
                    <w:gridCol w:w="99"/>
                    <w:gridCol w:w="99"/>
                    <w:gridCol w:w="99"/>
                    <w:gridCol w:w="99"/>
                    <w:gridCol w:w="581"/>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序号</w:t>
                        </w:r>
                      </w:p>
                    </w:tc>
                    <w:tc>
                      <w:tcPr>
                        <w:tcW w:type="dxa" w:w="5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信号类型</w:t>
                        </w:r>
                      </w:p>
                    </w:tc>
                    <w:tc>
                      <w:tcPr>
                        <w:tcW w:type="dxa" w:w="594"/>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实际</w:t>
                        </w:r>
                        <w:r>
                          <w:rPr>
                            <w:rFonts w:ascii="宋体" w:hAnsi="宋体" w:cs="宋体" w:eastAsia="宋体"/>
                            <w:sz w:val="18"/>
                            <w:b/>
                          </w:rPr>
                          <w:t>I/O点数</w:t>
                        </w: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5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模拟量输出（</w:t>
                        </w:r>
                        <w:r>
                          <w:rPr>
                            <w:rFonts w:ascii="宋体" w:hAnsi="宋体" w:cs="宋体" w:eastAsia="宋体"/>
                            <w:sz w:val="18"/>
                          </w:rPr>
                          <w:t>AO）</w:t>
                        </w:r>
                      </w:p>
                    </w:tc>
                    <w:tc>
                      <w:tcPr>
                        <w:tcW w:type="dxa" w:w="59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r>
                          <w:rPr>
                            <w:rFonts w:ascii="宋体" w:hAnsi="宋体" w:cs="宋体" w:eastAsia="宋体"/>
                            <w:sz w:val="18"/>
                          </w:rPr>
                          <w:t>8</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装置实际控制点数及数量以满足装置对集中控制的需要为准。</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5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开关量输入（</w:t>
                        </w:r>
                        <w:r>
                          <w:rPr>
                            <w:rFonts w:ascii="宋体" w:hAnsi="宋体" w:cs="宋体" w:eastAsia="宋体"/>
                            <w:sz w:val="18"/>
                          </w:rPr>
                          <w:t>DI）</w:t>
                        </w:r>
                      </w:p>
                    </w:tc>
                    <w:tc>
                      <w:tcPr>
                        <w:tcW w:type="dxa" w:w="59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r>
                          <w:rPr>
                            <w:rFonts w:ascii="宋体" w:hAnsi="宋体" w:cs="宋体" w:eastAsia="宋体"/>
                            <w:sz w:val="18"/>
                          </w:rPr>
                          <w:t>41</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5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开关量输出（</w:t>
                        </w:r>
                        <w:r>
                          <w:rPr>
                            <w:rFonts w:ascii="宋体" w:hAnsi="宋体" w:cs="宋体" w:eastAsia="宋体"/>
                            <w:sz w:val="18"/>
                          </w:rPr>
                          <w:t>DO）</w:t>
                        </w:r>
                      </w:p>
                    </w:tc>
                    <w:tc>
                      <w:tcPr>
                        <w:tcW w:type="dxa" w:w="59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r>
                          <w:rPr>
                            <w:rFonts w:ascii="宋体" w:hAnsi="宋体" w:cs="宋体" w:eastAsia="宋体"/>
                            <w:sz w:val="18"/>
                          </w:rPr>
                          <w:t>37</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78"/>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DCS控制站硬件</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序号</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设备名称</w:t>
                        </w:r>
                      </w:p>
                    </w:tc>
                    <w:tc>
                      <w:tcPr>
                        <w:tcW w:type="dxa" w:w="387"/>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数量</w:t>
                        </w:r>
                      </w:p>
                    </w:tc>
                    <w:tc>
                      <w:tcPr>
                        <w:tcW w:type="dxa" w:w="1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单位</w:t>
                        </w:r>
                      </w:p>
                    </w:tc>
                    <w:tc>
                      <w:tcPr>
                        <w:tcW w:type="dxa" w:w="6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功能点数与备注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机柜</w:t>
                        </w:r>
                      </w:p>
                    </w:tc>
                    <w:tc>
                      <w:tcPr>
                        <w:tcW w:type="dxa" w:w="3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DCS工业标准机柜</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I/O机笼标准套件</w:t>
                        </w:r>
                      </w:p>
                    </w:tc>
                    <w:tc>
                      <w:tcPr>
                        <w:tcW w:type="dxa" w:w="3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卡件机笼</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数据转发卡</w:t>
                        </w:r>
                      </w:p>
                    </w:tc>
                    <w:tc>
                      <w:tcPr>
                        <w:tcW w:type="dxa" w:w="3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通讯卡</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主控制卡标准套件</w:t>
                        </w:r>
                      </w:p>
                    </w:tc>
                    <w:tc>
                      <w:tcPr>
                        <w:tcW w:type="dxa" w:w="3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控制卡</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24V电源模块</w:t>
                        </w:r>
                      </w:p>
                    </w:tc>
                    <w:tc>
                      <w:tcPr>
                        <w:tcW w:type="dxa" w:w="3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安装电源</w:t>
                        </w:r>
                        <w:r>
                          <w:rPr>
                            <w:rFonts w:ascii="宋体" w:hAnsi="宋体" w:cs="宋体" w:eastAsia="宋体"/>
                            <w:sz w:val="18"/>
                          </w:rPr>
                          <w:t>240W</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5V电源卡(窄)</w:t>
                        </w:r>
                      </w:p>
                    </w:tc>
                    <w:tc>
                      <w:tcPr>
                        <w:tcW w:type="dxa" w:w="3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带主控卡机笼供电</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4路模拟量输出卡</w:t>
                        </w:r>
                      </w:p>
                    </w:tc>
                    <w:tc>
                      <w:tcPr>
                        <w:tcW w:type="dxa" w:w="3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8，备用4</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8路开关量输出卡</w:t>
                        </w:r>
                      </w:p>
                    </w:tc>
                    <w:tc>
                      <w:tcPr>
                        <w:tcW w:type="dxa" w:w="3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41，备用7</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8路开关量输入卡</w:t>
                        </w:r>
                      </w:p>
                    </w:tc>
                    <w:tc>
                      <w:tcPr>
                        <w:tcW w:type="dxa" w:w="3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37，备用3</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电源指示卡</w:t>
                        </w:r>
                      </w:p>
                    </w:tc>
                    <w:tc>
                      <w:tcPr>
                        <w:tcW w:type="dxa" w:w="3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电源指示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槽位保护卡</w:t>
                        </w:r>
                      </w:p>
                    </w:tc>
                    <w:tc>
                      <w:tcPr>
                        <w:tcW w:type="dxa" w:w="3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备用保护</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IO端子板</w:t>
                        </w:r>
                      </w:p>
                    </w:tc>
                    <w:tc>
                      <w:tcPr>
                        <w:tcW w:type="dxa" w:w="3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8"/>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 xml:space="preserve"> </w:t>
                        </w:r>
                        <w:r>
                          <w:rPr>
                            <w:rFonts w:ascii="宋体" w:hAnsi="宋体" w:cs="宋体" w:eastAsia="宋体"/>
                            <w:sz w:val="18"/>
                            <w:b/>
                          </w:rPr>
                          <w:t>DCS工程师站软件</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序号</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软件名称</w:t>
                        </w:r>
                      </w:p>
                    </w:tc>
                    <w:tc>
                      <w:tcPr>
                        <w:tcW w:type="dxa" w:w="18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数量</w:t>
                        </w:r>
                      </w:p>
                    </w:tc>
                    <w:tc>
                      <w:tcPr>
                        <w:tcW w:type="dxa" w:w="39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单位</w:t>
                        </w:r>
                      </w:p>
                    </w:tc>
                    <w:tc>
                      <w:tcPr>
                        <w:tcW w:type="dxa" w:w="6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功能</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实时监控软件</w:t>
                        </w:r>
                      </w:p>
                    </w:tc>
                    <w:tc>
                      <w:tcPr>
                        <w:tcW w:type="dxa" w:w="18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3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操作站功能软件</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系统组态软件</w:t>
                        </w:r>
                      </w:p>
                    </w:tc>
                    <w:tc>
                      <w:tcPr>
                        <w:tcW w:type="dxa" w:w="18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3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包含系统组态、流程图制作、报表制作、编程软件（工程师站功能）</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故障分析软件</w:t>
                        </w:r>
                      </w:p>
                    </w:tc>
                    <w:tc>
                      <w:tcPr>
                        <w:tcW w:type="dxa" w:w="18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3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工程师站软件狗</w:t>
                        </w:r>
                      </w:p>
                    </w:tc>
                    <w:tc>
                      <w:tcPr>
                        <w:tcW w:type="dxa" w:w="18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3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软件授权</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操作站软件狗</w:t>
                        </w:r>
                      </w:p>
                    </w:tc>
                    <w:tc>
                      <w:tcPr>
                        <w:tcW w:type="dxa" w:w="18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3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6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软件授权</w:t>
                        </w:r>
                      </w:p>
                    </w:tc>
                  </w:tr>
                  <w:tr>
                    <w:tc>
                      <w:tcPr>
                        <w:tcW w:type="dxa" w:w="1878"/>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DCS工程师站硬件</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序号</w:t>
                        </w:r>
                      </w:p>
                    </w:tc>
                    <w:tc>
                      <w:tcPr>
                        <w:tcW w:type="dxa" w:w="47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设</w:t>
                        </w:r>
                        <w:r>
                          <w:rPr>
                            <w:rFonts w:ascii="宋体" w:hAnsi="宋体" w:cs="宋体" w:eastAsia="宋体"/>
                            <w:sz w:val="18"/>
                            <w:b/>
                          </w:rPr>
                          <w:t xml:space="preserve">  </w:t>
                        </w:r>
                        <w:r>
                          <w:rPr>
                            <w:rFonts w:ascii="宋体" w:hAnsi="宋体" w:cs="宋体" w:eastAsia="宋体"/>
                            <w:sz w:val="18"/>
                            <w:b/>
                          </w:rPr>
                          <w:t>备</w:t>
                        </w:r>
                        <w:r>
                          <w:rPr>
                            <w:rFonts w:ascii="宋体" w:hAnsi="宋体" w:cs="宋体" w:eastAsia="宋体"/>
                            <w:sz w:val="18"/>
                            <w:b/>
                          </w:rPr>
                          <w:t xml:space="preserve">  </w:t>
                        </w:r>
                        <w:r>
                          <w:rPr>
                            <w:rFonts w:ascii="宋体" w:hAnsi="宋体" w:cs="宋体" w:eastAsia="宋体"/>
                            <w:sz w:val="18"/>
                            <w:b/>
                          </w:rPr>
                          <w:t>名</w:t>
                        </w:r>
                        <w:r>
                          <w:rPr>
                            <w:rFonts w:ascii="宋体" w:hAnsi="宋体" w:cs="宋体" w:eastAsia="宋体"/>
                            <w:sz w:val="18"/>
                            <w:b/>
                          </w:rPr>
                          <w:t xml:space="preserve">  </w:t>
                        </w:r>
                        <w:r>
                          <w:rPr>
                            <w:rFonts w:ascii="宋体" w:hAnsi="宋体" w:cs="宋体" w:eastAsia="宋体"/>
                            <w:sz w:val="18"/>
                            <w:b/>
                          </w:rPr>
                          <w:t>称</w:t>
                        </w:r>
                      </w:p>
                    </w:tc>
                    <w:tc>
                      <w:tcPr>
                        <w:tcW w:type="dxa" w:w="24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数量</w:t>
                        </w:r>
                      </w:p>
                    </w:tc>
                    <w:tc>
                      <w:tcPr>
                        <w:tcW w:type="dxa" w:w="1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单位</w:t>
                        </w:r>
                      </w:p>
                    </w:tc>
                    <w:tc>
                      <w:tcPr>
                        <w:tcW w:type="dxa" w:w="77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功能</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47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HUB（系统公用部件）</w:t>
                        </w:r>
                      </w:p>
                    </w:tc>
                    <w:tc>
                      <w:tcPr>
                        <w:tcW w:type="dxa" w:w="24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块</w:t>
                        </w:r>
                      </w:p>
                    </w:tc>
                    <w:tc>
                      <w:tcPr>
                        <w:tcW w:type="dxa" w:w="77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专用集线器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47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操作台桌椅</w:t>
                        </w:r>
                      </w:p>
                    </w:tc>
                    <w:tc>
                      <w:tcPr>
                        <w:tcW w:type="dxa" w:w="24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77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操作台</w:t>
                        </w:r>
                      </w:p>
                      <w:p>
                        <w:pPr>
                          <w:pStyle w:val="null3"/>
                          <w:jc w:val="center"/>
                        </w:pPr>
                        <w:r>
                          <w:rPr>
                            <w:rFonts w:ascii="宋体" w:hAnsi="宋体" w:cs="宋体" w:eastAsia="宋体"/>
                            <w:sz w:val="18"/>
                          </w:rPr>
                          <w:t>豪华三连体</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47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操作站（电脑）</w:t>
                        </w:r>
                      </w:p>
                    </w:tc>
                    <w:tc>
                      <w:tcPr>
                        <w:tcW w:type="dxa" w:w="24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77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r>
                          <w:rPr>
                            <w:rFonts w:ascii="宋体" w:hAnsi="宋体" w:cs="宋体" w:eastAsia="宋体"/>
                            <w:sz w:val="18"/>
                          </w:rPr>
                          <w:t>I5</w:t>
                        </w:r>
                        <w:r>
                          <w:rPr>
                            <w:rFonts w:ascii="宋体" w:hAnsi="宋体" w:cs="宋体" w:eastAsia="宋体"/>
                            <w:sz w:val="18"/>
                          </w:rPr>
                          <w:t>、</w:t>
                        </w:r>
                        <w:r>
                          <w:rPr>
                            <w:rFonts w:ascii="宋体" w:hAnsi="宋体" w:cs="宋体" w:eastAsia="宋体"/>
                            <w:sz w:val="18"/>
                          </w:rPr>
                          <w:t>4G内存</w:t>
                        </w:r>
                        <w:r>
                          <w:rPr>
                            <w:rFonts w:ascii="宋体" w:hAnsi="宋体" w:cs="宋体" w:eastAsia="宋体"/>
                            <w:sz w:val="18"/>
                          </w:rPr>
                          <w:t>、</w:t>
                        </w:r>
                        <w:r>
                          <w:rPr>
                            <w:rFonts w:ascii="宋体" w:hAnsi="宋体" w:cs="宋体" w:eastAsia="宋体"/>
                            <w:sz w:val="18"/>
                          </w:rPr>
                          <w:t>500G硬盘</w:t>
                        </w:r>
                        <w:r>
                          <w:rPr>
                            <w:rFonts w:ascii="宋体" w:hAnsi="宋体" w:cs="宋体" w:eastAsia="宋体"/>
                            <w:sz w:val="18"/>
                          </w:rPr>
                          <w:t>、</w:t>
                        </w:r>
                        <w:r>
                          <w:rPr>
                            <w:rFonts w:ascii="宋体" w:hAnsi="宋体" w:cs="宋体" w:eastAsia="宋体"/>
                            <w:sz w:val="18"/>
                          </w:rPr>
                          <w:t>21.5液晶显示器</w:t>
                        </w:r>
                        <w:r>
                          <w:rPr>
                            <w:rFonts w:ascii="宋体" w:hAnsi="宋体" w:cs="宋体" w:eastAsia="宋体"/>
                            <w:sz w:val="18"/>
                          </w:rPr>
                          <w:t>、</w:t>
                        </w:r>
                        <w:r>
                          <w:rPr>
                            <w:rFonts w:ascii="宋体" w:hAnsi="宋体" w:cs="宋体" w:eastAsia="宋体"/>
                            <w:sz w:val="18"/>
                          </w:rPr>
                          <w:t>WIN10操作系统</w:t>
                        </w:r>
                        <w:r>
                          <w:rPr>
                            <w:rFonts w:ascii="宋体" w:hAnsi="宋体" w:cs="宋体" w:eastAsia="宋体"/>
                            <w:sz w:val="18"/>
                          </w:rPr>
                          <w:t>、</w:t>
                        </w:r>
                        <w:r>
                          <w:rPr>
                            <w:rFonts w:ascii="宋体" w:hAnsi="宋体" w:cs="宋体" w:eastAsia="宋体"/>
                            <w:sz w:val="18"/>
                          </w:rPr>
                          <w:t>配置鼠标键盘</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47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打印机</w:t>
                        </w:r>
                      </w:p>
                    </w:tc>
                    <w:tc>
                      <w:tcPr>
                        <w:tcW w:type="dxa" w:w="24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77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激光打印</w:t>
                        </w:r>
                      </w:p>
                    </w:tc>
                  </w:tr>
                </w:tbl>
                <w:p>
                  <w:pPr>
                    <w:pStyle w:val="null3"/>
                  </w:pPr>
                  <w:r>
                    <w:rPr>
                      <w:rFonts w:ascii="宋体" w:hAnsi="宋体" w:cs="宋体" w:eastAsia="宋体"/>
                      <w:sz w:val="18"/>
                    </w:rPr>
                    <w:t>2、</w:t>
                  </w:r>
                  <w:r>
                    <w:rPr>
                      <w:rFonts w:ascii="宋体" w:hAnsi="宋体" w:cs="宋体" w:eastAsia="宋体"/>
                      <w:sz w:val="18"/>
                    </w:rPr>
                    <w:t>化工装置安全分析演练</w:t>
                  </w:r>
                  <w:r>
                    <w:rPr>
                      <w:rFonts w:ascii="宋体" w:hAnsi="宋体" w:cs="宋体" w:eastAsia="宋体"/>
                      <w:sz w:val="18"/>
                    </w:rPr>
                    <w:t>3D虚拟仿真教学服务系统</w:t>
                  </w:r>
                </w:p>
                <w:p>
                  <w:pPr>
                    <w:pStyle w:val="null3"/>
                    <w:ind w:firstLine="360"/>
                  </w:pPr>
                  <w:r>
                    <w:rPr>
                      <w:rFonts w:ascii="宋体" w:hAnsi="宋体" w:cs="宋体" w:eastAsia="宋体"/>
                      <w:sz w:val="18"/>
                    </w:rPr>
                    <w:t>（</w:t>
                  </w:r>
                  <w:r>
                    <w:rPr>
                      <w:rFonts w:ascii="宋体" w:hAnsi="宋体" w:cs="宋体" w:eastAsia="宋体"/>
                      <w:sz w:val="18"/>
                    </w:rPr>
                    <w:t>1）</w:t>
                  </w:r>
                  <w:r>
                    <w:rPr>
                      <w:rFonts w:ascii="宋体" w:hAnsi="宋体" w:cs="宋体" w:eastAsia="宋体"/>
                      <w:sz w:val="18"/>
                    </w:rPr>
                    <w:t>综合事故应急处置推演（初级）</w:t>
                  </w:r>
                </w:p>
                <w:p>
                  <w:pPr>
                    <w:pStyle w:val="null3"/>
                    <w:ind w:firstLine="360"/>
                  </w:pPr>
                  <w:r>
                    <w:rPr>
                      <w:rFonts w:ascii="宋体" w:hAnsi="宋体" w:cs="宋体" w:eastAsia="宋体"/>
                      <w:sz w:val="18"/>
                    </w:rPr>
                    <w:t>在</w:t>
                  </w:r>
                  <w:r>
                    <w:rPr>
                      <w:rFonts w:ascii="宋体" w:hAnsi="宋体" w:cs="宋体" w:eastAsia="宋体"/>
                      <w:sz w:val="18"/>
                    </w:rPr>
                    <w:t>“综合事故应急处置推演（初级）”中，以基础化工单元为基础，包含</w:t>
                  </w:r>
                  <w:r>
                    <w:rPr>
                      <w:rFonts w:ascii="宋体" w:hAnsi="宋体" w:cs="宋体" w:eastAsia="宋体"/>
                      <w:sz w:val="18"/>
                    </w:rPr>
                    <w:t>≥</w:t>
                  </w:r>
                  <w:r>
                    <w:rPr>
                      <w:rFonts w:ascii="宋体" w:hAnsi="宋体" w:cs="宋体" w:eastAsia="宋体"/>
                      <w:sz w:val="18"/>
                    </w:rPr>
                    <w:t>7种不同类型工况的事故处置推演。</w:t>
                  </w:r>
                </w:p>
                <w:tbl>
                  <w:tblPr>
                    <w:tblBorders>
                      <w:top w:val="none" w:color="000000" w:sz="4"/>
                      <w:left w:val="none" w:color="000000" w:sz="4"/>
                      <w:bottom w:val="none" w:color="000000" w:sz="4"/>
                      <w:right w:val="none" w:color="000000" w:sz="4"/>
                      <w:insideH w:val="none"/>
                      <w:insideV w:val="none"/>
                    </w:tblBorders>
                  </w:tblPr>
                  <w:tblGrid>
                    <w:gridCol w:w="206"/>
                    <w:gridCol w:w="1672"/>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p>
                    </w:tc>
                    <w:tc>
                      <w:tcPr>
                        <w:tcW w:type="dxa" w:w="1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安全阀法兰泄漏中毒应急处置推演</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管线焊接点泄漏着火应急处置推演</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3</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控制阀前阀法兰泄漏着火应急处置推演</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4</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手阀填料泄漏着火应急处置推演</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5</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机封泄漏着火应急处置推演</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6</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储罐底部倒料管线弯管焊口处物料泄露着火应急处置推演</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7</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手阀填料处甲醇泄漏着火应急处置推演</w:t>
                        </w:r>
                      </w:p>
                    </w:tc>
                  </w:tr>
                </w:tbl>
                <w:p>
                  <w:pPr>
                    <w:pStyle w:val="null3"/>
                    <w:ind w:firstLine="360"/>
                  </w:pPr>
                  <w:r>
                    <w:rPr>
                      <w:rFonts w:ascii="宋体" w:hAnsi="宋体" w:cs="宋体" w:eastAsia="宋体"/>
                      <w:sz w:val="18"/>
                    </w:rPr>
                    <w:t>软件具备事故应急处置流程中的对话过程，班长与内操员、外操员的对话过程等，学员可以知晓整个处置过程中相关人员的职责与工作内容。</w:t>
                  </w:r>
                </w:p>
                <w:p>
                  <w:pPr>
                    <w:pStyle w:val="null3"/>
                    <w:ind w:firstLine="360"/>
                  </w:pPr>
                  <w:r>
                    <w:rPr>
                      <w:rFonts w:ascii="宋体" w:hAnsi="宋体" w:cs="宋体" w:eastAsia="宋体"/>
                      <w:sz w:val="18"/>
                    </w:rPr>
                    <w:t>软件具备事故应急处置流程中的相关及救援工具的使用，灭火器的使用、劳保用品的穿戴，学员可以掌握整个处置过程中所涉及到的工具的正确使用。</w:t>
                  </w:r>
                </w:p>
                <w:p>
                  <w:pPr>
                    <w:pStyle w:val="null3"/>
                    <w:ind w:firstLine="360"/>
                  </w:pPr>
                  <w:r>
                    <w:rPr>
                      <w:rFonts w:ascii="宋体" w:hAnsi="宋体" w:cs="宋体" w:eastAsia="宋体"/>
                      <w:sz w:val="18"/>
                    </w:rPr>
                    <w:t>（</w:t>
                  </w:r>
                  <w:r>
                    <w:rPr>
                      <w:rFonts w:ascii="宋体" w:hAnsi="宋体" w:cs="宋体" w:eastAsia="宋体"/>
                      <w:sz w:val="18"/>
                    </w:rPr>
                    <w:t>2）</w:t>
                  </w:r>
                  <w:r>
                    <w:rPr>
                      <w:rFonts w:ascii="宋体" w:hAnsi="宋体" w:cs="宋体" w:eastAsia="宋体"/>
                      <w:sz w:val="18"/>
                    </w:rPr>
                    <w:t>综合事故应急处置推演（中级）</w:t>
                  </w:r>
                </w:p>
                <w:p>
                  <w:pPr>
                    <w:pStyle w:val="null3"/>
                    <w:ind w:firstLine="360"/>
                  </w:pPr>
                  <w:r>
                    <w:rPr>
                      <w:rFonts w:ascii="宋体" w:hAnsi="宋体" w:cs="宋体" w:eastAsia="宋体"/>
                      <w:sz w:val="18"/>
                    </w:rPr>
                    <w:t>在</w:t>
                  </w:r>
                  <w:r>
                    <w:rPr>
                      <w:rFonts w:ascii="宋体" w:hAnsi="宋体" w:cs="宋体" w:eastAsia="宋体"/>
                      <w:sz w:val="18"/>
                    </w:rPr>
                    <w:t>“综合事故应急处置推演（中级）”中，以典型化工单元为基础，</w:t>
                  </w:r>
                  <w:r>
                    <w:rPr>
                      <w:rFonts w:ascii="宋体" w:hAnsi="宋体" w:cs="宋体" w:eastAsia="宋体"/>
                      <w:sz w:val="18"/>
                    </w:rPr>
                    <w:t>包括</w:t>
                  </w:r>
                  <w:r>
                    <w:rPr>
                      <w:rFonts w:ascii="宋体" w:hAnsi="宋体" w:cs="宋体" w:eastAsia="宋体"/>
                      <w:sz w:val="18"/>
                    </w:rPr>
                    <w:t>≥</w:t>
                  </w:r>
                  <w:r>
                    <w:rPr>
                      <w:rFonts w:ascii="宋体" w:hAnsi="宋体" w:cs="宋体" w:eastAsia="宋体"/>
                      <w:sz w:val="18"/>
                    </w:rPr>
                    <w:t>7种不同类型工况的事故处置推演。</w:t>
                  </w:r>
                </w:p>
                <w:tbl>
                  <w:tblPr>
                    <w:tblBorders>
                      <w:top w:val="none" w:color="000000" w:sz="4"/>
                      <w:left w:val="none" w:color="000000" w:sz="4"/>
                      <w:bottom w:val="none" w:color="000000" w:sz="4"/>
                      <w:right w:val="none" w:color="000000" w:sz="4"/>
                      <w:insideH w:val="none"/>
                      <w:insideV w:val="none"/>
                    </w:tblBorders>
                  </w:tblPr>
                  <w:tblGrid>
                    <w:gridCol w:w="152"/>
                    <w:gridCol w:w="1726"/>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p>
                    </w:tc>
                    <w:tc>
                      <w:tcPr>
                        <w:tcW w:type="dxa" w:w="1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管线焊接点泄漏着火应急处置推演</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机泵机械密封泄漏着火应急处置推演</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3</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反应器入口阀门泄漏着火应急处置推演</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4</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控制阀后手阀填料泄漏着火应急处置推演</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5</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出口法兰泄漏中毒应急处置推演</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6</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控制阀阀体破裂物料泄漏着火应急处置推演</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7</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管线法兰处解析剂泄漏中毒应急处置推演</w:t>
                        </w:r>
                      </w:p>
                    </w:tc>
                  </w:tr>
                </w:tbl>
                <w:p>
                  <w:pPr>
                    <w:pStyle w:val="null3"/>
                    <w:ind w:firstLine="360"/>
                    <w:jc w:val="both"/>
                  </w:pPr>
                  <w:r>
                    <w:rPr>
                      <w:rFonts w:ascii="宋体" w:hAnsi="宋体" w:cs="宋体" w:eastAsia="宋体"/>
                      <w:sz w:val="18"/>
                    </w:rPr>
                    <w:t>▲</w:t>
                  </w:r>
                  <w:r>
                    <w:rPr>
                      <w:rFonts w:ascii="宋体" w:hAnsi="宋体" w:cs="宋体" w:eastAsia="宋体"/>
                      <w:sz w:val="18"/>
                    </w:rPr>
                    <w:t>软件具备事故应急处置流程中的相关救援方法和救援工具的使用，心肺复苏、劳保用品的穿戴、救援工具的使用、救援路线的选择，学员可以掌握整个处置过程中所涉及到的救援方法及工具的正确使用。</w:t>
                  </w:r>
                  <w:r>
                    <w:rPr>
                      <w:rFonts w:ascii="宋体" w:hAnsi="宋体" w:cs="宋体" w:eastAsia="宋体"/>
                      <w:sz w:val="18"/>
                    </w:rPr>
                    <w:t xml:space="preserve">  </w:t>
                  </w:r>
                </w:p>
                <w:p>
                  <w:pPr>
                    <w:pStyle w:val="null3"/>
                    <w:ind w:firstLine="360"/>
                    <w:jc w:val="both"/>
                  </w:pPr>
                  <w:r>
                    <w:rPr>
                      <w:rFonts w:ascii="宋体" w:hAnsi="宋体" w:cs="宋体" w:eastAsia="宋体"/>
                      <w:sz w:val="18"/>
                    </w:rPr>
                    <w:t>软件具备事故应急处置流程中的现场工艺紧急处理步骤的选择和事故报告的编辑功能，以及应急处置流程的搭建，学员可以掌握整个处置过程中所涉及到的关键操作方法。</w:t>
                  </w:r>
                </w:p>
                <w:p>
                  <w:pPr>
                    <w:pStyle w:val="null3"/>
                    <w:ind w:firstLine="360"/>
                  </w:pPr>
                  <w:r>
                    <w:rPr>
                      <w:rFonts w:ascii="宋体" w:hAnsi="宋体" w:cs="宋体" w:eastAsia="宋体"/>
                      <w:sz w:val="18"/>
                    </w:rPr>
                    <w:t>（</w:t>
                  </w:r>
                  <w:r>
                    <w:rPr>
                      <w:rFonts w:ascii="宋体" w:hAnsi="宋体" w:cs="宋体" w:eastAsia="宋体"/>
                      <w:sz w:val="18"/>
                    </w:rPr>
                    <w:t>3）</w:t>
                  </w:r>
                  <w:r>
                    <w:rPr>
                      <w:rFonts w:ascii="宋体" w:hAnsi="宋体" w:cs="宋体" w:eastAsia="宋体"/>
                      <w:sz w:val="18"/>
                    </w:rPr>
                    <w:t>综合事故应急处置推演（高级）</w:t>
                  </w:r>
                </w:p>
                <w:p>
                  <w:pPr>
                    <w:pStyle w:val="null3"/>
                    <w:ind w:firstLine="360"/>
                  </w:pPr>
                  <w:r>
                    <w:rPr>
                      <w:rFonts w:ascii="宋体" w:hAnsi="宋体" w:cs="宋体" w:eastAsia="宋体"/>
                      <w:sz w:val="18"/>
                    </w:rPr>
                    <w:t>在</w:t>
                  </w:r>
                  <w:r>
                    <w:rPr>
                      <w:rFonts w:ascii="宋体" w:hAnsi="宋体" w:cs="宋体" w:eastAsia="宋体"/>
                      <w:sz w:val="18"/>
                    </w:rPr>
                    <w:t>“综合事故应急处置推演（高级）”中，以典型化工单元为基础，包含</w:t>
                  </w:r>
                  <w:r>
                    <w:rPr>
                      <w:rFonts w:ascii="宋体" w:hAnsi="宋体" w:cs="宋体" w:eastAsia="宋体"/>
                      <w:sz w:val="18"/>
                    </w:rPr>
                    <w:t>≥</w:t>
                  </w:r>
                  <w:r>
                    <w:rPr>
                      <w:rFonts w:ascii="宋体" w:hAnsi="宋体" w:cs="宋体" w:eastAsia="宋体"/>
                      <w:sz w:val="18"/>
                    </w:rPr>
                    <w:t>7种不同类型工况的事故处置推演。</w:t>
                  </w:r>
                </w:p>
                <w:tbl>
                  <w:tblPr>
                    <w:tblBorders>
                      <w:top w:val="none" w:color="000000" w:sz="4"/>
                      <w:left w:val="none" w:color="000000" w:sz="4"/>
                      <w:bottom w:val="none" w:color="000000" w:sz="4"/>
                      <w:right w:val="none" w:color="000000" w:sz="4"/>
                      <w:insideH w:val="none"/>
                      <w:insideV w:val="none"/>
                    </w:tblBorders>
                  </w:tblPr>
                  <w:tblGrid>
                    <w:gridCol w:w="179"/>
                    <w:gridCol w:w="1699"/>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p>
                    </w:tc>
                    <w:tc>
                      <w:tcPr>
                        <w:tcW w:type="dxa" w:w="1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法兰泄漏中毒应急处置推演</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泵体泄漏着火应急处置推演</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3</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管线焊接点泄漏着火应急处置推演</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4</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调节阀法兰泄漏着火应急处置推演</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5</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安全阀法兰泄漏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6</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焊口处物料泄漏着火应急处置推演</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7</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控制阀法兰泄漏人员中毒应急处置推演</w:t>
                        </w:r>
                      </w:p>
                    </w:tc>
                  </w:tr>
                </w:tbl>
                <w:p>
                  <w:pPr>
                    <w:pStyle w:val="null3"/>
                    <w:ind w:firstLine="360"/>
                    <w:jc w:val="both"/>
                  </w:pPr>
                  <w:r>
                    <w:rPr>
                      <w:rFonts w:ascii="宋体" w:hAnsi="宋体" w:cs="宋体" w:eastAsia="宋体"/>
                      <w:sz w:val="18"/>
                    </w:rPr>
                    <w:t>软件具备事故应急处置流程中的对话过程，班长与内操员、外操员的对话过程等，学员可以知晓整个处置过程中相关人员的职责与工作内容。</w:t>
                  </w:r>
                </w:p>
                <w:p>
                  <w:pPr>
                    <w:pStyle w:val="null3"/>
                    <w:ind w:firstLine="360"/>
                  </w:pPr>
                  <w:r>
                    <w:rPr>
                      <w:rFonts w:ascii="宋体" w:hAnsi="宋体" w:cs="宋体" w:eastAsia="宋体"/>
                      <w:sz w:val="18"/>
                    </w:rPr>
                    <w:t>软件具备事故应急处置流程中的相关救援方法及救援工具的使用，灭火器的使用、消防炮的使用、劳保用品的穿戴、救援路线的选择，学员可以掌握整个处置过程中所涉及到的救援方法及救援工具的使用。</w:t>
                  </w:r>
                </w:p>
                <w:p>
                  <w:pPr>
                    <w:pStyle w:val="null3"/>
                    <w:ind w:firstLine="360"/>
                    <w:jc w:val="both"/>
                  </w:pPr>
                  <w:r>
                    <w:rPr>
                      <w:rFonts w:ascii="宋体" w:hAnsi="宋体" w:cs="宋体" w:eastAsia="宋体"/>
                      <w:sz w:val="18"/>
                    </w:rPr>
                    <w:t>▲</w:t>
                  </w:r>
                  <w:r>
                    <w:rPr>
                      <w:rFonts w:ascii="宋体" w:hAnsi="宋体" w:cs="宋体" w:eastAsia="宋体"/>
                      <w:sz w:val="18"/>
                    </w:rPr>
                    <w:t>软件具备事故应急处置流程中的现场工艺紧急处理步骤的选择和事故报告的编辑功能，以及应急处置流程的搭建，学员可以掌握整个处置过程中所涉及到的关键操作方法。</w:t>
                  </w:r>
                </w:p>
                <w:p>
                  <w:pPr>
                    <w:pStyle w:val="null3"/>
                    <w:ind w:firstLine="360"/>
                  </w:pPr>
                  <w:r>
                    <w:rPr>
                      <w:rFonts w:ascii="宋体" w:hAnsi="宋体" w:cs="宋体" w:eastAsia="宋体"/>
                      <w:sz w:val="18"/>
                    </w:rPr>
                    <w:t>（</w:t>
                  </w:r>
                  <w:r>
                    <w:rPr>
                      <w:rFonts w:ascii="宋体" w:hAnsi="宋体" w:cs="宋体" w:eastAsia="宋体"/>
                      <w:sz w:val="18"/>
                    </w:rPr>
                    <w:t>4）</w:t>
                  </w:r>
                  <w:r>
                    <w:rPr>
                      <w:rFonts w:ascii="宋体" w:hAnsi="宋体" w:cs="宋体" w:eastAsia="宋体"/>
                      <w:sz w:val="18"/>
                    </w:rPr>
                    <w:t>加氢反应单元过程安全分析教学</w:t>
                  </w:r>
                </w:p>
                <w:p>
                  <w:pPr>
                    <w:pStyle w:val="null3"/>
                    <w:ind w:firstLine="360"/>
                  </w:pPr>
                  <w:r>
                    <w:rPr>
                      <w:rFonts w:ascii="宋体" w:hAnsi="宋体" w:cs="宋体" w:eastAsia="宋体"/>
                      <w:sz w:val="18"/>
                    </w:rPr>
                    <w:t>“过程安全分析”模块包括</w:t>
                  </w:r>
                  <w:r>
                    <w:rPr>
                      <w:rFonts w:ascii="宋体" w:hAnsi="宋体" w:cs="宋体" w:eastAsia="宋体"/>
                      <w:sz w:val="18"/>
                    </w:rPr>
                    <w:t>≥</w:t>
                  </w:r>
                  <w:r>
                    <w:rPr>
                      <w:rFonts w:ascii="宋体" w:hAnsi="宋体" w:cs="宋体" w:eastAsia="宋体"/>
                      <w:sz w:val="18"/>
                    </w:rPr>
                    <w:t>6大模块。</w:t>
                  </w:r>
                </w:p>
                <w:tbl>
                  <w:tblPr>
                    <w:tblBorders>
                      <w:top w:val="none" w:color="000000" w:sz="4"/>
                      <w:left w:val="none" w:color="000000" w:sz="4"/>
                      <w:bottom w:val="none" w:color="000000" w:sz="4"/>
                      <w:right w:val="none" w:color="000000" w:sz="4"/>
                      <w:insideH w:val="none"/>
                      <w:insideV w:val="none"/>
                    </w:tblBorders>
                  </w:tblPr>
                  <w:tblGrid>
                    <w:gridCol w:w="228"/>
                    <w:gridCol w:w="1650"/>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p>
                    </w:tc>
                    <w:tc>
                      <w:tcPr>
                        <w:tcW w:type="dxa" w:w="16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偏离确定</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后果识别</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3</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原因分析</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4</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安全措施辨识</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5</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风险评估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6</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文档跟踪</w:t>
                        </w:r>
                      </w:p>
                    </w:tc>
                  </w:tr>
                </w:tbl>
                <w:p>
                  <w:pPr>
                    <w:pStyle w:val="null3"/>
                    <w:ind w:firstLine="360"/>
                  </w:pPr>
                  <w:r>
                    <w:rPr>
                      <w:rFonts w:ascii="宋体" w:hAnsi="宋体" w:cs="宋体" w:eastAsia="宋体"/>
                      <w:sz w:val="18"/>
                    </w:rPr>
                    <w:t>以上所有内容均由软件设置的情景化任务串联实现，以基于典型化工单元</w:t>
                  </w:r>
                  <w:r>
                    <w:rPr>
                      <w:rFonts w:ascii="宋体" w:hAnsi="宋体" w:cs="宋体" w:eastAsia="宋体"/>
                      <w:sz w:val="18"/>
                    </w:rPr>
                    <w:t>≥</w:t>
                  </w:r>
                  <w:r>
                    <w:rPr>
                      <w:rFonts w:ascii="宋体" w:hAnsi="宋体" w:cs="宋体" w:eastAsia="宋体"/>
                      <w:sz w:val="18"/>
                    </w:rPr>
                    <w:t>7种过程安全分析的工况为基础，进行过程安全分析的教学。</w:t>
                  </w:r>
                </w:p>
                <w:p>
                  <w:pPr>
                    <w:pStyle w:val="null3"/>
                    <w:ind w:firstLine="360"/>
                  </w:pPr>
                  <w:r>
                    <w:rPr>
                      <w:rFonts w:ascii="宋体" w:hAnsi="宋体" w:cs="宋体" w:eastAsia="宋体"/>
                      <w:sz w:val="18"/>
                    </w:rPr>
                    <w:t>软件具备过程安全分析的会议过程，学员可以通过基于加氢反应单元的过程安全案例学习过程安全分析会议的完整流程。</w:t>
                  </w:r>
                </w:p>
                <w:p>
                  <w:pPr>
                    <w:pStyle w:val="null3"/>
                    <w:ind w:firstLine="360"/>
                  </w:pPr>
                  <w:r>
                    <w:rPr>
                      <w:rFonts w:ascii="宋体" w:hAnsi="宋体" w:cs="宋体" w:eastAsia="宋体"/>
                      <w:sz w:val="18"/>
                    </w:rPr>
                    <w:t>软件具备过程安全分析团队角色自主选择推进式互动分析的过程，设计人物对话需有实时记录功能，方便学员快速掌握过程安全分析技巧。</w:t>
                  </w:r>
                </w:p>
                <w:p>
                  <w:pPr>
                    <w:pStyle w:val="null3"/>
                    <w:ind w:firstLine="360"/>
                  </w:pPr>
                  <w:r>
                    <w:rPr>
                      <w:rFonts w:ascii="宋体" w:hAnsi="宋体" w:cs="宋体" w:eastAsia="宋体"/>
                      <w:sz w:val="18"/>
                    </w:rPr>
                    <w:t>（</w:t>
                  </w:r>
                  <w:r>
                    <w:rPr>
                      <w:rFonts w:ascii="宋体" w:hAnsi="宋体" w:cs="宋体" w:eastAsia="宋体"/>
                      <w:sz w:val="18"/>
                    </w:rPr>
                    <w:t>5）</w:t>
                  </w:r>
                  <w:r>
                    <w:rPr>
                      <w:rFonts w:ascii="宋体" w:hAnsi="宋体" w:cs="宋体" w:eastAsia="宋体"/>
                      <w:sz w:val="18"/>
                    </w:rPr>
                    <w:t>加氢反应单元过程安全分析演练教学</w:t>
                  </w:r>
                </w:p>
                <w:p>
                  <w:pPr>
                    <w:pStyle w:val="null3"/>
                    <w:ind w:firstLine="360"/>
                  </w:pPr>
                  <w:r>
                    <w:rPr>
                      <w:rFonts w:ascii="宋体" w:hAnsi="宋体" w:cs="宋体" w:eastAsia="宋体"/>
                      <w:sz w:val="18"/>
                    </w:rPr>
                    <w:t>▲</w:t>
                  </w:r>
                  <w:r>
                    <w:rPr>
                      <w:rFonts w:ascii="宋体" w:hAnsi="宋体" w:cs="宋体" w:eastAsia="宋体"/>
                      <w:sz w:val="18"/>
                    </w:rPr>
                    <w:t>在</w:t>
                  </w:r>
                  <w:r>
                    <w:rPr>
                      <w:rFonts w:ascii="宋体" w:hAnsi="宋体" w:cs="宋体" w:eastAsia="宋体"/>
                      <w:sz w:val="18"/>
                    </w:rPr>
                    <w:t>“加氢反应单元过程安全分析演练”中，以加氢反应单元为基础，包含</w:t>
                  </w:r>
                  <w:r>
                    <w:rPr>
                      <w:rFonts w:ascii="宋体" w:hAnsi="宋体" w:cs="宋体" w:eastAsia="宋体"/>
                      <w:sz w:val="18"/>
                    </w:rPr>
                    <w:t>≥</w:t>
                  </w:r>
                  <w:r>
                    <w:rPr>
                      <w:rFonts w:ascii="宋体" w:hAnsi="宋体" w:cs="宋体" w:eastAsia="宋体"/>
                      <w:sz w:val="18"/>
                    </w:rPr>
                    <w:t>7个实战应用任务。每个实战任务都具备原因模块、后果模块与偏离模块的事故链搭建的过程，最终输出过程安全分析表格。</w:t>
                  </w:r>
                </w:p>
                <w:p>
                  <w:pPr>
                    <w:pStyle w:val="null3"/>
                    <w:ind w:firstLine="360"/>
                  </w:pPr>
                  <w:r>
                    <w:rPr>
                      <w:rFonts w:ascii="宋体" w:hAnsi="宋体" w:cs="宋体" w:eastAsia="宋体"/>
                      <w:sz w:val="18"/>
                    </w:rPr>
                    <w:t>★</w:t>
                  </w:r>
                  <w:r>
                    <w:rPr>
                      <w:rFonts w:ascii="宋体" w:hAnsi="宋体" w:cs="宋体" w:eastAsia="宋体"/>
                      <w:sz w:val="18"/>
                    </w:rPr>
                    <w:t>（</w:t>
                  </w:r>
                  <w:r>
                    <w:rPr>
                      <w:rFonts w:ascii="宋体" w:hAnsi="宋体" w:cs="宋体" w:eastAsia="宋体"/>
                      <w:sz w:val="18"/>
                    </w:rPr>
                    <w:t>6）</w:t>
                  </w:r>
                  <w:r>
                    <w:rPr>
                      <w:rFonts w:ascii="宋体" w:hAnsi="宋体" w:cs="宋体" w:eastAsia="宋体"/>
                      <w:sz w:val="18"/>
                    </w:rPr>
                    <w:t>HAZOP分析实战演练</w:t>
                  </w:r>
                </w:p>
                <w:p>
                  <w:pPr>
                    <w:pStyle w:val="null3"/>
                    <w:ind w:firstLine="360"/>
                    <w:jc w:val="both"/>
                  </w:pPr>
                  <w:r>
                    <w:rPr>
                      <w:rFonts w:ascii="宋体" w:hAnsi="宋体" w:cs="宋体" w:eastAsia="宋体"/>
                      <w:sz w:val="18"/>
                    </w:rPr>
                    <w:t>HAZOP分析实战演练包含自主分析，进行偏离、原因、后果的手动输入，结合HAZOP分析资料，掌握简化过程安全分析会议的文档记录、整理，学员能够通过辅助工具生成图形化事故链并输出分析报告作为评分依据。</w:t>
                  </w:r>
                </w:p>
                <w:p>
                  <w:pPr>
                    <w:pStyle w:val="null3"/>
                    <w:ind w:firstLine="360"/>
                    <w:jc w:val="both"/>
                  </w:pPr>
                  <w:r>
                    <w:rPr>
                      <w:rFonts w:ascii="宋体" w:hAnsi="宋体" w:cs="宋体" w:eastAsia="宋体"/>
                      <w:sz w:val="18"/>
                    </w:rPr>
                    <w:t>▲</w:t>
                  </w:r>
                  <w:r>
                    <w:rPr>
                      <w:rFonts w:ascii="宋体" w:hAnsi="宋体" w:cs="宋体" w:eastAsia="宋体"/>
                      <w:sz w:val="18"/>
                    </w:rPr>
                    <w:t>（</w:t>
                  </w:r>
                  <w:r>
                    <w:rPr>
                      <w:rFonts w:ascii="宋体" w:hAnsi="宋体" w:cs="宋体" w:eastAsia="宋体"/>
                      <w:sz w:val="18"/>
                    </w:rPr>
                    <w:t>7）</w:t>
                  </w:r>
                  <w:r>
                    <w:rPr>
                      <w:rFonts w:ascii="宋体" w:hAnsi="宋体" w:cs="宋体" w:eastAsia="宋体"/>
                      <w:sz w:val="18"/>
                    </w:rPr>
                    <w:t>除该软件外，要求提供化工危险与可操作性（</w:t>
                  </w:r>
                  <w:r>
                    <w:rPr>
                      <w:rFonts w:ascii="宋体" w:hAnsi="宋体" w:cs="宋体" w:eastAsia="宋体"/>
                      <w:sz w:val="18"/>
                    </w:rPr>
                    <w:t>HAZOP）分析虚拟仿真系统</w:t>
                  </w:r>
                  <w:r>
                    <w:rPr>
                      <w:rFonts w:ascii="宋体" w:hAnsi="宋体" w:cs="宋体" w:eastAsia="宋体"/>
                      <w:sz w:val="18"/>
                    </w:rPr>
                    <w:t>≥</w:t>
                  </w:r>
                  <w:r>
                    <w:rPr>
                      <w:rFonts w:ascii="宋体" w:hAnsi="宋体" w:cs="宋体" w:eastAsia="宋体"/>
                      <w:sz w:val="18"/>
                    </w:rPr>
                    <w:t>2年线上软件使用权限。</w:t>
                  </w:r>
                </w:p>
                <w:p>
                  <w:pPr>
                    <w:pStyle w:val="null3"/>
                    <w:ind w:firstLine="360"/>
                    <w:jc w:val="both"/>
                  </w:pPr>
                  <w:r>
                    <w:rPr>
                      <w:rFonts w:ascii="&quot;times new roman&quot;" w:hAnsi="&quot;times new roman&quot;" w:cs="&quot;times new roman&quot;" w:eastAsia="&quot;times new roman&quot;"/>
                      <w:sz w:val="19"/>
                    </w:rPr>
                    <w:t xml:space="preserve"> </w:t>
                  </w:r>
                </w:p>
                <w:p>
                  <w:pPr>
                    <w:pStyle w:val="null3"/>
                    <w:ind w:firstLine="360"/>
                    <w:jc w:val="both"/>
                  </w:pPr>
                  <w:r>
                    <w:rPr>
                      <w:rFonts w:ascii="&quot;times new roman&quot;" w:hAnsi="&quot;times new roman&quot;" w:cs="&quot;times new roman&quot;" w:eastAsia="&quot;times new roman&quot;"/>
                      <w:sz w:val="19"/>
                    </w:rPr>
                    <w:t xml:space="preserve"> </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化工安全虚拟现实</w:t>
                  </w:r>
                  <w:r>
                    <w:rPr>
                      <w:rFonts w:ascii="宋体" w:hAnsi="宋体" w:cs="宋体" w:eastAsia="宋体"/>
                      <w:sz w:val="18"/>
                    </w:rPr>
                    <w:t>MR设备</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化工安全虚拟现实</w:t>
                  </w:r>
                  <w:r>
                    <w:rPr>
                      <w:rFonts w:ascii="宋体" w:hAnsi="宋体" w:cs="宋体" w:eastAsia="宋体"/>
                      <w:sz w:val="18"/>
                    </w:rPr>
                    <w:t>MR设备</w:t>
                  </w:r>
                </w:p>
                <w:p>
                  <w:pPr>
                    <w:pStyle w:val="null3"/>
                    <w:ind w:firstLine="420"/>
                  </w:pPr>
                  <w:r>
                    <w:rPr>
                      <w:rFonts w:ascii="宋体" w:hAnsi="宋体" w:cs="宋体" w:eastAsia="宋体"/>
                      <w:sz w:val="18"/>
                    </w:rPr>
                    <w:t>1、MR硬件设备6套</w:t>
                  </w:r>
                </w:p>
                <w:p>
                  <w:pPr>
                    <w:pStyle w:val="null3"/>
                    <w:ind w:firstLine="360"/>
                  </w:pPr>
                  <w:r>
                    <w:rPr>
                      <w:rFonts w:ascii="宋体" w:hAnsi="宋体" w:cs="宋体" w:eastAsia="宋体"/>
                      <w:sz w:val="18"/>
                    </w:rPr>
                    <w:t>采用最新混合现实技术，可以合并现实和虚拟世界，并产生新的可视化环境。</w:t>
                  </w:r>
                  <w:r>
                    <w:rPr>
                      <w:rFonts w:ascii="宋体" w:hAnsi="宋体" w:cs="宋体" w:eastAsia="宋体"/>
                      <w:sz w:val="18"/>
                    </w:rPr>
                    <w:t>MR混合现实眼镜可以实现自然手势交互和三维空间定位。</w:t>
                  </w:r>
                </w:p>
                <w:tbl>
                  <w:tblPr>
                    <w:tblBorders>
                      <w:top w:val="none" w:color="000000" w:sz="4"/>
                      <w:left w:val="none" w:color="000000" w:sz="4"/>
                      <w:bottom w:val="none" w:color="000000" w:sz="4"/>
                      <w:right w:val="none" w:color="000000" w:sz="4"/>
                      <w:insideH w:val="none"/>
                      <w:insideV w:val="none"/>
                    </w:tblBorders>
                  </w:tblPr>
                  <w:tblGrid>
                    <w:gridCol w:w="134"/>
                    <w:gridCol w:w="1744"/>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w:t>
                        </w:r>
                        <w:r>
                          <w:rPr>
                            <w:rFonts w:ascii="宋体" w:hAnsi="宋体" w:cs="宋体" w:eastAsia="宋体"/>
                            <w:sz w:val="18"/>
                          </w:rPr>
                          <w:t>内存</w:t>
                        </w:r>
                        <w:r>
                          <w:rPr>
                            <w:rFonts w:ascii="宋体" w:hAnsi="宋体" w:cs="宋体" w:eastAsia="宋体"/>
                            <w:sz w:val="18"/>
                          </w:rPr>
                          <w:t>DDR 8G + 存储Flash 128G</w:t>
                        </w:r>
                        <w:r>
                          <w:rPr>
                            <w:rFonts w:ascii="宋体" w:hAnsi="宋体" w:cs="宋体" w:eastAsia="宋体"/>
                            <w:sz w:val="18"/>
                          </w:rPr>
                          <w:t>、</w:t>
                        </w:r>
                        <w:r>
                          <w:rPr>
                            <w:rFonts w:ascii="宋体" w:hAnsi="宋体" w:cs="宋体" w:eastAsia="宋体"/>
                            <w:sz w:val="18"/>
                          </w:rPr>
                          <w:t>扩展存储最大支持</w:t>
                        </w:r>
                        <w:r>
                          <w:rPr>
                            <w:rFonts w:ascii="宋体" w:hAnsi="宋体" w:cs="宋体" w:eastAsia="宋体"/>
                            <w:sz w:val="18"/>
                          </w:rPr>
                          <w:t>TF卡 256G；</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要求单眼分辨率</w:t>
                        </w:r>
                        <w:r>
                          <w:rPr>
                            <w:rFonts w:ascii="宋体" w:hAnsi="宋体" w:cs="宋体" w:eastAsia="宋体"/>
                            <w:sz w:val="18"/>
                          </w:rPr>
                          <w:t>≥1920 x 1080，3D分辨率≥（3840 x 1080）；</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要求支持</w:t>
                        </w:r>
                        <w:r>
                          <w:rPr>
                            <w:rFonts w:ascii="宋体" w:hAnsi="宋体" w:cs="宋体" w:eastAsia="宋体"/>
                            <w:sz w:val="18"/>
                          </w:rPr>
                          <w:t>WIFI6,</w:t>
                        </w:r>
                      </w:p>
                      <w:p>
                        <w:pPr>
                          <w:pStyle w:val="null3"/>
                          <w:jc w:val="both"/>
                        </w:pPr>
                        <w:r>
                          <w:rPr>
                            <w:rFonts w:ascii="宋体" w:hAnsi="宋体" w:cs="宋体" w:eastAsia="宋体"/>
                            <w:sz w:val="18"/>
                          </w:rPr>
                          <w:t>支持</w:t>
                        </w:r>
                        <w:r>
                          <w:rPr>
                            <w:rFonts w:ascii="宋体" w:hAnsi="宋体" w:cs="宋体" w:eastAsia="宋体"/>
                            <w:sz w:val="18"/>
                          </w:rPr>
                          <w:t>802.11b/g/n/AC/AX 协议；</w:t>
                        </w:r>
                      </w:p>
                      <w:p>
                        <w:pPr>
                          <w:pStyle w:val="null3"/>
                          <w:jc w:val="both"/>
                        </w:pPr>
                        <w:r>
                          <w:rPr>
                            <w:rFonts w:ascii="宋体" w:hAnsi="宋体" w:cs="宋体" w:eastAsia="宋体"/>
                            <w:sz w:val="18"/>
                          </w:rPr>
                          <w:t>双</w:t>
                        </w:r>
                        <w:r>
                          <w:rPr>
                            <w:rFonts w:ascii="宋体" w:hAnsi="宋体" w:cs="宋体" w:eastAsia="宋体"/>
                            <w:sz w:val="18"/>
                          </w:rPr>
                          <w:t>Wifi2.4/Wifi5;支持 BT5.0;</w:t>
                        </w:r>
                      </w:p>
                      <w:p>
                        <w:pPr>
                          <w:pStyle w:val="null3"/>
                          <w:jc w:val="both"/>
                        </w:pPr>
                        <w:r>
                          <w:rPr>
                            <w:rFonts w:ascii="宋体" w:hAnsi="宋体" w:cs="宋体" w:eastAsia="宋体"/>
                            <w:sz w:val="18"/>
                          </w:rPr>
                          <w:t>支持</w:t>
                        </w:r>
                        <w:r>
                          <w:rPr>
                            <w:rFonts w:ascii="宋体" w:hAnsi="宋体" w:cs="宋体" w:eastAsia="宋体"/>
                            <w:sz w:val="18"/>
                          </w:rPr>
                          <w:t>2.4G私有化协议传输数据；</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要求支持实时头瞄控制、手势识别控制、语音控制、手持终端控制器控制；</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要求支持三种显示模式切换：</w:t>
                        </w:r>
                        <w:r>
                          <w:rPr>
                            <w:rFonts w:ascii="宋体" w:hAnsi="宋体" w:cs="宋体" w:eastAsia="宋体"/>
                            <w:sz w:val="18"/>
                          </w:rPr>
                          <w:t>2D/3D/6DOF；2D：投屏显示 ；3D：3D显示，3DOF跟随；6 DOF:3D显示加6DOF追踪；</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要求默认支持环境光感应自适应调节屏幕亮度，支持手动按键显示亮度调节接管；</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要求续航</w:t>
                        </w:r>
                        <w:r>
                          <w:rPr>
                            <w:rFonts w:ascii="宋体" w:hAnsi="宋体" w:cs="宋体" w:eastAsia="宋体"/>
                            <w:sz w:val="18"/>
                          </w:rPr>
                          <w:t>≥2.5小时(视环境及应用场景而定）；支持边充边用。</w:t>
                        </w:r>
                      </w:p>
                    </w:tc>
                  </w:tr>
                </w:tbl>
                <w:p>
                  <w:pPr>
                    <w:pStyle w:val="null3"/>
                  </w:pPr>
                  <w:r>
                    <w:rPr>
                      <w:rFonts w:ascii="宋体" w:hAnsi="宋体" w:cs="宋体" w:eastAsia="宋体"/>
                      <w:sz w:val="18"/>
                    </w:rPr>
                    <w:t>2、MR软件3套</w:t>
                  </w:r>
                </w:p>
                <w:p>
                  <w:pPr>
                    <w:pStyle w:val="null3"/>
                  </w:pPr>
                  <w:r>
                    <w:rPr>
                      <w:rFonts w:ascii="宋体" w:hAnsi="宋体" w:cs="宋体" w:eastAsia="宋体"/>
                      <w:sz w:val="18"/>
                    </w:rPr>
                    <w:t>（</w:t>
                  </w:r>
                  <w:r>
                    <w:rPr>
                      <w:rFonts w:ascii="宋体" w:hAnsi="宋体" w:cs="宋体" w:eastAsia="宋体"/>
                      <w:sz w:val="18"/>
                    </w:rPr>
                    <w:t>1）离心泵设备安全检维修模块</w:t>
                  </w:r>
                </w:p>
                <w:p>
                  <w:pPr>
                    <w:pStyle w:val="null3"/>
                    <w:ind w:firstLine="360"/>
                  </w:pPr>
                  <w:r>
                    <w:rPr>
                      <w:rFonts w:ascii="宋体" w:hAnsi="宋体" w:cs="宋体" w:eastAsia="宋体"/>
                      <w:sz w:val="18"/>
                    </w:rPr>
                    <w:t>基于半实物仿真装置进行操作，与甲醇合成与精制半实物仿真装置叠加，包含混合现实三维数字孪生模型、离心泵等关键运行状态、设备结构等内容，包含设备拆装任务，安全检查修理全过程，语音讲解等工作。</w:t>
                  </w:r>
                </w:p>
                <w:tbl>
                  <w:tblPr>
                    <w:tblBorders>
                      <w:top w:val="none" w:color="000000" w:sz="4"/>
                      <w:left w:val="none" w:color="000000" w:sz="4"/>
                      <w:bottom w:val="none" w:color="000000" w:sz="4"/>
                      <w:right w:val="none" w:color="000000" w:sz="4"/>
                      <w:insideH w:val="none"/>
                      <w:insideV w:val="none"/>
                    </w:tblBorders>
                  </w:tblPr>
                  <w:tblGrid>
                    <w:gridCol w:w="152"/>
                    <w:gridCol w:w="1726"/>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至少</w:t>
                        </w:r>
                        <w:r>
                          <w:rPr>
                            <w:rFonts w:ascii="宋体" w:hAnsi="宋体" w:cs="宋体" w:eastAsia="宋体"/>
                            <w:sz w:val="18"/>
                          </w:rPr>
                          <w:t>能够满足展示离心泵结构认知体验，需包含但不限于电机部件、泵体部件、机械密封部件、叶轮部件的内部结构，展示结构的内件数量</w:t>
                        </w:r>
                        <w:r>
                          <w:rPr>
                            <w:rFonts w:ascii="宋体" w:hAnsi="宋体" w:cs="宋体" w:eastAsia="宋体"/>
                            <w:sz w:val="18"/>
                          </w:rPr>
                          <w:t>≥</w:t>
                        </w:r>
                        <w:r>
                          <w:rPr>
                            <w:rFonts w:ascii="宋体" w:hAnsi="宋体" w:cs="宋体" w:eastAsia="宋体"/>
                            <w:sz w:val="18"/>
                          </w:rPr>
                          <w:t>4个，并且支持以文字、射线标明此部件名称及位置。支持以自然手势交互形式进行放大、缩小、旋转、抓取等交互式的实践认知</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至少</w:t>
                        </w:r>
                        <w:r>
                          <w:rPr>
                            <w:rFonts w:ascii="宋体" w:hAnsi="宋体" w:cs="宋体" w:eastAsia="宋体"/>
                            <w:sz w:val="18"/>
                          </w:rPr>
                          <w:t>能够满足展示离心泵结构的拆装步骤的功能，以及对模型进行对应操作实现</w:t>
                        </w:r>
                        <w:r>
                          <w:rPr>
                            <w:rFonts w:ascii="宋体" w:hAnsi="宋体" w:cs="宋体" w:eastAsia="宋体"/>
                            <w:sz w:val="18"/>
                          </w:rPr>
                          <w:t>“一键拆卸”、“一键组装”的动态效果。</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至少</w:t>
                        </w:r>
                        <w:r>
                          <w:rPr>
                            <w:rFonts w:ascii="宋体" w:hAnsi="宋体" w:cs="宋体" w:eastAsia="宋体"/>
                            <w:sz w:val="18"/>
                          </w:rPr>
                          <w:t>能够满足展示离心泵安全检查修理的吊装作业环节过程，包含作业票的办理，作业环境、现场设备工具的安全检查等体验感操作。</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至少</w:t>
                        </w:r>
                        <w:r>
                          <w:rPr>
                            <w:rFonts w:ascii="宋体" w:hAnsi="宋体" w:cs="宋体" w:eastAsia="宋体"/>
                            <w:sz w:val="18"/>
                          </w:rPr>
                          <w:t>能够满足离心泵检查修理过程中的检维修作业清理清洗更换零件等仿真动态操作效果操作。</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至少</w:t>
                        </w:r>
                        <w:r>
                          <w:rPr>
                            <w:rFonts w:ascii="宋体" w:hAnsi="宋体" w:cs="宋体" w:eastAsia="宋体"/>
                            <w:sz w:val="18"/>
                          </w:rPr>
                          <w:t>能够满足离心泵检修过程安全监督与作业验收的效果操作。</w:t>
                        </w:r>
                      </w:p>
                    </w:tc>
                  </w:tr>
                </w:tbl>
                <w:p>
                  <w:pPr>
                    <w:pStyle w:val="null3"/>
                  </w:pPr>
                  <w:r>
                    <w:rPr>
                      <w:rFonts w:ascii="宋体" w:hAnsi="宋体" w:cs="宋体" w:eastAsia="宋体"/>
                      <w:sz w:val="18"/>
                    </w:rPr>
                    <w:t>（</w:t>
                  </w:r>
                  <w:r>
                    <w:rPr>
                      <w:rFonts w:ascii="宋体" w:hAnsi="宋体" w:cs="宋体" w:eastAsia="宋体"/>
                      <w:sz w:val="18"/>
                    </w:rPr>
                    <w:t>2）合成气压缩机设备安全检维修模块</w:t>
                  </w:r>
                </w:p>
                <w:p>
                  <w:pPr>
                    <w:pStyle w:val="null3"/>
                    <w:ind w:firstLine="360"/>
                  </w:pPr>
                  <w:r>
                    <w:rPr>
                      <w:rFonts w:ascii="宋体" w:hAnsi="宋体" w:cs="宋体" w:eastAsia="宋体"/>
                      <w:sz w:val="18"/>
                    </w:rPr>
                    <w:t>基于半实物仿真装置进行操作，与甲醇合成与精制半实物仿真装置叠加，包含混合现实三维数字孪生模型、精馏塔设备结构认知与拆装体验操作，以及设备安全检修过程等内容，语音讲解等工作任务，语音讲解等工作。</w:t>
                  </w:r>
                </w:p>
                <w:tbl>
                  <w:tblPr>
                    <w:tblBorders>
                      <w:top w:val="none" w:color="000000" w:sz="4"/>
                      <w:left w:val="none" w:color="000000" w:sz="4"/>
                      <w:bottom w:val="none" w:color="000000" w:sz="4"/>
                      <w:right w:val="none" w:color="000000" w:sz="4"/>
                      <w:insideH w:val="none"/>
                      <w:insideV w:val="none"/>
                    </w:tblBorders>
                  </w:tblPr>
                  <w:tblGrid>
                    <w:gridCol w:w="134"/>
                    <w:gridCol w:w="1744"/>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至少</w:t>
                        </w:r>
                        <w:r>
                          <w:rPr>
                            <w:rFonts w:ascii="宋体" w:hAnsi="宋体" w:cs="宋体" w:eastAsia="宋体"/>
                            <w:sz w:val="18"/>
                          </w:rPr>
                          <w:t>能够满足展示设备内部主轴、叶轮、平衡盘、推力盘、联轴器等内部结构，展示结构的内件数量</w:t>
                        </w:r>
                        <w:r>
                          <w:rPr>
                            <w:rFonts w:ascii="宋体" w:hAnsi="宋体" w:cs="宋体" w:eastAsia="宋体"/>
                            <w:sz w:val="18"/>
                          </w:rPr>
                          <w:t>≥</w:t>
                        </w:r>
                        <w:r>
                          <w:rPr>
                            <w:rFonts w:ascii="宋体" w:hAnsi="宋体" w:cs="宋体" w:eastAsia="宋体"/>
                            <w:sz w:val="18"/>
                          </w:rPr>
                          <w:t>5个，并且支持以文字、射线标明此部件名称及位置，支持以自然手势交互形式进行放大、缩小、旋转、抓取等交互式的实践认知。</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要求至少能够</w:t>
                        </w:r>
                        <w:r>
                          <w:rPr>
                            <w:rFonts w:ascii="宋体" w:hAnsi="宋体" w:cs="宋体" w:eastAsia="宋体"/>
                            <w:sz w:val="18"/>
                          </w:rPr>
                          <w:t>展示合成气压缩机结构的拆解组装步骤的功能，以及对模型进行对应操作实现</w:t>
                        </w:r>
                        <w:r>
                          <w:rPr>
                            <w:rFonts w:ascii="宋体" w:hAnsi="宋体" w:cs="宋体" w:eastAsia="宋体"/>
                            <w:sz w:val="18"/>
                          </w:rPr>
                          <w:t>“一键拆卸”、“一键组装”的动态效果。</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至少</w:t>
                        </w:r>
                        <w:r>
                          <w:rPr>
                            <w:rFonts w:ascii="宋体" w:hAnsi="宋体" w:cs="宋体" w:eastAsia="宋体"/>
                            <w:sz w:val="18"/>
                          </w:rPr>
                          <w:t>能够满足展示合成气压缩机的检查修理过程中的特殊作业过程，包含作业票的办理，作业环境、现场设备工具的安全检查等体验感操作。</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至少</w:t>
                        </w:r>
                        <w:r>
                          <w:rPr>
                            <w:rFonts w:ascii="宋体" w:hAnsi="宋体" w:cs="宋体" w:eastAsia="宋体"/>
                            <w:sz w:val="18"/>
                          </w:rPr>
                          <w:t>能够满足展示合成气压缩机检查修理过程中的清理清洗合成气压缩机内件、检查等仿真动态操作效果操作。</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至少</w:t>
                        </w:r>
                        <w:r>
                          <w:rPr>
                            <w:rFonts w:ascii="宋体" w:hAnsi="宋体" w:cs="宋体" w:eastAsia="宋体"/>
                            <w:sz w:val="18"/>
                          </w:rPr>
                          <w:t>能够满足展示合成气压缩机检修过程安全监督与作业验收的效果操作。</w:t>
                        </w:r>
                      </w:p>
                    </w:tc>
                  </w:tr>
                </w:tbl>
                <w:p>
                  <w:pPr>
                    <w:pStyle w:val="null3"/>
                  </w:pPr>
                  <w:r>
                    <w:rPr>
                      <w:rFonts w:ascii="宋体" w:hAnsi="宋体" w:cs="宋体" w:eastAsia="宋体"/>
                      <w:sz w:val="18"/>
                    </w:rPr>
                    <w:t>（</w:t>
                  </w:r>
                  <w:r>
                    <w:rPr>
                      <w:rFonts w:ascii="宋体" w:hAnsi="宋体" w:cs="宋体" w:eastAsia="宋体"/>
                      <w:sz w:val="18"/>
                    </w:rPr>
                    <w:t>3）化工装置安全生产模块</w:t>
                  </w:r>
                </w:p>
                <w:p>
                  <w:pPr>
                    <w:pStyle w:val="null3"/>
                    <w:ind w:firstLine="360"/>
                  </w:pPr>
                  <w:r>
                    <w:rPr>
                      <w:rFonts w:ascii="宋体" w:hAnsi="宋体" w:cs="宋体" w:eastAsia="宋体"/>
                      <w:sz w:val="18"/>
                    </w:rPr>
                    <w:t>要求装置隐患排查治理</w:t>
                  </w:r>
                  <w:r>
                    <w:rPr>
                      <w:rFonts w:ascii="宋体" w:hAnsi="宋体" w:cs="宋体" w:eastAsia="宋体"/>
                      <w:sz w:val="18"/>
                    </w:rPr>
                    <w:t>MR混合现实教学辅助系统根据实际生产装置构建的甲醇合成与精制半实物仿真装置，通过MR设备将数字孪生模型与实际设备进行叠加，形成虚实结合的教学环境。通过混合现实技术直观展示隐患的部位，动态模拟隐患的排查和治理的过程，将实训教学及培训中存在的“难实施”、“难观摩”、“难再现”的知识点融入教学及培训活动中，满足教学与培训需求。</w:t>
                  </w:r>
                </w:p>
                <w:p>
                  <w:pPr>
                    <w:pStyle w:val="null3"/>
                    <w:ind w:firstLine="360"/>
                  </w:pPr>
                  <w:r>
                    <w:rPr>
                      <w:rFonts w:ascii="宋体" w:hAnsi="宋体" w:cs="宋体" w:eastAsia="宋体"/>
                      <w:sz w:val="18"/>
                    </w:rPr>
                    <w:t>▲</w:t>
                  </w:r>
                  <w:r>
                    <w:rPr>
                      <w:rFonts w:ascii="宋体" w:hAnsi="宋体" w:cs="宋体" w:eastAsia="宋体"/>
                      <w:sz w:val="18"/>
                    </w:rPr>
                    <w:t>①装置现场隐患排查展示要求</w:t>
                  </w:r>
                </w:p>
                <w:tbl>
                  <w:tblPr>
                    <w:tblBorders>
                      <w:top w:val="none" w:color="000000" w:sz="4"/>
                      <w:left w:val="none" w:color="000000" w:sz="4"/>
                      <w:bottom w:val="none" w:color="000000" w:sz="4"/>
                      <w:right w:val="none" w:color="000000" w:sz="4"/>
                      <w:insideH w:val="none"/>
                      <w:insideV w:val="none"/>
                    </w:tblBorders>
                  </w:tblPr>
                  <w:tblGrid>
                    <w:gridCol w:w="138"/>
                    <w:gridCol w:w="1740"/>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至少</w:t>
                        </w:r>
                        <w:r>
                          <w:rPr>
                            <w:rFonts w:ascii="宋体" w:hAnsi="宋体" w:cs="宋体" w:eastAsia="宋体"/>
                            <w:sz w:val="18"/>
                          </w:rPr>
                          <w:t>能够在甲醇合成半实物仿真智慧装置中标注潜在的隐患点，装置现场隐患数量</w:t>
                        </w:r>
                        <w:r>
                          <w:rPr>
                            <w:rFonts w:ascii="宋体" w:hAnsi="宋体" w:cs="宋体" w:eastAsia="宋体"/>
                            <w:sz w:val="18"/>
                          </w:rPr>
                          <w:t>≥</w:t>
                        </w:r>
                        <w:r>
                          <w:rPr>
                            <w:rFonts w:ascii="宋体" w:hAnsi="宋体" w:cs="宋体" w:eastAsia="宋体"/>
                            <w:sz w:val="18"/>
                          </w:rPr>
                          <w:t>6个，学员可以通过MR设备直接查看这些隐患点的详细信息，并且支持以文字、射线标明此隐患的名称、位置及隐患原因说明。</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至少</w:t>
                        </w:r>
                        <w:r>
                          <w:rPr>
                            <w:rFonts w:ascii="宋体" w:hAnsi="宋体" w:cs="宋体" w:eastAsia="宋体"/>
                            <w:sz w:val="18"/>
                          </w:rPr>
                          <w:t>可以使用手势或语音指令与虚拟模型进行互动，模拟实际操作，检查隐患部位的现象，模拟隐患可能导致的事故后果动画；支持以自然手势交互形式进行放大、缩小、旋转、抓取等交互式的实践认知。</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至少</w:t>
                        </w:r>
                        <w:r>
                          <w:rPr>
                            <w:rFonts w:ascii="宋体" w:hAnsi="宋体" w:cs="宋体" w:eastAsia="宋体"/>
                            <w:sz w:val="18"/>
                          </w:rPr>
                          <w:t>展示隐患分类标准，供学员参考。学员可使用不同的颜色来区分一般隐患和重大隐患。一般隐患用黄色标记，重大隐患用红色标记。</w:t>
                        </w:r>
                      </w:p>
                    </w:tc>
                  </w:tr>
                </w:tbl>
                <w:p>
                  <w:pPr>
                    <w:pStyle w:val="null3"/>
                    <w:ind w:left="420"/>
                  </w:pPr>
                  <w:r>
                    <w:rPr>
                      <w:rFonts w:ascii="宋体" w:hAnsi="宋体" w:cs="宋体" w:eastAsia="宋体"/>
                      <w:sz w:val="18"/>
                    </w:rPr>
                    <w:t>②一般事故隐患治理展示要求</w:t>
                  </w:r>
                </w:p>
                <w:tbl>
                  <w:tblPr>
                    <w:tblBorders>
                      <w:top w:val="none" w:color="000000" w:sz="4"/>
                      <w:left w:val="none" w:color="000000" w:sz="4"/>
                      <w:bottom w:val="none" w:color="000000" w:sz="4"/>
                      <w:right w:val="none" w:color="000000" w:sz="4"/>
                      <w:insideH w:val="none"/>
                      <w:insideV w:val="none"/>
                    </w:tblBorders>
                  </w:tblPr>
                  <w:tblGrid>
                    <w:gridCol w:w="219"/>
                    <w:gridCol w:w="1659"/>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要求系统设定一系列一般事故隐患治理任务，装置现场一般隐患治理任务</w:t>
                        </w:r>
                        <w:r>
                          <w:rPr>
                            <w:rFonts w:ascii="宋体" w:hAnsi="宋体" w:cs="宋体" w:eastAsia="宋体"/>
                            <w:sz w:val="18"/>
                          </w:rPr>
                          <w:t>≥</w:t>
                        </w:r>
                        <w:r>
                          <w:rPr>
                            <w:rFonts w:ascii="宋体" w:hAnsi="宋体" w:cs="宋体" w:eastAsia="宋体"/>
                            <w:sz w:val="18"/>
                          </w:rPr>
                          <w:t>4个，包括人的不安全行为、物的不安全状态等常见的一般隐患，学员可以放大或缩小模型，仔细观察隐患点的细节。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要求系统能够通过</w:t>
                        </w:r>
                        <w:r>
                          <w:rPr>
                            <w:rFonts w:ascii="宋体" w:hAnsi="宋体" w:cs="宋体" w:eastAsia="宋体"/>
                            <w:sz w:val="18"/>
                          </w:rPr>
                          <w:t>MR技术，动态演示正确的操作步骤和方法，学员可以跟随演示进行实际操作练习。</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要求系统具备操作效果评估的功能，提供即时反馈和改进建议，帮助学员掌握正确的操作技巧。</w:t>
                        </w:r>
                      </w:p>
                    </w:tc>
                  </w:tr>
                </w:tbl>
                <w:p>
                  <w:pPr>
                    <w:pStyle w:val="null3"/>
                    <w:ind w:left="420"/>
                  </w:pPr>
                  <w:r>
                    <w:rPr>
                      <w:rFonts w:ascii="宋体" w:hAnsi="宋体" w:cs="宋体" w:eastAsia="宋体"/>
                      <w:sz w:val="18"/>
                    </w:rPr>
                    <w:t>③重大事故隐患治理展示要求</w:t>
                  </w:r>
                </w:p>
                <w:tbl>
                  <w:tblPr>
                    <w:tblBorders>
                      <w:top w:val="none" w:color="000000" w:sz="4"/>
                      <w:left w:val="none" w:color="000000" w:sz="4"/>
                      <w:bottom w:val="none" w:color="000000" w:sz="4"/>
                      <w:right w:val="none" w:color="000000" w:sz="4"/>
                      <w:insideH w:val="none"/>
                      <w:insideV w:val="none"/>
                    </w:tblBorders>
                  </w:tblPr>
                  <w:tblGrid>
                    <w:gridCol w:w="234"/>
                    <w:gridCol w:w="1644"/>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要求系统设定一系列重大事故隐患治理任务，装置现场重大隐患治理任务</w:t>
                        </w:r>
                        <w:r>
                          <w:rPr>
                            <w:rFonts w:ascii="宋体" w:hAnsi="宋体" w:cs="宋体" w:eastAsia="宋体"/>
                            <w:sz w:val="18"/>
                          </w:rPr>
                          <w:t>≥</w:t>
                        </w:r>
                        <w:r>
                          <w:rPr>
                            <w:rFonts w:ascii="宋体" w:hAnsi="宋体" w:cs="宋体" w:eastAsia="宋体"/>
                            <w:sz w:val="18"/>
                          </w:rPr>
                          <w:t>2个，包括但不限于装置重点部位泄漏、结构损伤等；学员可以放大或缩小模型，仔细观察隐患点的细节。</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要求系统提供详细的重大隐患治理操作指南，学员可以按照指南进行模拟操作，提高应对突发事件的能力。</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要求系统提供风险评估的相关教学内容，识别潜在的重大事故隐患，并制定有效的预防措施，进行现场干预。</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要求系统具备操作效果评估的功能，提供即时反馈和改进建议，帮助学员掌握正确的操作技巧。</w:t>
                        </w:r>
                      </w:p>
                    </w:tc>
                  </w:tr>
                </w:tbl>
                <w:p>
                  <w:pPr>
                    <w:pStyle w:val="null3"/>
                    <w:ind w:left="420"/>
                  </w:pPr>
                  <w:r>
                    <w:rPr>
                      <w:rFonts w:ascii="宋体" w:hAnsi="宋体" w:cs="宋体" w:eastAsia="宋体"/>
                      <w:sz w:val="18"/>
                    </w:rPr>
                    <w:t>④动态管理要求</w:t>
                  </w:r>
                </w:p>
                <w:tbl>
                  <w:tblPr>
                    <w:tblBorders>
                      <w:top w:val="none" w:color="000000" w:sz="4"/>
                      <w:left w:val="none" w:color="000000" w:sz="4"/>
                      <w:bottom w:val="none" w:color="000000" w:sz="4"/>
                      <w:right w:val="none" w:color="000000" w:sz="4"/>
                      <w:insideH w:val="none"/>
                      <w:insideV w:val="none"/>
                    </w:tblBorders>
                  </w:tblPr>
                  <w:tblGrid>
                    <w:gridCol w:w="216"/>
                    <w:gridCol w:w="166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要求通过中控大屏幕显示隐患排查和治理的联动效果，包含隐患的数量、位置、操作效果评估等内容。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要求系统能够实时显示和跟踪隐患从发现到处理的全过程，包括隐患发现、处理和验证动态管理过程，实时展示学员学习及操作的动态效果。</w:t>
                        </w:r>
                      </w:p>
                    </w:tc>
                  </w:tr>
                </w:tbl>
                <w:p>
                  <w:pPr>
                    <w:pStyle w:val="null3"/>
                    <w:numPr>
                      <w:ilvl w:val="0"/>
                      <w:numId w:val="2"/>
                    </w:numPr>
                  </w:pPr>
                  <w:r>
                    <w:rPr>
                      <w:rFonts w:ascii="&quot;times new roman&quot;" w:hAnsi="&quot;times new roman&quot;" w:cs="&quot;times new roman&quot;" w:eastAsia="&quot;times new roman&quot;"/>
                      <w:sz w:val="19"/>
                    </w:rPr>
                    <w:t xml:space="preserve"> </w:t>
                  </w:r>
                  <w:r>
                    <w:rPr>
                      <w:rFonts w:ascii="宋体" w:hAnsi="宋体" w:cs="宋体" w:eastAsia="宋体"/>
                      <w:sz w:val="18"/>
                    </w:rPr>
                    <w:t>拼接大屏</w:t>
                  </w:r>
                </w:p>
                <w:p>
                  <w:pPr>
                    <w:pStyle w:val="null3"/>
                    <w:ind w:firstLine="360"/>
                  </w:pPr>
                  <w:r>
                    <w:rPr>
                      <w:rFonts w:ascii="宋体" w:hAnsi="宋体" w:cs="宋体" w:eastAsia="宋体"/>
                      <w:sz w:val="18"/>
                    </w:rPr>
                    <w:t>数量：</w:t>
                  </w:r>
                  <w:r>
                    <w:rPr>
                      <w:rFonts w:ascii="宋体" w:hAnsi="宋体" w:cs="宋体" w:eastAsia="宋体"/>
                      <w:sz w:val="18"/>
                    </w:rPr>
                    <w:t>1套</w:t>
                  </w:r>
                </w:p>
                <w:p>
                  <w:pPr>
                    <w:pStyle w:val="null3"/>
                    <w:ind w:firstLine="360"/>
                  </w:pPr>
                  <w:r>
                    <w:rPr>
                      <w:rFonts w:ascii="宋体" w:hAnsi="宋体" w:cs="宋体" w:eastAsia="宋体"/>
                      <w:sz w:val="18"/>
                    </w:rPr>
                    <w:t>≥</w:t>
                  </w:r>
                  <w:r>
                    <w:rPr>
                      <w:rFonts w:ascii="宋体" w:hAnsi="宋体" w:cs="宋体" w:eastAsia="宋体"/>
                      <w:sz w:val="18"/>
                    </w:rPr>
                    <w:t>3×3拼接大屏</w:t>
                  </w:r>
                </w:p>
                <w:p>
                  <w:pPr>
                    <w:pStyle w:val="null3"/>
                    <w:ind w:firstLine="360"/>
                  </w:pPr>
                  <w:r>
                    <w:rPr>
                      <w:rFonts w:ascii="宋体" w:hAnsi="宋体" w:cs="宋体" w:eastAsia="宋体"/>
                      <w:sz w:val="18"/>
                    </w:rPr>
                    <w:t>单屏外观尺寸</w:t>
                  </w:r>
                  <w:r>
                    <w:rPr>
                      <w:rFonts w:ascii="宋体" w:hAnsi="宋体" w:cs="宋体" w:eastAsia="宋体"/>
                      <w:sz w:val="18"/>
                    </w:rPr>
                    <w:t>≥</w:t>
                  </w:r>
                  <w:r>
                    <w:rPr>
                      <w:rFonts w:ascii="宋体" w:hAnsi="宋体" w:cs="宋体" w:eastAsia="宋体"/>
                      <w:sz w:val="18"/>
                    </w:rPr>
                    <w:t>1213.5mm（长）*684.3mm（高）</w:t>
                  </w:r>
                </w:p>
                <w:p>
                  <w:pPr>
                    <w:pStyle w:val="null3"/>
                    <w:ind w:firstLine="360"/>
                  </w:pPr>
                  <w:r>
                    <w:rPr>
                      <w:rFonts w:ascii="宋体" w:hAnsi="宋体" w:cs="宋体" w:eastAsia="宋体"/>
                      <w:sz w:val="18"/>
                    </w:rPr>
                    <w:t>（</w:t>
                  </w:r>
                  <w:r>
                    <w:rPr>
                      <w:rFonts w:ascii="宋体" w:hAnsi="宋体" w:cs="宋体" w:eastAsia="宋体"/>
                      <w:sz w:val="18"/>
                    </w:rPr>
                    <w:t>3X3）9块整屏显示尺寸</w:t>
                  </w:r>
                  <w:r>
                    <w:rPr>
                      <w:rFonts w:ascii="宋体" w:hAnsi="宋体" w:cs="宋体" w:eastAsia="宋体"/>
                      <w:sz w:val="18"/>
                    </w:rPr>
                    <w:t>≥</w:t>
                  </w:r>
                  <w:r>
                    <w:rPr>
                      <w:rFonts w:ascii="宋体" w:hAnsi="宋体" w:cs="宋体" w:eastAsia="宋体"/>
                      <w:sz w:val="18"/>
                    </w:rPr>
                    <w:t>3640.5mm（长）*2052.9mm（高）</w:t>
                  </w:r>
                </w:p>
                <w:p>
                  <w:pPr>
                    <w:pStyle w:val="null3"/>
                    <w:ind w:firstLine="360"/>
                  </w:pPr>
                  <w:r>
                    <w:rPr>
                      <w:rFonts w:ascii="宋体" w:hAnsi="宋体" w:cs="宋体" w:eastAsia="宋体"/>
                      <w:sz w:val="18"/>
                    </w:rPr>
                    <w:t>液晶显示单元，采用</w:t>
                  </w:r>
                  <w:r>
                    <w:rPr>
                      <w:rFonts w:ascii="宋体" w:hAnsi="宋体" w:cs="宋体" w:eastAsia="宋体"/>
                      <w:sz w:val="18"/>
                    </w:rPr>
                    <w:t>≥</w:t>
                  </w:r>
                  <w:r>
                    <w:rPr>
                      <w:rFonts w:ascii="宋体" w:hAnsi="宋体" w:cs="宋体" w:eastAsia="宋体"/>
                      <w:sz w:val="18"/>
                    </w:rPr>
                    <w:t>55寸原装A+屏体，LED背光源，物理拼缝3.5mm(双边拼缝），亮度：500cd/㎡，分辨率1920*1080，画面比率16：9 ,高对比度4000:1，可视角度：178° 亮度均匀，显示清晰、图像失真小，影像不闪烁，可满足</w:t>
                  </w:r>
                  <w:r>
                    <w:rPr>
                      <w:rFonts w:ascii="宋体" w:hAnsi="宋体" w:cs="宋体" w:eastAsia="宋体"/>
                      <w:sz w:val="18"/>
                    </w:rPr>
                    <w:t>≥</w:t>
                  </w:r>
                  <w:r>
                    <w:rPr>
                      <w:rFonts w:ascii="宋体" w:hAnsi="宋体" w:cs="宋体" w:eastAsia="宋体"/>
                      <w:sz w:val="18"/>
                    </w:rPr>
                    <w:t>7×24×349长时间开机，寿命</w:t>
                  </w:r>
                  <w:r>
                    <w:rPr>
                      <w:rFonts w:ascii="宋体" w:hAnsi="宋体" w:cs="宋体" w:eastAsia="宋体"/>
                      <w:sz w:val="18"/>
                    </w:rPr>
                    <w:t>≥</w:t>
                  </w:r>
                  <w:r>
                    <w:rPr>
                      <w:rFonts w:ascii="宋体" w:hAnsi="宋体" w:cs="宋体" w:eastAsia="宋体"/>
                      <w:sz w:val="18"/>
                    </w:rPr>
                    <w:t>60000小时。输入接口：HDMI</w:t>
                  </w:r>
                  <w:r>
                    <w:rPr>
                      <w:rFonts w:ascii="宋体" w:hAnsi="宋体" w:cs="宋体" w:eastAsia="宋体"/>
                      <w:sz w:val="18"/>
                    </w:rPr>
                    <w:t>≥</w:t>
                  </w:r>
                  <w:r>
                    <w:rPr>
                      <w:rFonts w:ascii="宋体" w:hAnsi="宋体" w:cs="宋体" w:eastAsia="宋体"/>
                      <w:sz w:val="18"/>
                    </w:rPr>
                    <w:t>1， VGA</w:t>
                  </w:r>
                  <w:r>
                    <w:rPr>
                      <w:rFonts w:ascii="宋体" w:hAnsi="宋体" w:cs="宋体" w:eastAsia="宋体"/>
                      <w:sz w:val="18"/>
                    </w:rPr>
                    <w:t>≥</w:t>
                  </w:r>
                  <w:r>
                    <w:rPr>
                      <w:rFonts w:ascii="宋体" w:hAnsi="宋体" w:cs="宋体" w:eastAsia="宋体"/>
                      <w:sz w:val="18"/>
                    </w:rPr>
                    <w:t>1，BNC</w:t>
                  </w:r>
                  <w:r>
                    <w:rPr>
                      <w:rFonts w:ascii="宋体" w:hAnsi="宋体" w:cs="宋体" w:eastAsia="宋体"/>
                      <w:sz w:val="18"/>
                    </w:rPr>
                    <w:t>≥</w:t>
                  </w:r>
                  <w:r>
                    <w:rPr>
                      <w:rFonts w:ascii="宋体" w:hAnsi="宋体" w:cs="宋体" w:eastAsia="宋体"/>
                      <w:sz w:val="18"/>
                    </w:rPr>
                    <w:t>2，YPr/Pb</w:t>
                  </w:r>
                  <w:r>
                    <w:rPr>
                      <w:rFonts w:ascii="宋体" w:hAnsi="宋体" w:cs="宋体" w:eastAsia="宋体"/>
                      <w:sz w:val="18"/>
                    </w:rPr>
                    <w:t>≥1</w:t>
                  </w:r>
                  <w:r>
                    <w:rPr>
                      <w:rFonts w:ascii="宋体" w:hAnsi="宋体" w:cs="宋体" w:eastAsia="宋体"/>
                      <w:sz w:val="18"/>
                    </w:rPr>
                    <w:t>，</w:t>
                  </w:r>
                  <w:r>
                    <w:rPr>
                      <w:rFonts w:ascii="宋体" w:hAnsi="宋体" w:cs="宋体" w:eastAsia="宋体"/>
                      <w:sz w:val="18"/>
                    </w:rPr>
                    <w:t>S-VIDEO</w:t>
                  </w:r>
                  <w:r>
                    <w:rPr>
                      <w:rFonts w:ascii="宋体" w:hAnsi="宋体" w:cs="宋体" w:eastAsia="宋体"/>
                      <w:sz w:val="18"/>
                    </w:rPr>
                    <w:t>≥</w:t>
                  </w:r>
                  <w:r>
                    <w:rPr>
                      <w:rFonts w:ascii="宋体" w:hAnsi="宋体" w:cs="宋体" w:eastAsia="宋体"/>
                      <w:sz w:val="18"/>
                    </w:rPr>
                    <w:t>1，支持分屏显示，整屏显示，任意组合显示.内置图像拼接处理器：支持HDMI输入、视频输入、VGA输入输入，DVI输入，支持高清</w:t>
                  </w:r>
                  <w:r>
                    <w:rPr>
                      <w:rFonts w:ascii="宋体" w:hAnsi="宋体" w:cs="宋体" w:eastAsia="宋体"/>
                      <w:sz w:val="18"/>
                    </w:rPr>
                    <w:t>≥</w:t>
                  </w:r>
                  <w:r>
                    <w:rPr>
                      <w:rFonts w:ascii="宋体" w:hAnsi="宋体" w:cs="宋体" w:eastAsia="宋体"/>
                      <w:sz w:val="18"/>
                    </w:rPr>
                    <w:t>1920X1080分辨率， RS232或RJ45接口控制，液晶显示单元直接输入VGA信号和视频信号，屏与屏之间即可拼接显示。极速响应，增强抗干扰能力：采用并行高速总线连接技术，控制端发出命令后，系统能在</w:t>
                  </w:r>
                  <w:r>
                    <w:rPr>
                      <w:rFonts w:ascii="宋体" w:hAnsi="宋体" w:cs="宋体" w:eastAsia="宋体"/>
                      <w:sz w:val="18"/>
                    </w:rPr>
                    <w:t>≤</w:t>
                  </w:r>
                  <w:r>
                    <w:rPr>
                      <w:rFonts w:ascii="宋体" w:hAnsi="宋体" w:cs="宋体" w:eastAsia="宋体"/>
                      <w:sz w:val="18"/>
                    </w:rPr>
                    <w:t>1微秒时间内，切换信号到命令指定的通道，实现快速响应。断电前状态记忆功能：通过控制软件的提前设置，能在现场断电的情况下，能自动记忆设备关机前的工作状态。</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现代化工人工智能</w:t>
                  </w:r>
                  <w:r>
                    <w:rPr>
                      <w:rFonts w:ascii="宋体" w:hAnsi="宋体" w:cs="宋体" w:eastAsia="宋体"/>
                      <w:sz w:val="18"/>
                    </w:rPr>
                    <w:t>AI终端（基于甲醇合成与精制及检维修半实物仿真智慧装置构建）</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宋体" w:hAnsi="宋体" w:cs="宋体" w:eastAsia="宋体"/>
                      <w:sz w:val="18"/>
                    </w:rPr>
                    <w:t>现代化工人工智能</w:t>
                  </w:r>
                  <w:r>
                    <w:rPr>
                      <w:rFonts w:ascii="宋体" w:hAnsi="宋体" w:cs="宋体" w:eastAsia="宋体"/>
                      <w:sz w:val="18"/>
                    </w:rPr>
                    <w:t>AI终端（基于甲醇合成与精制及检维修半实物仿真智慧装置构建）</w:t>
                  </w:r>
                </w:p>
                <w:p>
                  <w:pPr>
                    <w:pStyle w:val="null3"/>
                    <w:ind w:firstLine="360"/>
                  </w:pPr>
                  <w:r>
                    <w:rPr>
                      <w:rFonts w:ascii="宋体" w:hAnsi="宋体" w:cs="宋体" w:eastAsia="宋体"/>
                      <w:sz w:val="18"/>
                    </w:rPr>
                    <w:t>装置应根据真实企业甲醇合成与精制装置为原型；建设煤化工工艺教学组织课程包和教学组织工具等内容，形成具备理论教学、认知实训、实践操作、等一系列基于煤化工工艺的化工、安全、机械等专业课程体系和实训基地。项目所采用的技术形态包括仿真</w:t>
                  </w:r>
                  <w:r>
                    <w:rPr>
                      <w:rFonts w:ascii="宋体" w:hAnsi="宋体" w:cs="宋体" w:eastAsia="宋体"/>
                      <w:sz w:val="18"/>
                    </w:rPr>
                    <w:t>OTS动态模拟等，实现线上线下有机融合、理实结合的教学形态。</w:t>
                  </w:r>
                </w:p>
                <w:p>
                  <w:pPr>
                    <w:pStyle w:val="null3"/>
                  </w:pPr>
                  <w:r>
                    <w:rPr>
                      <w:rFonts w:ascii="宋体" w:hAnsi="宋体" w:cs="宋体" w:eastAsia="宋体"/>
                      <w:sz w:val="18"/>
                    </w:rPr>
                    <w:t>1、仿真工厂钢结构平台（含楼梯、护栏等）；管道管廊等</w:t>
                  </w:r>
                </w:p>
                <w:p>
                  <w:pPr>
                    <w:pStyle w:val="null3"/>
                    <w:ind w:firstLine="360"/>
                  </w:pPr>
                  <w:r>
                    <w:rPr>
                      <w:rFonts w:ascii="宋体" w:hAnsi="宋体" w:cs="宋体" w:eastAsia="宋体"/>
                      <w:sz w:val="18"/>
                    </w:rPr>
                    <w:t>平台必须能承受所有设备、管路、学员等的重量，保证安全。所有设备框架平台设计、安装标准均需按照相关的国家标准执行，框架平台各部分的尺寸承重依据相关的国家标准设计。</w:t>
                  </w:r>
                </w:p>
                <w:p>
                  <w:pPr>
                    <w:pStyle w:val="null3"/>
                    <w:ind w:firstLine="360"/>
                  </w:pPr>
                  <w:r>
                    <w:rPr>
                      <w:rFonts w:ascii="宋体" w:hAnsi="宋体" w:cs="宋体" w:eastAsia="宋体"/>
                      <w:sz w:val="18"/>
                    </w:rPr>
                    <w:t>钢结构框架和平台为双层钢框架，型钢除锈刷漆，喷涂底漆及面漆两遍，标志色为蓝色，整体双层，平台铺厚花纹钢板或钢格栅板，平台下部铺设方钢支撑，平台整齐喷涂油漆。框架应设置</w:t>
                  </w:r>
                  <w:r>
                    <w:rPr>
                      <w:rFonts w:ascii="宋体" w:hAnsi="宋体" w:cs="宋体" w:eastAsia="宋体"/>
                      <w:sz w:val="18"/>
                    </w:rPr>
                    <w:t>≥</w:t>
                  </w:r>
                  <w:r>
                    <w:rPr>
                      <w:rFonts w:ascii="宋体" w:hAnsi="宋体" w:cs="宋体" w:eastAsia="宋体"/>
                      <w:sz w:val="18"/>
                    </w:rPr>
                    <w:t>800mm宽楼梯两座，喷涂油漆，框架下方为工艺管廊。</w:t>
                  </w:r>
                </w:p>
                <w:p>
                  <w:pPr>
                    <w:pStyle w:val="null3"/>
                    <w:ind w:firstLine="360"/>
                  </w:pPr>
                  <w:r>
                    <w:rPr>
                      <w:rFonts w:ascii="宋体" w:hAnsi="宋体" w:cs="宋体" w:eastAsia="宋体"/>
                      <w:sz w:val="18"/>
                    </w:rPr>
                    <w:t>技术参数要求如下：</w:t>
                  </w:r>
                </w:p>
                <w:p>
                  <w:pPr>
                    <w:pStyle w:val="null3"/>
                  </w:pPr>
                  <w:r>
                    <w:rPr>
                      <w:rFonts w:ascii="宋体" w:hAnsi="宋体" w:cs="宋体" w:eastAsia="宋体"/>
                      <w:sz w:val="18"/>
                    </w:rPr>
                    <w:t>（</w:t>
                  </w:r>
                  <w:r>
                    <w:rPr>
                      <w:rFonts w:ascii="宋体" w:hAnsi="宋体" w:cs="宋体" w:eastAsia="宋体"/>
                      <w:sz w:val="18"/>
                    </w:rPr>
                    <w:t>1）根据现场情况和用户技术图纸的要求进行设计；</w:t>
                  </w:r>
                </w:p>
                <w:p>
                  <w:pPr>
                    <w:pStyle w:val="null3"/>
                  </w:pPr>
                  <w:r>
                    <w:rPr>
                      <w:rFonts w:ascii="宋体" w:hAnsi="宋体" w:cs="宋体" w:eastAsia="宋体"/>
                      <w:sz w:val="18"/>
                    </w:rPr>
                    <w:t>（</w:t>
                  </w:r>
                  <w:r>
                    <w:rPr>
                      <w:rFonts w:ascii="宋体" w:hAnsi="宋体" w:cs="宋体" w:eastAsia="宋体"/>
                      <w:sz w:val="18"/>
                    </w:rPr>
                    <w:t>2）整体框架（包括主梁支撑、次梁、平台楼板等）要求均采用碳钢材质并做防锈处理；</w:t>
                  </w:r>
                </w:p>
                <w:p>
                  <w:pPr>
                    <w:pStyle w:val="null3"/>
                  </w:pPr>
                  <w:r>
                    <w:rPr>
                      <w:rFonts w:ascii="宋体" w:hAnsi="宋体" w:cs="宋体" w:eastAsia="宋体"/>
                      <w:sz w:val="18"/>
                    </w:rPr>
                    <w:t>（</w:t>
                  </w:r>
                  <w:r>
                    <w:rPr>
                      <w:rFonts w:ascii="宋体" w:hAnsi="宋体" w:cs="宋体" w:eastAsia="宋体"/>
                      <w:sz w:val="18"/>
                    </w:rPr>
                    <w:t>3）每层平台均设有学员操作走道，平台合适位置设置承重楼梯，并考虑安全因素，预留消防通道；</w:t>
                  </w:r>
                </w:p>
                <w:p>
                  <w:pPr>
                    <w:pStyle w:val="null3"/>
                  </w:pPr>
                  <w:r>
                    <w:rPr>
                      <w:rFonts w:ascii="宋体" w:hAnsi="宋体" w:cs="宋体" w:eastAsia="宋体"/>
                      <w:sz w:val="18"/>
                    </w:rPr>
                    <w:t>（</w:t>
                  </w:r>
                  <w:r>
                    <w:rPr>
                      <w:rFonts w:ascii="宋体" w:hAnsi="宋体" w:cs="宋体" w:eastAsia="宋体"/>
                      <w:sz w:val="18"/>
                    </w:rPr>
                    <w:t>4）平台及楼梯边缘要求设置安全护栏，护栏采用尺寸为Ф50*3mm的碳钢管，高度</w:t>
                  </w:r>
                  <w:r>
                    <w:rPr>
                      <w:rFonts w:ascii="宋体" w:hAnsi="宋体" w:cs="宋体" w:eastAsia="宋体"/>
                      <w:sz w:val="18"/>
                    </w:rPr>
                    <w:t>≥</w:t>
                  </w:r>
                  <w:r>
                    <w:rPr>
                      <w:rFonts w:ascii="宋体" w:hAnsi="宋体" w:cs="宋体" w:eastAsia="宋体"/>
                      <w:sz w:val="18"/>
                    </w:rPr>
                    <w:t>1.0m，基于安全美观考虑，加大竖栏间距，中间加一条横栏；</w:t>
                  </w:r>
                </w:p>
                <w:p>
                  <w:pPr>
                    <w:pStyle w:val="null3"/>
                  </w:pPr>
                  <w:r>
                    <w:rPr>
                      <w:rFonts w:ascii="宋体" w:hAnsi="宋体" w:cs="宋体" w:eastAsia="宋体"/>
                      <w:sz w:val="18"/>
                    </w:rPr>
                    <w:t>（</w:t>
                  </w:r>
                  <w:r>
                    <w:rPr>
                      <w:rFonts w:ascii="宋体" w:hAnsi="宋体" w:cs="宋体" w:eastAsia="宋体"/>
                      <w:sz w:val="18"/>
                    </w:rPr>
                    <w:t>5）框架平台的固定以焊接和螺栓固定的形式组成（保证承受设备及所有学生）；</w:t>
                  </w:r>
                </w:p>
                <w:p>
                  <w:pPr>
                    <w:pStyle w:val="null3"/>
                  </w:pPr>
                  <w:r>
                    <w:rPr>
                      <w:rFonts w:ascii="宋体" w:hAnsi="宋体" w:cs="宋体" w:eastAsia="宋体"/>
                      <w:sz w:val="18"/>
                    </w:rPr>
                    <w:t>（</w:t>
                  </w:r>
                  <w:r>
                    <w:rPr>
                      <w:rFonts w:ascii="宋体" w:hAnsi="宋体" w:cs="宋体" w:eastAsia="宋体"/>
                      <w:sz w:val="18"/>
                    </w:rPr>
                    <w:t>6）要求设备周围设置通行道，并考虑人身安全，平台与墙壁之间应预留</w:t>
                  </w:r>
                  <w:r>
                    <w:rPr>
                      <w:rFonts w:ascii="宋体" w:hAnsi="宋体" w:cs="宋体" w:eastAsia="宋体"/>
                      <w:sz w:val="18"/>
                    </w:rPr>
                    <w:t>≥</w:t>
                  </w:r>
                  <w:r>
                    <w:rPr>
                      <w:rFonts w:ascii="宋体" w:hAnsi="宋体" w:cs="宋体" w:eastAsia="宋体"/>
                      <w:sz w:val="18"/>
                    </w:rPr>
                    <w:t>1m左右的安全距离；</w:t>
                  </w:r>
                </w:p>
                <w:p>
                  <w:pPr>
                    <w:pStyle w:val="null3"/>
                  </w:pPr>
                  <w:r>
                    <w:rPr>
                      <w:rFonts w:ascii="宋体" w:hAnsi="宋体" w:cs="宋体" w:eastAsia="宋体"/>
                      <w:sz w:val="18"/>
                    </w:rPr>
                    <w:t>（</w:t>
                  </w:r>
                  <w:r>
                    <w:rPr>
                      <w:rFonts w:ascii="宋体" w:hAnsi="宋体" w:cs="宋体" w:eastAsia="宋体"/>
                      <w:sz w:val="18"/>
                    </w:rPr>
                    <w:t>7）装置区平台周围应采用警示线划线区分，标明区域；</w:t>
                  </w:r>
                </w:p>
                <w:p>
                  <w:pPr>
                    <w:pStyle w:val="null3"/>
                  </w:pPr>
                  <w:r>
                    <w:rPr>
                      <w:rFonts w:ascii="宋体" w:hAnsi="宋体" w:cs="宋体" w:eastAsia="宋体"/>
                      <w:sz w:val="18"/>
                    </w:rPr>
                    <w:t>（</w:t>
                  </w:r>
                  <w:r>
                    <w:rPr>
                      <w:rFonts w:ascii="宋体" w:hAnsi="宋体" w:cs="宋体" w:eastAsia="宋体"/>
                      <w:sz w:val="18"/>
                    </w:rPr>
                    <w:t>8）平台楼板及楼梯梯板要求采用菱形花纹板，并做防锈处理，要求花纹板厚度</w:t>
                  </w:r>
                  <w:r>
                    <w:rPr>
                      <w:rFonts w:ascii="宋体" w:hAnsi="宋体" w:cs="宋体" w:eastAsia="宋体"/>
                      <w:sz w:val="18"/>
                    </w:rPr>
                    <w:t>≥</w:t>
                  </w:r>
                  <w:r>
                    <w:rPr>
                      <w:rFonts w:ascii="宋体" w:hAnsi="宋体" w:cs="宋体" w:eastAsia="宋体"/>
                      <w:sz w:val="18"/>
                    </w:rPr>
                    <w:t>3mm，楼梯每一层台阶花纹板宽度250mm，长度800mm；</w:t>
                  </w:r>
                </w:p>
                <w:p>
                  <w:pPr>
                    <w:pStyle w:val="null3"/>
                  </w:pPr>
                  <w:r>
                    <w:rPr>
                      <w:rFonts w:ascii="宋体" w:hAnsi="宋体" w:cs="宋体" w:eastAsia="宋体"/>
                      <w:sz w:val="18"/>
                    </w:rPr>
                    <w:t>（</w:t>
                  </w:r>
                  <w:r>
                    <w:rPr>
                      <w:rFonts w:ascii="宋体" w:hAnsi="宋体" w:cs="宋体" w:eastAsia="宋体"/>
                      <w:sz w:val="18"/>
                    </w:rPr>
                    <w:t>9）整个框架平台标注有各种安全标识；</w:t>
                  </w:r>
                </w:p>
                <w:p>
                  <w:pPr>
                    <w:pStyle w:val="null3"/>
                  </w:pPr>
                  <w:r>
                    <w:rPr>
                      <w:rFonts w:ascii="宋体" w:hAnsi="宋体" w:cs="宋体" w:eastAsia="宋体"/>
                      <w:sz w:val="18"/>
                    </w:rPr>
                    <w:t>（</w:t>
                  </w:r>
                  <w:r>
                    <w:rPr>
                      <w:rFonts w:ascii="宋体" w:hAnsi="宋体" w:cs="宋体" w:eastAsia="宋体"/>
                      <w:sz w:val="18"/>
                    </w:rPr>
                    <w:t>10）结合甲醇合成与精制半实物仿真装置，建立化工设备安全检修技能培训体系。硬件装置需能够承担培训压缩机，化工泵等化工检维修实训；</w:t>
                  </w:r>
                </w:p>
                <w:p>
                  <w:pPr>
                    <w:pStyle w:val="null3"/>
                  </w:pPr>
                  <w:r>
                    <w:rPr>
                      <w:rFonts w:ascii="宋体" w:hAnsi="宋体" w:cs="宋体" w:eastAsia="宋体"/>
                      <w:sz w:val="18"/>
                    </w:rPr>
                    <w:t>（</w:t>
                  </w:r>
                  <w:r>
                    <w:rPr>
                      <w:rFonts w:ascii="宋体" w:hAnsi="宋体" w:cs="宋体" w:eastAsia="宋体"/>
                      <w:sz w:val="18"/>
                    </w:rPr>
                    <w:t>11）需结合煤制甲醇半实物仿真工厂典型设备，包括压缩机、离心泵、管道、精馏塔等实训装置，建设智能设备监测系统，模拟实现压缩机、离心泵、管道、精馏塔预防性维护及相应的生产计划决策场景，预测故障发生的趋势和可能性，以确保设备在出现故障之前得到及时的维护和保养。</w:t>
                  </w:r>
                </w:p>
                <w:p>
                  <w:pPr>
                    <w:pStyle w:val="null3"/>
                  </w:pPr>
                  <w:r>
                    <w:rPr>
                      <w:rFonts w:ascii="宋体" w:hAnsi="宋体" w:cs="宋体" w:eastAsia="宋体"/>
                      <w:sz w:val="18"/>
                    </w:rPr>
                    <w:t>2、管道</w:t>
                  </w:r>
                </w:p>
                <w:p>
                  <w:pPr>
                    <w:pStyle w:val="null3"/>
                  </w:pPr>
                  <w:r>
                    <w:rPr>
                      <w:rFonts w:ascii="宋体" w:hAnsi="宋体" w:cs="宋体" w:eastAsia="宋体"/>
                      <w:sz w:val="18"/>
                    </w:rPr>
                    <w:t>（</w:t>
                  </w:r>
                  <w:r>
                    <w:rPr>
                      <w:rFonts w:ascii="宋体" w:hAnsi="宋体" w:cs="宋体" w:eastAsia="宋体"/>
                      <w:sz w:val="18"/>
                    </w:rPr>
                    <w:t>1）管路为无缝不锈钢管或碳钢管，规格分为DN50/32/25，除锈刷漆；</w:t>
                  </w:r>
                </w:p>
                <w:p>
                  <w:pPr>
                    <w:pStyle w:val="null3"/>
                  </w:pPr>
                  <w:r>
                    <w:rPr>
                      <w:rFonts w:ascii="宋体" w:hAnsi="宋体" w:cs="宋体" w:eastAsia="宋体"/>
                      <w:sz w:val="18"/>
                    </w:rPr>
                    <w:t>（</w:t>
                  </w:r>
                  <w:r>
                    <w:rPr>
                      <w:rFonts w:ascii="宋体" w:hAnsi="宋体" w:cs="宋体" w:eastAsia="宋体"/>
                      <w:sz w:val="18"/>
                    </w:rPr>
                    <w:t>2）管道标志色按工艺介质不同加以区分；</w:t>
                  </w:r>
                </w:p>
                <w:p>
                  <w:pPr>
                    <w:pStyle w:val="null3"/>
                  </w:pPr>
                  <w:r>
                    <w:rPr>
                      <w:rFonts w:ascii="宋体" w:hAnsi="宋体" w:cs="宋体" w:eastAsia="宋体"/>
                      <w:sz w:val="18"/>
                    </w:rPr>
                    <w:t>（</w:t>
                  </w:r>
                  <w:r>
                    <w:rPr>
                      <w:rFonts w:ascii="宋体" w:hAnsi="宋体" w:cs="宋体" w:eastAsia="宋体"/>
                      <w:sz w:val="18"/>
                    </w:rPr>
                    <w:t>3）主设备和管路之间、阀门与管路之间均采用法兰连接方式，管路的分支或转弯处采用焊接的连接方式；</w:t>
                  </w:r>
                </w:p>
                <w:p>
                  <w:pPr>
                    <w:pStyle w:val="null3"/>
                  </w:pPr>
                  <w:r>
                    <w:rPr>
                      <w:rFonts w:ascii="宋体" w:hAnsi="宋体" w:cs="宋体" w:eastAsia="宋体"/>
                      <w:sz w:val="18"/>
                    </w:rPr>
                    <w:t>（</w:t>
                  </w:r>
                  <w:r>
                    <w:rPr>
                      <w:rFonts w:ascii="宋体" w:hAnsi="宋体" w:cs="宋体" w:eastAsia="宋体"/>
                      <w:sz w:val="18"/>
                    </w:rPr>
                    <w:t>4）所有管路均带有流向、介质名称等信息。管廊型钢桁架，</w:t>
                  </w:r>
                  <w:r>
                    <w:rPr>
                      <w:rFonts w:ascii="宋体" w:hAnsi="宋体" w:cs="宋体" w:eastAsia="宋体"/>
                      <w:sz w:val="18"/>
                    </w:rPr>
                    <w:t>≥</w:t>
                  </w:r>
                  <w:r>
                    <w:rPr>
                      <w:rFonts w:ascii="宋体" w:hAnsi="宋体" w:cs="宋体" w:eastAsia="宋体"/>
                      <w:sz w:val="18"/>
                    </w:rPr>
                    <w:t>2米宽，</w:t>
                  </w:r>
                  <w:r>
                    <w:rPr>
                      <w:rFonts w:ascii="宋体" w:hAnsi="宋体" w:cs="宋体" w:eastAsia="宋体"/>
                      <w:sz w:val="18"/>
                    </w:rPr>
                    <w:t>≥</w:t>
                  </w:r>
                  <w:r>
                    <w:rPr>
                      <w:rFonts w:ascii="宋体" w:hAnsi="宋体" w:cs="宋体" w:eastAsia="宋体"/>
                      <w:sz w:val="18"/>
                    </w:rPr>
                    <w:t>2.5米/3米高，具体视现场情况调整；</w:t>
                  </w:r>
                </w:p>
                <w:p>
                  <w:pPr>
                    <w:pStyle w:val="null3"/>
                  </w:pPr>
                  <w:r>
                    <w:rPr>
                      <w:rFonts w:ascii="宋体" w:hAnsi="宋体" w:cs="宋体" w:eastAsia="宋体"/>
                      <w:sz w:val="18"/>
                    </w:rPr>
                    <w:t>（</w:t>
                  </w:r>
                  <w:r>
                    <w:rPr>
                      <w:rFonts w:ascii="宋体" w:hAnsi="宋体" w:cs="宋体" w:eastAsia="宋体"/>
                      <w:sz w:val="18"/>
                    </w:rPr>
                    <w:t>5）布管设计遵照横平竖直的原则，各管线垂直正交安装，克服斜线的不规则感，适当增加多种化工配管方式；</w:t>
                  </w:r>
                </w:p>
                <w:p>
                  <w:pPr>
                    <w:pStyle w:val="null3"/>
                  </w:pPr>
                  <w:r>
                    <w:rPr>
                      <w:rFonts w:ascii="宋体" w:hAnsi="宋体" w:cs="宋体" w:eastAsia="宋体"/>
                      <w:sz w:val="18"/>
                    </w:rPr>
                    <w:t>（</w:t>
                  </w:r>
                  <w:r>
                    <w:rPr>
                      <w:rFonts w:ascii="宋体" w:hAnsi="宋体" w:cs="宋体" w:eastAsia="宋体"/>
                      <w:sz w:val="18"/>
                    </w:rPr>
                    <w:t>6）工艺管道基本识别色、名称、流向等主要工艺参数均符合国家标准；</w:t>
                  </w:r>
                </w:p>
                <w:p>
                  <w:pPr>
                    <w:pStyle w:val="null3"/>
                  </w:pPr>
                  <w:r>
                    <w:rPr>
                      <w:rFonts w:ascii="宋体" w:hAnsi="宋体" w:cs="宋体" w:eastAsia="宋体"/>
                      <w:sz w:val="18"/>
                    </w:rPr>
                    <w:t>（</w:t>
                  </w:r>
                  <w:r>
                    <w:rPr>
                      <w:rFonts w:ascii="宋体" w:hAnsi="宋体" w:cs="宋体" w:eastAsia="宋体"/>
                      <w:sz w:val="18"/>
                    </w:rPr>
                    <w:t>7）各类弯头、三通、大小头管件，均为标准件，颜色与工艺管道颜色保持一致。</w:t>
                  </w:r>
                </w:p>
                <w:p>
                  <w:pPr>
                    <w:pStyle w:val="null3"/>
                  </w:pPr>
                  <w:r>
                    <w:rPr>
                      <w:rFonts w:ascii="宋体" w:hAnsi="宋体" w:cs="宋体" w:eastAsia="宋体"/>
                      <w:sz w:val="18"/>
                    </w:rPr>
                    <w:t>3、仿真工厂实时通讯系统，含PLC、电缆桥架等</w:t>
                  </w:r>
                </w:p>
                <w:p>
                  <w:pPr>
                    <w:pStyle w:val="null3"/>
                  </w:pPr>
                  <w:r>
                    <w:rPr>
                      <w:rFonts w:ascii="宋体" w:hAnsi="宋体" w:cs="宋体" w:eastAsia="宋体"/>
                      <w:sz w:val="18"/>
                    </w:rPr>
                    <w:t>（</w:t>
                  </w:r>
                  <w:r>
                    <w:rPr>
                      <w:rFonts w:ascii="宋体" w:hAnsi="宋体" w:cs="宋体" w:eastAsia="宋体"/>
                      <w:sz w:val="18"/>
                    </w:rPr>
                    <w:t>1）配子电箱</w:t>
                  </w:r>
                  <w:r>
                    <w:rPr>
                      <w:rFonts w:ascii="宋体" w:hAnsi="宋体" w:cs="宋体" w:eastAsia="宋体"/>
                      <w:sz w:val="18"/>
                    </w:rPr>
                    <w:t>尺寸</w:t>
                  </w:r>
                  <w:r>
                    <w:rPr>
                      <w:rFonts w:ascii="宋体" w:hAnsi="宋体" w:cs="宋体" w:eastAsia="宋体"/>
                      <w:sz w:val="18"/>
                    </w:rPr>
                    <w:t>≥</w:t>
                  </w:r>
                  <w:r>
                    <w:rPr>
                      <w:rFonts w:ascii="宋体" w:hAnsi="宋体" w:cs="宋体" w:eastAsia="宋体"/>
                      <w:sz w:val="18"/>
                    </w:rPr>
                    <w:t>500*400*200，485中继器、接地铜排、开关电源、</w:t>
                  </w:r>
                  <w:r>
                    <w:rPr>
                      <w:rFonts w:ascii="宋体" w:hAnsi="宋体" w:cs="宋体" w:eastAsia="宋体"/>
                      <w:sz w:val="18"/>
                    </w:rPr>
                    <w:t>≥</w:t>
                  </w:r>
                  <w:r>
                    <w:rPr>
                      <w:rFonts w:ascii="宋体" w:hAnsi="宋体" w:cs="宋体" w:eastAsia="宋体"/>
                      <w:sz w:val="18"/>
                    </w:rPr>
                    <w:t>16口无线网卡交换机、模数插座等配件；</w:t>
                  </w:r>
                </w:p>
                <w:p>
                  <w:pPr>
                    <w:pStyle w:val="null3"/>
                  </w:pPr>
                  <w:r>
                    <w:rPr>
                      <w:rFonts w:ascii="宋体" w:hAnsi="宋体" w:cs="宋体" w:eastAsia="宋体"/>
                      <w:sz w:val="18"/>
                    </w:rPr>
                    <w:t>（</w:t>
                  </w:r>
                  <w:r>
                    <w:rPr>
                      <w:rFonts w:ascii="宋体" w:hAnsi="宋体" w:cs="宋体" w:eastAsia="宋体"/>
                      <w:sz w:val="18"/>
                    </w:rPr>
                    <w:t>2）桥架使用准桥架，标准螺栓连接，配相关桥架支架；</w:t>
                  </w:r>
                </w:p>
                <w:p>
                  <w:pPr>
                    <w:pStyle w:val="null3"/>
                  </w:pPr>
                  <w:r>
                    <w:rPr>
                      <w:rFonts w:ascii="宋体" w:hAnsi="宋体" w:cs="宋体" w:eastAsia="宋体"/>
                      <w:sz w:val="18"/>
                    </w:rPr>
                    <w:t>（</w:t>
                  </w:r>
                  <w:r>
                    <w:rPr>
                      <w:rFonts w:ascii="宋体" w:hAnsi="宋体" w:cs="宋体" w:eastAsia="宋体"/>
                      <w:sz w:val="18"/>
                    </w:rPr>
                    <w:t>3）电缆使用绞芯屏蔽电缆及6类网线</w:t>
                  </w:r>
                  <w:r>
                    <w:rPr>
                      <w:rFonts w:ascii="宋体" w:hAnsi="宋体" w:cs="宋体" w:eastAsia="宋体"/>
                      <w:sz w:val="18"/>
                    </w:rPr>
                    <w:t>，</w:t>
                  </w:r>
                  <w:r>
                    <w:rPr>
                      <w:rFonts w:ascii="宋体" w:hAnsi="宋体" w:cs="宋体" w:eastAsia="宋体"/>
                      <w:sz w:val="18"/>
                    </w:rPr>
                    <w:t>动力电源电缆带阻燃型</w:t>
                  </w:r>
                  <w:r>
                    <w:rPr>
                      <w:rFonts w:ascii="宋体" w:hAnsi="宋体" w:cs="宋体" w:eastAsia="宋体"/>
                      <w:sz w:val="18"/>
                    </w:rPr>
                    <w:t>pvc套管加以保护屏蔽，分别走独立线槽。控制电缆和供电电缆要求选用控制软电缆，总屏方式，220VAC为黑色，24VDC为灰白。同一走向的分支电缆如</w:t>
                  </w:r>
                  <w:r>
                    <w:rPr>
                      <w:rFonts w:ascii="宋体" w:hAnsi="宋体" w:cs="宋体" w:eastAsia="宋体"/>
                      <w:sz w:val="18"/>
                    </w:rPr>
                    <w:t>≥</w:t>
                  </w:r>
                  <w:r>
                    <w:rPr>
                      <w:rFonts w:ascii="宋体" w:hAnsi="宋体" w:cs="宋体" w:eastAsia="宋体"/>
                      <w:sz w:val="18"/>
                    </w:rPr>
                    <w:t>4根必须采用槽盒集中敷设</w:t>
                  </w:r>
                  <w:r>
                    <w:rPr>
                      <w:rFonts w:ascii="宋体" w:hAnsi="宋体" w:cs="宋体" w:eastAsia="宋体"/>
                      <w:sz w:val="18"/>
                    </w:rPr>
                    <w:t>。</w:t>
                  </w:r>
                </w:p>
                <w:p>
                  <w:pPr>
                    <w:pStyle w:val="null3"/>
                  </w:pPr>
                  <w:r>
                    <w:rPr>
                      <w:rFonts w:ascii="宋体" w:hAnsi="宋体" w:cs="宋体" w:eastAsia="宋体"/>
                      <w:sz w:val="18"/>
                    </w:rPr>
                    <w:t>（</w:t>
                  </w:r>
                  <w:r>
                    <w:rPr>
                      <w:rFonts w:ascii="宋体" w:hAnsi="宋体" w:cs="宋体" w:eastAsia="宋体"/>
                      <w:sz w:val="18"/>
                    </w:rPr>
                    <w:t>4）含通讯电气强弱电施工、接线、高空作业等。</w:t>
                  </w:r>
                </w:p>
                <w:p>
                  <w:pPr>
                    <w:pStyle w:val="null3"/>
                    <w:numPr>
                      <w:ilvl w:val="0"/>
                      <w:numId w:val="1"/>
                    </w:numPr>
                  </w:pPr>
                  <w:r>
                    <w:rPr>
                      <w:rFonts w:ascii="宋体" w:hAnsi="宋体" w:cs="宋体" w:eastAsia="宋体"/>
                      <w:sz w:val="18"/>
                    </w:rPr>
                    <w:t>设备检维修：</w:t>
                  </w:r>
                </w:p>
                <w:tbl>
                  <w:tblPr>
                    <w:tblBorders>
                      <w:top w:val="none" w:color="000000" w:sz="4"/>
                      <w:left w:val="none" w:color="000000" w:sz="4"/>
                      <w:bottom w:val="none" w:color="000000" w:sz="4"/>
                      <w:right w:val="none" w:color="000000" w:sz="4"/>
                      <w:insideH w:val="none"/>
                      <w:insideV w:val="none"/>
                    </w:tblBorders>
                  </w:tblPr>
                  <w:tblGrid>
                    <w:gridCol w:w="175"/>
                    <w:gridCol w:w="1703"/>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全流程半实物仿真装置为教学化处理的工业流程及设备布置。既尽量还原真是企业生产装置实际，又兼顾教学实训和员工岗位培训功能。</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工艺设备材质采用</w:t>
                        </w:r>
                        <w:r>
                          <w:rPr>
                            <w:rFonts w:ascii="宋体" w:hAnsi="宋体" w:cs="宋体" w:eastAsia="宋体"/>
                            <w:sz w:val="18"/>
                          </w:rPr>
                          <w:t>不低于</w:t>
                        </w:r>
                        <w:r>
                          <w:rPr>
                            <w:rFonts w:ascii="宋体" w:hAnsi="宋体" w:cs="宋体" w:eastAsia="宋体"/>
                            <w:sz w:val="18"/>
                          </w:rPr>
                          <w:t>304不锈钢，内部无物料，部分设备制作内部结构，开展机械原理、化工设备、设备检维修、设备故障分析等实训功能。</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工艺管道均采用符合国家标准的工业管路，参考</w:t>
                        </w:r>
                        <w:r>
                          <w:rPr>
                            <w:rFonts w:ascii="宋体" w:hAnsi="宋体" w:cs="宋体" w:eastAsia="宋体"/>
                            <w:sz w:val="18"/>
                          </w:rPr>
                          <w:t>HG/T20549-1998T、GB 50235-2010等标准实施，能进行工艺流程图及模块的平面、立面布置图等相关绘图实训。</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整套半实物仿真装置在主控室内</w:t>
                        </w:r>
                        <w:r>
                          <w:rPr>
                            <w:rFonts w:ascii="宋体" w:hAnsi="宋体" w:cs="宋体" w:eastAsia="宋体"/>
                            <w:sz w:val="18"/>
                          </w:rPr>
                          <w:t>OTS仿真产品中的工艺操作画面上均能实现系统开车和停车的操作，能够模拟开停车操作过程的步骤，有开停车过程中主要装置和阀门开度等运行参数的声效和电子屏幕显示；有开停车过程中的注意事项和操作规程显示和开停车操作评分系统，有相应的帮助系统。</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设置异常工况故障点培养学员故障判断意识、锻炼和提高学员排除故障能力，教师能够调出故障的应急处理方案和给出学生应急处理操作的评分系统</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整套半实物仿真装置能实现同类和相关企业进行整套半实物仿真工厂调优及在职员工的培训、考评等功能，带有整个工艺的操作规程和考试平台与评分系统及相应培训部分的操作规程、帮助系统和考试平台与评分系统；系统支持题库扩展和维护功能，指导教师可以根据培训需求自行增加或减少题目。</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通过充分利用建设的甲醇合成</w:t>
                        </w:r>
                        <w:r>
                          <w:rPr>
                            <w:rFonts w:ascii="宋体" w:hAnsi="宋体" w:cs="宋体" w:eastAsia="宋体"/>
                            <w:sz w:val="18"/>
                          </w:rPr>
                          <w:t>与精制</w:t>
                        </w:r>
                        <w:r>
                          <w:rPr>
                            <w:rFonts w:ascii="宋体" w:hAnsi="宋体" w:cs="宋体" w:eastAsia="宋体"/>
                            <w:sz w:val="18"/>
                          </w:rPr>
                          <w:t>半仿真实训装置，以及周边环境，开展化工特殊作业项目培训，并制定出作业规程和实施方案和应急预案。内容包括：受限空间作业、盲板抽堵作业等。通过各类直接作业环节作业要素，实现直接作业环节涉及的作业范围、风险识别、安全措施、作业票、现场核查及管理等作业要素的培训及考核，达到提高企业员工安全意识、安全技能与安全习惯的目的。</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以仿真工厂实训装置为基础，引入</w:t>
                        </w:r>
                        <w:r>
                          <w:rPr>
                            <w:rFonts w:ascii="宋体" w:hAnsi="宋体" w:cs="宋体" w:eastAsia="宋体"/>
                            <w:sz w:val="18"/>
                          </w:rPr>
                          <w:t>MR混合现实技术，构建真实生产场景。配合仿真工厂生产装置，MR仿真软件可以将实际场景与虚拟环境叠加,使检查人员能够直观地发现潜在的安全隐患。在装置巡检中,MR眼镜可以实时显示设备的运行状态、温度、压力等关键参数。通过视觉提示或声音警报,MR技术能够引导检查人员快速定位并处理隐患,以提高参训学生、员工的安全排查能力与临危不乱的心理素质，最大限度的减少财产与人员伤亡。</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结合甲醇合成</w:t>
                        </w:r>
                        <w:r>
                          <w:rPr>
                            <w:rFonts w:ascii="宋体" w:hAnsi="宋体" w:cs="宋体" w:eastAsia="宋体"/>
                            <w:sz w:val="18"/>
                          </w:rPr>
                          <w:t>与精制</w:t>
                        </w:r>
                        <w:r>
                          <w:rPr>
                            <w:rFonts w:ascii="宋体" w:hAnsi="宋体" w:cs="宋体" w:eastAsia="宋体"/>
                            <w:sz w:val="18"/>
                          </w:rPr>
                          <w:t>半实物仿真装置，建立化工设备安全检修技能培训体系。硬件装置需能够承担培训压缩机，化工泵及管道等化工检维修实训。</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需结合煤制甲醇半实物仿真工厂离心泵实训装置，建设智能设备监测系统，模拟实现离心泵预防性维护及相应的生产计划决策场景：模拟离心泵运转振动状态历史大数据，模拟离心泵异常状态，预测故障发生的趋势和可能性，以确保设备在出现故障之前得到及时的维护和保养。</w:t>
                        </w:r>
                      </w:p>
                    </w:tc>
                  </w:tr>
                </w:tbl>
                <w:p>
                  <w:pPr>
                    <w:pStyle w:val="null3"/>
                    <w:numPr>
                      <w:ilvl w:val="0"/>
                      <w:numId w:val="1"/>
                    </w:numPr>
                  </w:pPr>
                  <w:r>
                    <w:rPr>
                      <w:rFonts w:ascii="宋体" w:hAnsi="宋体" w:cs="宋体" w:eastAsia="宋体"/>
                      <w:sz w:val="18"/>
                    </w:rPr>
                    <w:t>功能要求：</w:t>
                  </w:r>
                </w:p>
                <w:p>
                  <w:pPr>
                    <w:pStyle w:val="null3"/>
                    <w:ind w:firstLine="360"/>
                  </w:pPr>
                  <w:r>
                    <w:rPr>
                      <w:rFonts w:ascii="宋体" w:hAnsi="宋体" w:cs="宋体" w:eastAsia="宋体"/>
                      <w:sz w:val="18"/>
                    </w:rPr>
                    <w:t>通讯管理模块要求</w:t>
                  </w:r>
                </w:p>
                <w:p>
                  <w:pPr>
                    <w:pStyle w:val="null3"/>
                    <w:ind w:firstLine="360"/>
                  </w:pPr>
                  <w:r>
                    <w:rPr>
                      <w:rFonts w:ascii="宋体" w:hAnsi="宋体" w:cs="宋体" w:eastAsia="宋体"/>
                      <w:sz w:val="18"/>
                    </w:rPr>
                    <w:t>通讯管理模块，要求可以屏蔽和硬件通讯的</w:t>
                  </w:r>
                  <w:r>
                    <w:rPr>
                      <w:rFonts w:ascii="宋体" w:hAnsi="宋体" w:cs="宋体" w:eastAsia="宋体"/>
                      <w:sz w:val="18"/>
                    </w:rPr>
                    <w:t>I/O点，屏蔽的I/O点包括阀门、开关、仪表等数字量信号和模拟量信号。如果利用仿真通讯管理模块屏蔽所有和硬件通讯的I/O点,可以确保生产在线实时回路仿真软件的离线运行。如果屏蔽部分I/O点，未屏蔽的部分仍然能和硬件相通讯，而屏蔽掉的I/O点则在控制软件上进行操作。</w:t>
                  </w:r>
                </w:p>
                <w:p>
                  <w:pPr>
                    <w:pStyle w:val="null3"/>
                    <w:ind w:firstLine="360"/>
                  </w:pPr>
                  <w:r>
                    <w:rPr>
                      <w:rFonts w:ascii="宋体" w:hAnsi="宋体" w:cs="宋体" w:eastAsia="宋体"/>
                      <w:sz w:val="18"/>
                    </w:rPr>
                    <w:t>输入输出模块要求</w:t>
                  </w:r>
                </w:p>
                <w:p>
                  <w:pPr>
                    <w:pStyle w:val="null3"/>
                    <w:ind w:firstLine="360"/>
                  </w:pPr>
                  <w:r>
                    <w:rPr>
                      <w:rFonts w:ascii="宋体" w:hAnsi="宋体" w:cs="宋体" w:eastAsia="宋体"/>
                      <w:sz w:val="18"/>
                    </w:rPr>
                    <w:t>具备</w:t>
                  </w:r>
                  <w:r>
                    <w:rPr>
                      <w:rFonts w:ascii="宋体" w:hAnsi="宋体" w:cs="宋体" w:eastAsia="宋体"/>
                      <w:sz w:val="18"/>
                    </w:rPr>
                    <w:t>DI、DO控制器接口，DI、DO接口可以通过软件配置互相转换。控制器具备模拟量输入/输出模块。输出信号要求支持 PWM输出功能，用于驱动需要定位的机械设备。所有信号类输出要求符合国家相关标准。</w:t>
                  </w:r>
                </w:p>
                <w:p>
                  <w:pPr>
                    <w:pStyle w:val="null3"/>
                    <w:ind w:firstLine="360"/>
                  </w:pPr>
                  <w:r>
                    <w:rPr>
                      <w:rFonts w:ascii="宋体" w:hAnsi="宋体" w:cs="宋体" w:eastAsia="宋体"/>
                      <w:sz w:val="18"/>
                    </w:rPr>
                    <w:t>控制器要求</w:t>
                  </w:r>
                </w:p>
                <w:p>
                  <w:pPr>
                    <w:pStyle w:val="null3"/>
                    <w:ind w:firstLine="360"/>
                  </w:pPr>
                  <w:r>
                    <w:rPr>
                      <w:rFonts w:ascii="宋体" w:hAnsi="宋体" w:cs="宋体" w:eastAsia="宋体"/>
                      <w:sz w:val="18"/>
                    </w:rPr>
                    <w:t>运算能力：控制器具备</w:t>
                  </w:r>
                  <w:r>
                    <w:rPr>
                      <w:rFonts w:ascii="宋体" w:hAnsi="宋体" w:cs="宋体" w:eastAsia="宋体"/>
                      <w:sz w:val="18"/>
                    </w:rPr>
                    <w:t>≥</w:t>
                  </w:r>
                  <w:r>
                    <w:rPr>
                      <w:rFonts w:ascii="宋体" w:hAnsi="宋体" w:cs="宋体" w:eastAsia="宋体"/>
                      <w:sz w:val="18"/>
                    </w:rPr>
                    <w:t>72MHZ运行能力。</w:t>
                  </w:r>
                </w:p>
                <w:p>
                  <w:pPr>
                    <w:pStyle w:val="null3"/>
                    <w:ind w:firstLine="360"/>
                  </w:pPr>
                  <w:r>
                    <w:rPr>
                      <w:rFonts w:ascii="宋体" w:hAnsi="宋体" w:cs="宋体" w:eastAsia="宋体"/>
                      <w:sz w:val="18"/>
                    </w:rPr>
                    <w:t>数据采集方式要求</w:t>
                  </w:r>
                </w:p>
                <w:p>
                  <w:pPr>
                    <w:pStyle w:val="null3"/>
                    <w:ind w:firstLine="360"/>
                  </w:pPr>
                  <w:r>
                    <w:rPr>
                      <w:rFonts w:ascii="宋体" w:hAnsi="宋体" w:cs="宋体" w:eastAsia="宋体"/>
                      <w:sz w:val="18"/>
                    </w:rPr>
                    <w:t>分布式控制进行数据采集。子站间通过以太网进行连接。</w:t>
                  </w:r>
                </w:p>
                <w:p>
                  <w:pPr>
                    <w:pStyle w:val="null3"/>
                  </w:pPr>
                  <w:r>
                    <w:rPr>
                      <w:rFonts w:ascii="宋体" w:hAnsi="宋体" w:cs="宋体" w:eastAsia="宋体"/>
                      <w:sz w:val="18"/>
                    </w:rPr>
                    <w:t>4、工艺仿真阀门仪表</w:t>
                  </w:r>
                </w:p>
                <w:p>
                  <w:pPr>
                    <w:pStyle w:val="null3"/>
                    <w:ind w:firstLine="360"/>
                  </w:pPr>
                  <w:r>
                    <w:rPr>
                      <w:rFonts w:ascii="宋体" w:hAnsi="宋体" w:cs="宋体" w:eastAsia="宋体"/>
                      <w:sz w:val="18"/>
                    </w:rPr>
                    <w:t>实训装置现场阀门分为手动开关阀、手动调节阀、远程调节阀、远程切断阀，阀门状态与仿真软件实施通讯。可锻炼学员的现场及远程操作能力。</w:t>
                  </w:r>
                </w:p>
                <w:tbl>
                  <w:tblPr>
                    <w:tblBorders>
                      <w:top w:val="none" w:color="000000" w:sz="4"/>
                      <w:left w:val="none" w:color="000000" w:sz="4"/>
                      <w:bottom w:val="none" w:color="000000" w:sz="4"/>
                      <w:right w:val="none" w:color="000000" w:sz="4"/>
                      <w:insideH w:val="none"/>
                      <w:insideV w:val="none"/>
                    </w:tblBorders>
                  </w:tblPr>
                  <w:tblGrid>
                    <w:gridCol w:w="149"/>
                    <w:gridCol w:w="1729"/>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各类阀门口径与工艺管路保持一致，可拆卸，改造阀门安装微型通讯信号端。</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现场阀门连接方式采用法兰连接。设计安装位置应满足便于操作工艺流程要求，并处于方便操作的位置，尽可能分布于设备的外侧面，高度</w:t>
                        </w:r>
                        <w:r>
                          <w:rPr>
                            <w:rFonts w:ascii="宋体" w:hAnsi="宋体" w:cs="宋体" w:eastAsia="宋体"/>
                            <w:sz w:val="18"/>
                          </w:rPr>
                          <w:t>300</w:t>
                        </w:r>
                        <w:r>
                          <w:rPr>
                            <w:rFonts w:ascii="宋体" w:hAnsi="宋体" w:cs="宋体" w:eastAsia="宋体"/>
                            <w:sz w:val="18"/>
                          </w:rPr>
                          <w:t>-</w:t>
                        </w:r>
                        <w:r>
                          <w:rPr>
                            <w:rFonts w:ascii="宋体" w:hAnsi="宋体" w:cs="宋体" w:eastAsia="宋体"/>
                            <w:sz w:val="18"/>
                          </w:rPr>
                          <w:t>1500mm（离平面高度），阀门分布不应过度拥挤，要留有适当的操作空间。</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手动开关阀由真实球阀改造，信号类型为开关量输入信号（</w:t>
                        </w:r>
                        <w:r>
                          <w:rPr>
                            <w:rFonts w:ascii="宋体" w:hAnsi="宋体" w:cs="宋体" w:eastAsia="宋体"/>
                            <w:sz w:val="18"/>
                          </w:rPr>
                          <w:t>DI），由现场手动操作开关阀门，将阀门信号传向控制室的信号，具有开、关两种状态显示，并有现场状态显示。主要用于放空、导淋、各设备或调节阀及仪表的检修用阀门。</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手动调节阀由截止阀改造，信号类型为连续阀位输入信号（</w:t>
                        </w:r>
                        <w:r>
                          <w:rPr>
                            <w:rFonts w:ascii="宋体" w:hAnsi="宋体" w:cs="宋体" w:eastAsia="宋体"/>
                            <w:sz w:val="18"/>
                          </w:rPr>
                          <w:t>AI），从现场手动操作阀门向控制室传递连续变化的阀位量值信号。采用0-100开度显示。主要用于调节阀组或计量阀组的副线，便于在主线无法正常工作时进行手动调节。</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远程控制阀由气动阀改造，信号类型为连续阀位输出信号（</w:t>
                        </w:r>
                        <w:r>
                          <w:rPr>
                            <w:rFonts w:ascii="宋体" w:hAnsi="宋体" w:cs="宋体" w:eastAsia="宋体"/>
                            <w:sz w:val="18"/>
                          </w:rPr>
                          <w:t>AO），从控制室传向现场阀门开度。0-100开度显示。各种需要自动调节的场合。</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远程切断阀由电磁阀改造。一般由相关工艺指标的变动触发切断动作。用于紧急放空、紧急停车等场合。</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所有阀门均配有标牌标注阀门位号等阀门信息，便于学员了解阀门在工艺流程中的位置和作用。</w:t>
                        </w:r>
                      </w:p>
                    </w:tc>
                  </w:tr>
                </w:tbl>
                <w:p>
                  <w:pPr>
                    <w:pStyle w:val="null3"/>
                    <w:ind w:firstLine="360"/>
                  </w:pPr>
                  <w:r>
                    <w:rPr>
                      <w:rFonts w:ascii="宋体" w:hAnsi="宋体" w:cs="宋体" w:eastAsia="宋体"/>
                      <w:sz w:val="18"/>
                    </w:rPr>
                    <w:t>实训装置仪表可分为流量显示表、温度显示表、压力显示表、液位显示表，数据可实现实时通讯。</w:t>
                  </w:r>
                </w:p>
                <w:tbl>
                  <w:tblPr>
                    <w:tblBorders>
                      <w:top w:val="none" w:color="000000" w:sz="4"/>
                      <w:left w:val="none" w:color="000000" w:sz="4"/>
                      <w:bottom w:val="none" w:color="000000" w:sz="4"/>
                      <w:right w:val="none" w:color="000000" w:sz="4"/>
                      <w:insideH w:val="none"/>
                      <w:insideV w:val="none"/>
                    </w:tblBorders>
                  </w:tblPr>
                  <w:tblGrid>
                    <w:gridCol w:w="150"/>
                    <w:gridCol w:w="1728"/>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温度、流量仿真仪表要求采用数显式，真实变送器外壳，信号类型为连续输出信号（</w:t>
                        </w:r>
                        <w:r>
                          <w:rPr>
                            <w:rFonts w:ascii="宋体" w:hAnsi="宋体" w:cs="宋体" w:eastAsia="宋体"/>
                            <w:sz w:val="18"/>
                          </w:rPr>
                          <w:t>AO），并通过内装数字显示仪接收控制信号并于现场显示工艺变量的实时数据。</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压力仿真仪表要求采用指针式，信号类型为连续输出信号（</w:t>
                        </w:r>
                        <w:r>
                          <w:rPr>
                            <w:rFonts w:ascii="宋体" w:hAnsi="宋体" w:cs="宋体" w:eastAsia="宋体"/>
                            <w:sz w:val="18"/>
                          </w:rPr>
                          <w:t>AO），接收中央控制室信号并通过机械指针转动或数字显示仪显示压力变化。</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压差仪表要求采用数显式，真实变送器外壳，信号类型为连续输出信号（</w:t>
                        </w:r>
                        <w:r>
                          <w:rPr>
                            <w:rFonts w:ascii="宋体" w:hAnsi="宋体" w:cs="宋体" w:eastAsia="宋体"/>
                            <w:sz w:val="18"/>
                          </w:rPr>
                          <w:t>AO），并通过内装数字显示仪接收控制信号并于现场显示工艺变量的实时数据。</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液位仪表要求采用柱形仿磁翻板式，信号类型为连续输出信号（</w:t>
                        </w:r>
                        <w:r>
                          <w:rPr>
                            <w:rFonts w:ascii="宋体" w:hAnsi="宋体" w:cs="宋体" w:eastAsia="宋体"/>
                            <w:sz w:val="18"/>
                          </w:rPr>
                          <w:t>AO），收中央控制室信号并通过灯柱变化显示现场液位计动态变化效果。</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各类仪表均为</w:t>
                        </w:r>
                        <w:r>
                          <w:rPr>
                            <w:rFonts w:ascii="宋体" w:hAnsi="宋体" w:cs="宋体" w:eastAsia="宋体"/>
                            <w:sz w:val="18"/>
                          </w:rPr>
                          <w:t>24V弱电，数显及指针仪表盘直径</w:t>
                        </w:r>
                        <w:r>
                          <w:rPr>
                            <w:rFonts w:ascii="宋体" w:hAnsi="宋体" w:cs="宋体" w:eastAsia="宋体"/>
                            <w:sz w:val="18"/>
                          </w:rPr>
                          <w:t>≥</w:t>
                        </w:r>
                        <w:r>
                          <w:rPr>
                            <w:rFonts w:ascii="宋体" w:hAnsi="宋体" w:cs="宋体" w:eastAsia="宋体"/>
                            <w:sz w:val="18"/>
                          </w:rPr>
                          <w:t>100mm，盘面按标准仪表进行设计，走字准确。</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所有仪表均支持</w:t>
                        </w:r>
                        <w:r>
                          <w:rPr>
                            <w:rFonts w:ascii="宋体" w:hAnsi="宋体" w:cs="宋体" w:eastAsia="宋体"/>
                            <w:sz w:val="18"/>
                          </w:rPr>
                          <w:t>Modbus或4—20mA信号。</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所有仪表均支持显示与检测信号相对应的单位（如流量单位应支持</w:t>
                        </w:r>
                        <w:r>
                          <w:rPr>
                            <w:rFonts w:ascii="宋体" w:hAnsi="宋体" w:cs="宋体" w:eastAsia="宋体"/>
                            <w:sz w:val="18"/>
                          </w:rPr>
                          <w:t>m</w:t>
                        </w:r>
                        <w:r>
                          <w:rPr>
                            <w:rFonts w:ascii="宋体" w:hAnsi="宋体" w:cs="宋体" w:eastAsia="宋体"/>
                            <w:sz w:val="18"/>
                            <w:vertAlign w:val="superscript"/>
                          </w:rPr>
                          <w:t>3</w:t>
                        </w:r>
                        <w:r>
                          <w:rPr>
                            <w:rFonts w:ascii="宋体" w:hAnsi="宋体" w:cs="宋体" w:eastAsia="宋体"/>
                            <w:sz w:val="18"/>
                          </w:rPr>
                          <w:t>/h、L/h、t/h、kg/h等）。</w:t>
                        </w:r>
                      </w:p>
                    </w:tc>
                  </w:tr>
                </w:tbl>
                <w:p>
                  <w:pPr>
                    <w:pStyle w:val="null3"/>
                  </w:pPr>
                  <w:r>
                    <w:rPr>
                      <w:rFonts w:ascii="宋体" w:hAnsi="宋体" w:cs="宋体" w:eastAsia="宋体"/>
                      <w:sz w:val="18"/>
                    </w:rPr>
                    <w:t>5、甲醇合成与精制工艺设备</w:t>
                  </w:r>
                </w:p>
                <w:p>
                  <w:pPr>
                    <w:pStyle w:val="null3"/>
                    <w:ind w:firstLine="360"/>
                  </w:pPr>
                  <w:r>
                    <w:rPr>
                      <w:rFonts w:ascii="宋体" w:hAnsi="宋体" w:cs="宋体" w:eastAsia="宋体"/>
                      <w:sz w:val="18"/>
                    </w:rPr>
                    <w:t>实训装置中主要设备的尺寸按照工业级装置以</w:t>
                  </w:r>
                  <w:r>
                    <w:rPr>
                      <w:rFonts w:ascii="宋体" w:hAnsi="宋体" w:cs="宋体" w:eastAsia="宋体"/>
                      <w:sz w:val="18"/>
                    </w:rPr>
                    <w:t>≤</w:t>
                  </w:r>
                  <w:r>
                    <w:rPr>
                      <w:rFonts w:ascii="宋体" w:hAnsi="宋体" w:cs="宋体" w:eastAsia="宋体"/>
                      <w:sz w:val="18"/>
                    </w:rPr>
                    <w:t>10:1（具体尺寸视场地情况调整）比例进行缩小，且缩小后的实际尺寸需满足实训室的整体要求，整体美观、协调，具有真实工业装置氛围。</w:t>
                  </w:r>
                </w:p>
                <w:p>
                  <w:pPr>
                    <w:pStyle w:val="null3"/>
                    <w:ind w:firstLine="360"/>
                  </w:pPr>
                  <w:r>
                    <w:rPr>
                      <w:rFonts w:ascii="宋体" w:hAnsi="宋体" w:cs="宋体" w:eastAsia="宋体"/>
                      <w:sz w:val="18"/>
                    </w:rPr>
                    <w:t>运行工程师实训装置中主要设备的尺寸按照工业级装置以</w:t>
                  </w:r>
                  <w:r>
                    <w:rPr>
                      <w:rFonts w:ascii="宋体" w:hAnsi="宋体" w:cs="宋体" w:eastAsia="宋体"/>
                      <w:sz w:val="18"/>
                    </w:rPr>
                    <w:t>≤</w:t>
                  </w:r>
                  <w:r>
                    <w:rPr>
                      <w:rFonts w:ascii="宋体" w:hAnsi="宋体" w:cs="宋体" w:eastAsia="宋体"/>
                      <w:sz w:val="18"/>
                    </w:rPr>
                    <w:t>10:1（具体尺寸视场地情况调整）比例进行缩小，且缩小后的实际尺寸需满足实训室的整体要求，整体美观、协调，具有真实工业装置氛围。静设备制造材料均选用不锈钢材质，设备壁厚</w:t>
                  </w:r>
                  <w:r>
                    <w:rPr>
                      <w:rFonts w:ascii="宋体" w:hAnsi="宋体" w:cs="宋体" w:eastAsia="宋体"/>
                      <w:sz w:val="18"/>
                    </w:rPr>
                    <w:t>≥</w:t>
                  </w:r>
                  <w:r>
                    <w:rPr>
                      <w:rFonts w:ascii="宋体" w:hAnsi="宋体" w:cs="宋体" w:eastAsia="宋体"/>
                      <w:sz w:val="18"/>
                    </w:rPr>
                    <w:t>3mm，满足安装和使用要求。</w:t>
                  </w:r>
                </w:p>
                <w:p>
                  <w:pPr>
                    <w:pStyle w:val="null3"/>
                  </w:pPr>
                  <w:r>
                    <w:rPr>
                      <w:rFonts w:ascii="宋体" w:hAnsi="宋体" w:cs="宋体" w:eastAsia="宋体"/>
                      <w:sz w:val="18"/>
                    </w:rPr>
                    <w:t>（</w:t>
                  </w:r>
                  <w:r>
                    <w:rPr>
                      <w:rFonts w:ascii="宋体" w:hAnsi="宋体" w:cs="宋体" w:eastAsia="宋体"/>
                      <w:sz w:val="18"/>
                    </w:rPr>
                    <w:t>1）主要静设备技术要求</w:t>
                  </w:r>
                </w:p>
                <w:p>
                  <w:pPr>
                    <w:pStyle w:val="null3"/>
                    <w:numPr>
                      <w:ilvl w:val="0"/>
                      <w:numId w:val="1"/>
                    </w:numPr>
                  </w:pPr>
                  <w:r>
                    <w:rPr>
                      <w:rFonts w:ascii="宋体" w:hAnsi="宋体" w:cs="宋体" w:eastAsia="宋体"/>
                      <w:sz w:val="18"/>
                    </w:rPr>
                    <w:t>塔设备：</w:t>
                  </w:r>
                </w:p>
                <w:tbl>
                  <w:tblPr>
                    <w:tblBorders>
                      <w:top w:val="none" w:color="000000" w:sz="4"/>
                      <w:left w:val="none" w:color="000000" w:sz="4"/>
                      <w:bottom w:val="none" w:color="000000" w:sz="4"/>
                      <w:right w:val="none" w:color="000000" w:sz="4"/>
                      <w:insideH w:val="none"/>
                      <w:insideV w:val="none"/>
                    </w:tblBorders>
                  </w:tblPr>
                  <w:tblGrid>
                    <w:gridCol w:w="202"/>
                    <w:gridCol w:w="1676"/>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需根据实训场所条件进行设计，考虑适宜的高径比的情况下尽量符合实际装置</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同一装置的塔器设备需要体现出设备相对尺寸的差异，塔径尺寸与塔高保持一定比例，塔高最高不得超过房屋限高</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塔器采用非整体焊接的分体结构，塔头、塔节、塔釜等构件用法兰连接</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塔设备带有内部结构视窗，内部设计塔盘、降液管等结构，与石化企业实际设备保持一致</w:t>
                        </w:r>
                      </w:p>
                    </w:tc>
                  </w:tr>
                </w:tbl>
                <w:p>
                  <w:pPr>
                    <w:pStyle w:val="null3"/>
                    <w:numPr>
                      <w:ilvl w:val="0"/>
                      <w:numId w:val="1"/>
                    </w:numPr>
                  </w:pPr>
                  <w:r>
                    <w:rPr>
                      <w:rFonts w:ascii="宋体" w:hAnsi="宋体" w:cs="宋体" w:eastAsia="宋体"/>
                      <w:sz w:val="18"/>
                    </w:rPr>
                    <w:t>冷换类设备：</w:t>
                  </w:r>
                </w:p>
                <w:tbl>
                  <w:tblPr>
                    <w:tblBorders>
                      <w:top w:val="none" w:color="000000" w:sz="4"/>
                      <w:left w:val="none" w:color="000000" w:sz="4"/>
                      <w:bottom w:val="none" w:color="000000" w:sz="4"/>
                      <w:right w:val="none" w:color="000000" w:sz="4"/>
                      <w:insideH w:val="none"/>
                      <w:insideV w:val="none"/>
                    </w:tblBorders>
                  </w:tblPr>
                  <w:tblGrid>
                    <w:gridCol w:w="207"/>
                    <w:gridCol w:w="1671"/>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冷换设备的外形尺寸与工业设备保持一致，设备尺寸要体现出换热量大小不同的尺寸差异</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冷换设备的外观需体现出换热器形式，换热器选型与工业装置保持一致，尽量涵盖多种类型换热设备，选择</w:t>
                        </w:r>
                        <w:r>
                          <w:rPr>
                            <w:rFonts w:ascii="宋体" w:hAnsi="宋体" w:cs="宋体" w:eastAsia="宋体"/>
                            <w:sz w:val="18"/>
                          </w:rPr>
                          <w:t>1-2台冷换设备带有内部结构视窗，内部设计换热管结构，与石化企业实际设备保持一致</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流体进出管口设计要符合工艺要求和实际运行的合理性；液相流体的流动方向必须是下进上出，气相需要冷凝的物料则需上进下出</w:t>
                        </w:r>
                      </w:p>
                    </w:tc>
                  </w:tr>
                </w:tbl>
                <w:p>
                  <w:pPr>
                    <w:pStyle w:val="null3"/>
                    <w:numPr>
                      <w:ilvl w:val="0"/>
                      <w:numId w:val="1"/>
                    </w:numPr>
                  </w:pPr>
                  <w:r>
                    <w:rPr>
                      <w:rFonts w:ascii="宋体" w:hAnsi="宋体" w:cs="宋体" w:eastAsia="宋体"/>
                      <w:sz w:val="18"/>
                    </w:rPr>
                    <w:t>其他静设备：</w:t>
                  </w:r>
                </w:p>
                <w:tbl>
                  <w:tblPr>
                    <w:tblBorders>
                      <w:top w:val="none" w:color="000000" w:sz="4"/>
                      <w:left w:val="none" w:color="000000" w:sz="4"/>
                      <w:bottom w:val="none" w:color="000000" w:sz="4"/>
                      <w:right w:val="none" w:color="000000" w:sz="4"/>
                      <w:insideH w:val="none"/>
                      <w:insideV w:val="none"/>
                    </w:tblBorders>
                  </w:tblPr>
                  <w:tblGrid>
                    <w:gridCol w:w="195"/>
                    <w:gridCol w:w="1683"/>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其它静态设备尺寸原则上按照工业设备按比例缩小，并根据协调美观的原则进行调整。设备结构形式与工业设备保持完全一致</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静设备材质选用不锈钢材质，设备壁厚</w:t>
                        </w:r>
                        <w:r>
                          <w:rPr>
                            <w:rFonts w:ascii="宋体" w:hAnsi="宋体" w:cs="宋体" w:eastAsia="宋体"/>
                            <w:sz w:val="18"/>
                          </w:rPr>
                          <w:t>≥</w:t>
                        </w:r>
                        <w:r>
                          <w:rPr>
                            <w:rFonts w:ascii="宋体" w:hAnsi="宋体" w:cs="宋体" w:eastAsia="宋体"/>
                            <w:sz w:val="18"/>
                          </w:rPr>
                          <w:t>3mm，满足安装和使用要求</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设备制造中所用到的钢材的品种、规格、性能均符合现行国家产品相关标准和设计要求</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设备装配中用到的法兰、管件、阀门等的品种、规格、性能等符合现行国家产品相关标准和设计要求</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设备的连接件螺栓等紧固标准件的品种、规格、性能等符合国家产品相关标准和设计要求</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设备焊接材料的品种、规格、性能等符合现行国家产品相关标准和设计要求。一次成型，自动焊</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设备所用到的垫片等特殊材料，其品种、规格、性能等应符合现行国家产品相关标准和设计要求</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1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考虑各设备的高（长）和直径的相对大小，关键性设备适度加大直径，以便突出主设备。特别是对于主要设备，应保持高径比在适度的范围内，以使设备外观协调</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1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所有静态设备均配备标牌注明设备不少于材质、位号、名称等设备信息（按照所参考工业装置标注），便于学员学习</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1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设备平面布置图要满足检修空间，设备布置合理，满足教学、操作、日常检维修等要求</w:t>
                        </w:r>
                      </w:p>
                    </w:tc>
                  </w:tr>
                </w:tbl>
                <w:p>
                  <w:pPr>
                    <w:pStyle w:val="null3"/>
                  </w:pPr>
                  <w:r>
                    <w:rPr>
                      <w:rFonts w:ascii="宋体" w:hAnsi="宋体" w:cs="宋体" w:eastAsia="宋体"/>
                      <w:sz w:val="18"/>
                    </w:rPr>
                    <w:t>（</w:t>
                  </w:r>
                  <w:r>
                    <w:rPr>
                      <w:rFonts w:ascii="宋体" w:hAnsi="宋体" w:cs="宋体" w:eastAsia="宋体"/>
                      <w:sz w:val="18"/>
                    </w:rPr>
                    <w:t>2）动设备技术要求</w:t>
                  </w:r>
                </w:p>
                <w:p>
                  <w:pPr>
                    <w:pStyle w:val="null3"/>
                    <w:ind w:firstLine="360"/>
                  </w:pPr>
                  <w:r>
                    <w:rPr>
                      <w:rFonts w:ascii="宋体" w:hAnsi="宋体" w:cs="宋体" w:eastAsia="宋体"/>
                      <w:sz w:val="18"/>
                    </w:rPr>
                    <w:t>工艺仿真动设备包括泵，风机，搅拌器、压缩机等，配电机运转声效，与运行企业设备外形保持一致。所有设备均带铭牌及位号。</w:t>
                  </w:r>
                </w:p>
                <w:p>
                  <w:pPr>
                    <w:pStyle w:val="null3"/>
                    <w:numPr>
                      <w:ilvl w:val="0"/>
                      <w:numId w:val="1"/>
                    </w:numPr>
                  </w:pPr>
                  <w:r>
                    <w:rPr>
                      <w:rFonts w:ascii="宋体" w:hAnsi="宋体" w:cs="宋体" w:eastAsia="宋体"/>
                      <w:sz w:val="18"/>
                    </w:rPr>
                    <w:t>压缩机组设备</w:t>
                  </w:r>
                </w:p>
                <w:tbl>
                  <w:tblPr>
                    <w:tblBorders>
                      <w:top w:val="none" w:color="000000" w:sz="4"/>
                      <w:left w:val="none" w:color="000000" w:sz="4"/>
                      <w:bottom w:val="none" w:color="000000" w:sz="4"/>
                      <w:right w:val="none" w:color="000000" w:sz="4"/>
                      <w:insideH w:val="none"/>
                      <w:insideV w:val="none"/>
                    </w:tblBorders>
                  </w:tblPr>
                  <w:tblGrid>
                    <w:gridCol w:w="194"/>
                    <w:gridCol w:w="1684"/>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压缩机组需根据实训场所条件进行设计，考虑适宜的高径比的情况下尽量符合实际装置。</w:t>
                        </w:r>
                      </w:p>
                    </w:tc>
                  </w:tr>
                </w:tbl>
                <w:p>
                  <w:pPr>
                    <w:pStyle w:val="null3"/>
                    <w:numPr>
                      <w:ilvl w:val="0"/>
                      <w:numId w:val="1"/>
                    </w:numPr>
                  </w:pPr>
                  <w:r>
                    <w:rPr>
                      <w:rFonts w:ascii="宋体" w:hAnsi="宋体" w:cs="宋体" w:eastAsia="宋体"/>
                      <w:sz w:val="18"/>
                    </w:rPr>
                    <w:t>机泵类设备</w:t>
                  </w:r>
                </w:p>
                <w:tbl>
                  <w:tblPr>
                    <w:tblBorders>
                      <w:top w:val="none" w:color="000000" w:sz="4"/>
                      <w:left w:val="none" w:color="000000" w:sz="4"/>
                      <w:bottom w:val="none" w:color="000000" w:sz="4"/>
                      <w:right w:val="none" w:color="000000" w:sz="4"/>
                      <w:insideH w:val="none"/>
                      <w:insideV w:val="none"/>
                    </w:tblBorders>
                  </w:tblPr>
                  <w:tblGrid>
                    <w:gridCol w:w="194"/>
                    <w:gridCol w:w="1684"/>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机泵类设备采用真实或高仿真泵壳和电机壳进行通讯改造，不破坏设备外观，实现运行信号与中控系统之间的远程通讯。泵体内置机泵运转声效设计</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机泵的选型按照实际工业装置的要求进行选型</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均配备标牌注明不少于设备位号、名称等设备信息，便于学生学习</w:t>
                        </w:r>
                      </w:p>
                    </w:tc>
                  </w:tr>
                </w:tbl>
                <w:p>
                  <w:pPr>
                    <w:pStyle w:val="null3"/>
                  </w:pPr>
                  <w:r>
                    <w:rPr>
                      <w:rFonts w:ascii="宋体" w:hAnsi="宋体" w:cs="宋体" w:eastAsia="宋体"/>
                      <w:sz w:val="18"/>
                    </w:rPr>
                    <w:t>6、甲醇合成与精制数字孪生仿真软件系统（定制开发）。功能包括学院端功能和教师端功能。</w:t>
                  </w:r>
                </w:p>
                <w:p>
                  <w:pPr>
                    <w:pStyle w:val="null3"/>
                  </w:pPr>
                  <w:r>
                    <w:rPr>
                      <w:rFonts w:ascii="宋体" w:hAnsi="宋体" w:cs="宋体" w:eastAsia="宋体"/>
                      <w:sz w:val="18"/>
                    </w:rPr>
                    <w:t>（</w:t>
                  </w:r>
                  <w:r>
                    <w:rPr>
                      <w:rFonts w:ascii="宋体" w:hAnsi="宋体" w:cs="宋体" w:eastAsia="宋体"/>
                      <w:sz w:val="18"/>
                    </w:rPr>
                    <w:t>1）工艺建模要求：仿真软件的工艺数据须以真实工业的企业设计生产指标为准，数据来源必须真实可靠，操作程序及事故处理方法必须以真实企业岗位操作规程为准，不能凭空捏造，以免误导学生。工艺模型设计必须能建立精确的工艺模型来模拟实际生产过程的工艺流程和岗位操作规程。</w:t>
                  </w:r>
                </w:p>
                <w:p>
                  <w:pPr>
                    <w:pStyle w:val="null3"/>
                    <w:ind w:firstLine="360"/>
                  </w:pPr>
                  <w:r>
                    <w:rPr>
                      <w:rFonts w:ascii="宋体" w:hAnsi="宋体" w:cs="宋体" w:eastAsia="宋体"/>
                      <w:sz w:val="18"/>
                    </w:rPr>
                    <w:t>主要部件包括：透平、压缩机、合成反应器、分离罐、换热器、汽包、喷射器等。</w:t>
                  </w:r>
                </w:p>
                <w:p>
                  <w:pPr>
                    <w:pStyle w:val="null3"/>
                    <w:ind w:firstLine="360"/>
                  </w:pPr>
                  <w:r>
                    <w:rPr>
                      <w:rFonts w:ascii="宋体" w:hAnsi="宋体" w:cs="宋体" w:eastAsia="宋体"/>
                      <w:sz w:val="18"/>
                    </w:rPr>
                    <w:t>甲醇精制工段采用四塔（</w:t>
                  </w:r>
                  <w:r>
                    <w:rPr>
                      <w:rFonts w:ascii="宋体" w:hAnsi="宋体" w:cs="宋体" w:eastAsia="宋体"/>
                      <w:sz w:val="18"/>
                    </w:rPr>
                    <w:t>3+1）精馏工艺，包括预塔、加压塔、常压塔及甲醇回收塔。</w:t>
                  </w:r>
                </w:p>
                <w:p>
                  <w:pPr>
                    <w:pStyle w:val="null3"/>
                  </w:pPr>
                  <w:r>
                    <w:rPr>
                      <w:rFonts w:ascii="宋体" w:hAnsi="宋体" w:cs="宋体" w:eastAsia="宋体"/>
                      <w:sz w:val="18"/>
                    </w:rPr>
                    <w:t>工艺特点</w:t>
                  </w:r>
                </w:p>
                <w:p>
                  <w:pPr>
                    <w:pStyle w:val="null3"/>
                  </w:pPr>
                  <w:r>
                    <w:rPr>
                      <w:rFonts w:ascii="宋体" w:hAnsi="宋体" w:cs="宋体" w:eastAsia="宋体"/>
                      <w:sz w:val="18"/>
                    </w:rPr>
                    <w:t>废热回收：</w:t>
                  </w:r>
                </w:p>
                <w:p>
                  <w:pPr>
                    <w:pStyle w:val="null3"/>
                    <w:ind w:firstLine="360"/>
                  </w:pPr>
                  <w:r>
                    <w:rPr>
                      <w:rFonts w:ascii="宋体" w:hAnsi="宋体" w:cs="宋体" w:eastAsia="宋体"/>
                      <w:sz w:val="18"/>
                    </w:rPr>
                    <w:t>其一是将天然气蒸汽转化工段的转化气作为加压塔再沸器热源；</w:t>
                  </w:r>
                </w:p>
                <w:p>
                  <w:pPr>
                    <w:pStyle w:val="null3"/>
                    <w:ind w:firstLine="360"/>
                  </w:pPr>
                  <w:r>
                    <w:rPr>
                      <w:rFonts w:ascii="宋体" w:hAnsi="宋体" w:cs="宋体" w:eastAsia="宋体"/>
                      <w:sz w:val="18"/>
                    </w:rPr>
                    <w:t>其二是加压塔辅助再沸器、预塔再沸器冷凝水用来预热进料粗甲醇；</w:t>
                  </w:r>
                </w:p>
                <w:p>
                  <w:pPr>
                    <w:pStyle w:val="null3"/>
                    <w:ind w:firstLine="360"/>
                  </w:pPr>
                  <w:r>
                    <w:rPr>
                      <w:rFonts w:ascii="宋体" w:hAnsi="宋体" w:cs="宋体" w:eastAsia="宋体"/>
                      <w:sz w:val="18"/>
                    </w:rPr>
                    <w:t>其三是加压塔塔釜出料与加压塔进料充分换热。</w:t>
                  </w:r>
                </w:p>
                <w:p>
                  <w:pPr>
                    <w:pStyle w:val="null3"/>
                  </w:pPr>
                  <w:r>
                    <w:rPr>
                      <w:rFonts w:ascii="宋体" w:hAnsi="宋体" w:cs="宋体" w:eastAsia="宋体"/>
                      <w:sz w:val="18"/>
                    </w:rPr>
                    <w:t>（</w:t>
                  </w:r>
                  <w:r>
                    <w:rPr>
                      <w:rFonts w:ascii="宋体" w:hAnsi="宋体" w:cs="宋体" w:eastAsia="宋体"/>
                      <w:sz w:val="18"/>
                    </w:rPr>
                    <w:t>2）设备建模要求：设备建模数量严格与仿真工厂实物装置一致。要求包含以下设备：</w:t>
                  </w:r>
                </w:p>
                <w:tbl>
                  <w:tblPr>
                    <w:tblBorders>
                      <w:top w:val="none" w:color="000000" w:sz="4"/>
                      <w:left w:val="none" w:color="000000" w:sz="4"/>
                      <w:bottom w:val="none" w:color="000000" w:sz="4"/>
                      <w:right w:val="none" w:color="000000" w:sz="4"/>
                      <w:insideH w:val="none"/>
                      <w:insideV w:val="none"/>
                    </w:tblBorders>
                  </w:tblPr>
                  <w:tblGrid>
                    <w:gridCol w:w="174"/>
                    <w:gridCol w:w="1704"/>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序号</w:t>
                        </w:r>
                      </w:p>
                    </w:tc>
                    <w:tc>
                      <w:tcPr>
                        <w:tcW w:type="dxa" w:w="1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设备名</w:t>
                        </w:r>
                        <w:r>
                          <w:rPr>
                            <w:rFonts w:ascii="宋体" w:hAnsi="宋体" w:cs="宋体" w:eastAsia="宋体"/>
                            <w:sz w:val="18"/>
                          </w:rPr>
                          <w:t>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透平</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循环压缩机</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汽包</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合成塔</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分离罐</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入塔气预热器</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精制水换热器</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最终冷却器</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喷射器</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预塔</w:t>
                        </w:r>
                        <w:r>
                          <w:rPr>
                            <w:rFonts w:ascii="宋体" w:hAnsi="宋体" w:cs="宋体" w:eastAsia="宋体"/>
                            <w:sz w:val="18"/>
                          </w:rPr>
                          <w:t>(填料塔)</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加压塔</w:t>
                        </w:r>
                        <w:r>
                          <w:rPr>
                            <w:rFonts w:ascii="宋体" w:hAnsi="宋体" w:cs="宋体" w:eastAsia="宋体"/>
                            <w:sz w:val="18"/>
                          </w:rPr>
                          <w:t>(填料塔)</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常压塔</w:t>
                        </w:r>
                        <w:r>
                          <w:rPr>
                            <w:rFonts w:ascii="宋体" w:hAnsi="宋体" w:cs="宋体" w:eastAsia="宋体"/>
                            <w:sz w:val="18"/>
                          </w:rPr>
                          <w:t>(填料/塔盘组合)</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回收塔</w:t>
                        </w:r>
                        <w:r>
                          <w:rPr>
                            <w:rFonts w:ascii="宋体" w:hAnsi="宋体" w:cs="宋体" w:eastAsia="宋体"/>
                            <w:sz w:val="18"/>
                          </w:rPr>
                          <w:t>(填料/塔盘组合)</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预塔回流槽</w:t>
                        </w:r>
                        <w:r>
                          <w:rPr>
                            <w:rFonts w:ascii="宋体" w:hAnsi="宋体" w:cs="宋体" w:eastAsia="宋体"/>
                            <w:sz w:val="18"/>
                          </w:rPr>
                          <w:t>(卧式)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加压塔回流槽</w:t>
                        </w:r>
                        <w:r>
                          <w:rPr>
                            <w:rFonts w:ascii="宋体" w:hAnsi="宋体" w:cs="宋体" w:eastAsia="宋体"/>
                            <w:sz w:val="18"/>
                          </w:rPr>
                          <w:t>(卧式)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常压塔回流槽</w:t>
                        </w:r>
                        <w:r>
                          <w:rPr>
                            <w:rFonts w:ascii="宋体" w:hAnsi="宋体" w:cs="宋体" w:eastAsia="宋体"/>
                            <w:sz w:val="18"/>
                          </w:rPr>
                          <w:t>(卧式)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回收塔回流槽</w:t>
                        </w:r>
                        <w:r>
                          <w:rPr>
                            <w:rFonts w:ascii="宋体" w:hAnsi="宋体" w:cs="宋体" w:eastAsia="宋体"/>
                            <w:sz w:val="18"/>
                          </w:rPr>
                          <w:t>(卧式)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异丁基油中间槽</w:t>
                        </w:r>
                        <w:r>
                          <w:rPr>
                            <w:rFonts w:ascii="宋体" w:hAnsi="宋体" w:cs="宋体" w:eastAsia="宋体"/>
                            <w:sz w:val="18"/>
                          </w:rPr>
                          <w:t>(卧式)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转化气第二分离器</w:t>
                        </w:r>
                        <w:r>
                          <w:rPr>
                            <w:rFonts w:ascii="宋体" w:hAnsi="宋体" w:cs="宋体" w:eastAsia="宋体"/>
                            <w:sz w:val="18"/>
                          </w:rPr>
                          <w:t>(立式)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粗甲醇预热器</w:t>
                        </w:r>
                        <w:r>
                          <w:rPr>
                            <w:rFonts w:ascii="宋体" w:hAnsi="宋体" w:cs="宋体" w:eastAsia="宋体"/>
                            <w:sz w:val="18"/>
                          </w:rPr>
                          <w:t>(板式)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预塔再沸器</w:t>
                        </w:r>
                        <w:r>
                          <w:rPr>
                            <w:rFonts w:ascii="宋体" w:hAnsi="宋体" w:cs="宋体" w:eastAsia="宋体"/>
                            <w:sz w:val="18"/>
                          </w:rPr>
                          <w:t>(立式热虹吸)</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预塔一冷（卧式）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加压塔预热器</w:t>
                        </w:r>
                        <w:r>
                          <w:rPr>
                            <w:rFonts w:ascii="宋体" w:hAnsi="宋体" w:cs="宋体" w:eastAsia="宋体"/>
                            <w:sz w:val="18"/>
                          </w:rPr>
                          <w:t>(板式)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转化气再沸器</w:t>
                        </w:r>
                        <w:r>
                          <w:rPr>
                            <w:rFonts w:ascii="宋体" w:hAnsi="宋体" w:cs="宋体" w:eastAsia="宋体"/>
                            <w:sz w:val="18"/>
                          </w:rPr>
                          <w:t>(立式热虹吸)</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加压塔再沸器</w:t>
                        </w:r>
                        <w:r>
                          <w:rPr>
                            <w:rFonts w:ascii="宋体" w:hAnsi="宋体" w:cs="宋体" w:eastAsia="宋体"/>
                            <w:sz w:val="18"/>
                          </w:rPr>
                          <w:t>(立式热虹吸)</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加压塔精甲醇冷却器</w:t>
                        </w:r>
                        <w:r>
                          <w:rPr>
                            <w:rFonts w:ascii="宋体" w:hAnsi="宋体" w:cs="宋体" w:eastAsia="宋体"/>
                            <w:sz w:val="18"/>
                          </w:rPr>
                          <w:t>(板式)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冷凝再沸器</w:t>
                        </w:r>
                        <w:r>
                          <w:rPr>
                            <w:rFonts w:ascii="宋体" w:hAnsi="宋体" w:cs="宋体" w:eastAsia="宋体"/>
                            <w:sz w:val="18"/>
                          </w:rPr>
                          <w:t>(立式热虹吸)</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常压塔冷凝器（</w:t>
                        </w:r>
                        <w:r>
                          <w:rPr>
                            <w:rFonts w:ascii="宋体" w:hAnsi="宋体" w:cs="宋体" w:eastAsia="宋体"/>
                            <w:sz w:val="18"/>
                          </w:rPr>
                          <w:t>+卧式）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常压塔精甲醇冷却器</w:t>
                        </w:r>
                        <w:r>
                          <w:rPr>
                            <w:rFonts w:ascii="宋体" w:hAnsi="宋体" w:cs="宋体" w:eastAsia="宋体"/>
                            <w:sz w:val="18"/>
                          </w:rPr>
                          <w:t>(板式)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加压塔二冷</w:t>
                        </w:r>
                        <w:r>
                          <w:rPr>
                            <w:rFonts w:ascii="宋体" w:hAnsi="宋体" w:cs="宋体" w:eastAsia="宋体"/>
                            <w:sz w:val="18"/>
                          </w:rPr>
                          <w:t>(卧式)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回收塔再沸器</w:t>
                        </w:r>
                        <w:r>
                          <w:rPr>
                            <w:rFonts w:ascii="宋体" w:hAnsi="宋体" w:cs="宋体" w:eastAsia="宋体"/>
                            <w:sz w:val="18"/>
                          </w:rPr>
                          <w:t>(立式热虹吸)</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回收塔冷凝器</w:t>
                        </w:r>
                        <w:r>
                          <w:rPr>
                            <w:rFonts w:ascii="宋体" w:hAnsi="宋体" w:cs="宋体" w:eastAsia="宋体"/>
                            <w:sz w:val="18"/>
                          </w:rPr>
                          <w:t>(卧式固定管板)</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废水冷却器</w:t>
                        </w:r>
                        <w:r>
                          <w:rPr>
                            <w:rFonts w:ascii="宋体" w:hAnsi="宋体" w:cs="宋体" w:eastAsia="宋体"/>
                            <w:sz w:val="18"/>
                          </w:rPr>
                          <w:t>(板式)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预塔一冷不凝气冷却器</w:t>
                        </w:r>
                        <w:r>
                          <w:rPr>
                            <w:rFonts w:ascii="宋体" w:hAnsi="宋体" w:cs="宋体" w:eastAsia="宋体"/>
                            <w:sz w:val="18"/>
                          </w:rPr>
                          <w:t>(板式)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泵</w:t>
                        </w:r>
                      </w:p>
                    </w:tc>
                  </w:tr>
                </w:tbl>
                <w:p>
                  <w:pPr>
                    <w:pStyle w:val="null3"/>
                  </w:pPr>
                  <w:r>
                    <w:rPr>
                      <w:rFonts w:ascii="宋体" w:hAnsi="宋体" w:cs="宋体" w:eastAsia="宋体"/>
                      <w:sz w:val="18"/>
                    </w:rPr>
                    <w:t>（</w:t>
                  </w:r>
                  <w:r>
                    <w:rPr>
                      <w:rFonts w:ascii="宋体" w:hAnsi="宋体" w:cs="宋体" w:eastAsia="宋体"/>
                      <w:sz w:val="18"/>
                    </w:rPr>
                    <w:t>3）软件功能</w:t>
                  </w:r>
                </w:p>
                <w:p>
                  <w:pPr>
                    <w:pStyle w:val="null3"/>
                  </w:pPr>
                  <w:r>
                    <w:rPr>
                      <w:rFonts w:ascii="宋体" w:hAnsi="宋体" w:cs="宋体" w:eastAsia="宋体"/>
                      <w:sz w:val="18"/>
                    </w:rPr>
                    <w:t>操作指导评价系统软件</w:t>
                  </w:r>
                </w:p>
                <w:p>
                  <w:pPr>
                    <w:pStyle w:val="null3"/>
                    <w:ind w:firstLine="360"/>
                  </w:pPr>
                  <w:r>
                    <w:rPr>
                      <w:rFonts w:ascii="宋体" w:hAnsi="宋体" w:cs="宋体" w:eastAsia="宋体"/>
                      <w:sz w:val="18"/>
                    </w:rPr>
                    <w:t>操作指导评价系统软件是培训系统的辅助系统软件，用于对使用者的操作过程进行指导和操作结果的自动评价，根据装置操作规程、设备的操作要求、技能操作经验、工艺指标控制要求、以及能耗效率要求等规则开发，同时可加入对于违章操作、超限指标、能耗水平的评价。通过实时双向推理、逻辑判断学员的操作情况与装置运行情况，实现操作方法指导、操作进程指示、操作结果评定等功能。操作指导评价系统支持</w:t>
                  </w:r>
                  <w:r>
                    <w:rPr>
                      <w:rFonts w:ascii="宋体" w:hAnsi="宋体" w:cs="宋体" w:eastAsia="宋体"/>
                      <w:sz w:val="18"/>
                    </w:rPr>
                    <w:t>“分级”功能，指导和评价的细项内容、要求、权重都可以按照级别设置，以便对不同类型和技能等级的人员制定更有针对性的培训和考核方案。操作指导评价系统的界面开关可以由教师站软件控制，教师可以根据需要隐藏或显示学员操作指导评价系统界面。学员操作评价档案可以保存在一个指定路径下的自定义名称文件夹中，以用于统计、分析等后续处理。操作评价系统根据操作规程和实际生产操作经验进行开发，对学生在界面上的每一步有效操作进行记录和评价。评分类型包括针对时序操作的步骤评分、对参数控制的质量评分、对过程操作的趋势评分和对违规操作的扣分等。充分体现科学和公平原则。</w:t>
                  </w:r>
                </w:p>
                <w:p>
                  <w:pPr>
                    <w:pStyle w:val="null3"/>
                    <w:numPr>
                      <w:ilvl w:val="0"/>
                      <w:numId w:val="1"/>
                    </w:numPr>
                  </w:pPr>
                  <w:r>
                    <w:rPr>
                      <w:rFonts w:ascii="宋体" w:hAnsi="宋体" w:cs="宋体" w:eastAsia="宋体"/>
                      <w:sz w:val="18"/>
                    </w:rPr>
                    <w:t>评分评价系统功能</w:t>
                  </w:r>
                </w:p>
                <w:p>
                  <w:pPr>
                    <w:pStyle w:val="null3"/>
                    <w:ind w:firstLine="360"/>
                  </w:pPr>
                  <w:r>
                    <w:rPr>
                      <w:rFonts w:ascii="宋体" w:hAnsi="宋体" w:cs="宋体" w:eastAsia="宋体"/>
                      <w:sz w:val="18"/>
                    </w:rPr>
                    <w:t>系统需要具备完整的操作评价指导系统，便于组织培训教学和考核。系统基于浅层专家系统对仿真操作过程的跟踪记录、推理评判的机制，对操作人员的操作合理性和控制效果进行评判。此外，系统还应采用数学统计方差的方法对操作参数的控制质量进行评判。推理评判结果由解释表达部分自动生成文档。</w:t>
                  </w:r>
                </w:p>
                <w:p>
                  <w:pPr>
                    <w:pStyle w:val="null3"/>
                    <w:numPr>
                      <w:ilvl w:val="0"/>
                      <w:numId w:val="1"/>
                    </w:numPr>
                  </w:pPr>
                  <w:r>
                    <w:rPr>
                      <w:rFonts w:ascii="宋体" w:hAnsi="宋体" w:cs="宋体" w:eastAsia="宋体"/>
                      <w:sz w:val="18"/>
                    </w:rPr>
                    <w:t>通讯功能</w:t>
                  </w:r>
                </w:p>
                <w:p>
                  <w:pPr>
                    <w:pStyle w:val="null3"/>
                    <w:ind w:firstLine="360"/>
                  </w:pPr>
                  <w:r>
                    <w:rPr>
                      <w:rFonts w:ascii="宋体" w:hAnsi="宋体" w:cs="宋体" w:eastAsia="宋体"/>
                      <w:sz w:val="18"/>
                    </w:rPr>
                    <w:t>与教师站通过局域网连接通讯，实时上传当前软件操作成绩；可以选择单击或局域网模式登录；可调节软件运行后的屏幕显示比例；可以实时查询当前操作得分。</w:t>
                  </w:r>
                </w:p>
                <w:p>
                  <w:pPr>
                    <w:pStyle w:val="null3"/>
                  </w:pPr>
                  <w:r>
                    <w:rPr>
                      <w:rFonts w:ascii="宋体" w:hAnsi="宋体" w:cs="宋体" w:eastAsia="宋体"/>
                      <w:sz w:val="18"/>
                    </w:rPr>
                    <w:t>（</w:t>
                  </w:r>
                  <w:r>
                    <w:rPr>
                      <w:rFonts w:ascii="宋体" w:hAnsi="宋体" w:cs="宋体" w:eastAsia="宋体"/>
                      <w:sz w:val="18"/>
                    </w:rPr>
                    <w:t>4）</w:t>
                  </w:r>
                  <w:r>
                    <w:rPr>
                      <w:rFonts w:ascii="宋体" w:hAnsi="宋体" w:cs="宋体" w:eastAsia="宋体"/>
                      <w:sz w:val="18"/>
                    </w:rPr>
                    <w:t>学员站软件</w:t>
                  </w:r>
                </w:p>
                <w:p>
                  <w:pPr>
                    <w:pStyle w:val="null3"/>
                    <w:ind w:firstLine="360"/>
                  </w:pPr>
                  <w:r>
                    <w:rPr>
                      <w:rFonts w:ascii="宋体" w:hAnsi="宋体" w:cs="宋体" w:eastAsia="宋体"/>
                      <w:sz w:val="18"/>
                    </w:rPr>
                    <w:t>为了满足培训需要，学员站除了能够进行模拟</w:t>
                  </w:r>
                  <w:r>
                    <w:rPr>
                      <w:rFonts w:ascii="宋体" w:hAnsi="宋体" w:cs="宋体" w:eastAsia="宋体"/>
                      <w:sz w:val="18"/>
                    </w:rPr>
                    <w:t>DCS操作、现场操作以及操作指导及评价功能外，还需要实现如下功能：</w:t>
                  </w:r>
                </w:p>
                <w:p>
                  <w:pPr>
                    <w:pStyle w:val="null3"/>
                    <w:numPr>
                      <w:ilvl w:val="0"/>
                      <w:numId w:val="1"/>
                    </w:numPr>
                  </w:pPr>
                  <w:r>
                    <w:rPr>
                      <w:rFonts w:ascii="宋体" w:hAnsi="宋体" w:cs="宋体" w:eastAsia="宋体"/>
                      <w:sz w:val="18"/>
                    </w:rPr>
                    <w:t>培训内容选择：</w:t>
                  </w:r>
                </w:p>
                <w:tbl>
                  <w:tblPr>
                    <w:tblBorders>
                      <w:top w:val="none" w:color="000000" w:sz="4"/>
                      <w:left w:val="none" w:color="000000" w:sz="4"/>
                      <w:bottom w:val="none" w:color="000000" w:sz="4"/>
                      <w:right w:val="none" w:color="000000" w:sz="4"/>
                      <w:insideH w:val="none"/>
                      <w:insideV w:val="none"/>
                    </w:tblBorders>
                  </w:tblPr>
                  <w:tblGrid>
                    <w:gridCol w:w="174"/>
                    <w:gridCol w:w="1704"/>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培训项目选择：在培训项目的列表里选择任一培训项目进行培训；</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培训内容选择：能对培训内容，诸如开车操作、停车操作、可燃气体泄露、有毒气体泄露事故、化工设备（压力容器、压力管道）超压报警、超温报警的事故的模拟与应急处理操作等进行选择的功能</w:t>
                        </w:r>
                        <w:r>
                          <w:rPr>
                            <w:rFonts w:ascii="宋体" w:hAnsi="宋体" w:cs="宋体" w:eastAsia="宋体"/>
                            <w:sz w:val="18"/>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冻结与解冻：点击冻结按钮，操作暂停，所有数据保持不变状态，直到解冻为止。点击解冻按钮，操作继续运行</w:t>
                        </w:r>
                        <w:r>
                          <w:rPr>
                            <w:rFonts w:ascii="宋体" w:hAnsi="宋体" w:cs="宋体" w:eastAsia="宋体"/>
                            <w:sz w:val="18"/>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协同操作：多个学员站能共同连接到同一个工艺模型，实现多名学员同步对相同的工艺模型进行协同操作，多人分工合作共同完成复杂的工艺操作过程（比如冷态开车过程），最终整个团队获得相应的团队分数</w:t>
                        </w:r>
                        <w:r>
                          <w:rPr>
                            <w:rFonts w:ascii="宋体" w:hAnsi="宋体" w:cs="宋体" w:eastAsia="宋体"/>
                            <w:sz w:val="18"/>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报警显示：具有与</w:t>
                        </w:r>
                        <w:r>
                          <w:rPr>
                            <w:rFonts w:ascii="宋体" w:hAnsi="宋体" w:cs="宋体" w:eastAsia="宋体"/>
                            <w:sz w:val="18"/>
                          </w:rPr>
                          <w:t>DCS系统相同的报警显示功能。当每个的报警点数据达到触发值后，系统自动报警，包括高/低/高高/低低报警</w:t>
                        </w:r>
                        <w:r>
                          <w:rPr>
                            <w:rFonts w:ascii="宋体" w:hAnsi="宋体" w:cs="宋体" w:eastAsia="宋体"/>
                            <w:sz w:val="18"/>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多种</w:t>
                        </w:r>
                        <w:r>
                          <w:rPr>
                            <w:rFonts w:ascii="宋体" w:hAnsi="宋体" w:cs="宋体" w:eastAsia="宋体"/>
                            <w:sz w:val="18"/>
                          </w:rPr>
                          <w:t>DCS风格的模拟</w:t>
                        </w:r>
                        <w:r>
                          <w:rPr>
                            <w:rFonts w:ascii="宋体" w:hAnsi="宋体" w:cs="宋体" w:eastAsia="宋体"/>
                            <w:sz w:val="18"/>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具有多种以上形式的</w:t>
                        </w:r>
                        <w:r>
                          <w:rPr>
                            <w:rFonts w:ascii="宋体" w:hAnsi="宋体" w:cs="宋体" w:eastAsia="宋体"/>
                            <w:sz w:val="18"/>
                          </w:rPr>
                          <w:t>DCS风格，至少包括常见的通用DCS、IA、cs3000、TDC3000、winCC等</w:t>
                        </w:r>
                        <w:r>
                          <w:rPr>
                            <w:rFonts w:ascii="宋体" w:hAnsi="宋体" w:cs="宋体" w:eastAsia="宋体"/>
                            <w:sz w:val="18"/>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仿真时钟设置：为了配合教学使用，数学模型运算速度可调。需要具有多档调节</w:t>
                        </w:r>
                        <w:r>
                          <w:rPr>
                            <w:rFonts w:ascii="宋体" w:hAnsi="宋体" w:cs="宋体" w:eastAsia="宋体"/>
                            <w:sz w:val="18"/>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网络化运行接口：有网络化运行的接口，根据用户的需要可以将仿真软件在互联网上运行，具有支持移动互联网扩展接入功能。并且在线客户端支持自动分配</w:t>
                        </w:r>
                        <w:r>
                          <w:rPr>
                            <w:rFonts w:ascii="宋体" w:hAnsi="宋体" w:cs="宋体" w:eastAsia="宋体"/>
                            <w:sz w:val="18"/>
                          </w:rPr>
                          <w:t>IP地址，不可以是静态IP地址</w:t>
                        </w:r>
                        <w:r>
                          <w:rPr>
                            <w:rFonts w:ascii="宋体" w:hAnsi="宋体" w:cs="宋体" w:eastAsia="宋体"/>
                            <w:sz w:val="18"/>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教师指令站软件：教师站软件是仿真培训系统中起引导和监控的作用，负责授权、管理和监控学员站，给学员布置练习，对学员进行考评等</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教师站软件应具备但不限于如下功能：查看和管理学员状态和数据；每个学员的登陆姓名、班组、工号等基本信息；每个学员当前培训的项目和内容、操作状态和进度、得分情况。每个学员正在操作的仿真模型的所有数据点的值</w:t>
                        </w:r>
                      </w:p>
                    </w:tc>
                  </w:tr>
                </w:tbl>
                <w:p>
                  <w:pPr>
                    <w:pStyle w:val="null3"/>
                    <w:numPr>
                      <w:ilvl w:val="0"/>
                      <w:numId w:val="1"/>
                    </w:numPr>
                  </w:pPr>
                  <w:r>
                    <w:rPr>
                      <w:rFonts w:ascii="宋体" w:hAnsi="宋体" w:cs="宋体" w:eastAsia="宋体"/>
                      <w:sz w:val="18"/>
                    </w:rPr>
                    <w:t>学员站冻结及解冻</w:t>
                  </w:r>
                </w:p>
                <w:tbl>
                  <w:tblPr>
                    <w:tblBorders>
                      <w:top w:val="none" w:color="000000" w:sz="4"/>
                      <w:left w:val="none" w:color="000000" w:sz="4"/>
                      <w:bottom w:val="none" w:color="000000" w:sz="4"/>
                      <w:right w:val="none" w:color="000000" w:sz="4"/>
                      <w:insideH w:val="none"/>
                      <w:insideV w:val="none"/>
                    </w:tblBorders>
                  </w:tblPr>
                  <w:tblGrid>
                    <w:gridCol w:w="174"/>
                    <w:gridCol w:w="1704"/>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冻结功能：选择任一学员对其进行状态冻结，冻结之后该学员不能进行仿真操作，直到教员将其解冻为止</w:t>
                        </w:r>
                        <w:r>
                          <w:rPr>
                            <w:rFonts w:ascii="宋体" w:hAnsi="宋体" w:cs="宋体" w:eastAsia="宋体"/>
                            <w:sz w:val="18"/>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解冻功能：解冻学员的操作状态，令其回复仿真操作，继续仿真运行。</w:t>
                        </w:r>
                      </w:p>
                    </w:tc>
                  </w:tr>
                </w:tbl>
                <w:p>
                  <w:pPr>
                    <w:pStyle w:val="null3"/>
                    <w:numPr>
                      <w:ilvl w:val="0"/>
                      <w:numId w:val="1"/>
                    </w:numPr>
                  </w:pPr>
                  <w:r>
                    <w:rPr>
                      <w:rFonts w:ascii="宋体" w:hAnsi="宋体" w:cs="宋体" w:eastAsia="宋体"/>
                      <w:sz w:val="18"/>
                    </w:rPr>
                    <w:t>练习模式和考试模式设置</w:t>
                  </w:r>
                </w:p>
                <w:tbl>
                  <w:tblPr>
                    <w:tblBorders>
                      <w:top w:val="none" w:color="000000" w:sz="4"/>
                      <w:left w:val="none" w:color="000000" w:sz="4"/>
                      <w:bottom w:val="none" w:color="000000" w:sz="4"/>
                      <w:right w:val="none" w:color="000000" w:sz="4"/>
                      <w:insideH w:val="none"/>
                      <w:insideV w:val="none"/>
                    </w:tblBorders>
                  </w:tblPr>
                  <w:tblGrid>
                    <w:gridCol w:w="173"/>
                    <w:gridCol w:w="1705"/>
                  </w:tblGrid>
                  <w:tr>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设置练习模式：该模式下学员可以自由选择培训的项目和内容</w:t>
                        </w:r>
                        <w:r>
                          <w:rPr>
                            <w:rFonts w:ascii="宋体" w:hAnsi="宋体" w:cs="宋体" w:eastAsia="宋体"/>
                            <w:sz w:val="18"/>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设置考试模式：该模式下由教员设置学员的考试项目和内容，并设置考试的开始时间和结束时间</w:t>
                        </w:r>
                        <w:r>
                          <w:rPr>
                            <w:rFonts w:ascii="宋体" w:hAnsi="宋体" w:cs="宋体" w:eastAsia="宋体"/>
                            <w:sz w:val="18"/>
                          </w:rPr>
                          <w:t>。</w:t>
                        </w:r>
                      </w:p>
                    </w:tc>
                  </w:tr>
                </w:tbl>
                <w:p>
                  <w:pPr>
                    <w:pStyle w:val="null3"/>
                    <w:numPr>
                      <w:ilvl w:val="0"/>
                      <w:numId w:val="1"/>
                    </w:numPr>
                  </w:pPr>
                  <w:r>
                    <w:rPr>
                      <w:rFonts w:ascii="宋体" w:hAnsi="宋体" w:cs="宋体" w:eastAsia="宋体"/>
                      <w:sz w:val="18"/>
                    </w:rPr>
                    <w:t>通用事故库</w:t>
                  </w:r>
                </w:p>
                <w:tbl>
                  <w:tblPr>
                    <w:tblBorders>
                      <w:top w:val="none" w:color="000000" w:sz="4"/>
                      <w:left w:val="none" w:color="000000" w:sz="4"/>
                      <w:bottom w:val="none" w:color="000000" w:sz="4"/>
                      <w:right w:val="none" w:color="000000" w:sz="4"/>
                      <w:insideH w:val="none"/>
                      <w:insideV w:val="none"/>
                    </w:tblBorders>
                  </w:tblPr>
                  <w:tblGrid>
                    <w:gridCol w:w="174"/>
                    <w:gridCol w:w="1704"/>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事故库中预先设置工厂普遍可能出现的通用事故情况，比如停电事故、停蒸汽事故、停水事故、停气事故等。</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在仿真运行的任一时刻触发通用事故库中的故障，考察学员对常见故障的识别和处理能力。</w:t>
                        </w:r>
                      </w:p>
                    </w:tc>
                  </w:tr>
                </w:tbl>
                <w:p>
                  <w:pPr>
                    <w:pStyle w:val="null3"/>
                    <w:numPr>
                      <w:ilvl w:val="0"/>
                      <w:numId w:val="1"/>
                    </w:numPr>
                  </w:pPr>
                  <w:r>
                    <w:rPr>
                      <w:rFonts w:ascii="宋体" w:hAnsi="宋体" w:cs="宋体" w:eastAsia="宋体"/>
                      <w:sz w:val="18"/>
                    </w:rPr>
                    <w:t>成绩管理</w:t>
                  </w:r>
                </w:p>
                <w:tbl>
                  <w:tblPr>
                    <w:tblBorders>
                      <w:top w:val="none" w:color="000000" w:sz="4"/>
                      <w:left w:val="none" w:color="000000" w:sz="4"/>
                      <w:bottom w:val="none" w:color="000000" w:sz="4"/>
                      <w:right w:val="none" w:color="000000" w:sz="4"/>
                      <w:insideH w:val="none"/>
                      <w:insideV w:val="none"/>
                    </w:tblBorders>
                  </w:tblPr>
                  <w:tblGrid>
                    <w:gridCol w:w="173"/>
                    <w:gridCol w:w="1705"/>
                  </w:tblGrid>
                  <w:tr>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显示监控：显示和监控当前所有学员的练习或考试成绩；自动记录：自动记录所有学员的成绩，保存到历史成绩库</w:t>
                        </w:r>
                        <w:r>
                          <w:rPr>
                            <w:rFonts w:ascii="宋体" w:hAnsi="宋体" w:cs="宋体" w:eastAsia="宋体"/>
                            <w:sz w:val="18"/>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历史成绩查看：从历史成绩库中调出每个学员某场考试的成绩查看。打印</w:t>
                        </w:r>
                        <w:r>
                          <w:rPr>
                            <w:rFonts w:ascii="宋体" w:hAnsi="宋体" w:cs="宋体" w:eastAsia="宋体"/>
                            <w:sz w:val="18"/>
                          </w:rPr>
                          <w:t>/导出：当前或历史成绩数据表打印/导出功能。</w:t>
                        </w:r>
                      </w:p>
                    </w:tc>
                  </w:tr>
                </w:tbl>
                <w:p>
                  <w:pPr>
                    <w:pStyle w:val="null3"/>
                    <w:numPr>
                      <w:ilvl w:val="0"/>
                      <w:numId w:val="1"/>
                    </w:numPr>
                  </w:pPr>
                  <w:r>
                    <w:rPr>
                      <w:rFonts w:ascii="宋体" w:hAnsi="宋体" w:cs="宋体" w:eastAsia="宋体"/>
                      <w:sz w:val="18"/>
                    </w:rPr>
                    <w:t>自动考评功能</w:t>
                  </w:r>
                </w:p>
                <w:tbl>
                  <w:tblPr>
                    <w:tblBorders>
                      <w:top w:val="none" w:color="000000" w:sz="4"/>
                      <w:left w:val="none" w:color="000000" w:sz="4"/>
                      <w:bottom w:val="none" w:color="000000" w:sz="4"/>
                      <w:right w:val="none" w:color="000000" w:sz="4"/>
                      <w:insideH w:val="none"/>
                      <w:insideV w:val="none"/>
                    </w:tblBorders>
                  </w:tblPr>
                  <w:tblGrid>
                    <w:gridCol w:w="187"/>
                    <w:gridCol w:w="1691"/>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自动考评：对学员操作过程进行自动化考评</w:t>
                        </w:r>
                        <w:r>
                          <w:rPr>
                            <w:rFonts w:ascii="宋体" w:hAnsi="宋体" w:cs="宋体" w:eastAsia="宋体"/>
                            <w:sz w:val="18"/>
                          </w:rPr>
                          <w:t>。</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在培训过程中，作为教员组织管理培训的专用管理工具，教员站的功能菜单包括有打印工具、导出考试成绩、启动服务、运行管理、查看历史成绩、学员状态监控等功能块。</w:t>
                        </w:r>
                      </w:p>
                    </w:tc>
                  </w:tr>
                </w:tbl>
                <w:p>
                  <w:pPr>
                    <w:pStyle w:val="null3"/>
                    <w:numPr>
                      <w:ilvl w:val="0"/>
                      <w:numId w:val="1"/>
                    </w:numPr>
                  </w:pPr>
                  <w:r>
                    <w:rPr>
                      <w:rFonts w:ascii="宋体" w:hAnsi="宋体" w:cs="宋体" w:eastAsia="宋体"/>
                      <w:sz w:val="18"/>
                    </w:rPr>
                    <w:t>考核功能</w:t>
                  </w:r>
                </w:p>
                <w:p>
                  <w:pPr>
                    <w:pStyle w:val="null3"/>
                    <w:ind w:firstLine="360"/>
                  </w:pPr>
                  <w:r>
                    <w:rPr>
                      <w:rFonts w:ascii="宋体" w:hAnsi="宋体" w:cs="宋体" w:eastAsia="宋体"/>
                      <w:sz w:val="18"/>
                    </w:rPr>
                    <w:t>支持题库扩展和维护功能，指导教师可以根据培训需求自行增加或调整试题，调整试题所占分值比重、试题顺序、考核时间、仿真时速。</w:t>
                  </w:r>
                </w:p>
                <w:p>
                  <w:pPr>
                    <w:pStyle w:val="null3"/>
                    <w:numPr>
                      <w:ilvl w:val="0"/>
                      <w:numId w:val="1"/>
                    </w:numPr>
                  </w:pPr>
                  <w:r>
                    <w:rPr>
                      <w:rFonts w:ascii="宋体" w:hAnsi="宋体" w:cs="宋体" w:eastAsia="宋体"/>
                      <w:sz w:val="18"/>
                    </w:rPr>
                    <w:t>▲</w:t>
                  </w:r>
                  <w:r>
                    <w:rPr>
                      <w:rFonts w:ascii="宋体" w:hAnsi="宋体" w:cs="宋体" w:eastAsia="宋体"/>
                      <w:sz w:val="18"/>
                    </w:rPr>
                    <w:t>故障点设置功能</w:t>
                  </w:r>
                </w:p>
                <w:p>
                  <w:pPr>
                    <w:pStyle w:val="null3"/>
                    <w:ind w:firstLine="360"/>
                  </w:pPr>
                  <w:r>
                    <w:rPr>
                      <w:rFonts w:ascii="宋体" w:hAnsi="宋体" w:cs="宋体" w:eastAsia="宋体"/>
                      <w:sz w:val="18"/>
                    </w:rPr>
                    <w:t>可自行设置故障点，模拟实际生产中的故障现象，如控制系统故障、仪表故障、电器设备故障、机械设备故障（如压缩机跳车、回流泵跳车、电力中断、储槽出口泄漏等等）。而且能够实现故障分析、故障处理与排除、故障教训和故障处理评分等功能，培养学生故障判断意识、锻炼和提高学生排除故障能力，教师能够调出故障的紧急处理方案和给出学生故障处理操作的评分系统。</w:t>
                  </w:r>
                </w:p>
                <w:p>
                  <w:pPr>
                    <w:pStyle w:val="null3"/>
                    <w:numPr>
                      <w:ilvl w:val="0"/>
                      <w:numId w:val="1"/>
                    </w:numPr>
                  </w:pPr>
                  <w:r>
                    <w:rPr>
                      <w:rFonts w:ascii="宋体" w:hAnsi="宋体" w:cs="宋体" w:eastAsia="宋体"/>
                      <w:sz w:val="18"/>
                    </w:rPr>
                    <w:t>通讯功能</w:t>
                  </w:r>
                </w:p>
                <w:p>
                  <w:pPr>
                    <w:pStyle w:val="null3"/>
                    <w:ind w:firstLine="360"/>
                  </w:pPr>
                  <w:r>
                    <w:rPr>
                      <w:rFonts w:ascii="宋体" w:hAnsi="宋体" w:cs="宋体" w:eastAsia="宋体"/>
                      <w:sz w:val="18"/>
                    </w:rPr>
                    <w:t>基于互联网达到与学员站的控制与通信，可以进行统一的启动和控制，实时显示学员得分，查看和统计成绩；可以查看每个学员的当前操作的工艺指标；主要功能是管理学员机及工序设定，组织考试、收集成绩等管理功能</w:t>
                  </w:r>
                </w:p>
                <w:p>
                  <w:pPr>
                    <w:pStyle w:val="null3"/>
                    <w:ind w:firstLine="360"/>
                  </w:pPr>
                  <w:r>
                    <w:rPr>
                      <w:rFonts w:ascii="&quot;times new roman&quot;" w:hAnsi="&quot;times new roman&quot;" w:cs="&quot;times new roman&quot;" w:eastAsia="&quot;times new roman&quot;"/>
                      <w:sz w:val="19"/>
                    </w:rPr>
                    <w:t xml:space="preserve"> </w:t>
                  </w:r>
                </w:p>
                <w:p>
                  <w:pPr>
                    <w:pStyle w:val="null3"/>
                    <w:ind w:firstLine="360"/>
                  </w:pPr>
                  <w:r>
                    <w:rPr>
                      <w:rFonts w:ascii="&quot;times new roman&quot;" w:hAnsi="&quot;times new roman&quot;" w:cs="&quot;times new roman&quot;" w:eastAsia="&quot;times new roman&quot;"/>
                      <w:sz w:val="19"/>
                    </w:rPr>
                    <w:t xml:space="preserve"> </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先进制造业智能化数字孪生系统</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r>
                    <w:rPr>
                      <w:rFonts w:ascii="&quot;times new roman&quot;" w:hAnsi="&quot;times new roman&quot;" w:cs="&quot;times new roman&quot;" w:eastAsia="&quot;times new roman&quot;"/>
                      <w:sz w:val="19"/>
                    </w:rPr>
                    <w:t xml:space="preserve"> </w:t>
                  </w:r>
                  <w:r>
                    <w:rPr>
                      <w:rFonts w:ascii="宋体" w:hAnsi="宋体" w:cs="宋体" w:eastAsia="宋体"/>
                      <w:sz w:val="18"/>
                    </w:rPr>
                    <w:t>智能多变量先进控制系统（</w:t>
                  </w:r>
                  <w:r>
                    <w:rPr>
                      <w:rFonts w:ascii="宋体" w:hAnsi="宋体" w:cs="宋体" w:eastAsia="宋体"/>
                      <w:sz w:val="18"/>
                    </w:rPr>
                    <w:t>APC系统）</w:t>
                  </w:r>
                </w:p>
                <w:p>
                  <w:pPr>
                    <w:pStyle w:val="null3"/>
                    <w:ind w:firstLine="360"/>
                  </w:pPr>
                  <w:r>
                    <w:rPr>
                      <w:rFonts w:ascii="宋体" w:hAnsi="宋体" w:cs="宋体" w:eastAsia="宋体"/>
                      <w:sz w:val="18"/>
                    </w:rPr>
                    <w:t>智能先进控制系统基于甲醇合成与精制工艺半实物仿真装置</w:t>
                  </w:r>
                  <w:r>
                    <w:rPr>
                      <w:rFonts w:ascii="宋体" w:hAnsi="宋体" w:cs="宋体" w:eastAsia="宋体"/>
                      <w:sz w:val="18"/>
                    </w:rPr>
                    <w:t>、丙烯酸甲酯仿真软件和煤制烯烃仿真软件</w:t>
                  </w:r>
                  <w:r>
                    <w:rPr>
                      <w:rFonts w:ascii="宋体" w:hAnsi="宋体" w:cs="宋体" w:eastAsia="宋体"/>
                      <w:sz w:val="18"/>
                    </w:rPr>
                    <w:t>设计，采用多变量模型进行预测控制，实现对装置的温度、流量等参数的智能先进控制，实现优化生产调节，提高生产平稳率和经济效益，满足节能降耗及提高产品质量的生产目标。能够培养学生利用智能先进控制系统提高生产运行过程中卡边操作与生产优化能力，培养学生的</w:t>
                  </w:r>
                  <w:r>
                    <w:rPr>
                      <w:rFonts w:ascii="宋体" w:hAnsi="宋体" w:cs="宋体" w:eastAsia="宋体"/>
                      <w:sz w:val="18"/>
                    </w:rPr>
                    <w:t>“工匠精神”。要求系统</w:t>
                  </w:r>
                  <w:r>
                    <w:rPr>
                      <w:rFonts w:ascii="宋体" w:hAnsi="宋体" w:cs="宋体" w:eastAsia="宋体"/>
                      <w:sz w:val="18"/>
                    </w:rPr>
                    <w:t>模块</w:t>
                  </w:r>
                  <w:r>
                    <w:rPr>
                      <w:rFonts w:ascii="宋体" w:hAnsi="宋体" w:cs="宋体" w:eastAsia="宋体"/>
                      <w:sz w:val="18"/>
                    </w:rPr>
                    <w:t>≥2个，至少</w:t>
                  </w:r>
                  <w:r>
                    <w:rPr>
                      <w:rFonts w:ascii="宋体" w:hAnsi="宋体" w:cs="宋体" w:eastAsia="宋体"/>
                      <w:sz w:val="18"/>
                    </w:rPr>
                    <w:t>包含工程站模块、操作员站模块等</w:t>
                  </w:r>
                  <w:r>
                    <w:rPr>
                      <w:rFonts w:ascii="宋体" w:hAnsi="宋体" w:cs="宋体" w:eastAsia="宋体"/>
                      <w:sz w:val="18"/>
                    </w:rPr>
                    <w:t>，</w:t>
                  </w:r>
                  <w:r>
                    <w:rPr>
                      <w:rFonts w:ascii="宋体" w:hAnsi="宋体" w:cs="宋体" w:eastAsia="宋体"/>
                      <w:sz w:val="18"/>
                    </w:rPr>
                    <w:t>≥</w:t>
                  </w:r>
                  <w:r>
                    <w:rPr>
                      <w:rFonts w:ascii="宋体" w:hAnsi="宋体" w:cs="宋体" w:eastAsia="宋体"/>
                      <w:sz w:val="18"/>
                    </w:rPr>
                    <w:t>2个模块，具体要求如下：</w:t>
                  </w:r>
                </w:p>
                <w:p>
                  <w:pPr>
                    <w:pStyle w:val="null3"/>
                    <w:ind w:firstLine="360"/>
                  </w:pPr>
                  <w:r>
                    <w:rPr>
                      <w:rFonts w:ascii="宋体" w:hAnsi="宋体" w:cs="宋体" w:eastAsia="宋体"/>
                      <w:sz w:val="18"/>
                    </w:rPr>
                    <w:t>（</w:t>
                  </w:r>
                  <w:r>
                    <w:rPr>
                      <w:rFonts w:ascii="宋体" w:hAnsi="宋体" w:cs="宋体" w:eastAsia="宋体"/>
                      <w:sz w:val="18"/>
                    </w:rPr>
                    <w:t>1）</w:t>
                  </w:r>
                  <w:r>
                    <w:rPr>
                      <w:rFonts w:ascii="宋体" w:hAnsi="宋体" w:cs="宋体" w:eastAsia="宋体"/>
                      <w:sz w:val="18"/>
                    </w:rPr>
                    <w:t>工程师站模块</w:t>
                  </w:r>
                </w:p>
                <w:tbl>
                  <w:tblPr>
                    <w:tblBorders>
                      <w:top w:val="none" w:color="000000" w:sz="4"/>
                      <w:left w:val="none" w:color="000000" w:sz="4"/>
                      <w:bottom w:val="none" w:color="000000" w:sz="4"/>
                      <w:right w:val="none" w:color="000000" w:sz="4"/>
                      <w:insideH w:val="none"/>
                      <w:insideV w:val="none"/>
                    </w:tblBorders>
                  </w:tblPr>
                  <w:tblGrid>
                    <w:gridCol w:w="141"/>
                    <w:gridCol w:w="1737"/>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安全登录功能，根据用户名和密码登录工程师控制站</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控制器总览功能，显示设备先进控制器基础信息</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工程师操作站面板功能，显示先进控制器变量详细信息</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模型列表功能，显示设备先进控制器模型矩阵</w:t>
                        </w:r>
                      </w:p>
                    </w:tc>
                  </w:tr>
                </w:tbl>
                <w:p>
                  <w:pPr>
                    <w:pStyle w:val="null3"/>
                    <w:ind w:firstLine="360"/>
                  </w:pPr>
                  <w:r>
                    <w:rPr>
                      <w:rFonts w:ascii="宋体" w:hAnsi="宋体" w:cs="宋体" w:eastAsia="宋体"/>
                      <w:sz w:val="18"/>
                    </w:rPr>
                    <w:t>（</w:t>
                  </w:r>
                  <w:r>
                    <w:rPr>
                      <w:rFonts w:ascii="宋体" w:hAnsi="宋体" w:cs="宋体" w:eastAsia="宋体"/>
                      <w:sz w:val="18"/>
                    </w:rPr>
                    <w:t>2）</w:t>
                  </w:r>
                  <w:r>
                    <w:rPr>
                      <w:rFonts w:ascii="宋体" w:hAnsi="宋体" w:cs="宋体" w:eastAsia="宋体"/>
                      <w:sz w:val="18"/>
                    </w:rPr>
                    <w:t>操作员站模块</w:t>
                  </w:r>
                </w:p>
                <w:tbl>
                  <w:tblPr>
                    <w:tblBorders>
                      <w:top w:val="none" w:color="000000" w:sz="4"/>
                      <w:left w:val="none" w:color="000000" w:sz="4"/>
                      <w:bottom w:val="none" w:color="000000" w:sz="4"/>
                      <w:right w:val="none" w:color="000000" w:sz="4"/>
                      <w:insideH w:val="none"/>
                      <w:insideV w:val="none"/>
                    </w:tblBorders>
                  </w:tblPr>
                  <w:tblGrid>
                    <w:gridCol w:w="142"/>
                    <w:gridCol w:w="1736"/>
                  </w:tblGrid>
                  <w:tr>
                    <w:tc>
                      <w:tcPr>
                        <w:tcW w:type="dxa" w:w="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具备模拟甲醇和与精制工艺核心设备先进控制系统认知展示功能，支持展示操作变量（</w:t>
                        </w:r>
                        <w:r>
                          <w:rPr>
                            <w:rFonts w:ascii="宋体" w:hAnsi="宋体" w:cs="宋体" w:eastAsia="宋体"/>
                            <w:sz w:val="18"/>
                          </w:rPr>
                          <w:t>MV），干扰变量（DV） ，被控变量（CV）在仿真工艺的位置及相关信息，支持展示APC系统各组成部分的关系及作用。</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具备模拟甲醇和与精制工艺设备先进控制系统操作界面功能，能实现甲醇和与精制工艺设备的</w:t>
                        </w:r>
                        <w:r>
                          <w:rPr>
                            <w:rFonts w:ascii="宋体" w:hAnsi="宋体" w:cs="宋体" w:eastAsia="宋体"/>
                            <w:sz w:val="18"/>
                          </w:rPr>
                          <w:t>APC系统投用、操作变量和被控变量上下限设定等功能，支持由于故障或为了维护而停用某个变量。</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具备模拟甲醇和与精制工艺设备先进控制系统特性，投用</w:t>
                        </w:r>
                        <w:r>
                          <w:rPr>
                            <w:rFonts w:ascii="宋体" w:hAnsi="宋体" w:cs="宋体" w:eastAsia="宋体"/>
                            <w:sz w:val="18"/>
                          </w:rPr>
                          <w:t>APC系统后，能改善过程动态控制的性能，使之能更接近其优化目标值，从而改善质量控制。</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要求支持上位机与虚拟仿真</w:t>
                        </w:r>
                        <w:r>
                          <w:rPr>
                            <w:rFonts w:ascii="宋体" w:hAnsi="宋体" w:cs="宋体" w:eastAsia="宋体"/>
                            <w:sz w:val="18"/>
                          </w:rPr>
                          <w:t>DCS系统通信监控。要求当通信中断时，将各控制回路切出先进控制器，返回到常规控制状态。</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要求支持检查回路当前状态，判断是否具备投运条件。如具备，将回路状态设置为正确的投运状态，如不具备，将回路返回常规状态。</w:t>
                        </w:r>
                      </w:p>
                    </w:tc>
                  </w:tr>
                </w:tbl>
                <w:p>
                  <w:pPr>
                    <w:pStyle w:val="null3"/>
                    <w:ind w:firstLine="360"/>
                  </w:pPr>
                  <w:r>
                    <w:rPr>
                      <w:rFonts w:ascii="宋体" w:hAnsi="宋体" w:cs="宋体" w:eastAsia="宋体"/>
                      <w:sz w:val="18"/>
                    </w:rPr>
                    <w:t>（</w:t>
                  </w:r>
                  <w:r>
                    <w:rPr>
                      <w:rFonts w:ascii="宋体" w:hAnsi="宋体" w:cs="宋体" w:eastAsia="宋体"/>
                      <w:sz w:val="18"/>
                    </w:rPr>
                    <w:t xml:space="preserve">3） </w:t>
                  </w:r>
                  <w:r>
                    <w:rPr>
                      <w:rFonts w:ascii="宋体" w:hAnsi="宋体" w:cs="宋体" w:eastAsia="宋体"/>
                      <w:sz w:val="18"/>
                    </w:rPr>
                    <w:t>立式工控一体机</w:t>
                  </w:r>
                </w:p>
                <w:p>
                  <w:pPr>
                    <w:pStyle w:val="null3"/>
                    <w:ind w:firstLine="360"/>
                  </w:pPr>
                  <w:r>
                    <w:rPr>
                      <w:rFonts w:ascii="宋体" w:hAnsi="宋体" w:cs="宋体" w:eastAsia="宋体"/>
                      <w:sz w:val="18"/>
                    </w:rPr>
                    <w:t>要求提供</w:t>
                  </w:r>
                  <w:r>
                    <w:rPr>
                      <w:rFonts w:ascii="宋体" w:hAnsi="宋体" w:cs="宋体" w:eastAsia="宋体"/>
                      <w:sz w:val="18"/>
                    </w:rPr>
                    <w:t>≥</w:t>
                  </w:r>
                  <w:r>
                    <w:rPr>
                      <w:rFonts w:ascii="宋体" w:hAnsi="宋体" w:cs="宋体" w:eastAsia="宋体"/>
                      <w:sz w:val="18"/>
                    </w:rPr>
                    <w:t>2套立式工控一体机，用于展示APC和SIS系统工艺参数，具体要求如下：</w:t>
                  </w:r>
                </w:p>
                <w:tbl>
                  <w:tblPr>
                    <w:tblBorders>
                      <w:top w:val="none" w:color="000000" w:sz="4"/>
                      <w:left w:val="none" w:color="000000" w:sz="4"/>
                      <w:bottom w:val="none" w:color="000000" w:sz="4"/>
                      <w:right w:val="none" w:color="000000" w:sz="4"/>
                      <w:insideH w:val="none"/>
                      <w:insideV w:val="none"/>
                    </w:tblBorders>
                  </w:tblPr>
                  <w:tblGrid>
                    <w:gridCol w:w="139"/>
                    <w:gridCol w:w="1739"/>
                  </w:tblGrid>
                  <w:tr>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要求处理器</w:t>
                        </w:r>
                        <w:r>
                          <w:rPr>
                            <w:rFonts w:ascii="宋体" w:hAnsi="宋体" w:cs="宋体" w:eastAsia="宋体"/>
                            <w:sz w:val="18"/>
                          </w:rPr>
                          <w:t>≥</w:t>
                        </w:r>
                        <w:r>
                          <w:rPr>
                            <w:rFonts w:ascii="宋体" w:hAnsi="宋体" w:cs="宋体" w:eastAsia="宋体"/>
                            <w:sz w:val="18"/>
                          </w:rPr>
                          <w:t>i5七代</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要求内存</w:t>
                        </w:r>
                        <w:r>
                          <w:rPr>
                            <w:rFonts w:ascii="宋体" w:hAnsi="宋体" w:cs="宋体" w:eastAsia="宋体"/>
                            <w:sz w:val="18"/>
                          </w:rPr>
                          <w:t>≥</w:t>
                        </w:r>
                        <w:r>
                          <w:rPr>
                            <w:rFonts w:ascii="宋体" w:hAnsi="宋体" w:cs="宋体" w:eastAsia="宋体"/>
                            <w:sz w:val="18"/>
                          </w:rPr>
                          <w:t>4GB</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要求硬盘</w:t>
                        </w:r>
                        <w:r>
                          <w:rPr>
                            <w:rFonts w:ascii="宋体" w:hAnsi="宋体" w:cs="宋体" w:eastAsia="宋体"/>
                            <w:sz w:val="18"/>
                          </w:rPr>
                          <w:t>≥</w:t>
                        </w:r>
                        <w:r>
                          <w:rPr>
                            <w:rFonts w:ascii="宋体" w:hAnsi="宋体" w:cs="宋体" w:eastAsia="宋体"/>
                            <w:sz w:val="18"/>
                          </w:rPr>
                          <w:t>64GB</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要求面板</w:t>
                        </w:r>
                        <w:r>
                          <w:rPr>
                            <w:rFonts w:ascii="宋体" w:hAnsi="宋体" w:cs="宋体" w:eastAsia="宋体"/>
                            <w:sz w:val="18"/>
                          </w:rPr>
                          <w:t>≥</w:t>
                        </w:r>
                        <w:r>
                          <w:rPr>
                            <w:rFonts w:ascii="宋体" w:hAnsi="宋体" w:cs="宋体" w:eastAsia="宋体"/>
                            <w:sz w:val="18"/>
                          </w:rPr>
                          <w:t>10英寸，触摸屏，</w:t>
                        </w:r>
                        <w:r>
                          <w:rPr>
                            <w:rFonts w:ascii="宋体" w:hAnsi="宋体" w:cs="宋体" w:eastAsia="宋体"/>
                            <w:sz w:val="18"/>
                          </w:rPr>
                          <w:t>≥</w:t>
                        </w:r>
                        <w:r>
                          <w:rPr>
                            <w:rFonts w:ascii="宋体" w:hAnsi="宋体" w:cs="宋体" w:eastAsia="宋体"/>
                            <w:sz w:val="18"/>
                          </w:rPr>
                          <w:t>200cd/㎡</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要求支持无线上网</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要求支持外嵌式安装</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要求支持</w:t>
                        </w:r>
                        <w:r>
                          <w:rPr>
                            <w:rFonts w:ascii="宋体" w:hAnsi="宋体" w:cs="宋体" w:eastAsia="宋体"/>
                            <w:sz w:val="18"/>
                          </w:rPr>
                          <w:t>12V或以上的安全电压供电</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要求配套支柱、供电、网络等辅材安装</w:t>
                        </w:r>
                      </w:p>
                    </w:tc>
                  </w:tr>
                </w:tbl>
                <w:p>
                  <w:pPr>
                    <w:pStyle w:val="null3"/>
                  </w:pPr>
                  <w:r>
                    <w:rPr>
                      <w:rFonts w:ascii="宋体" w:hAnsi="宋体" w:cs="宋体" w:eastAsia="宋体"/>
                      <w:sz w:val="18"/>
                    </w:rPr>
                    <w:t>2、智能安全仪表联锁系统（SIS系统）</w:t>
                  </w:r>
                </w:p>
                <w:p>
                  <w:pPr>
                    <w:pStyle w:val="null3"/>
                    <w:ind w:firstLine="360"/>
                  </w:pPr>
                  <w:r>
                    <w:rPr>
                      <w:rFonts w:ascii="宋体" w:hAnsi="宋体" w:cs="宋体" w:eastAsia="宋体"/>
                      <w:sz w:val="18"/>
                    </w:rPr>
                    <w:t>基于甲醇合成与精制半实物仿真装置</w:t>
                  </w:r>
                  <w:r>
                    <w:rPr>
                      <w:rFonts w:ascii="宋体" w:hAnsi="宋体" w:cs="宋体" w:eastAsia="宋体"/>
                      <w:sz w:val="18"/>
                    </w:rPr>
                    <w:t>、丙烯酸甲酯仿真软件和煤制烯烃仿真软件</w:t>
                  </w:r>
                  <w:r>
                    <w:rPr>
                      <w:rFonts w:ascii="宋体" w:hAnsi="宋体" w:cs="宋体" w:eastAsia="宋体"/>
                      <w:sz w:val="18"/>
                    </w:rPr>
                    <w:t>设计，监测生产过程中出现的或者潜伏的危险，发出告警信息或直接执行预定程序，立即进入操作，防止事故的发生、降低事故带来的危害及其影响。</w:t>
                  </w:r>
                </w:p>
                <w:p>
                  <w:pPr>
                    <w:pStyle w:val="null3"/>
                    <w:ind w:firstLine="360"/>
                  </w:pPr>
                  <w:r>
                    <w:rPr>
                      <w:rFonts w:ascii="宋体" w:hAnsi="宋体" w:cs="宋体" w:eastAsia="宋体"/>
                      <w:sz w:val="18"/>
                    </w:rPr>
                    <w:t>要求智能安全仪表系统按照现行的《石油化工安全仪表系统设计规范》</w:t>
                  </w:r>
                  <w:r>
                    <w:rPr>
                      <w:rFonts w:ascii="宋体" w:hAnsi="宋体" w:cs="宋体" w:eastAsia="宋体"/>
                      <w:sz w:val="18"/>
                    </w:rPr>
                    <w:t>GB/T50770-2013，结合工艺生产过程危险性分析，提出SIS系统的控制点数，设置检测仪表、控制器、执行器等，培养学生掌握SIS运行过程，提高生产运行过程安全生产控制的“精操作、懂工艺”能力。</w:t>
                  </w:r>
                </w:p>
                <w:p>
                  <w:pPr>
                    <w:pStyle w:val="null3"/>
                    <w:ind w:firstLine="360"/>
                  </w:pPr>
                  <w:r>
                    <w:rPr>
                      <w:rFonts w:ascii="宋体" w:hAnsi="宋体" w:cs="宋体" w:eastAsia="宋体"/>
                      <w:sz w:val="18"/>
                    </w:rPr>
                    <w:t>（</w:t>
                  </w:r>
                  <w:r>
                    <w:rPr>
                      <w:rFonts w:ascii="宋体" w:hAnsi="宋体" w:cs="宋体" w:eastAsia="宋体"/>
                      <w:sz w:val="18"/>
                    </w:rPr>
                    <w:t>1）</w:t>
                  </w:r>
                  <w:r>
                    <w:rPr>
                      <w:rFonts w:ascii="宋体" w:hAnsi="宋体" w:cs="宋体" w:eastAsia="宋体"/>
                      <w:sz w:val="18"/>
                    </w:rPr>
                    <w:t>仪表改造模块</w:t>
                  </w:r>
                </w:p>
                <w:p>
                  <w:pPr>
                    <w:pStyle w:val="null3"/>
                    <w:ind w:firstLine="360"/>
                  </w:pPr>
                  <w:r>
                    <w:rPr>
                      <w:rFonts w:ascii="宋体" w:hAnsi="宋体" w:cs="宋体" w:eastAsia="宋体"/>
                      <w:sz w:val="18"/>
                    </w:rPr>
                    <w:t>要求在联锁策略甲醇和与精制工艺设备增加模拟仪表，模拟智能安全仪表联锁系统（</w:t>
                  </w:r>
                  <w:r>
                    <w:rPr>
                      <w:rFonts w:ascii="宋体" w:hAnsi="宋体" w:cs="宋体" w:eastAsia="宋体"/>
                      <w:sz w:val="18"/>
                    </w:rPr>
                    <w:t>SIS系统）具备独立于甲醇合成与精制装置仿真DCS系统的信号采集系统、逻辑控制系统、执行系统。模拟信号采集</w:t>
                  </w:r>
                  <w:r>
                    <w:rPr>
                      <w:rFonts w:ascii="宋体" w:hAnsi="宋体" w:cs="宋体" w:eastAsia="宋体"/>
                      <w:sz w:val="18"/>
                    </w:rPr>
                    <w:t>≥</w:t>
                  </w:r>
                  <w:r>
                    <w:rPr>
                      <w:rFonts w:ascii="宋体" w:hAnsi="宋体" w:cs="宋体" w:eastAsia="宋体"/>
                      <w:sz w:val="18"/>
                    </w:rPr>
                    <w:t>3个。根据模拟设定装置的一种设备安全完整性等级，设计相应的安全仪表功能。</w:t>
                  </w:r>
                </w:p>
                <w:p>
                  <w:pPr>
                    <w:pStyle w:val="null3"/>
                    <w:numPr>
                      <w:ilvl w:val="0"/>
                      <w:numId w:val="1"/>
                    </w:numPr>
                  </w:pPr>
                  <w:r>
                    <w:rPr>
                      <w:rFonts w:ascii="宋体" w:hAnsi="宋体" w:cs="宋体" w:eastAsia="宋体"/>
                      <w:sz w:val="18"/>
                    </w:rPr>
                    <w:t>安全仪表联锁系统模块</w:t>
                  </w:r>
                </w:p>
                <w:tbl>
                  <w:tblPr>
                    <w:tblBorders>
                      <w:top w:val="none" w:color="000000" w:sz="4"/>
                      <w:left w:val="none" w:color="000000" w:sz="4"/>
                      <w:bottom w:val="none" w:color="000000" w:sz="4"/>
                      <w:right w:val="none" w:color="000000" w:sz="4"/>
                      <w:insideH w:val="none"/>
                      <w:insideV w:val="none"/>
                    </w:tblBorders>
                  </w:tblPr>
                  <w:tblGrid>
                    <w:gridCol w:w="93"/>
                    <w:gridCol w:w="1785"/>
                  </w:tblGrid>
                  <w:tr>
                    <w:tc>
                      <w:tcPr>
                        <w:tcW w:type="dxa" w:w="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要求在甲醇和与精制工艺装置增加</w:t>
                        </w:r>
                        <w:r>
                          <w:rPr>
                            <w:rFonts w:ascii="宋体" w:hAnsi="宋体" w:cs="宋体" w:eastAsia="宋体"/>
                            <w:sz w:val="18"/>
                          </w:rPr>
                          <w:t>≥</w:t>
                        </w:r>
                        <w:r>
                          <w:rPr>
                            <w:rFonts w:ascii="宋体" w:hAnsi="宋体" w:cs="宋体" w:eastAsia="宋体"/>
                            <w:sz w:val="18"/>
                          </w:rPr>
                          <w:t>1套独立的智能安全仪表控制站</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要求将甲醇和与精制工艺装置，设置独立的</w:t>
                        </w:r>
                        <w:r>
                          <w:rPr>
                            <w:rFonts w:ascii="宋体" w:hAnsi="宋体" w:cs="宋体" w:eastAsia="宋体"/>
                            <w:sz w:val="18"/>
                          </w:rPr>
                          <w:t>SIS控制，能够实现联锁功能；要求模拟展示</w:t>
                        </w:r>
                        <w:r>
                          <w:rPr>
                            <w:rFonts w:ascii="宋体" w:hAnsi="宋体" w:cs="宋体" w:eastAsia="宋体"/>
                            <w:sz w:val="18"/>
                          </w:rPr>
                          <w:t>不低于</w:t>
                        </w:r>
                        <w:r>
                          <w:rPr>
                            <w:rFonts w:ascii="宋体" w:hAnsi="宋体" w:cs="宋体" w:eastAsia="宋体"/>
                            <w:sz w:val="18"/>
                          </w:rPr>
                          <w:t>SIL1等级下，设计测量仪表、控制阀和基本控制过程系统共用的安全仪表功能</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要求模拟展示</w:t>
                        </w:r>
                        <w:r>
                          <w:rPr>
                            <w:rFonts w:ascii="宋体" w:hAnsi="宋体" w:cs="宋体" w:eastAsia="宋体"/>
                            <w:sz w:val="18"/>
                          </w:rPr>
                          <w:t>不低于</w:t>
                        </w:r>
                        <w:r>
                          <w:rPr>
                            <w:rFonts w:ascii="宋体" w:hAnsi="宋体" w:cs="宋体" w:eastAsia="宋体"/>
                            <w:sz w:val="18"/>
                          </w:rPr>
                          <w:t>SIL3等级下，设计冗余测量仪表，冗余控制阀的安全仪表功能</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要求具备智能安全仪表联锁系统（</w:t>
                        </w:r>
                        <w:r>
                          <w:rPr>
                            <w:rFonts w:ascii="宋体" w:hAnsi="宋体" w:cs="宋体" w:eastAsia="宋体"/>
                            <w:sz w:val="18"/>
                          </w:rPr>
                          <w:t>SIS系统）报警功能，支持报警状态下，根据智能安全仪表系统相关的规范，产生相应的报警状态信息</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要求具备智能安全仪表联锁系统（</w:t>
                        </w:r>
                        <w:r>
                          <w:rPr>
                            <w:rFonts w:ascii="宋体" w:hAnsi="宋体" w:cs="宋体" w:eastAsia="宋体"/>
                            <w:sz w:val="18"/>
                          </w:rPr>
                          <w:t>SIS系统）报警恢复功能，支持模拟生产数据异常状态下，智能安全仪表联锁系统（SIS系统）能产生相应的报警信号，支持操作班组对生产异常的处置及智能安全仪表联锁系统（SIS系统）联锁回路解除（恢复）</w:t>
                        </w:r>
                        <w:r>
                          <w:rPr>
                            <w:rFonts w:ascii="宋体" w:hAnsi="宋体" w:cs="宋体" w:eastAsia="宋体"/>
                            <w:sz w:val="18"/>
                          </w:rPr>
                          <w:t>。</w:t>
                        </w:r>
                      </w:p>
                    </w:tc>
                  </w:tr>
                </w:tbl>
                <w:p>
                  <w:pPr>
                    <w:pStyle w:val="null3"/>
                    <w:numPr>
                      <w:ilvl w:val="0"/>
                      <w:numId w:val="1"/>
                    </w:numPr>
                  </w:pPr>
                  <w:r>
                    <w:rPr>
                      <w:rFonts w:ascii="宋体" w:hAnsi="宋体" w:cs="宋体" w:eastAsia="宋体"/>
                      <w:sz w:val="18"/>
                    </w:rPr>
                    <w:t>配套硬件要求</w:t>
                  </w:r>
                </w:p>
                <w:p>
                  <w:pPr>
                    <w:pStyle w:val="null3"/>
                    <w:ind w:firstLine="360"/>
                  </w:pPr>
                  <w:r>
                    <w:rPr>
                      <w:rFonts w:ascii="宋体" w:hAnsi="宋体" w:cs="宋体" w:eastAsia="宋体"/>
                      <w:sz w:val="18"/>
                    </w:rPr>
                    <w:t>电磁阀</w:t>
                  </w:r>
                </w:p>
                <w:p>
                  <w:pPr>
                    <w:pStyle w:val="null3"/>
                    <w:ind w:firstLine="360"/>
                  </w:pPr>
                  <w:r>
                    <w:rPr>
                      <w:rFonts w:ascii="宋体" w:hAnsi="宋体" w:cs="宋体" w:eastAsia="宋体"/>
                      <w:sz w:val="18"/>
                    </w:rPr>
                    <w:t>要求提供</w:t>
                  </w:r>
                  <w:r>
                    <w:rPr>
                      <w:rFonts w:ascii="宋体" w:hAnsi="宋体" w:cs="宋体" w:eastAsia="宋体"/>
                      <w:sz w:val="18"/>
                    </w:rPr>
                    <w:t>≥</w:t>
                  </w:r>
                  <w:r>
                    <w:rPr>
                      <w:rFonts w:ascii="宋体" w:hAnsi="宋体" w:cs="宋体" w:eastAsia="宋体"/>
                      <w:sz w:val="18"/>
                    </w:rPr>
                    <w:t>2套电磁阀，用于装置SIS系统改造，具体要求如下：</w:t>
                  </w:r>
                </w:p>
                <w:tbl>
                  <w:tblPr>
                    <w:tblBorders>
                      <w:top w:val="none" w:color="000000" w:sz="4"/>
                      <w:left w:val="none" w:color="000000" w:sz="4"/>
                      <w:bottom w:val="none" w:color="000000" w:sz="4"/>
                      <w:right w:val="none" w:color="000000" w:sz="4"/>
                      <w:insideH w:val="none"/>
                      <w:insideV w:val="none"/>
                    </w:tblBorders>
                  </w:tblPr>
                  <w:tblGrid>
                    <w:gridCol w:w="119"/>
                    <w:gridCol w:w="1759"/>
                  </w:tblGrid>
                  <w:tr>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要求电磁阀类型为单电磁阀</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要求阀体及主要部件材质为</w:t>
                        </w:r>
                        <w:r>
                          <w:rPr>
                            <w:rFonts w:ascii="宋体" w:hAnsi="宋体" w:cs="宋体" w:eastAsia="宋体"/>
                            <w:sz w:val="18"/>
                          </w:rPr>
                          <w:t>不低于</w:t>
                        </w:r>
                        <w:r>
                          <w:rPr>
                            <w:rFonts w:ascii="宋体" w:hAnsi="宋体" w:cs="宋体" w:eastAsia="宋体"/>
                            <w:sz w:val="18"/>
                          </w:rPr>
                          <w:t>304不锈钢</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要求电磁阀具备</w:t>
                        </w:r>
                        <w:r>
                          <w:rPr>
                            <w:rFonts w:ascii="宋体" w:hAnsi="宋体" w:cs="宋体" w:eastAsia="宋体"/>
                            <w:sz w:val="18"/>
                          </w:rPr>
                          <w:t>SIL（安全完整性等级）认证</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要求电磁阀规格以实际尺寸为准</w:t>
                        </w:r>
                      </w:p>
                    </w:tc>
                  </w:tr>
                </w:tbl>
                <w:p>
                  <w:pPr>
                    <w:pStyle w:val="null3"/>
                    <w:ind w:firstLine="360"/>
                  </w:pPr>
                  <w:r>
                    <w:rPr>
                      <w:rFonts w:ascii="宋体" w:hAnsi="宋体" w:cs="宋体" w:eastAsia="宋体"/>
                      <w:sz w:val="18"/>
                    </w:rPr>
                    <w:t>压力表</w:t>
                  </w:r>
                </w:p>
                <w:p>
                  <w:pPr>
                    <w:pStyle w:val="null3"/>
                    <w:ind w:firstLine="360"/>
                  </w:pPr>
                  <w:r>
                    <w:rPr>
                      <w:rFonts w:ascii="宋体" w:hAnsi="宋体" w:cs="宋体" w:eastAsia="宋体"/>
                      <w:sz w:val="18"/>
                    </w:rPr>
                    <w:t>要求提供</w:t>
                  </w:r>
                  <w:r>
                    <w:rPr>
                      <w:rFonts w:ascii="宋体" w:hAnsi="宋体" w:cs="宋体" w:eastAsia="宋体"/>
                      <w:sz w:val="18"/>
                    </w:rPr>
                    <w:t>≥</w:t>
                  </w:r>
                  <w:r>
                    <w:rPr>
                      <w:rFonts w:ascii="宋体" w:hAnsi="宋体" w:cs="宋体" w:eastAsia="宋体"/>
                      <w:sz w:val="18"/>
                    </w:rPr>
                    <w:t>2套压力表，用于装置SIS系统改造，具体要求如下：</w:t>
                  </w:r>
                </w:p>
                <w:tbl>
                  <w:tblPr>
                    <w:tblBorders>
                      <w:top w:val="none" w:color="000000" w:sz="4"/>
                      <w:left w:val="none" w:color="000000" w:sz="4"/>
                      <w:bottom w:val="none" w:color="000000" w:sz="4"/>
                      <w:right w:val="none" w:color="000000" w:sz="4"/>
                      <w:insideH w:val="none"/>
                      <w:insideV w:val="none"/>
                    </w:tblBorders>
                  </w:tblPr>
                  <w:tblGrid>
                    <w:gridCol w:w="107"/>
                    <w:gridCol w:w="1771"/>
                  </w:tblGrid>
                  <w:tr>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要求支持双阀组设计</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要求支持数字显示功能</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要求支持数据通信</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要求双阀组数显压力表以实际需求尺寸为准</w:t>
                        </w:r>
                      </w:p>
                    </w:tc>
                  </w:tr>
                </w:tbl>
                <w:p>
                  <w:pPr>
                    <w:pStyle w:val="null3"/>
                    <w:ind w:firstLine="360"/>
                  </w:pPr>
                  <w:r>
                    <w:rPr>
                      <w:rFonts w:ascii="宋体" w:hAnsi="宋体" w:cs="宋体" w:eastAsia="宋体"/>
                      <w:sz w:val="18"/>
                    </w:rPr>
                    <w:t>SIS安全机柜套件</w:t>
                  </w:r>
                </w:p>
                <w:p>
                  <w:pPr>
                    <w:pStyle w:val="null3"/>
                    <w:ind w:firstLine="360"/>
                  </w:pPr>
                  <w:r>
                    <w:rPr>
                      <w:rFonts w:ascii="宋体" w:hAnsi="宋体" w:cs="宋体" w:eastAsia="宋体"/>
                      <w:sz w:val="18"/>
                    </w:rPr>
                    <w:t>要求提供</w:t>
                  </w:r>
                  <w:r>
                    <w:rPr>
                      <w:rFonts w:ascii="宋体" w:hAnsi="宋体" w:cs="宋体" w:eastAsia="宋体"/>
                      <w:sz w:val="18"/>
                    </w:rPr>
                    <w:t>≥</w:t>
                  </w:r>
                  <w:r>
                    <w:rPr>
                      <w:rFonts w:ascii="宋体" w:hAnsi="宋体" w:cs="宋体" w:eastAsia="宋体"/>
                      <w:sz w:val="18"/>
                    </w:rPr>
                    <w:t>1套SIS安全机柜套件，用于装置SIS系统改造，具体要求如下：</w:t>
                  </w:r>
                </w:p>
                <w:tbl>
                  <w:tblPr>
                    <w:tblBorders>
                      <w:top w:val="none" w:color="000000" w:sz="4"/>
                      <w:left w:val="none" w:color="000000" w:sz="4"/>
                      <w:bottom w:val="none" w:color="000000" w:sz="4"/>
                      <w:right w:val="none" w:color="000000" w:sz="4"/>
                      <w:insideH w:val="none"/>
                      <w:insideV w:val="none"/>
                    </w:tblBorders>
                  </w:tblPr>
                  <w:tblGrid>
                    <w:gridCol w:w="110"/>
                    <w:gridCol w:w="1768"/>
                  </w:tblGrid>
                  <w:tr>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w:t>
                        </w:r>
                        <w:r>
                          <w:rPr>
                            <w:rFonts w:ascii="宋体" w:hAnsi="宋体" w:cs="宋体" w:eastAsia="宋体"/>
                            <w:sz w:val="18"/>
                          </w:rPr>
                          <w:t>CPU模块</w:t>
                        </w:r>
                        <w:r>
                          <w:rPr>
                            <w:rFonts w:ascii="宋体" w:hAnsi="宋体" w:cs="宋体" w:eastAsia="宋体"/>
                            <w:sz w:val="18"/>
                          </w:rPr>
                          <w:t>≥</w:t>
                        </w:r>
                        <w:r>
                          <w:rPr>
                            <w:rFonts w:ascii="宋体" w:hAnsi="宋体" w:cs="宋体" w:eastAsia="宋体"/>
                            <w:sz w:val="18"/>
                          </w:rPr>
                          <w:t>300FCPU</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要求微型存储卡</w:t>
                        </w:r>
                        <w:r>
                          <w:rPr>
                            <w:rFonts w:ascii="宋体" w:hAnsi="宋体" w:cs="宋体" w:eastAsia="宋体"/>
                            <w:sz w:val="18"/>
                          </w:rPr>
                          <w:t>≥</w:t>
                        </w:r>
                        <w:r>
                          <w:rPr>
                            <w:rFonts w:ascii="宋体" w:hAnsi="宋体" w:cs="宋体" w:eastAsia="宋体"/>
                            <w:sz w:val="18"/>
                          </w:rPr>
                          <w:t>MMC卡</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要求接口模块</w:t>
                        </w:r>
                        <w:r>
                          <w:rPr>
                            <w:rFonts w:ascii="宋体" w:hAnsi="宋体" w:cs="宋体" w:eastAsia="宋体"/>
                            <w:sz w:val="18"/>
                          </w:rPr>
                          <w:t>≥</w:t>
                        </w:r>
                        <w:r>
                          <w:rPr>
                            <w:rFonts w:ascii="宋体" w:hAnsi="宋体" w:cs="宋体" w:eastAsia="宋体"/>
                            <w:sz w:val="18"/>
                          </w:rPr>
                          <w:t>ET200M</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要求调节型电源模块</w:t>
                        </w:r>
                        <w:r>
                          <w:rPr>
                            <w:rFonts w:ascii="宋体" w:hAnsi="宋体" w:cs="宋体" w:eastAsia="宋体"/>
                            <w:sz w:val="18"/>
                          </w:rPr>
                          <w:t>≥</w:t>
                        </w:r>
                        <w:r>
                          <w:rPr>
                            <w:rFonts w:ascii="宋体" w:hAnsi="宋体" w:cs="宋体" w:eastAsia="宋体"/>
                            <w:sz w:val="18"/>
                          </w:rPr>
                          <w:t>PS307</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要求尺寸</w:t>
                        </w:r>
                        <w:r>
                          <w:rPr>
                            <w:rFonts w:ascii="宋体" w:hAnsi="宋体" w:cs="宋体" w:eastAsia="宋体"/>
                            <w:sz w:val="18"/>
                          </w:rPr>
                          <w:t>≥</w:t>
                        </w:r>
                        <w:r>
                          <w:rPr>
                            <w:rFonts w:ascii="宋体" w:hAnsi="宋体" w:cs="宋体" w:eastAsia="宋体"/>
                            <w:sz w:val="18"/>
                          </w:rPr>
                          <w:t>400*600*800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要求提供整套定制化</w:t>
                        </w:r>
                        <w:r>
                          <w:rPr>
                            <w:rFonts w:ascii="宋体" w:hAnsi="宋体" w:cs="宋体" w:eastAsia="宋体"/>
                            <w:sz w:val="18"/>
                          </w:rPr>
                          <w:t>SIS安全机柜所需的配套附件及安装部署</w:t>
                        </w:r>
                      </w:p>
                    </w:tc>
                  </w:tr>
                </w:tbl>
                <w:p>
                  <w:pPr>
                    <w:pStyle w:val="null3"/>
                  </w:pPr>
                  <w:r>
                    <w:rPr>
                      <w:rFonts w:ascii="宋体" w:hAnsi="宋体" w:cs="宋体" w:eastAsia="宋体"/>
                      <w:sz w:val="18"/>
                    </w:rPr>
                    <w:t>3、制造执行智能系统（MES系统）</w:t>
                  </w:r>
                </w:p>
                <w:p>
                  <w:pPr>
                    <w:pStyle w:val="null3"/>
                    <w:ind w:firstLine="360"/>
                  </w:pPr>
                  <w:r>
                    <w:rPr>
                      <w:rFonts w:ascii="宋体" w:hAnsi="宋体" w:cs="宋体" w:eastAsia="宋体"/>
                      <w:sz w:val="18"/>
                    </w:rPr>
                    <w:t>基于甲醇合成与精制半实物仿真装置</w:t>
                  </w:r>
                  <w:r>
                    <w:rPr>
                      <w:rFonts w:ascii="宋体" w:hAnsi="宋体" w:cs="宋体" w:eastAsia="宋体"/>
                      <w:sz w:val="18"/>
                    </w:rPr>
                    <w:t>、丙烯酸甲酯仿真软件和煤制烯烃仿真软件</w:t>
                  </w:r>
                  <w:r>
                    <w:rPr>
                      <w:rFonts w:ascii="宋体" w:hAnsi="宋体" w:cs="宋体" w:eastAsia="宋体"/>
                      <w:sz w:val="18"/>
                    </w:rPr>
                    <w:t>设计</w:t>
                  </w:r>
                  <w:r>
                    <w:rPr>
                      <w:rFonts w:ascii="宋体" w:hAnsi="宋体" w:cs="宋体" w:eastAsia="宋体"/>
                      <w:sz w:val="18"/>
                    </w:rPr>
                    <w:t>。</w:t>
                  </w:r>
                </w:p>
                <w:p>
                  <w:pPr>
                    <w:pStyle w:val="null3"/>
                    <w:ind w:firstLine="360"/>
                  </w:pPr>
                  <w:r>
                    <w:rPr>
                      <w:rFonts w:ascii="宋体" w:hAnsi="宋体" w:cs="宋体" w:eastAsia="宋体"/>
                      <w:sz w:val="18"/>
                    </w:rPr>
                    <w:t>（</w:t>
                  </w:r>
                  <w:r>
                    <w:rPr>
                      <w:rFonts w:ascii="宋体" w:hAnsi="宋体" w:cs="宋体" w:eastAsia="宋体"/>
                      <w:sz w:val="18"/>
                    </w:rPr>
                    <w:t>1）</w:t>
                  </w:r>
                  <w:r>
                    <w:rPr>
                      <w:rFonts w:ascii="宋体" w:hAnsi="宋体" w:cs="宋体" w:eastAsia="宋体"/>
                      <w:sz w:val="18"/>
                    </w:rPr>
                    <w:t>计划执行管理模块</w:t>
                  </w:r>
                </w:p>
                <w:tbl>
                  <w:tblPr>
                    <w:tblBorders>
                      <w:top w:val="none" w:color="000000" w:sz="4"/>
                      <w:left w:val="none" w:color="000000" w:sz="4"/>
                      <w:bottom w:val="none" w:color="000000" w:sz="4"/>
                      <w:right w:val="none" w:color="000000" w:sz="4"/>
                      <w:insideH w:val="none"/>
                      <w:insideV w:val="none"/>
                    </w:tblBorders>
                  </w:tblPr>
                  <w:tblGrid>
                    <w:gridCol w:w="116"/>
                    <w:gridCol w:w="1762"/>
                  </w:tblGrid>
                  <w:tr>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支持监控各类计划执行情况及调度情况，包括计划的名称、类型、对象、内容、状态、编号、计划执行进度、执行人、时间等维度的执行情况</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支持查询生产计划管理情况，能够支持从名称、类型、编号、内容、产量、执行人、时间和状态等多维度查看计划信息</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支持新建计划信息，支持名称、类型、编号、内容、对象、数量、执行人、时间和状态等计划信息的编辑</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计划信息的创建，支持添加附件文件，附件文件支持常见的图片、文档、视频、压缩包、</w:t>
                        </w:r>
                        <w:r>
                          <w:rPr>
                            <w:rFonts w:ascii="宋体" w:hAnsi="宋体" w:cs="宋体" w:eastAsia="宋体"/>
                            <w:sz w:val="18"/>
                          </w:rPr>
                          <w:t>PDF等格式</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支持以表格、网页和文本的形式，创建计划信息，降低使用难度</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支持导出创建好的计划信息，支持全部计划信息的下载和应用</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支持计划信息的变更，支持通过对指定字段进行更新，完成计划的修改</w:t>
                        </w:r>
                      </w:p>
                    </w:tc>
                  </w:tr>
                </w:tbl>
                <w:p>
                  <w:pPr>
                    <w:pStyle w:val="null3"/>
                    <w:ind w:firstLine="360"/>
                  </w:pPr>
                  <w:r>
                    <w:rPr>
                      <w:rFonts w:ascii="宋体" w:hAnsi="宋体" w:cs="宋体" w:eastAsia="宋体"/>
                      <w:sz w:val="18"/>
                    </w:rPr>
                    <w:t>包括：未开始数据、进行中数据、已关闭数据、计划名称、计划编号、实际开始时间、计划开始结束时间以及时间进度条。</w:t>
                  </w:r>
                </w:p>
                <w:p>
                  <w:pPr>
                    <w:pStyle w:val="null3"/>
                    <w:ind w:firstLine="360"/>
                  </w:pPr>
                  <w:r>
                    <w:rPr>
                      <w:rFonts w:ascii="宋体" w:hAnsi="宋体" w:cs="宋体" w:eastAsia="宋体"/>
                      <w:sz w:val="18"/>
                    </w:rPr>
                    <w:t>▲</w:t>
                  </w:r>
                  <w:r>
                    <w:rPr>
                      <w:rFonts w:ascii="宋体" w:hAnsi="宋体" w:cs="宋体" w:eastAsia="宋体"/>
                      <w:sz w:val="18"/>
                    </w:rPr>
                    <w:t>（</w:t>
                  </w:r>
                  <w:r>
                    <w:rPr>
                      <w:rFonts w:ascii="宋体" w:hAnsi="宋体" w:cs="宋体" w:eastAsia="宋体"/>
                      <w:sz w:val="18"/>
                    </w:rPr>
                    <w:t>2）</w:t>
                  </w:r>
                  <w:r>
                    <w:rPr>
                      <w:rFonts w:ascii="宋体" w:hAnsi="宋体" w:cs="宋体" w:eastAsia="宋体"/>
                      <w:sz w:val="18"/>
                    </w:rPr>
                    <w:t>生产调度管理模块</w:t>
                  </w:r>
                </w:p>
                <w:tbl>
                  <w:tblPr>
                    <w:tblBorders>
                      <w:top w:val="none" w:color="000000" w:sz="4"/>
                      <w:left w:val="none" w:color="000000" w:sz="4"/>
                      <w:bottom w:val="none" w:color="000000" w:sz="4"/>
                      <w:right w:val="none" w:color="000000" w:sz="4"/>
                      <w:insideH w:val="none"/>
                      <w:insideV w:val="none"/>
                    </w:tblBorders>
                  </w:tblPr>
                  <w:tblGrid>
                    <w:gridCol w:w="123"/>
                    <w:gridCol w:w="1755"/>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支持监控各类生产任务执行情况及调度情况，包括名称、调度类型、执行内容</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执行状态、关联的计划编号、执行人、时间等维度的执行情况</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支持查询生产调度管理情况，能够支持从名称、调度类型、关联的计划编号、内容、产量、执行人、时间和状态等多维度查看调度信息</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支持新建生产调度任务，支持名称、类型、关联的计划编号、内容、产量、人员、时间和状态等调度信息的编辑</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生产调度任务的创建，支持添加附件文件，附件文件支持常见的图片、文档、视频、压缩包、</w:t>
                        </w:r>
                        <w:r>
                          <w:rPr>
                            <w:rFonts w:ascii="宋体" w:hAnsi="宋体" w:cs="宋体" w:eastAsia="宋体"/>
                            <w:sz w:val="18"/>
                          </w:rPr>
                          <w:t>PDF等格式</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支持以表格、网页和文本的形式，创建生产调度任务，降低使用难度</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支持导出创建好的生产调度任务，支持全部生产调度任务的下载和应用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支持生产调度任务的变更，支持通过对指定字段进行更新，完成任务的修改</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支持自动将所有和生产计划关联的生产调度任务进行统计分析，能够在计划执行管理模块用进度条方式展示相关生产执行进度，满足生产实时追踪统计需要</w:t>
                        </w:r>
                      </w:p>
                    </w:tc>
                  </w:tr>
                </w:tbl>
                <w:p>
                  <w:pPr>
                    <w:pStyle w:val="null3"/>
                    <w:ind w:firstLine="360"/>
                  </w:pPr>
                  <w:r>
                    <w:rPr>
                      <w:rFonts w:ascii="宋体" w:hAnsi="宋体" w:cs="宋体" w:eastAsia="宋体"/>
                      <w:sz w:val="18"/>
                    </w:rPr>
                    <w:t>包含</w:t>
                  </w:r>
                  <w:r>
                    <w:rPr>
                      <w:rFonts w:ascii="宋体" w:hAnsi="宋体" w:cs="宋体" w:eastAsia="宋体"/>
                      <w:sz w:val="18"/>
                    </w:rPr>
                    <w:t>≥</w:t>
                  </w:r>
                  <w:r>
                    <w:rPr>
                      <w:rFonts w:ascii="宋体" w:hAnsi="宋体" w:cs="宋体" w:eastAsia="宋体"/>
                      <w:sz w:val="18"/>
                    </w:rPr>
                    <w:t>5类数据：生产批次、生产数量、产品名称，计划开始日期、完成日期。</w:t>
                  </w:r>
                </w:p>
                <w:p>
                  <w:pPr>
                    <w:pStyle w:val="null3"/>
                    <w:ind w:firstLine="360"/>
                  </w:pPr>
                  <w:r>
                    <w:rPr>
                      <w:rFonts w:ascii="宋体" w:hAnsi="宋体" w:cs="宋体" w:eastAsia="宋体"/>
                      <w:sz w:val="18"/>
                    </w:rPr>
                    <w:t>（</w:t>
                  </w:r>
                  <w:r>
                    <w:rPr>
                      <w:rFonts w:ascii="宋体" w:hAnsi="宋体" w:cs="宋体" w:eastAsia="宋体"/>
                      <w:sz w:val="18"/>
                    </w:rPr>
                    <w:t>3）</w:t>
                  </w:r>
                  <w:r>
                    <w:rPr>
                      <w:rFonts w:ascii="宋体" w:hAnsi="宋体" w:cs="宋体" w:eastAsia="宋体"/>
                      <w:sz w:val="18"/>
                    </w:rPr>
                    <w:t>设备管理模块</w:t>
                  </w:r>
                </w:p>
                <w:tbl>
                  <w:tblPr>
                    <w:tblBorders>
                      <w:top w:val="none" w:color="000000" w:sz="4"/>
                      <w:left w:val="none" w:color="000000" w:sz="4"/>
                      <w:bottom w:val="none" w:color="000000" w:sz="4"/>
                      <w:right w:val="none" w:color="000000" w:sz="4"/>
                      <w:insideH w:val="none"/>
                      <w:insideV w:val="none"/>
                    </w:tblBorders>
                  </w:tblPr>
                  <w:tblGrid>
                    <w:gridCol w:w="123"/>
                    <w:gridCol w:w="1755"/>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支持根据部分设备运行参数监控设备运行情况的功能，关键重点设备监测数量</w:t>
                        </w:r>
                        <w:r>
                          <w:rPr>
                            <w:rFonts w:ascii="宋体" w:hAnsi="宋体" w:cs="宋体" w:eastAsia="宋体"/>
                            <w:sz w:val="18"/>
                          </w:rPr>
                          <w:t>≥</w:t>
                        </w:r>
                        <w:r>
                          <w:rPr>
                            <w:rFonts w:ascii="宋体" w:hAnsi="宋体" w:cs="宋体" w:eastAsia="宋体"/>
                            <w:sz w:val="18"/>
                          </w:rPr>
                          <w:t>5个</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针对日常设备维护管理需求，支持记录并显示监控设备情况、检查点、检查日期、检查要求、对应设备位号、检查情况、设备状态等功能</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针对设备检修情况管理需求，支持记录并显示监控设备检查点、检修记录、对应设备位号、检查要求等功能</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针对设备异常情况管理，支持记录并显示监控设备异常故障问题及问题描述、对应设备位号、处理状态、发起人、责任人等功能</w:t>
                        </w:r>
                      </w:p>
                    </w:tc>
                  </w:tr>
                </w:tbl>
                <w:p>
                  <w:pPr>
                    <w:pStyle w:val="null3"/>
                    <w:ind w:firstLine="360"/>
                  </w:pPr>
                  <w:r>
                    <w:rPr>
                      <w:rFonts w:ascii="宋体" w:hAnsi="宋体" w:cs="宋体" w:eastAsia="宋体"/>
                      <w:sz w:val="18"/>
                    </w:rPr>
                    <w:t>包含</w:t>
                  </w:r>
                  <w:r>
                    <w:rPr>
                      <w:rFonts w:ascii="宋体" w:hAnsi="宋体" w:cs="宋体" w:eastAsia="宋体"/>
                      <w:sz w:val="18"/>
                    </w:rPr>
                    <w:t>≥</w:t>
                  </w:r>
                  <w:r>
                    <w:rPr>
                      <w:rFonts w:ascii="宋体" w:hAnsi="宋体" w:cs="宋体" w:eastAsia="宋体"/>
                      <w:sz w:val="18"/>
                    </w:rPr>
                    <w:t>6类数据：检查记录、检查点、检查日期、检查要求、对应设备位号、检查情况。</w:t>
                  </w:r>
                </w:p>
                <w:p>
                  <w:pPr>
                    <w:pStyle w:val="null3"/>
                    <w:ind w:firstLine="360"/>
                  </w:pPr>
                  <w:r>
                    <w:rPr>
                      <w:rFonts w:ascii="宋体" w:hAnsi="宋体" w:cs="宋体" w:eastAsia="宋体"/>
                      <w:sz w:val="18"/>
                    </w:rPr>
                    <w:t>（</w:t>
                  </w:r>
                  <w:r>
                    <w:rPr>
                      <w:rFonts w:ascii="宋体" w:hAnsi="宋体" w:cs="宋体" w:eastAsia="宋体"/>
                      <w:sz w:val="18"/>
                    </w:rPr>
                    <w:t>4）</w:t>
                  </w:r>
                  <w:r>
                    <w:rPr>
                      <w:rFonts w:ascii="宋体" w:hAnsi="宋体" w:cs="宋体" w:eastAsia="宋体"/>
                      <w:sz w:val="18"/>
                    </w:rPr>
                    <w:t>产品质量管理模块</w:t>
                  </w:r>
                </w:p>
                <w:tbl>
                  <w:tblPr>
                    <w:tblBorders>
                      <w:top w:val="none" w:color="000000" w:sz="4"/>
                      <w:left w:val="none" w:color="000000" w:sz="4"/>
                      <w:bottom w:val="none" w:color="000000" w:sz="4"/>
                      <w:right w:val="none" w:color="000000" w:sz="4"/>
                      <w:insideH w:val="none"/>
                      <w:insideV w:val="none"/>
                    </w:tblBorders>
                  </w:tblPr>
                  <w:tblGrid>
                    <w:gridCol w:w="135"/>
                    <w:gridCol w:w="1743"/>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指标管理模拟实现质量控制功能，支持监控业务过程中的相关指标是否达到预警方案的条件，能够监控原料质量指标监控、关键出口质量指标监控、成品质量指标监控、关键中间产品质量指标监控</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模拟对检验的指标建立管理，能够对新增、查看、编辑现有检验的指标等</w:t>
                        </w:r>
                      </w:p>
                    </w:tc>
                  </w:tr>
                </w:tbl>
                <w:p>
                  <w:pPr>
                    <w:pStyle w:val="null3"/>
                    <w:ind w:firstLine="360"/>
                  </w:pPr>
                  <w:r>
                    <w:rPr>
                      <w:rFonts w:ascii="宋体" w:hAnsi="宋体" w:cs="宋体" w:eastAsia="宋体"/>
                      <w:sz w:val="18"/>
                    </w:rPr>
                    <w:t>（</w:t>
                  </w:r>
                  <w:r>
                    <w:rPr>
                      <w:rFonts w:ascii="宋体" w:hAnsi="宋体" w:cs="宋体" w:eastAsia="宋体"/>
                      <w:sz w:val="18"/>
                    </w:rPr>
                    <w:t>5）</w:t>
                  </w:r>
                  <w:r>
                    <w:rPr>
                      <w:rFonts w:ascii="宋体" w:hAnsi="宋体" w:cs="宋体" w:eastAsia="宋体"/>
                      <w:sz w:val="18"/>
                    </w:rPr>
                    <w:t>物料管理模块</w:t>
                  </w:r>
                </w:p>
                <w:tbl>
                  <w:tblPr>
                    <w:tblBorders>
                      <w:top w:val="none" w:color="000000" w:sz="4"/>
                      <w:left w:val="none" w:color="000000" w:sz="4"/>
                      <w:bottom w:val="none" w:color="000000" w:sz="4"/>
                      <w:right w:val="none" w:color="000000" w:sz="4"/>
                      <w:insideH w:val="none"/>
                      <w:insideV w:val="none"/>
                    </w:tblBorders>
                  </w:tblPr>
                  <w:tblGrid>
                    <w:gridCol w:w="141"/>
                    <w:gridCol w:w="1737"/>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支持对原料库存的模拟化管理，实现信息化记录和管理各工段原材料使用情况和数量，确保生产所需的原料供给正常</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支持原料领用进行申报管理，完成用料情况的编辑后，审批后方可领取使用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支持记录产品的产出记录，包括名称、入库量、规格、批次和负责人等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产品仓库支持关联生产批次，形成生产环节的执行闭环</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支持通过预设表格填报的方式，进行物料管理的快速创建</w:t>
                        </w:r>
                      </w:p>
                    </w:tc>
                  </w:tr>
                </w:tbl>
                <w:p>
                  <w:pPr>
                    <w:pStyle w:val="null3"/>
                    <w:ind w:firstLine="360"/>
                  </w:pPr>
                  <w:r>
                    <w:rPr>
                      <w:rFonts w:ascii="宋体" w:hAnsi="宋体" w:cs="宋体" w:eastAsia="宋体"/>
                      <w:sz w:val="18"/>
                    </w:rPr>
                    <w:t>（</w:t>
                  </w:r>
                  <w:r>
                    <w:rPr>
                      <w:rFonts w:ascii="宋体" w:hAnsi="宋体" w:cs="宋体" w:eastAsia="宋体"/>
                      <w:sz w:val="18"/>
                    </w:rPr>
                    <w:t>6）</w:t>
                  </w:r>
                  <w:r>
                    <w:rPr>
                      <w:rFonts w:ascii="宋体" w:hAnsi="宋体" w:cs="宋体" w:eastAsia="宋体"/>
                      <w:sz w:val="18"/>
                    </w:rPr>
                    <w:t>人员信息管理模块</w:t>
                  </w:r>
                </w:p>
                <w:tbl>
                  <w:tblPr>
                    <w:tblBorders>
                      <w:top w:val="none" w:color="000000" w:sz="4"/>
                      <w:left w:val="none" w:color="000000" w:sz="4"/>
                      <w:bottom w:val="none" w:color="000000" w:sz="4"/>
                      <w:right w:val="none" w:color="000000" w:sz="4"/>
                      <w:insideH w:val="none"/>
                      <w:insideV w:val="none"/>
                    </w:tblBorders>
                  </w:tblPr>
                  <w:tblGrid>
                    <w:gridCol w:w="141"/>
                    <w:gridCol w:w="1737"/>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支持生产工艺的人员情况管理</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支持录入学员详细的个人档案，以便支撑生产管理整体应用，主要包含：个人基本信息：工号</w:t>
                        </w:r>
                        <w:r>
                          <w:rPr>
                            <w:rFonts w:ascii="宋体" w:hAnsi="宋体" w:cs="宋体" w:eastAsia="宋体"/>
                            <w:sz w:val="18"/>
                          </w:rPr>
                          <w:t>/学号、姓名、性别、年龄（或工龄）、生产工段等</w:t>
                        </w:r>
                      </w:p>
                    </w:tc>
                  </w:tr>
                </w:tbl>
                <w:p>
                  <w:pPr>
                    <w:pStyle w:val="null3"/>
                    <w:ind w:firstLine="360"/>
                  </w:pPr>
                  <w:r>
                    <w:rPr>
                      <w:rFonts w:ascii="宋体" w:hAnsi="宋体" w:cs="宋体" w:eastAsia="宋体"/>
                      <w:sz w:val="18"/>
                    </w:rPr>
                    <w:t>（</w:t>
                  </w:r>
                  <w:r>
                    <w:rPr>
                      <w:rFonts w:ascii="宋体" w:hAnsi="宋体" w:cs="宋体" w:eastAsia="宋体"/>
                      <w:sz w:val="18"/>
                    </w:rPr>
                    <w:t>7）</w:t>
                  </w:r>
                  <w:r>
                    <w:rPr>
                      <w:rFonts w:ascii="宋体" w:hAnsi="宋体" w:cs="宋体" w:eastAsia="宋体"/>
                      <w:sz w:val="18"/>
                    </w:rPr>
                    <w:t>模型管理模块</w:t>
                  </w:r>
                </w:p>
                <w:tbl>
                  <w:tblPr>
                    <w:tblBorders>
                      <w:top w:val="none" w:color="000000" w:sz="4"/>
                      <w:left w:val="none" w:color="000000" w:sz="4"/>
                      <w:bottom w:val="none" w:color="000000" w:sz="4"/>
                      <w:right w:val="none" w:color="000000" w:sz="4"/>
                      <w:insideH w:val="none"/>
                      <w:insideV w:val="none"/>
                    </w:tblBorders>
                  </w:tblPr>
                  <w:tblGrid>
                    <w:gridCol w:w="138"/>
                    <w:gridCol w:w="1740"/>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支持对工艺模型、物流模型、生产模型等相关记录，能够相关文件记录、修改、上传</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支持现生产模型各类操作手册、流程工艺图、管理制度能够编辑上传，能够支持</w:t>
                        </w:r>
                        <w:r>
                          <w:rPr>
                            <w:rFonts w:ascii="宋体" w:hAnsi="宋体" w:cs="宋体" w:eastAsia="宋体"/>
                            <w:sz w:val="18"/>
                          </w:rPr>
                          <w:t>PDF、WORD等多种文件格式</w:t>
                        </w:r>
                      </w:p>
                    </w:tc>
                  </w:tr>
                </w:tbl>
                <w:p>
                  <w:pPr>
                    <w:pStyle w:val="null3"/>
                    <w:ind w:firstLine="360"/>
                  </w:pPr>
                  <w:r>
                    <w:rPr>
                      <w:rFonts w:ascii="宋体" w:hAnsi="宋体" w:cs="宋体" w:eastAsia="宋体"/>
                      <w:sz w:val="18"/>
                    </w:rPr>
                    <w:t>（</w:t>
                  </w:r>
                  <w:r>
                    <w:rPr>
                      <w:rFonts w:ascii="宋体" w:hAnsi="宋体" w:cs="宋体" w:eastAsia="宋体"/>
                      <w:sz w:val="18"/>
                    </w:rPr>
                    <w:t>8）</w:t>
                  </w:r>
                  <w:r>
                    <w:rPr>
                      <w:rFonts w:ascii="宋体" w:hAnsi="宋体" w:cs="宋体" w:eastAsia="宋体"/>
                      <w:sz w:val="18"/>
                    </w:rPr>
                    <w:t>数据展示模块</w:t>
                  </w:r>
                </w:p>
                <w:tbl>
                  <w:tblPr>
                    <w:tblBorders>
                      <w:top w:val="none" w:color="000000" w:sz="4"/>
                      <w:left w:val="none" w:color="000000" w:sz="4"/>
                      <w:bottom w:val="none" w:color="000000" w:sz="4"/>
                      <w:right w:val="none" w:color="000000" w:sz="4"/>
                      <w:insideH w:val="none"/>
                      <w:insideV w:val="none"/>
                    </w:tblBorders>
                  </w:tblPr>
                  <w:tblGrid>
                    <w:gridCol w:w="144"/>
                    <w:gridCol w:w="1734"/>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展示计划执行情况、物料产品质量、场所危害、生产能耗等关键信息进行监控，通过通知的形式告知厂内人员生产相关情况、场所危害等各类生产管理异常情况</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展示计划总数、完成数、达标率、生产周期等指标进行实时监控，保证生产计划按照既定时间安排统筹兼顾，保证产出平稳，提高效益</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展示各类计划执行情况、进度及周期</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展示成品库存率、计划产量与实际产量监控</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展示生产原料各项指标监控、产品纯度监控，保障原料纯度</w:t>
                        </w:r>
                      </w:p>
                    </w:tc>
                  </w:tr>
                </w:tbl>
                <w:p>
                  <w:pPr>
                    <w:pStyle w:val="null3"/>
                  </w:pPr>
                  <w:r>
                    <w:rPr>
                      <w:rFonts w:ascii="宋体" w:hAnsi="宋体" w:cs="宋体" w:eastAsia="宋体"/>
                      <w:sz w:val="18"/>
                    </w:rPr>
                    <w:t>4、配套硬件要求</w:t>
                  </w:r>
                </w:p>
                <w:p>
                  <w:pPr>
                    <w:pStyle w:val="null3"/>
                  </w:pPr>
                  <w:r>
                    <w:rPr>
                      <w:rFonts w:ascii="宋体" w:hAnsi="宋体" w:cs="宋体" w:eastAsia="宋体"/>
                      <w:sz w:val="18"/>
                    </w:rPr>
                    <w:t>（</w:t>
                  </w:r>
                  <w:r>
                    <w:rPr>
                      <w:rFonts w:ascii="宋体" w:hAnsi="宋体" w:cs="宋体" w:eastAsia="宋体"/>
                      <w:sz w:val="18"/>
                    </w:rPr>
                    <w:t>1）智慧白板要求</w:t>
                  </w:r>
                </w:p>
                <w:p>
                  <w:pPr>
                    <w:pStyle w:val="null3"/>
                  </w:pPr>
                  <w:r>
                    <w:rPr>
                      <w:rFonts w:ascii="宋体" w:hAnsi="宋体" w:cs="宋体" w:eastAsia="宋体"/>
                      <w:sz w:val="18"/>
                    </w:rPr>
                    <w:t xml:space="preserve">    </w:t>
                  </w:r>
                  <w:r>
                    <w:rPr>
                      <w:rFonts w:ascii="宋体" w:hAnsi="宋体" w:cs="宋体" w:eastAsia="宋体"/>
                      <w:sz w:val="18"/>
                    </w:rPr>
                    <w:t>要求提供</w:t>
                  </w:r>
                  <w:r>
                    <w:rPr>
                      <w:rFonts w:ascii="宋体" w:hAnsi="宋体" w:cs="宋体" w:eastAsia="宋体"/>
                      <w:sz w:val="18"/>
                    </w:rPr>
                    <w:t>≥</w:t>
                  </w:r>
                  <w:r>
                    <w:rPr>
                      <w:rFonts w:ascii="宋体" w:hAnsi="宋体" w:cs="宋体" w:eastAsia="宋体"/>
                      <w:sz w:val="18"/>
                    </w:rPr>
                    <w:t>2套智慧白板，用于先进制造业智能化教学系统展示及教学应用，具体要求如下：</w:t>
                  </w:r>
                </w:p>
                <w:tbl>
                  <w:tblPr>
                    <w:tblBorders>
                      <w:top w:val="none" w:color="000000" w:sz="4"/>
                      <w:left w:val="none" w:color="000000" w:sz="4"/>
                      <w:bottom w:val="none" w:color="000000" w:sz="4"/>
                      <w:right w:val="none" w:color="000000" w:sz="4"/>
                      <w:insideH w:val="none"/>
                      <w:insideV w:val="none"/>
                    </w:tblBorders>
                  </w:tblPr>
                  <w:tblGrid>
                    <w:gridCol w:w="127"/>
                    <w:gridCol w:w="1751"/>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至少</w:t>
                        </w:r>
                        <w:r>
                          <w:rPr>
                            <w:rFonts w:ascii="宋体" w:hAnsi="宋体" w:cs="宋体" w:eastAsia="宋体"/>
                            <w:sz w:val="18"/>
                          </w:rPr>
                          <w:t>支持安卓</w:t>
                        </w:r>
                        <w:r>
                          <w:rPr>
                            <w:rFonts w:ascii="宋体" w:hAnsi="宋体" w:cs="宋体" w:eastAsia="宋体"/>
                            <w:sz w:val="18"/>
                          </w:rPr>
                          <w:t>8.0/windows10双系统</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要求具备</w:t>
                        </w:r>
                        <w:r>
                          <w:rPr>
                            <w:rFonts w:ascii="宋体" w:hAnsi="宋体" w:cs="宋体" w:eastAsia="宋体"/>
                            <w:sz w:val="18"/>
                          </w:rPr>
                          <w:t>OPS电脑模块：</w:t>
                        </w:r>
                        <w:r>
                          <w:rPr>
                            <w:rFonts w:ascii="宋体" w:hAnsi="宋体" w:cs="宋体" w:eastAsia="宋体"/>
                            <w:sz w:val="18"/>
                          </w:rPr>
                          <w:t>≥</w:t>
                        </w:r>
                        <w:r>
                          <w:rPr>
                            <w:rFonts w:ascii="宋体" w:hAnsi="宋体" w:cs="宋体" w:eastAsia="宋体"/>
                            <w:sz w:val="18"/>
                          </w:rPr>
                          <w:t>I78代处理器，</w:t>
                        </w:r>
                        <w:r>
                          <w:rPr>
                            <w:rFonts w:ascii="宋体" w:hAnsi="宋体" w:cs="宋体" w:eastAsia="宋体"/>
                            <w:sz w:val="18"/>
                          </w:rPr>
                          <w:t>≥</w:t>
                        </w:r>
                        <w:r>
                          <w:rPr>
                            <w:rFonts w:ascii="宋体" w:hAnsi="宋体" w:cs="宋体" w:eastAsia="宋体"/>
                            <w:sz w:val="18"/>
                          </w:rPr>
                          <w:t>16G内存，</w:t>
                        </w:r>
                        <w:r>
                          <w:rPr>
                            <w:rFonts w:ascii="宋体" w:hAnsi="宋体" w:cs="宋体" w:eastAsia="宋体"/>
                            <w:sz w:val="18"/>
                          </w:rPr>
                          <w:t>≥</w:t>
                        </w:r>
                        <w:r>
                          <w:rPr>
                            <w:rFonts w:ascii="宋体" w:hAnsi="宋体" w:cs="宋体" w:eastAsia="宋体"/>
                            <w:sz w:val="18"/>
                          </w:rPr>
                          <w:t>512GBSSD硬盘，</w:t>
                        </w:r>
                        <w:r>
                          <w:rPr>
                            <w:rFonts w:ascii="宋体" w:hAnsi="宋体" w:cs="宋体" w:eastAsia="宋体"/>
                            <w:sz w:val="18"/>
                          </w:rPr>
                          <w:t>≥</w:t>
                        </w:r>
                        <w:r>
                          <w:rPr>
                            <w:rFonts w:ascii="宋体" w:hAnsi="宋体" w:cs="宋体" w:eastAsia="宋体"/>
                            <w:sz w:val="18"/>
                          </w:rPr>
                          <w:t>1050TI显卡，</w:t>
                        </w:r>
                        <w:r>
                          <w:rPr>
                            <w:rFonts w:ascii="宋体" w:hAnsi="宋体" w:cs="宋体" w:eastAsia="宋体"/>
                            <w:sz w:val="18"/>
                          </w:rPr>
                          <w:t>≥</w:t>
                        </w:r>
                        <w:r>
                          <w:rPr>
                            <w:rFonts w:ascii="宋体" w:hAnsi="宋体" w:cs="宋体" w:eastAsia="宋体"/>
                            <w:sz w:val="18"/>
                          </w:rPr>
                          <w:t>4G显存</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w:t>
                        </w:r>
                        <w:r>
                          <w:rPr>
                            <w:rFonts w:ascii="宋体" w:hAnsi="宋体" w:cs="宋体" w:eastAsia="宋体"/>
                            <w:sz w:val="18"/>
                          </w:rPr>
                          <w:t>RAM:≥2G，ROM≥32G</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要求支持</w:t>
                        </w:r>
                        <w:r>
                          <w:rPr>
                            <w:rFonts w:ascii="宋体" w:hAnsi="宋体" w:cs="宋体" w:eastAsia="宋体"/>
                            <w:sz w:val="18"/>
                          </w:rPr>
                          <w:t>不少于</w:t>
                        </w:r>
                        <w:r>
                          <w:rPr>
                            <w:rFonts w:ascii="宋体" w:hAnsi="宋体" w:cs="宋体" w:eastAsia="宋体"/>
                            <w:sz w:val="18"/>
                          </w:rPr>
                          <w:t>2.4G/5G双频，支持热点和WIFI同时开启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要求面板尺寸</w:t>
                        </w:r>
                        <w:r>
                          <w:rPr>
                            <w:rFonts w:ascii="宋体" w:hAnsi="宋体" w:cs="宋体" w:eastAsia="宋体"/>
                            <w:sz w:val="18"/>
                          </w:rPr>
                          <w:t>≥86寸</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要求亮度</w:t>
                        </w:r>
                        <w:r>
                          <w:rPr>
                            <w:rFonts w:ascii="宋体" w:hAnsi="宋体" w:cs="宋体" w:eastAsia="宋体"/>
                            <w:sz w:val="18"/>
                          </w:rPr>
                          <w:t>≥400cd/m²</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要求对比度</w:t>
                        </w:r>
                        <w:r>
                          <w:rPr>
                            <w:rFonts w:ascii="宋体" w:hAnsi="宋体" w:cs="宋体" w:eastAsia="宋体"/>
                            <w:sz w:val="18"/>
                          </w:rPr>
                          <w:t>≥1200:1</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要求分辨率</w:t>
                        </w:r>
                        <w:r>
                          <w:rPr>
                            <w:rFonts w:ascii="宋体" w:hAnsi="宋体" w:cs="宋体" w:eastAsia="宋体"/>
                            <w:sz w:val="18"/>
                          </w:rPr>
                          <w:t>≥3840(H)×2160(V)</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要求可视角度</w:t>
                        </w:r>
                        <w:r>
                          <w:rPr>
                            <w:rFonts w:ascii="宋体" w:hAnsi="宋体" w:cs="宋体" w:eastAsia="宋体"/>
                            <w:sz w:val="18"/>
                          </w:rPr>
                          <w:t>≥水平178，垂直178</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要求使用寿命</w:t>
                        </w:r>
                        <w:r>
                          <w:rPr>
                            <w:rFonts w:ascii="宋体" w:hAnsi="宋体" w:cs="宋体" w:eastAsia="宋体"/>
                            <w:sz w:val="18"/>
                          </w:rPr>
                          <w:t>≥30000小时</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要求具备以下接口：</w:t>
                        </w:r>
                        <w:r>
                          <w:rPr>
                            <w:rFonts w:ascii="宋体" w:hAnsi="宋体" w:cs="宋体" w:eastAsia="宋体"/>
                            <w:sz w:val="18"/>
                          </w:rPr>
                          <w:t>3个HDMIIN，2个USB3.0接口，2个RJ45网络接口，1个DP</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要求支持扬声器</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要求支持</w:t>
                        </w:r>
                        <w:r>
                          <w:rPr>
                            <w:rFonts w:ascii="宋体" w:hAnsi="宋体" w:cs="宋体" w:eastAsia="宋体"/>
                            <w:sz w:val="18"/>
                          </w:rPr>
                          <w:t>100V～240V/AC宽幅供电</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要求配套移动支架，支持自由移动</w:t>
                        </w:r>
                      </w:p>
                    </w:tc>
                  </w:tr>
                </w:tbl>
                <w:p>
                  <w:pPr>
                    <w:pStyle w:val="null3"/>
                  </w:pPr>
                  <w:r>
                    <w:rPr>
                      <w:rFonts w:ascii="宋体" w:hAnsi="宋体" w:cs="宋体" w:eastAsia="宋体"/>
                      <w:sz w:val="18"/>
                    </w:rPr>
                    <w:t>（</w:t>
                  </w:r>
                  <w:r>
                    <w:rPr>
                      <w:rFonts w:ascii="宋体" w:hAnsi="宋体" w:cs="宋体" w:eastAsia="宋体"/>
                      <w:sz w:val="18"/>
                    </w:rPr>
                    <w:t>2）配套工作站</w:t>
                  </w:r>
                  <w:r>
                    <w:rPr>
                      <w:rFonts w:ascii="宋体" w:hAnsi="宋体" w:cs="宋体" w:eastAsia="宋体"/>
                      <w:sz w:val="18"/>
                    </w:rPr>
                    <w:t>≥</w:t>
                  </w:r>
                  <w:r>
                    <w:rPr>
                      <w:rFonts w:ascii="宋体" w:hAnsi="宋体" w:cs="宋体" w:eastAsia="宋体"/>
                      <w:sz w:val="18"/>
                    </w:rPr>
                    <w:t>50台</w:t>
                  </w:r>
                </w:p>
                <w:tbl>
                  <w:tblPr>
                    <w:tblBorders>
                      <w:top w:val="none" w:color="000000" w:sz="4"/>
                      <w:left w:val="none" w:color="000000" w:sz="4"/>
                      <w:bottom w:val="none" w:color="000000" w:sz="4"/>
                      <w:right w:val="none" w:color="000000" w:sz="4"/>
                      <w:insideH w:val="none"/>
                      <w:insideV w:val="none"/>
                    </w:tblBorders>
                  </w:tblPr>
                  <w:tblGrid>
                    <w:gridCol w:w="135"/>
                    <w:gridCol w:w="1743"/>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处理器</w:t>
                        </w:r>
                        <w:r>
                          <w:rPr>
                            <w:rFonts w:ascii="宋体" w:hAnsi="宋体" w:cs="宋体" w:eastAsia="宋体"/>
                            <w:sz w:val="18"/>
                          </w:rPr>
                          <w:t>CPU：</w:t>
                        </w:r>
                        <w:r>
                          <w:rPr>
                            <w:rFonts w:ascii="宋体" w:hAnsi="宋体" w:cs="宋体" w:eastAsia="宋体"/>
                            <w:sz w:val="18"/>
                          </w:rPr>
                          <w:t>≥</w:t>
                        </w:r>
                        <w:r>
                          <w:rPr>
                            <w:rFonts w:ascii="宋体" w:hAnsi="宋体" w:cs="宋体" w:eastAsia="宋体"/>
                            <w:sz w:val="18"/>
                          </w:rPr>
                          <w:t>I5 12400及以上</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内存：</w:t>
                        </w:r>
                        <w:r>
                          <w:rPr>
                            <w:rFonts w:ascii="宋体" w:hAnsi="宋体" w:cs="宋体" w:eastAsia="宋体"/>
                            <w:sz w:val="18"/>
                          </w:rPr>
                          <w:t>≥</w:t>
                        </w:r>
                        <w:r>
                          <w:rPr>
                            <w:rFonts w:ascii="宋体" w:hAnsi="宋体" w:cs="宋体" w:eastAsia="宋体"/>
                            <w:sz w:val="18"/>
                          </w:rPr>
                          <w:t>8GB及以上</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显卡：具备完整</w:t>
                        </w:r>
                        <w:r>
                          <w:rPr>
                            <w:rFonts w:ascii="宋体" w:hAnsi="宋体" w:cs="宋体" w:eastAsia="宋体"/>
                            <w:sz w:val="18"/>
                          </w:rPr>
                          <w:t>3D加速能力的独立显卡，显存</w:t>
                        </w:r>
                        <w:r>
                          <w:rPr>
                            <w:rFonts w:ascii="宋体" w:hAnsi="宋体" w:cs="宋体" w:eastAsia="宋体"/>
                            <w:sz w:val="18"/>
                          </w:rPr>
                          <w:t>≥</w:t>
                        </w:r>
                        <w:r>
                          <w:rPr>
                            <w:rFonts w:ascii="宋体" w:hAnsi="宋体" w:cs="宋体" w:eastAsia="宋体"/>
                            <w:sz w:val="18"/>
                          </w:rPr>
                          <w:t>6G及以上，</w:t>
                        </w:r>
                        <w:r>
                          <w:rPr>
                            <w:rFonts w:ascii="宋体" w:hAnsi="宋体" w:cs="宋体" w:eastAsia="宋体"/>
                            <w:sz w:val="18"/>
                          </w:rPr>
                          <w:t>≥</w:t>
                        </w:r>
                        <w:r>
                          <w:rPr>
                            <w:rFonts w:ascii="宋体" w:hAnsi="宋体" w:cs="宋体" w:eastAsia="宋体"/>
                            <w:sz w:val="18"/>
                          </w:rPr>
                          <w:t>NVIDIA GeForce GTX1050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显示器：</w:t>
                        </w:r>
                        <w:r>
                          <w:rPr>
                            <w:rFonts w:ascii="宋体" w:hAnsi="宋体" w:cs="宋体" w:eastAsia="宋体"/>
                            <w:sz w:val="18"/>
                          </w:rPr>
                          <w:t>≥</w:t>
                        </w:r>
                        <w:r>
                          <w:rPr>
                            <w:rFonts w:ascii="宋体" w:hAnsi="宋体" w:cs="宋体" w:eastAsia="宋体"/>
                            <w:sz w:val="18"/>
                          </w:rPr>
                          <w:t>21.5英寸或以上LED显示器，</w:t>
                        </w:r>
                        <w:r>
                          <w:rPr>
                            <w:rFonts w:ascii="宋体" w:hAnsi="宋体" w:cs="宋体" w:eastAsia="宋体"/>
                            <w:sz w:val="18"/>
                          </w:rPr>
                          <w:t>≥</w:t>
                        </w:r>
                        <w:r>
                          <w:rPr>
                            <w:rFonts w:ascii="宋体" w:hAnsi="宋体" w:cs="宋体" w:eastAsia="宋体"/>
                            <w:sz w:val="18"/>
                          </w:rPr>
                          <w:t>1920×1080全高清屏；</w:t>
                        </w:r>
                        <w:r>
                          <w:rPr>
                            <w:rFonts w:ascii="宋体" w:hAnsi="宋体" w:cs="宋体" w:eastAsia="宋体"/>
                            <w:sz w:val="18"/>
                          </w:rPr>
                          <w:t>≥</w:t>
                        </w:r>
                        <w:r>
                          <w:rPr>
                            <w:rFonts w:ascii="宋体" w:hAnsi="宋体" w:cs="宋体" w:eastAsia="宋体"/>
                            <w:sz w:val="18"/>
                          </w:rPr>
                          <w:t>16:9(宽屏)；</w:t>
                        </w:r>
                        <w:r>
                          <w:rPr>
                            <w:rFonts w:ascii="宋体" w:hAnsi="宋体" w:cs="宋体" w:eastAsia="宋体"/>
                            <w:sz w:val="18"/>
                          </w:rPr>
                          <w:t>≥</w:t>
                        </w:r>
                        <w:r>
                          <w:rPr>
                            <w:rFonts w:ascii="宋体" w:hAnsi="宋体" w:cs="宋体" w:eastAsia="宋体"/>
                            <w:sz w:val="18"/>
                          </w:rPr>
                          <w:t>D-SUB(VGA)或HDMI接口</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硬盘：</w:t>
                        </w:r>
                        <w:r>
                          <w:rPr>
                            <w:rFonts w:ascii="宋体" w:hAnsi="宋体" w:cs="宋体" w:eastAsia="宋体"/>
                            <w:sz w:val="18"/>
                          </w:rPr>
                          <w:t>≥</w:t>
                        </w:r>
                        <w:r>
                          <w:rPr>
                            <w:rFonts w:ascii="宋体" w:hAnsi="宋体" w:cs="宋体" w:eastAsia="宋体"/>
                            <w:sz w:val="18"/>
                          </w:rPr>
                          <w:t>80GB以上</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网卡：</w:t>
                        </w:r>
                        <w:r>
                          <w:rPr>
                            <w:rFonts w:ascii="宋体" w:hAnsi="宋体" w:cs="宋体" w:eastAsia="宋体"/>
                            <w:sz w:val="18"/>
                          </w:rPr>
                          <w:t>≥</w:t>
                        </w:r>
                        <w:r>
                          <w:rPr>
                            <w:rFonts w:ascii="宋体" w:hAnsi="宋体" w:cs="宋体" w:eastAsia="宋体"/>
                            <w:sz w:val="18"/>
                          </w:rPr>
                          <w:t>集成</w:t>
                        </w:r>
                        <w:r>
                          <w:rPr>
                            <w:rFonts w:ascii="宋体" w:hAnsi="宋体" w:cs="宋体" w:eastAsia="宋体"/>
                            <w:sz w:val="18"/>
                          </w:rPr>
                          <w:t>100/1000M以太网卡</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操作系统：</w:t>
                        </w:r>
                        <w:r>
                          <w:rPr>
                            <w:rFonts w:ascii="宋体" w:hAnsi="宋体" w:cs="宋体" w:eastAsia="宋体"/>
                            <w:sz w:val="18"/>
                          </w:rPr>
                          <w:t>Windows7 旗舰版（ 64 位）或 Windows 10 64 位）</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浏览器：</w:t>
                        </w:r>
                        <w:r>
                          <w:rPr>
                            <w:rFonts w:ascii="宋体" w:hAnsi="宋体" w:cs="宋体" w:eastAsia="宋体"/>
                            <w:sz w:val="18"/>
                          </w:rPr>
                          <w:t>IE9及以上版本的IE浏览器或最新版本的谷歌浏览器（所有浏览器均为官方</w:t>
                        </w:r>
                        <w:r>
                          <w:rPr>
                            <w:rFonts w:ascii="宋体" w:hAnsi="宋体" w:cs="宋体" w:eastAsia="宋体"/>
                            <w:sz w:val="18"/>
                          </w:rPr>
                          <w:t>正</w:t>
                        </w:r>
                        <w:r>
                          <w:rPr>
                            <w:rFonts w:ascii="宋体" w:hAnsi="宋体" w:cs="宋体" w:eastAsia="宋体"/>
                            <w:sz w:val="18"/>
                          </w:rPr>
                          <w:t>版）</w:t>
                        </w:r>
                      </w:p>
                    </w:tc>
                  </w:tr>
                </w:tbl>
                <w:p>
                  <w:pPr>
                    <w:pStyle w:val="null3"/>
                  </w:pPr>
                  <w:r>
                    <w:rPr>
                      <w:rFonts w:ascii="宋体" w:hAnsi="宋体" w:cs="宋体" w:eastAsia="宋体"/>
                      <w:sz w:val="18"/>
                    </w:rPr>
                    <w:t>（</w:t>
                  </w:r>
                  <w:r>
                    <w:rPr>
                      <w:rFonts w:ascii="宋体" w:hAnsi="宋体" w:cs="宋体" w:eastAsia="宋体"/>
                      <w:sz w:val="18"/>
                    </w:rPr>
                    <w:t>3）配套教师站</w:t>
                  </w:r>
                  <w:r>
                    <w:rPr>
                      <w:rFonts w:ascii="宋体" w:hAnsi="宋体" w:cs="宋体" w:eastAsia="宋体"/>
                      <w:sz w:val="18"/>
                    </w:rPr>
                    <w:t>≥</w:t>
                  </w:r>
                  <w:r>
                    <w:rPr>
                      <w:rFonts w:ascii="宋体" w:hAnsi="宋体" w:cs="宋体" w:eastAsia="宋体"/>
                      <w:sz w:val="18"/>
                    </w:rPr>
                    <w:t>1台</w:t>
                  </w:r>
                </w:p>
                <w:tbl>
                  <w:tblPr>
                    <w:tblBorders>
                      <w:top w:val="none" w:color="000000" w:sz="4"/>
                      <w:left w:val="none" w:color="000000" w:sz="4"/>
                      <w:bottom w:val="none" w:color="000000" w:sz="4"/>
                      <w:right w:val="none" w:color="000000" w:sz="4"/>
                      <w:insideH w:val="none"/>
                      <w:insideV w:val="none"/>
                    </w:tblBorders>
                  </w:tblPr>
                  <w:tblGrid>
                    <w:gridCol w:w="141"/>
                    <w:gridCol w:w="1737"/>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处理器</w:t>
                        </w:r>
                        <w:r>
                          <w:rPr>
                            <w:rFonts w:ascii="宋体" w:hAnsi="宋体" w:cs="宋体" w:eastAsia="宋体"/>
                            <w:sz w:val="18"/>
                          </w:rPr>
                          <w:t>CPU：</w:t>
                        </w:r>
                        <w:r>
                          <w:rPr>
                            <w:rFonts w:ascii="宋体" w:hAnsi="宋体" w:cs="宋体" w:eastAsia="宋体"/>
                            <w:sz w:val="18"/>
                          </w:rPr>
                          <w:t>≥</w:t>
                        </w:r>
                        <w:r>
                          <w:rPr>
                            <w:rFonts w:ascii="宋体" w:hAnsi="宋体" w:cs="宋体" w:eastAsia="宋体"/>
                            <w:sz w:val="18"/>
                          </w:rPr>
                          <w:t>I5 12400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内存：</w:t>
                        </w:r>
                        <w:r>
                          <w:rPr>
                            <w:rFonts w:ascii="宋体" w:hAnsi="宋体" w:cs="宋体" w:eastAsia="宋体"/>
                            <w:sz w:val="18"/>
                          </w:rPr>
                          <w:t>≥</w:t>
                        </w:r>
                        <w:r>
                          <w:rPr>
                            <w:rFonts w:ascii="宋体" w:hAnsi="宋体" w:cs="宋体" w:eastAsia="宋体"/>
                            <w:sz w:val="18"/>
                          </w:rPr>
                          <w:t>8GB</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显卡：具备完整</w:t>
                        </w:r>
                        <w:r>
                          <w:rPr>
                            <w:rFonts w:ascii="宋体" w:hAnsi="宋体" w:cs="宋体" w:eastAsia="宋体"/>
                            <w:sz w:val="18"/>
                          </w:rPr>
                          <w:t>3D加速能力的独立显卡，显存</w:t>
                        </w:r>
                        <w:r>
                          <w:rPr>
                            <w:rFonts w:ascii="宋体" w:hAnsi="宋体" w:cs="宋体" w:eastAsia="宋体"/>
                            <w:sz w:val="18"/>
                          </w:rPr>
                          <w:t>≥</w:t>
                        </w:r>
                        <w:r>
                          <w:rPr>
                            <w:rFonts w:ascii="宋体" w:hAnsi="宋体" w:cs="宋体" w:eastAsia="宋体"/>
                            <w:sz w:val="18"/>
                          </w:rPr>
                          <w:t>6G，NVIDIA GeForce GTX1660。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显示器：</w:t>
                        </w:r>
                        <w:r>
                          <w:rPr>
                            <w:rFonts w:ascii="宋体" w:hAnsi="宋体" w:cs="宋体" w:eastAsia="宋体"/>
                            <w:sz w:val="18"/>
                          </w:rPr>
                          <w:t>≥</w:t>
                        </w:r>
                        <w:r>
                          <w:rPr>
                            <w:rFonts w:ascii="宋体" w:hAnsi="宋体" w:cs="宋体" w:eastAsia="宋体"/>
                            <w:sz w:val="18"/>
                          </w:rPr>
                          <w:t>21.5英寸LED显示器，1920×1080全高清屏；16:9(宽屏)；D-SUB(VGA)或HDMI接口</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硬盘：</w:t>
                        </w:r>
                        <w:r>
                          <w:rPr>
                            <w:rFonts w:ascii="宋体" w:hAnsi="宋体" w:cs="宋体" w:eastAsia="宋体"/>
                            <w:sz w:val="18"/>
                          </w:rPr>
                          <w:t>≥</w:t>
                        </w:r>
                        <w:r>
                          <w:rPr>
                            <w:rFonts w:ascii="宋体" w:hAnsi="宋体" w:cs="宋体" w:eastAsia="宋体"/>
                            <w:sz w:val="18"/>
                          </w:rPr>
                          <w:t>80GB</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网卡：</w:t>
                        </w:r>
                        <w:r>
                          <w:rPr>
                            <w:rFonts w:ascii="宋体" w:hAnsi="宋体" w:cs="宋体" w:eastAsia="宋体"/>
                            <w:sz w:val="18"/>
                          </w:rPr>
                          <w:t>≥</w:t>
                        </w:r>
                        <w:r>
                          <w:rPr>
                            <w:rFonts w:ascii="宋体" w:hAnsi="宋体" w:cs="宋体" w:eastAsia="宋体"/>
                            <w:sz w:val="18"/>
                          </w:rPr>
                          <w:t>集成</w:t>
                        </w:r>
                        <w:r>
                          <w:rPr>
                            <w:rFonts w:ascii="宋体" w:hAnsi="宋体" w:cs="宋体" w:eastAsia="宋体"/>
                            <w:sz w:val="18"/>
                          </w:rPr>
                          <w:t>100/1000M以太网卡</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操作系统：</w:t>
                        </w:r>
                        <w:r>
                          <w:rPr>
                            <w:rFonts w:ascii="宋体" w:hAnsi="宋体" w:cs="宋体" w:eastAsia="宋体"/>
                            <w:sz w:val="18"/>
                          </w:rPr>
                          <w:t>Windows7 旗舰版（ 64 位）或 Windows 10 64 位）。</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浏览器：</w:t>
                        </w:r>
                        <w:r>
                          <w:rPr>
                            <w:rFonts w:ascii="宋体" w:hAnsi="宋体" w:cs="宋体" w:eastAsia="宋体"/>
                            <w:sz w:val="18"/>
                          </w:rPr>
                          <w:t>IE9及以上版本的IE浏览器或最新版本的谷歌浏览器（所有浏览器均为官方</w:t>
                        </w:r>
                        <w:r>
                          <w:rPr>
                            <w:rFonts w:ascii="宋体" w:hAnsi="宋体" w:cs="宋体" w:eastAsia="宋体"/>
                            <w:sz w:val="18"/>
                          </w:rPr>
                          <w:t>正</w:t>
                        </w:r>
                        <w:r>
                          <w:rPr>
                            <w:rFonts w:ascii="宋体" w:hAnsi="宋体" w:cs="宋体" w:eastAsia="宋体"/>
                            <w:sz w:val="18"/>
                          </w:rPr>
                          <w:t>版</w:t>
                        </w:r>
                        <w:r>
                          <w:rPr>
                            <w:rFonts w:ascii="宋体" w:hAnsi="宋体" w:cs="宋体" w:eastAsia="宋体"/>
                            <w:sz w:val="18"/>
                          </w:rPr>
                          <w:t>）</w:t>
                        </w:r>
                      </w:p>
                    </w:tc>
                  </w:tr>
                </w:tbl>
                <w:p>
                  <w:pPr>
                    <w:pStyle w:val="null3"/>
                  </w:pPr>
                  <w:r>
                    <w:rPr>
                      <w:rFonts w:ascii="&quot;times new roman&quot;" w:hAnsi="&quot;times new roman&quot;" w:cs="&quot;times new roman&quot;" w:eastAsia="&quot;times new roman&quot;"/>
                      <w:sz w:val="19"/>
                    </w:rPr>
                    <w:t xml:space="preserve"> </w:t>
                  </w:r>
                </w:p>
                <w:p>
                  <w:pPr>
                    <w:pStyle w:val="null3"/>
                  </w:pPr>
                  <w:r>
                    <w:rPr>
                      <w:rFonts w:ascii="&quot;times new roman&quot;" w:hAnsi="&quot;times new roman&quot;" w:cs="&quot;times new roman&quot;" w:eastAsia="&quot;times new roman&quot;"/>
                      <w:sz w:val="19"/>
                    </w:rPr>
                    <w:t xml:space="preserve"> </w:t>
                  </w:r>
                </w:p>
                <w:p>
                  <w:pPr>
                    <w:pStyle w:val="null3"/>
                  </w:pPr>
                  <w:r>
                    <w:rPr>
                      <w:rFonts w:ascii="&quot;times new roman&quot;" w:hAnsi="&quot;times new roman&quot;" w:cs="&quot;times new roman&quot;" w:eastAsia="&quot;times new roman&quot;"/>
                      <w:sz w:val="19"/>
                    </w:rPr>
                    <w:t xml:space="preserve"> </w:t>
                  </w:r>
                </w:p>
                <w:p>
                  <w:pPr>
                    <w:pStyle w:val="null3"/>
                  </w:pP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18"/>
              </w:rPr>
              <w:t>质保期：</w:t>
            </w:r>
            <w:r>
              <w:rPr>
                <w:rFonts w:ascii="宋体" w:hAnsi="宋体" w:cs="宋体" w:eastAsia="宋体"/>
                <w:sz w:val="18"/>
              </w:rPr>
              <w:t>5年</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18"/>
              </w:rPr>
              <w:t>核心产品：现代化工人工智能</w:t>
            </w:r>
            <w:r>
              <w:rPr>
                <w:rFonts w:ascii="宋体" w:hAnsi="宋体" w:cs="宋体" w:eastAsia="宋体"/>
                <w:sz w:val="18"/>
              </w:rPr>
              <w:t>AI终端（基于甲醇合成半实物检维修仿真智慧装置构建）</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1"/>
              </w:rPr>
              <w:t>合同款支付全部通过银行转账至双方约定开设的项目专用账户，乙方应及时与甲方沟通专用账户开通事宜并在中标</w:t>
            </w:r>
            <w:r>
              <w:rPr>
                <w:rFonts w:ascii="calibri" w:hAnsi="calibri" w:cs="calibri" w:eastAsia="calibri"/>
                <w:sz w:val="21"/>
              </w:rPr>
              <w:t>/</w:t>
            </w:r>
            <w:r>
              <w:rPr>
                <w:rFonts w:ascii="宋体" w:hAnsi="宋体" w:cs="宋体" w:eastAsia="宋体"/>
                <w:sz w:val="21"/>
              </w:rPr>
              <w:t>成交通知书发出之日起</w:t>
            </w:r>
            <w:r>
              <w:rPr>
                <w:rFonts w:ascii="calibri" w:hAnsi="calibri" w:cs="calibri" w:eastAsia="calibri"/>
                <w:sz w:val="21"/>
                <w:u w:val="single"/>
              </w:rPr>
              <w:t xml:space="preserve"> 2 </w:t>
            </w:r>
            <w:r>
              <w:rPr>
                <w:rFonts w:ascii="宋体" w:hAnsi="宋体" w:cs="宋体" w:eastAsia="宋体"/>
                <w:sz w:val="21"/>
              </w:rPr>
              <w:t>个工作日内开通专用账户</w:t>
            </w:r>
            <w:r>
              <w:rPr>
                <w:rFonts w:ascii="calibri" w:hAnsi="calibri" w:cs="calibri" w:eastAsia="calibri"/>
                <w:sz w:val="21"/>
              </w:rPr>
              <w:t>,</w:t>
            </w:r>
            <w:r>
              <w:rPr>
                <w:rFonts w:ascii="宋体" w:hAnsi="宋体" w:cs="宋体" w:eastAsia="宋体"/>
                <w:sz w:val="21"/>
              </w:rPr>
              <w:t>确保项目资金专款专用。乙方确认其所提供的账户符合甲方要求且正确无误，因乙方账户错误或者其他任何原因导致乙方无法收取款项的，责任由乙方自行承担。甲方支付款项到达乙方提供账户之日即视为甲方已按照本协议约定妥善履行付款义务。</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1.交货期：合同签订之日起90个日历日内； 2.安装调试期：到货之日起30个日历日内。</w:t>
      </w:r>
    </w:p>
    <w:p>
      <w:pPr>
        <w:pStyle w:val="null3"/>
        <w:outlineLvl w:val="3"/>
      </w:pPr>
      <w:r>
        <w:rPr>
          <w:sz w:val="24"/>
          <w:b/>
        </w:rPr>
        <w:t>3.4.2交货地点</w:t>
      </w:r>
    </w:p>
    <w:p>
      <w:pPr>
        <w:pStyle w:val="null3"/>
      </w:pPr>
      <w:r>
        <w:rPr/>
        <w:t>采购包1：</w:t>
      </w:r>
    </w:p>
    <w:p>
      <w:pPr>
        <w:pStyle w:val="null3"/>
      </w:pPr>
      <w:r>
        <w:rPr/>
        <w:t>陕西工业职业技术学院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乙方将所本合同项下所有货物运送到甲方指定地点后，甲方进行到货开箱验收，书面验收合格后，乙方开具合法且符合甲方要求的合同款项全额增值税专用发票，甲方收到乙方全额发票后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乙方负责完成货物安装调试，试运行 10 日，且达到平稳运行条件后向甲方申请验收，在30日内甲方进行最终验收，书面验收合格且无索赔争议后</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5年</w:t>
      </w:r>
    </w:p>
    <w:p>
      <w:pPr>
        <w:pStyle w:val="null3"/>
        <w:outlineLvl w:val="3"/>
      </w:pPr>
      <w:r>
        <w:rPr>
          <w:sz w:val="24"/>
          <w:b/>
        </w:rPr>
        <w:t>3.4.8违约责任与解决争议的方法</w:t>
      </w:r>
    </w:p>
    <w:p>
      <w:pPr>
        <w:pStyle w:val="null3"/>
      </w:pPr>
      <w:r>
        <w:rPr/>
        <w:t>采购包1：</w:t>
      </w:r>
    </w:p>
    <w:p>
      <w:pPr>
        <w:pStyle w:val="null3"/>
      </w:pPr>
      <w:r>
        <w:rPr/>
        <w:t>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3.在合同规定的供货期内乙方未如数交货，除应如数补齐外，还应承担合同总款的10％违约金。 4.质量保证期内因产品质量问题，乙方未按合同规定及时进行维修、更换，甲方可自行组织人员进行维修、更换，因此造成的相关责任、费用由乙方承担，同时质量保证期重新起算。 5.乙方对材料不按招标文件要求，擅自更换，除恢复原招标产品外，应承担更换部分价款10%的违约金。 6.乙方如对材料以次充好，除全部按要求恢复外，应承担此部分价款10%的违约金。 7.如由于产品质量原因，不能通过验收，乙方除按规定无偿更换外，应承担所涉及产品总价款的10％违约金。 8.乙方供应产品存在知识产权瑕疵或所有权瑕疵，导致第三方向甲方索赔的，因此产生的赔偿款、行政罚款、处理纠纷发生的律师费、诉讼费、保全费等各项费用由乙方承担。 9.本合同签订后，乙方不得将本合同项下义务转交或委托任何第三方完成，一经发现，甲方有权解除合同。乙方应当按照合同总价款两倍向甲方支付违约金。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10.如因天气原因或甲方安排等原因需要调整供货时间、地点的，乙方应当无条件配合甲方，合同期限相应顺延且甲方不承担任何责任。</w:t>
      </w:r>
    </w:p>
    <w:p>
      <w:pPr>
        <w:pStyle w:val="null3"/>
        <w:jc w:val="left"/>
        <w:outlineLvl w:val="2"/>
      </w:pPr>
      <w:r>
        <w:rPr>
          <w:sz w:val="28"/>
          <w:b/>
        </w:rPr>
        <w:t>3.5其他要求</w:t>
      </w:r>
    </w:p>
    <w:p>
      <w:pPr>
        <w:pStyle w:val="null3"/>
      </w:pPr>
      <w:r>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为顺利推进政府采购电子化交易平台试点应用工作，供应商需要在线提交所有通过电子化交易平台实施的政府采购项目的投标文件，同时，线下提交纸质投标文件正本一份、副本一份，电子版本一份（以U盘形式提供，文件格式包含.doc/.docx格式及正本盖章后扫描的.pdf格式），递交截止时间同在线递交电子投标文件截止时间一致。若电子投标文件与纸质投标文件不一致的，以纸质投标文件为准；若正本和副本不符，以正本为准。投标文件正、副本分别各自装订成册密封，在封口处加盖供应商公章。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发展改革委生态环境部 市场监管总局关于调整优化节能产品、环境标志产品政府采购执行机制的通知》（财库〔2019〕9号）；5）《关于运用政府采购政策支持乡村产业振兴的通知》（财库〔2021〕19号）；6）《政府采购促进中小企业发展管理办法》 （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财务状况报告：提供具有财务审计资质单位出具的2023年度财务报告（成立时间至开标时间不足一年的可提供成立后任意时段的资产负债表）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t>投标函 资格审查证明文件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成立时间至开标时间不足一年的可提供成立后任意时段的资产负债表）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t>投标函 资格审查证明文件 投标文件封面</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资格审查证明文件 承诺 投标文件封面</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法人或者其他组织的营业执照等证明文件，自然人的身份证明</w:t>
            </w:r>
          </w:p>
        </w:tc>
        <w:tc>
          <w:tcPr>
            <w:tcW w:type="dxa" w:w="3322"/>
          </w:tcPr>
          <w:p>
            <w:pPr>
              <w:pStyle w:val="null3"/>
            </w:pPr>
            <w:r>
              <w:rPr/>
              <w:t>供应商应是独立承担民事责任能力的法人、其他组织或自然人，法人、其他组织须提供合法有效的营业执照（或事业单位法人证书）等证明资料， 自然人须提供身份证明。注：供应商需在项目电子化交易系统中按要求上传相应证明文件并进行电子签章。</w:t>
            </w:r>
          </w:p>
        </w:tc>
        <w:tc>
          <w:tcPr>
            <w:tcW w:type="dxa" w:w="1661"/>
          </w:tcPr>
          <w:p>
            <w:pPr>
              <w:pStyle w:val="null3"/>
            </w:pPr>
            <w:r>
              <w:rPr/>
              <w:t>投标函 资格审查证明文件 投标文件封面</w:t>
            </w:r>
          </w:p>
        </w:tc>
      </w:tr>
      <w:tr>
        <w:tc>
          <w:tcPr>
            <w:tcW w:type="dxa" w:w="831"/>
          </w:tcPr>
          <w:p>
            <w:pPr>
              <w:pStyle w:val="null3"/>
            </w:pPr>
            <w:r>
              <w:rPr/>
              <w:t>2</w:t>
            </w:r>
          </w:p>
        </w:tc>
        <w:tc>
          <w:tcPr>
            <w:tcW w:type="dxa" w:w="2492"/>
          </w:tcPr>
          <w:p>
            <w:pPr>
              <w:pStyle w:val="null3"/>
            </w:pPr>
            <w:r>
              <w:rPr/>
              <w:t>企业信用</w:t>
            </w:r>
          </w:p>
        </w:tc>
        <w:tc>
          <w:tcPr>
            <w:tcW w:type="dxa" w:w="3322"/>
          </w:tcPr>
          <w:p>
            <w:pPr>
              <w:pStyle w:val="null3"/>
            </w:pPr>
            <w:r>
              <w:rPr/>
              <w:t>供应商不得为列入“信用中国”(www.creditchina.gov.cn)记录失信被执行人、重大税收违法失信主体、中国政府采购网(www.ccgp.gov.cn)的政府采购严重违法失信行为记录名单，如相关失信记录已失效，需提供相关证明资料。采购代理机构于投标截止日当天在网站的查询结果为准（截图留存），注：供应商需在项目电子化交易系统中按要求上传相应证明文件并进行电子签章。</w:t>
            </w:r>
          </w:p>
        </w:tc>
        <w:tc>
          <w:tcPr>
            <w:tcW w:type="dxa" w:w="1661"/>
          </w:tcPr>
          <w:p>
            <w:pPr>
              <w:pStyle w:val="null3"/>
            </w:pPr>
            <w:r>
              <w:rPr/>
              <w:t>投标函 资格审查证明文件 投标文件封面</w:t>
            </w:r>
          </w:p>
        </w:tc>
      </w:tr>
      <w:tr>
        <w:tc>
          <w:tcPr>
            <w:tcW w:type="dxa" w:w="831"/>
          </w:tcPr>
          <w:p>
            <w:pPr>
              <w:pStyle w:val="null3"/>
            </w:pPr>
            <w:r>
              <w:rPr/>
              <w:t>3</w:t>
            </w:r>
          </w:p>
        </w:tc>
        <w:tc>
          <w:tcPr>
            <w:tcW w:type="dxa" w:w="2492"/>
          </w:tcPr>
          <w:p>
            <w:pPr>
              <w:pStyle w:val="null3"/>
            </w:pPr>
            <w:r>
              <w:rPr/>
              <w:t>控股关系</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投标函 资格审查证明文件 承诺 投标文件封面</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供应商的报价明显低于其他通过符合性审查供应商的报价，有可能影响产品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t>选配件报价表（如果有） 开标一览表 技术响应 中小企业声明函 报价表 法定代表人（或负责人）授权书 法定代表人（或负责人）身份证明 投标函 残疾人福利性单位声明函 报价明细表 资格审查证明文件 备品备件清单（如果有） 承诺 近年业绩及相关证明材料 标的清单 商务响应及相关证明 投标文件封面 监狱企业的证明文件</w:t>
            </w:r>
          </w:p>
        </w:tc>
      </w:tr>
      <w:tr>
        <w:tc>
          <w:tcPr>
            <w:tcW w:type="dxa" w:w="831"/>
          </w:tcPr>
          <w:p>
            <w:pPr>
              <w:pStyle w:val="null3"/>
            </w:pPr>
            <w:r>
              <w:rPr/>
              <w:t>2</w:t>
            </w:r>
          </w:p>
        </w:tc>
        <w:tc>
          <w:tcPr>
            <w:tcW w:type="dxa" w:w="2492"/>
          </w:tcPr>
          <w:p>
            <w:pPr>
              <w:pStyle w:val="null3"/>
            </w:pPr>
            <w:r>
              <w:rPr/>
              <w:t>投标文件签字、盖章</w:t>
            </w:r>
          </w:p>
        </w:tc>
        <w:tc>
          <w:tcPr>
            <w:tcW w:type="dxa" w:w="3322"/>
          </w:tcPr>
          <w:p>
            <w:pPr>
              <w:pStyle w:val="null3"/>
            </w:pPr>
            <w:r>
              <w:rPr/>
              <w:t>投标文件签署、盖章均按招标文件要求签字、 盖章。</w:t>
            </w:r>
          </w:p>
        </w:tc>
        <w:tc>
          <w:tcPr>
            <w:tcW w:type="dxa" w:w="1661"/>
          </w:tcPr>
          <w:p>
            <w:pPr>
              <w:pStyle w:val="null3"/>
            </w:pPr>
            <w:r>
              <w:rPr/>
              <w:t>选配件报价表（如果有） 开标一览表 技术响应 中小企业声明函 报价表 法定代表人（或负责人）授权书 法定代表人（或负责人）身份证明 投标函 残疾人福利性单位声明函 报价明细表 资格审查证明文件 备品备件清单（如果有） 承诺 近年业绩及相关证明材料 标的清单 商务响应及相关证明 投标文件封面 监狱企业的证明文件</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唯一报价，并未超出采购预算。</w:t>
            </w:r>
          </w:p>
        </w:tc>
        <w:tc>
          <w:tcPr>
            <w:tcW w:type="dxa" w:w="1661"/>
          </w:tcPr>
          <w:p>
            <w:pPr>
              <w:pStyle w:val="null3"/>
            </w:pPr>
            <w:r>
              <w:rPr/>
              <w:t>开标一览表 投标函 报价明细表 标的清单 投标文件封面 报价表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符合招标文件要求。</w:t>
            </w:r>
          </w:p>
        </w:tc>
        <w:tc>
          <w:tcPr>
            <w:tcW w:type="dxa" w:w="1661"/>
          </w:tcPr>
          <w:p>
            <w:pPr>
              <w:pStyle w:val="null3"/>
            </w:pPr>
            <w:r>
              <w:rPr/>
              <w:t>投标函 投标文件封面</w:t>
            </w:r>
          </w:p>
        </w:tc>
      </w:tr>
      <w:tr>
        <w:tc>
          <w:tcPr>
            <w:tcW w:type="dxa" w:w="831"/>
          </w:tcPr>
          <w:p>
            <w:pPr>
              <w:pStyle w:val="null3"/>
            </w:pPr>
            <w:r>
              <w:rPr/>
              <w:t>5</w:t>
            </w:r>
          </w:p>
        </w:tc>
        <w:tc>
          <w:tcPr>
            <w:tcW w:type="dxa" w:w="2492"/>
          </w:tcPr>
          <w:p>
            <w:pPr>
              <w:pStyle w:val="null3"/>
            </w:pPr>
            <w:r>
              <w:rPr/>
              <w:t>对合同权利和义务的响应</w:t>
            </w:r>
          </w:p>
        </w:tc>
        <w:tc>
          <w:tcPr>
            <w:tcW w:type="dxa" w:w="3322"/>
          </w:tcPr>
          <w:p>
            <w:pPr>
              <w:pStyle w:val="null3"/>
            </w:pPr>
            <w:r>
              <w:rPr/>
              <w:t>响应服务期限及合同中规定的双方的权利和义务。</w:t>
            </w:r>
          </w:p>
        </w:tc>
        <w:tc>
          <w:tcPr>
            <w:tcW w:type="dxa" w:w="1661"/>
          </w:tcPr>
          <w:p>
            <w:pPr>
              <w:pStyle w:val="null3"/>
            </w:pPr>
            <w:r>
              <w:rPr/>
              <w:t>商务响应及相关证明 投标文件封面</w:t>
            </w:r>
          </w:p>
        </w:tc>
      </w:tr>
      <w:tr>
        <w:tc>
          <w:tcPr>
            <w:tcW w:type="dxa" w:w="831"/>
          </w:tcPr>
          <w:p>
            <w:pPr>
              <w:pStyle w:val="null3"/>
            </w:pPr>
            <w:r>
              <w:rPr/>
              <w:t>6</w:t>
            </w:r>
          </w:p>
        </w:tc>
        <w:tc>
          <w:tcPr>
            <w:tcW w:type="dxa" w:w="2492"/>
          </w:tcPr>
          <w:p>
            <w:pPr>
              <w:pStyle w:val="null3"/>
            </w:pPr>
            <w:r>
              <w:rPr/>
              <w:t>授权委托书</w:t>
            </w:r>
          </w:p>
        </w:tc>
        <w:tc>
          <w:tcPr>
            <w:tcW w:type="dxa" w:w="3322"/>
          </w:tcPr>
          <w:p>
            <w:pPr>
              <w:pStyle w:val="null3"/>
            </w:pPr>
            <w:r>
              <w:rPr/>
              <w:t>提供有效的授权委托书及被授权人身份证（法定代表人、单位负责人或自然人直接投标的只须提交其身份证）。</w:t>
            </w:r>
          </w:p>
        </w:tc>
        <w:tc>
          <w:tcPr>
            <w:tcW w:type="dxa" w:w="1661"/>
          </w:tcPr>
          <w:p>
            <w:pPr>
              <w:pStyle w:val="null3"/>
            </w:pPr>
            <w:r>
              <w:rPr/>
              <w:t>投标文件封面 法定代表人（或负责人）授权书 法定代表人（或负责人）身份证明</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投标产品技术指标完全满足招标文件要求，满足或正偏离得21分，有1项负偏离扣1分，扣完为止。说明：供应商须提供相关技术指标证明材料予以佐证。证明材料不限于产品的检测报告、试验报告、彩页、厂家出具的技术证明文件、实物照片、官网和功能截图等。供应商自行承担因材料提供不全导致的技术参数评审风险。</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技术响应</w:t>
            </w:r>
          </w:p>
          <w:p>
            <w:pPr>
              <w:pStyle w:val="null3"/>
            </w:pPr>
            <w:r>
              <w:rPr/>
              <w:t>商务响应及相关证明</w:t>
            </w:r>
          </w:p>
          <w:p>
            <w:pPr>
              <w:pStyle w:val="null3"/>
            </w:pPr>
            <w:r>
              <w:rPr/>
              <w:t>近年业绩及相关证明材料</w:t>
            </w:r>
          </w:p>
        </w:tc>
      </w:tr>
      <w:tr>
        <w:tc>
          <w:tcPr>
            <w:tcW w:type="dxa" w:w="831"/>
            <w:vMerge/>
          </w:tcPr>
          <w:p/>
        </w:tc>
        <w:tc>
          <w:tcPr>
            <w:tcW w:type="dxa" w:w="1661"/>
          </w:tcPr>
          <w:p>
            <w:pPr>
              <w:pStyle w:val="null3"/>
            </w:pPr>
            <w:r>
              <w:rPr/>
              <w:t>产品功能</w:t>
            </w:r>
          </w:p>
        </w:tc>
        <w:tc>
          <w:tcPr>
            <w:tcW w:type="dxa" w:w="2492"/>
          </w:tcPr>
          <w:p>
            <w:pPr>
              <w:pStyle w:val="null3"/>
            </w:pPr>
            <w:r>
              <w:rPr/>
              <w:t>一、评审内容①产品配置；②技术规格;③技术工艺。二、评审标准：1、完整性：内容全面，对评审内容中的各项要求有详细描述；2、可行性：切合本项目实际情况，提出步骤清晰的方案； 3、针对性：紧扣项目实际情况需求，内容切实合理。三、赋分标准：①产品配置：每完全满足一个评审标准得1分，满分3分；②技术规格：每完全满足一个评审标准得1分，满分3分；③技术工艺：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技术响应</w:t>
            </w:r>
          </w:p>
          <w:p>
            <w:pPr>
              <w:pStyle w:val="null3"/>
            </w:pPr>
            <w:r>
              <w:rPr/>
              <w:t>商务响应及相关证明</w:t>
            </w:r>
          </w:p>
          <w:p>
            <w:pPr>
              <w:pStyle w:val="null3"/>
            </w:pPr>
            <w:r>
              <w:rPr/>
              <w:t>近年业绩及相关证明材料</w:t>
            </w:r>
          </w:p>
        </w:tc>
      </w:tr>
      <w:tr>
        <w:tc>
          <w:tcPr>
            <w:tcW w:type="dxa" w:w="831"/>
            <w:vMerge/>
          </w:tcPr>
          <w:p/>
        </w:tc>
        <w:tc>
          <w:tcPr>
            <w:tcW w:type="dxa" w:w="1661"/>
          </w:tcPr>
          <w:p>
            <w:pPr>
              <w:pStyle w:val="null3"/>
            </w:pPr>
            <w:r>
              <w:rPr/>
              <w:t>产品可靠性</w:t>
            </w:r>
          </w:p>
        </w:tc>
        <w:tc>
          <w:tcPr>
            <w:tcW w:type="dxa" w:w="2492"/>
          </w:tcPr>
          <w:p>
            <w:pPr>
              <w:pStyle w:val="null3"/>
            </w:pPr>
            <w:r>
              <w:rPr/>
              <w:t>提供投标产品货源渠道合法的证明文件（包括但不限于销售协议、代理协议、原厂授权等），产品符合国家、行业标准及有关规定，确保产品性能稳定，无产权纠纷，得3分。其他得0分。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技术响应</w:t>
            </w:r>
          </w:p>
          <w:p>
            <w:pPr>
              <w:pStyle w:val="null3"/>
            </w:pPr>
            <w:r>
              <w:rPr/>
              <w:t>商务响应及相关证明</w:t>
            </w:r>
          </w:p>
          <w:p>
            <w:pPr>
              <w:pStyle w:val="null3"/>
            </w:pPr>
            <w:r>
              <w:rPr/>
              <w:t>近年业绩及相关证明材料</w:t>
            </w:r>
          </w:p>
        </w:tc>
      </w:tr>
      <w:tr>
        <w:tc>
          <w:tcPr>
            <w:tcW w:type="dxa" w:w="831"/>
            <w:vMerge/>
          </w:tcPr>
          <w:p/>
        </w:tc>
        <w:tc>
          <w:tcPr>
            <w:tcW w:type="dxa" w:w="1661"/>
          </w:tcPr>
          <w:p>
            <w:pPr>
              <w:pStyle w:val="null3"/>
            </w:pPr>
            <w:r>
              <w:rPr/>
              <w:t>供货方案</w:t>
            </w:r>
          </w:p>
        </w:tc>
        <w:tc>
          <w:tcPr>
            <w:tcW w:type="dxa" w:w="2492"/>
          </w:tcPr>
          <w:p>
            <w:pPr>
              <w:pStyle w:val="null3"/>
            </w:pPr>
            <w:r>
              <w:rPr/>
              <w:t>供货方案，包含但不限于产品备货、配送、安装调试、补（换）货等内容。方案详细、具体，内容齐全，针对性强，可行性强，满足项目需求，得3分；方案内容较齐全，较有针对性，较有可行性，得2分；方案内容基本齐全，基本可行，得1分。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技术响应</w:t>
            </w:r>
          </w:p>
          <w:p>
            <w:pPr>
              <w:pStyle w:val="null3"/>
            </w:pPr>
            <w:r>
              <w:rPr/>
              <w:t>商务响应及相关证明</w:t>
            </w:r>
          </w:p>
          <w:p>
            <w:pPr>
              <w:pStyle w:val="null3"/>
            </w:pPr>
            <w:r>
              <w:rPr/>
              <w:t>近年业绩及相关证明材料</w:t>
            </w:r>
          </w:p>
        </w:tc>
      </w:tr>
      <w:tr>
        <w:tc>
          <w:tcPr>
            <w:tcW w:type="dxa" w:w="831"/>
            <w:vMerge/>
          </w:tcPr>
          <w:p/>
        </w:tc>
        <w:tc>
          <w:tcPr>
            <w:tcW w:type="dxa" w:w="1661"/>
          </w:tcPr>
          <w:p>
            <w:pPr>
              <w:pStyle w:val="null3"/>
            </w:pPr>
            <w:r>
              <w:rPr/>
              <w:t>售后服务</w:t>
            </w:r>
          </w:p>
        </w:tc>
        <w:tc>
          <w:tcPr>
            <w:tcW w:type="dxa" w:w="2492"/>
          </w:tcPr>
          <w:p>
            <w:pPr>
              <w:pStyle w:val="null3"/>
            </w:pPr>
            <w:r>
              <w:rPr/>
              <w:t>一、评审内容①售后服务措施；②售后服务承诺。二、评审标准：1、完整性：内容全面，对评审内容中的各项要求有详细描述；2、可行性：切合本项目实际情况，提出步骤清晰的方案；3、针对性：紧扣项目实际情况需求，内容切实合理。三、赋分标准：①售后服务措施：每完全满足一个评审标准得1分，满分3分；②售后服务承诺：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技术响应</w:t>
            </w:r>
          </w:p>
          <w:p>
            <w:pPr>
              <w:pStyle w:val="null3"/>
            </w:pPr>
            <w:r>
              <w:rPr/>
              <w:t>商务响应及相关证明</w:t>
            </w:r>
          </w:p>
          <w:p>
            <w:pPr>
              <w:pStyle w:val="null3"/>
            </w:pPr>
            <w:r>
              <w:rPr/>
              <w:t>近年业绩及相关证明材料</w:t>
            </w:r>
          </w:p>
        </w:tc>
      </w:tr>
      <w:tr>
        <w:tc>
          <w:tcPr>
            <w:tcW w:type="dxa" w:w="831"/>
            <w:vMerge/>
          </w:tcPr>
          <w:p/>
        </w:tc>
        <w:tc>
          <w:tcPr>
            <w:tcW w:type="dxa" w:w="1661"/>
          </w:tcPr>
          <w:p>
            <w:pPr>
              <w:pStyle w:val="null3"/>
            </w:pPr>
            <w:r>
              <w:rPr/>
              <w:t>培训计划</w:t>
            </w:r>
          </w:p>
        </w:tc>
        <w:tc>
          <w:tcPr>
            <w:tcW w:type="dxa" w:w="2492"/>
          </w:tcPr>
          <w:p>
            <w:pPr>
              <w:pStyle w:val="null3"/>
            </w:pPr>
            <w:r>
              <w:rPr/>
              <w:t>一、评审内容①培训时间；②培训内容及培训方式。二、评审标准：1、完整性：内容全面，对评审内容中的各项要求有详细描述；2、可行性：切合本项目实际情况，提出步骤清晰的方案； 3、针对性：紧扣项目实际情况需求，内容切实合理。三、赋分标准：①培训时间：每完全满足一个评审标准得1分，满分3分；②培训内容及培训方式：每完全满足一个评审标准得1分，满分3分。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技术响应</w:t>
            </w:r>
          </w:p>
          <w:p>
            <w:pPr>
              <w:pStyle w:val="null3"/>
            </w:pPr>
            <w:r>
              <w:rPr/>
              <w:t>商务响应及相关证明</w:t>
            </w:r>
          </w:p>
          <w:p>
            <w:pPr>
              <w:pStyle w:val="null3"/>
            </w:pPr>
            <w:r>
              <w:rPr/>
              <w:t>近年业绩及相关证明材料</w:t>
            </w:r>
          </w:p>
        </w:tc>
      </w:tr>
      <w:tr>
        <w:tc>
          <w:tcPr>
            <w:tcW w:type="dxa" w:w="831"/>
            <w:vMerge/>
          </w:tcPr>
          <w:p/>
        </w:tc>
        <w:tc>
          <w:tcPr>
            <w:tcW w:type="dxa" w:w="1661"/>
          </w:tcPr>
          <w:p>
            <w:pPr>
              <w:pStyle w:val="null3"/>
            </w:pPr>
            <w:r>
              <w:rPr/>
              <w:t>服务方案</w:t>
            </w:r>
          </w:p>
        </w:tc>
        <w:tc>
          <w:tcPr>
            <w:tcW w:type="dxa" w:w="2492"/>
          </w:tcPr>
          <w:p>
            <w:pPr>
              <w:pStyle w:val="null3"/>
            </w:pPr>
            <w:r>
              <w:rPr/>
              <w:t>一、评审内容①实施计划及进度安排；②人员安排;③质量保证措施；④验收配合措施。二、评审标准：1、完整性：内容全面，对评审内容中的各项要求有详细描述；2、可行性：切合本项目实际情况，提出步骤清晰的方案； 3、针对性：紧扣项目实际情况需求，内容切实合理。三、赋分标准：①实施计划及进度安排：每完全满足一个评审标准得1分，满分3分；②人员安排：每完全满足一个评审标准得1分，满分3分；③质量保证措施：每完全满足一个评审标准得1分，满分3分；④验收配合措施：每完全满足一个评审标准得1分，满分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技术响应</w:t>
            </w:r>
          </w:p>
          <w:p>
            <w:pPr>
              <w:pStyle w:val="null3"/>
            </w:pPr>
            <w:r>
              <w:rPr/>
              <w:t>商务响应及相关证明</w:t>
            </w:r>
          </w:p>
          <w:p>
            <w:pPr>
              <w:pStyle w:val="null3"/>
            </w:pPr>
            <w:r>
              <w:rPr/>
              <w:t>近年业绩及相关证明材料</w:t>
            </w:r>
          </w:p>
        </w:tc>
      </w:tr>
      <w:tr>
        <w:tc>
          <w:tcPr>
            <w:tcW w:type="dxa" w:w="831"/>
            <w:vMerge/>
          </w:tcPr>
          <w:p/>
        </w:tc>
        <w:tc>
          <w:tcPr>
            <w:tcW w:type="dxa" w:w="1661"/>
          </w:tcPr>
          <w:p>
            <w:pPr>
              <w:pStyle w:val="null3"/>
            </w:pPr>
            <w:r>
              <w:rPr/>
              <w:t>交货期</w:t>
            </w:r>
          </w:p>
        </w:tc>
        <w:tc>
          <w:tcPr>
            <w:tcW w:type="dxa" w:w="2492"/>
          </w:tcPr>
          <w:p>
            <w:pPr>
              <w:pStyle w:val="null3"/>
            </w:pPr>
            <w:r>
              <w:rPr/>
              <w:t>优于招标文件交货期要求的，每提前5天交付得1分，此项最高得3分。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技术响应</w:t>
            </w:r>
          </w:p>
          <w:p>
            <w:pPr>
              <w:pStyle w:val="null3"/>
            </w:pPr>
            <w:r>
              <w:rPr/>
              <w:t>商务响应及相关证明</w:t>
            </w:r>
          </w:p>
          <w:p>
            <w:pPr>
              <w:pStyle w:val="null3"/>
            </w:pPr>
            <w:r>
              <w:rPr/>
              <w:t>近年业绩及相关证明材料</w:t>
            </w:r>
          </w:p>
        </w:tc>
      </w:tr>
      <w:tr>
        <w:tc>
          <w:tcPr>
            <w:tcW w:type="dxa" w:w="831"/>
            <w:vMerge/>
          </w:tcPr>
          <w:p/>
        </w:tc>
        <w:tc>
          <w:tcPr>
            <w:tcW w:type="dxa" w:w="1661"/>
          </w:tcPr>
          <w:p>
            <w:pPr>
              <w:pStyle w:val="null3"/>
            </w:pPr>
            <w:r>
              <w:rPr/>
              <w:t>质保期</w:t>
            </w:r>
          </w:p>
        </w:tc>
        <w:tc>
          <w:tcPr>
            <w:tcW w:type="dxa" w:w="2492"/>
          </w:tcPr>
          <w:p>
            <w:pPr>
              <w:pStyle w:val="null3"/>
            </w:pPr>
            <w:r>
              <w:rPr/>
              <w:t>质保期必须满足招标要求，在此基础上每增加1年质保得1分，最多得2分。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技术响应</w:t>
            </w:r>
          </w:p>
          <w:p>
            <w:pPr>
              <w:pStyle w:val="null3"/>
            </w:pPr>
            <w:r>
              <w:rPr/>
              <w:t>商务响应及相关证明</w:t>
            </w:r>
          </w:p>
          <w:p>
            <w:pPr>
              <w:pStyle w:val="null3"/>
            </w:pPr>
            <w:r>
              <w:rPr/>
              <w:t>近年业绩及相关证明材料</w:t>
            </w:r>
          </w:p>
        </w:tc>
      </w:tr>
      <w:tr>
        <w:tc>
          <w:tcPr>
            <w:tcW w:type="dxa" w:w="831"/>
            <w:vMerge/>
          </w:tcPr>
          <w:p/>
        </w:tc>
        <w:tc>
          <w:tcPr>
            <w:tcW w:type="dxa" w:w="1661"/>
          </w:tcPr>
          <w:p>
            <w:pPr>
              <w:pStyle w:val="null3"/>
            </w:pPr>
            <w:r>
              <w:rPr/>
              <w:t>业绩</w:t>
            </w:r>
          </w:p>
        </w:tc>
        <w:tc>
          <w:tcPr>
            <w:tcW w:type="dxa" w:w="2492"/>
          </w:tcPr>
          <w:p>
            <w:pPr>
              <w:pStyle w:val="null3"/>
            </w:pPr>
            <w:r>
              <w:rPr/>
              <w:t>提供投标供应商自2021年1月1日起至投标截止日止实施过的类似项目业绩，提供合同的复印件并加盖单位公章，以合同的签订日期为准。每提供1份得1分，最多得5分，未提供或提供的合同内容模糊无法辨认得0分。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技术响应</w:t>
            </w:r>
          </w:p>
          <w:p>
            <w:pPr>
              <w:pStyle w:val="null3"/>
            </w:pPr>
            <w:r>
              <w:rPr/>
              <w:t>商务响应及相关证明</w:t>
            </w:r>
          </w:p>
          <w:p>
            <w:pPr>
              <w:pStyle w:val="null3"/>
            </w:pPr>
            <w:r>
              <w:rPr/>
              <w:t>近年业绩及相关证明材料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各有效供应商的评审价中，取最低的供应商的价格作为基准价。每各有效供应商的价格评分统一按照下列公式计算： 价格评分＝（基准价/评审价）×30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w:t>
      </w:r>
    </w:p>
    <w:p>
      <w:pPr>
        <w:pStyle w:val="null3"/>
        <w:ind w:firstLine="960"/>
      </w:pPr>
      <w:r>
        <w:rPr/>
        <w:t>详见附件：报价明细表</w:t>
      </w:r>
    </w:p>
    <w:p>
      <w:pPr>
        <w:pStyle w:val="null3"/>
        <w:ind w:firstLine="960"/>
      </w:pPr>
      <w:r>
        <w:rPr/>
        <w:t>详见附件：法定代表人（或负责人）身份证明</w:t>
      </w:r>
    </w:p>
    <w:p>
      <w:pPr>
        <w:pStyle w:val="null3"/>
        <w:ind w:firstLine="960"/>
      </w:pPr>
      <w:r>
        <w:rPr/>
        <w:t>详见附件：法定代表人（或负责人）授权书</w:t>
      </w:r>
    </w:p>
    <w:p>
      <w:pPr>
        <w:pStyle w:val="null3"/>
        <w:ind w:firstLine="960"/>
      </w:pPr>
      <w:r>
        <w:rPr/>
        <w:t>详见附件：资格审查证明文件</w:t>
      </w:r>
    </w:p>
    <w:p>
      <w:pPr>
        <w:pStyle w:val="null3"/>
        <w:ind w:firstLine="960"/>
      </w:pPr>
      <w:r>
        <w:rPr/>
        <w:t>详见附件：技术响应</w:t>
      </w:r>
    </w:p>
    <w:p>
      <w:pPr>
        <w:pStyle w:val="null3"/>
        <w:ind w:firstLine="960"/>
      </w:pPr>
      <w:r>
        <w:rPr/>
        <w:t>详见附件：商务响应及相关证明</w:t>
      </w:r>
    </w:p>
    <w:p>
      <w:pPr>
        <w:pStyle w:val="null3"/>
        <w:ind w:firstLine="960"/>
      </w:pPr>
      <w:r>
        <w:rPr/>
        <w:t>详见附件：近年业绩及相关证明材料</w:t>
      </w:r>
    </w:p>
    <w:p>
      <w:pPr>
        <w:pStyle w:val="null3"/>
        <w:ind w:firstLine="960"/>
      </w:pPr>
      <w:r>
        <w:rPr/>
        <w:t>详见附件：承诺</w:t>
      </w:r>
    </w:p>
    <w:p>
      <w:pPr>
        <w:pStyle w:val="null3"/>
        <w:ind w:firstLine="960"/>
      </w:pPr>
      <w:r>
        <w:rPr/>
        <w:t>详见附件：备品备件清单（如果有）</w:t>
      </w:r>
    </w:p>
    <w:p>
      <w:pPr>
        <w:pStyle w:val="null3"/>
        <w:ind w:firstLine="960"/>
      </w:pPr>
      <w:r>
        <w:rPr/>
        <w:t>详见附件：选配件报价表（如果有）</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详见附件：模板-货物采购类合同-设备更新12.11（上传版）.docx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