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7E71BD">
      <w:pPr>
        <w:spacing w:line="500" w:lineRule="exact"/>
        <w:jc w:val="center"/>
        <w:rPr>
          <w:color w:val="auto"/>
          <w:kern w:val="0"/>
          <w:sz w:val="32"/>
          <w:szCs w:val="32"/>
          <w:highlight w:val="none"/>
        </w:rPr>
      </w:pPr>
      <w:r>
        <w:rPr>
          <w:rFonts w:hint="eastAsia"/>
          <w:b/>
          <w:color w:val="auto"/>
          <w:sz w:val="32"/>
          <w:szCs w:val="32"/>
          <w:highlight w:val="none"/>
        </w:rPr>
        <w:t>投标方案</w:t>
      </w:r>
    </w:p>
    <w:p w14:paraId="3A120A24">
      <w:pPr>
        <w:kinsoku w:val="0"/>
        <w:spacing w:line="500" w:lineRule="exact"/>
        <w:rPr>
          <w:rFonts w:ascii="宋体" w:hAnsi="宋体"/>
          <w:b/>
          <w:color w:val="auto"/>
          <w:sz w:val="24"/>
          <w:highlight w:val="none"/>
        </w:rPr>
      </w:pPr>
    </w:p>
    <w:p w14:paraId="3F521DE7">
      <w:pPr>
        <w:kinsoku w:val="0"/>
        <w:spacing w:line="500" w:lineRule="exact"/>
        <w:jc w:val="center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（各投标人根据采购内容及评分标准，可自主编写投标方案）</w:t>
      </w:r>
    </w:p>
    <w:p w14:paraId="4AE92B3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401781"/>
    <w:rsid w:val="18401781"/>
    <w:rsid w:val="1A383FE3"/>
    <w:rsid w:val="2E3565BC"/>
    <w:rsid w:val="57A0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宋体" w:cs="Arial"/>
      <w:b/>
      <w:snapToGrid w:val="0"/>
      <w:color w:val="000000"/>
      <w:kern w:val="0"/>
      <w:sz w:val="28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2024-12-10T08:27:00Z</dcterms:created>
  <dc:creator>西北空隙</dc:creator>
  <cp:lastModifiedBy>西北空隙</cp:lastModifiedBy>
  <dcterms:modified xsi:type="dcterms:W3CDTF">2024-12-10T08:27:16Z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BE3179E6EB434E51B2AAC8FBF0967708_11</vt:lpwstr>
  </property>
</Properties>
</file>