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C6725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Cs w:val="28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  <w:t>要求</w:t>
      </w:r>
      <w:r>
        <w:rPr>
          <w:rFonts w:hint="eastAsia" w:ascii="宋体" w:hAnsi="宋体" w:cs="宋体"/>
          <w:b/>
          <w:bCs/>
          <w:color w:val="auto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  <w:t>偏离表</w:t>
      </w:r>
    </w:p>
    <w:tbl>
      <w:tblPr>
        <w:tblStyle w:val="4"/>
        <w:tblW w:w="8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5"/>
        <w:gridCol w:w="2997"/>
        <w:gridCol w:w="2895"/>
        <w:gridCol w:w="1417"/>
        <w:gridCol w:w="851"/>
      </w:tblGrid>
      <w:tr w14:paraId="3B6DA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33ED2E7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7" w:type="dxa"/>
            <w:noWrap w:val="0"/>
            <w:vAlign w:val="center"/>
          </w:tcPr>
          <w:p w14:paraId="40D1768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文件要求☆1</w:t>
            </w:r>
          </w:p>
        </w:tc>
        <w:tc>
          <w:tcPr>
            <w:tcW w:w="2895" w:type="dxa"/>
            <w:noWrap w:val="0"/>
            <w:vAlign w:val="center"/>
          </w:tcPr>
          <w:p w14:paraId="4D61006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文件内容☆2</w:t>
            </w:r>
          </w:p>
        </w:tc>
        <w:tc>
          <w:tcPr>
            <w:tcW w:w="1417" w:type="dxa"/>
            <w:noWrap w:val="0"/>
            <w:vAlign w:val="center"/>
          </w:tcPr>
          <w:p w14:paraId="5BFBCF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851" w:type="dxa"/>
            <w:noWrap w:val="0"/>
            <w:vAlign w:val="center"/>
          </w:tcPr>
          <w:p w14:paraId="2CD5E8A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备注</w:t>
            </w:r>
          </w:p>
        </w:tc>
      </w:tr>
      <w:tr w14:paraId="09358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6216A5A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5E01F0F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24CEDF2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60DF22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13F9F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5249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39F16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2247FC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2BF7DA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019119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325824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BE4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0E44F4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6053948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649650E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AEBD6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A400D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FB4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51F5470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4ADF3E7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0DB5220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7D68EF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A9AC9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125D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189C883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2523187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60EEB47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37AE2E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44856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5B9E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629D7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340D23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5EB7E8C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F7915F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468AF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0F0F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5DACDC5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04958B5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6A4B06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84B59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2433D9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C86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3A5D6E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4CE906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605A03E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60158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6B48C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B269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677A617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239EEDF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7D3341A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C0473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CE2BBA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DC52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4A33D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7DF03E2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5C124A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AA2556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15DE1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7F1E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1.☆1指招标文件中的技术要求，供应商应按照招标文件第三章中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3.3技术要求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的内容填写；</w:t>
      </w:r>
    </w:p>
    <w:p w14:paraId="5F97F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2.☆2指供应商拟供产品的功能及技术规格(参数)响应情况，供应商应逐条如实填写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，并按招标文件要求提供相应的证明材料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；</w:t>
      </w:r>
    </w:p>
    <w:p w14:paraId="6722C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3.偏离说明按照实际情况填写“优于”或“等于”或“低于”；</w:t>
      </w:r>
      <w:bookmarkStart w:id="0" w:name="_GoBack"/>
      <w:bookmarkEnd w:id="0"/>
    </w:p>
    <w:p w14:paraId="7E33AB51">
      <w:pPr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（加盖公章）</w:t>
      </w:r>
    </w:p>
    <w:p w14:paraId="3FF9A24F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 w14:paraId="72F9F595">
      <w:pPr>
        <w:spacing w:line="360" w:lineRule="auto"/>
        <w:ind w:firstLine="1920" w:firstLineChars="8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ZGM3YzY5ZThjMjQ4MTZiYTEwM2MxNzdmMmE2MDUifQ=="/>
  </w:docVars>
  <w:rsids>
    <w:rsidRoot w:val="53003C1F"/>
    <w:rsid w:val="0193462A"/>
    <w:rsid w:val="25DC6B4B"/>
    <w:rsid w:val="35732866"/>
    <w:rsid w:val="3EEB1311"/>
    <w:rsid w:val="53003C1F"/>
    <w:rsid w:val="5C324663"/>
    <w:rsid w:val="5D9E0103"/>
    <w:rsid w:val="74F72D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kern w:val="0"/>
    </w:rPr>
  </w:style>
  <w:style w:type="paragraph" w:styleId="3">
    <w:name w:val="Body Text First Indent"/>
    <w:basedOn w:val="2"/>
    <w:next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196</Characters>
  <Lines>0</Lines>
  <Paragraphs>0</Paragraphs>
  <TotalTime>2</TotalTime>
  <ScaleCrop>false</ScaleCrop>
  <LinksUpToDate>false</LinksUpToDate>
  <CharactersWithSpaces>258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2024-01-08T03:03:00Z</dcterms:created>
  <dc:creator>哇咔咔</dc:creator>
  <cp:lastModifiedBy>Administrator</cp:lastModifiedBy>
  <dcterms:modified xsi:type="dcterms:W3CDTF">2024-12-11T09:43:51Z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4433A3F4038D4B98A7FC603F92569FDF_13</vt:lpwstr>
  </property>
</Properties>
</file>