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A17D9">
      <w:pPr>
        <w:pStyle w:val="2"/>
        <w:spacing w:line="360" w:lineRule="auto"/>
        <w:jc w:val="center"/>
        <w:rPr>
          <w:rFonts w:hint="eastAsia" w:ascii="仿宋" w:hAnsi="仿宋" w:eastAsia="仿宋" w:cs="仿宋"/>
          <w:szCs w:val="22"/>
          <w:highlight w:val="none"/>
        </w:rPr>
      </w:pPr>
      <w:bookmarkStart w:id="0" w:name="_Toc21026"/>
      <w:r>
        <w:rPr>
          <w:rFonts w:hint="eastAsia" w:ascii="仿宋" w:hAnsi="仿宋" w:eastAsia="仿宋" w:cs="仿宋"/>
          <w:szCs w:val="22"/>
          <w:highlight w:val="none"/>
        </w:rPr>
        <w:t>拒绝商业贿赂承诺书</w:t>
      </w:r>
      <w:bookmarkEnd w:id="0"/>
    </w:p>
    <w:p w14:paraId="335A566C">
      <w:pPr>
        <w:snapToGri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为响应党中央、国务院关于治理政府采购领域商业贿赂行为的号召，我公司在此承诺：</w:t>
      </w:r>
    </w:p>
    <w:p w14:paraId="7BBDCAFC">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一、在参与政府采购活动中遵纪守法、诚信经营、公平竞标。</w:t>
      </w:r>
    </w:p>
    <w:p w14:paraId="0AFBEA4D">
      <w:pPr>
        <w:snapToGri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二、不向政府采购人、采购代理机构和政府采购评审专家进行任何形式的商业贿赂以谋取交易机会。</w:t>
      </w:r>
    </w:p>
    <w:p w14:paraId="46BF00C0">
      <w:pPr>
        <w:snapToGri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三、不向政府采购代理机构和采购人提供虚假资质文件或采用虚假应标方式参与政府采购市场竞争并谋取中标、成交。</w:t>
      </w:r>
    </w:p>
    <w:p w14:paraId="1FDC82C1">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四、不采取“围标、陪标”等商业欺诈手段获取政府采购订单；</w:t>
      </w:r>
    </w:p>
    <w:p w14:paraId="1FAD46A5">
      <w:pPr>
        <w:snapToGri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五、不采取不正当手段诋毁、排挤其他供应商。</w:t>
      </w:r>
    </w:p>
    <w:p w14:paraId="3D68CEB0">
      <w:pPr>
        <w:snapToGri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六、不在提供商品和服务时“偷梁换柱、以次充好”损害采购人的合法权益。</w:t>
      </w:r>
    </w:p>
    <w:p w14:paraId="0AE0264D">
      <w:pPr>
        <w:snapToGri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七、不与采购人、采购代理机构、政府采购评审专家或其他供应商恶意串通，进行质疑和投诉，维护政府采购市场秩序。</w:t>
      </w:r>
    </w:p>
    <w:p w14:paraId="7AA8A851">
      <w:pPr>
        <w:snapToGri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八、尊重和接受政府采购监督管理部门的监督和政府采购代理机构招标采购要求，承担因违约行为给采购人造成的损失。</w:t>
      </w:r>
    </w:p>
    <w:p w14:paraId="0A4CADBA">
      <w:pPr>
        <w:snapToGri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九、不发生其他有悖于政府采购公开、公平、公正和诚信原则的行为。</w:t>
      </w:r>
    </w:p>
    <w:p w14:paraId="4B64CE41">
      <w:pPr>
        <w:snapToGrid w:val="0"/>
        <w:spacing w:line="360" w:lineRule="auto"/>
        <w:ind w:left="48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承诺单位：（盖章）</w:t>
      </w:r>
    </w:p>
    <w:p w14:paraId="30CCEAAC">
      <w:pPr>
        <w:snapToGrid w:val="0"/>
        <w:spacing w:line="360" w:lineRule="auto"/>
        <w:ind w:left="482"/>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法定代表人或被授权人</w:t>
      </w:r>
      <w:r>
        <w:rPr>
          <w:rFonts w:hint="eastAsia" w:ascii="仿宋" w:hAnsi="仿宋" w:eastAsia="仿宋" w:cs="仿宋"/>
          <w:color w:val="auto"/>
          <w:sz w:val="24"/>
          <w:szCs w:val="24"/>
          <w:highlight w:val="none"/>
        </w:rPr>
        <w:t>：（签字或盖章）</w:t>
      </w:r>
    </w:p>
    <w:p w14:paraId="63782F40">
      <w:pPr>
        <w:snapToGrid w:val="0"/>
        <w:spacing w:line="360" w:lineRule="auto"/>
        <w:ind w:left="48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p w14:paraId="1A8498B1">
      <w:pPr>
        <w:snapToGrid w:val="0"/>
        <w:spacing w:line="360" w:lineRule="auto"/>
        <w:ind w:left="48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电话：     </w:t>
      </w:r>
    </w:p>
    <w:p w14:paraId="0D5D0B65">
      <w:pPr>
        <w:snapToGrid w:val="0"/>
        <w:spacing w:line="360" w:lineRule="auto"/>
        <w:ind w:left="48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邮编：                                   </w:t>
      </w:r>
    </w:p>
    <w:p w14:paraId="3902C22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年    月    日</w:t>
      </w:r>
    </w:p>
    <w:p w14:paraId="66C3D805">
      <w:pPr>
        <w:pStyle w:val="4"/>
        <w:spacing w:line="360" w:lineRule="auto"/>
        <w:rPr>
          <w:rFonts w:hint="eastAsia" w:ascii="仿宋" w:hAnsi="仿宋" w:eastAsia="仿宋" w:cs="仿宋"/>
          <w:highlight w:val="none"/>
        </w:rPr>
      </w:pPr>
    </w:p>
    <w:p w14:paraId="1A88CB6A">
      <w:pPr>
        <w:pStyle w:val="4"/>
        <w:spacing w:line="360" w:lineRule="auto"/>
        <w:rPr>
          <w:rFonts w:hint="eastAsia" w:ascii="仿宋" w:hAnsi="仿宋" w:eastAsia="仿宋" w:cs="仿宋"/>
          <w:highlight w:val="none"/>
        </w:rPr>
      </w:pPr>
    </w:p>
    <w:p w14:paraId="6FA1808A">
      <w:pPr>
        <w:pStyle w:val="4"/>
        <w:spacing w:line="360" w:lineRule="auto"/>
        <w:rPr>
          <w:rFonts w:hint="eastAsia" w:ascii="仿宋" w:hAnsi="仿宋" w:eastAsia="仿宋" w:cs="仿宋"/>
          <w:highlight w:val="none"/>
        </w:rPr>
      </w:pPr>
    </w:p>
    <w:p w14:paraId="321DE5F7">
      <w:pPr>
        <w:ind w:firstLine="2310" w:firstLineChars="1100"/>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33AB55CE"/>
    <w:rsid w:val="33AB55CE"/>
    <w:rsid w:val="6C275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441</Words>
  <Characters>453</Characters>
  <Lines>0</Lines>
  <Paragraphs>0</Paragraphs>
  <TotalTime>1</TotalTime>
  <ScaleCrop>false</ScaleCrop>
  <LinksUpToDate>false</LinksUpToDate>
  <CharactersWithSpaces>528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2024-05-11T09:59:00Z</dcterms:created>
  <dc:creator>陕西中技招标有限公司</dc:creator>
  <cp:lastModifiedBy>陕西中技招标有限公司</cp:lastModifiedBy>
  <dcterms:modified xsi:type="dcterms:W3CDTF">2024-11-25T09:27:08Z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5F8F05114DB649C1A64E7B054CC61516_11</vt:lpwstr>
  </property>
</Properties>
</file>