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C2F23">
      <w:pPr>
        <w:pStyle w:val="4"/>
        <w:keepNext w:val="0"/>
        <w:keepLines w:val="0"/>
        <w:pageBreakBefore w:val="0"/>
        <w:widowControl/>
        <w:kinsoku/>
        <w:wordWrap/>
        <w:overflowPunct/>
        <w:topLinePunct w:val="0"/>
        <w:autoSpaceDE/>
        <w:autoSpaceDN/>
        <w:bidi w:val="0"/>
        <w:adjustRightInd/>
        <w:snapToGrid/>
        <w:spacing w:afterLines="0" w:line="360" w:lineRule="auto"/>
        <w:ind w:firstLine="602" w:firstLineChars="200"/>
        <w:jc w:val="center"/>
        <w:textAlignment w:val="auto"/>
        <w:outlineLvl w:val="9"/>
        <w:rPr>
          <w:rFonts w:ascii="仿宋" w:hAnsi="仿宋" w:eastAsia="仿宋" w:cs="仿宋"/>
          <w:b/>
          <w:bCs/>
          <w:color w:val="auto"/>
          <w:sz w:val="30"/>
          <w:szCs w:val="30"/>
          <w:highlight w:val="none"/>
        </w:rPr>
      </w:pPr>
      <w:r>
        <w:rPr>
          <w:rFonts w:hint="eastAsia" w:ascii="Calibri" w:hAnsi="Calibri" w:eastAsia="宋体" w:cs="华文仿宋"/>
          <w:b/>
          <w:bCs/>
          <w:color w:val="auto"/>
          <w:kern w:val="0"/>
          <w:sz w:val="30"/>
          <w:szCs w:val="30"/>
          <w:highlight w:val="none"/>
          <w:u w:val="none"/>
          <w:lang w:val="en-US" w:eastAsia="zh-CN" w:bidi="ar-SA"/>
        </w:rPr>
        <w:t>控股管理关系</w:t>
      </w:r>
    </w:p>
    <w:p w14:paraId="4B298C57">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14:paraId="21A24491">
      <w:pPr>
        <w:spacing w:line="360" w:lineRule="auto"/>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0A0F3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0AA3CB86">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738AF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FDDBD16">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0DAA94C1">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79F22DB0">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775BD366">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333C1E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FA359ED">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53EC0D4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B06BF70">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5878FEE0">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2315F7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F2F6758">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00285F7F">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786109EA">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2C24ACC">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670319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82CE4E3">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7517887">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1602ECD">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12CE28D">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5F43D5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9458954">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1DB02E2F">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257AAC9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F2F2C1B">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14:paraId="52B0CD15">
      <w:pPr>
        <w:spacing w:line="500" w:lineRule="exact"/>
        <w:ind w:firstLine="3840" w:firstLineChars="1600"/>
        <w:outlineLvl w:val="9"/>
        <w:rPr>
          <w:rFonts w:hint="eastAsia" w:ascii="宋体" w:hAnsi="宋体" w:eastAsia="宋体" w:cs="宋体"/>
          <w:color w:val="auto"/>
          <w:sz w:val="24"/>
          <w:szCs w:val="24"/>
          <w:highlight w:val="none"/>
        </w:rPr>
      </w:pPr>
    </w:p>
    <w:p w14:paraId="3EFE700A">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72365933">
      <w:pPr>
        <w:spacing w:line="480" w:lineRule="auto"/>
        <w:ind w:firstLine="480" w:firstLineChars="200"/>
        <w:jc w:val="left"/>
        <w:outlineLvl w:val="9"/>
        <w:rPr>
          <w:rFonts w:ascii="宋体" w:hAnsi="宋体"/>
          <w:sz w:val="24"/>
        </w:rPr>
      </w:pPr>
      <w:bookmarkStart w:id="0" w:name="_GoBack"/>
      <w:bookmarkEnd w:id="0"/>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89205D7">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15DD119E">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54E88C22">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3ED61D77">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341A7E2B">
      <w:pPr>
        <w:pStyle w:val="4"/>
        <w:wordWrap w:val="0"/>
        <w:spacing w:after="0" w:line="400" w:lineRule="exact"/>
        <w:ind w:firstLine="420" w:firstLineChars="200"/>
        <w:outlineLvl w:val="9"/>
        <w:rPr>
          <w:rFonts w:ascii="仿宋" w:hAnsi="仿宋" w:eastAsia="仿宋" w:cs="仿宋"/>
          <w:color w:val="auto"/>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4D70C1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jNTAzOGJiMDU5M2QwZTFmYzVmYjJiNzA5ZmQ2MDkifQ=="/>
  </w:docVars>
  <w:rsids>
    <w:rsidRoot w:val="4220265B"/>
    <w:rsid w:val="42202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rFonts w:ascii="Calibri" w:hAnsi="Calibri" w:cs="Times New Roman"/>
      <w:kern w:val="0"/>
    </w:rPr>
  </w:style>
  <w:style w:type="paragraph" w:styleId="3">
    <w:name w:val="Body Text Indent"/>
    <w:basedOn w:val="1"/>
    <w:qFormat/>
    <w:uiPriority w:val="0"/>
    <w:pPr>
      <w:ind w:firstLine="480"/>
    </w:pPr>
    <w:rPr>
      <w:rFonts w:ascii="宋体" w:hAnsi="宋体"/>
    </w:r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2024-08-18T13:13:00Z</dcterms:created>
  <dc:creator>贾旭鸣</dc:creator>
  <cp:lastModifiedBy>贾旭鸣</cp:lastModifiedBy>
  <dcterms:modified xsi:type="dcterms:W3CDTF">2024-08-18T13:13:40Z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B1D0A02175AC496B99CEA0D6E604AB55_11</vt:lpwstr>
  </property>
</Properties>
</file>