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5D64C">
      <w:pPr>
        <w:pStyle w:val="2"/>
        <w:adjustRightInd w:val="0"/>
        <w:spacing w:line="416" w:lineRule="atLeast"/>
        <w:textAlignment w:val="baseline"/>
        <w:rPr>
          <w:rFonts w:hint="eastAsia" w:cs="宋体"/>
          <w:sz w:val="32"/>
          <w:szCs w:val="32"/>
        </w:rPr>
      </w:pPr>
      <w:r>
        <w:rPr>
          <w:rFonts w:hint="eastAsia" w:ascii="仿宋" w:hAnsi="仿宋" w:eastAsia="仿宋" w:cs="仿宋"/>
          <w:sz w:val="32"/>
          <w:szCs w:val="32"/>
        </w:rPr>
        <w:t>资格审查证明文件</w:t>
      </w:r>
    </w:p>
    <w:p w14:paraId="5C81CB3A">
      <w:pPr>
        <w:spacing w:line="360" w:lineRule="auto"/>
        <w:rPr>
          <w:rFonts w:hint="eastAsia" w:ascii="宋体" w:hAnsi="宋体"/>
          <w:b/>
          <w:bCs/>
          <w:sz w:val="28"/>
          <w:szCs w:val="28"/>
        </w:rPr>
      </w:pPr>
    </w:p>
    <w:p w14:paraId="777C9594">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w:t>
      </w:r>
    </w:p>
    <w:p w14:paraId="4C4998DF">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2.税收缴纳证明：提供截止至开标时间前六个月内任意一个月的缴纳凭据；（依法免税的供应商应提供相关文件证明）； </w:t>
      </w:r>
    </w:p>
    <w:p w14:paraId="19D98769">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3.社会保障资金缴纳证明：提供截止至开标时间前六个月内任意一个月的社保缴纳凭据或社保机构开具的社会保险参保缴纳情况证明；（依法不需要缴纳社会保障资金的供应商应提供相关证明）；</w:t>
      </w:r>
    </w:p>
    <w:p w14:paraId="6F52AAD6">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4.提供具有履行本合同所必需的设备和专业技术能力的承诺函（加盖供应商公章）；</w:t>
      </w:r>
    </w:p>
    <w:p w14:paraId="194BF7C1">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5.提供参加政府采购活动前三年内在经营活动中没有重大违法记录的书面声明（加盖供应商公章）。</w:t>
      </w:r>
    </w:p>
    <w:p w14:paraId="14B5599A">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供应商应是独立承担民事责任能力的法人、其他组织或自然人，法人、其他组织须提供合法有效的营业执照（或事业单位法人证书）等证明资料，自然人须提供身份证明。注：供应商需在项目电子化交易系统中按要求上传相应证明文件并进行电子签章。</w:t>
      </w:r>
    </w:p>
    <w:p w14:paraId="6D24F769">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7.供应商不得为列入“信用中国”(www.creditchina.gov.cn)记录失信被执行人、重大税收违法失信 主体、中国政府采购网(www.ccgp.gov.cn)的政府采购严重违法失信行为记录名单，如相关失信 记录已失效，需提供相关证明资料。采购代理机构于投标截止日当天在网站的查询结果为准（截图留存），注：供应商需在项目电子化交易系统中按要求上传相应证明文件并进行电子签章。</w:t>
      </w:r>
      <w:bookmarkStart w:id="0" w:name="_GoBack"/>
      <w:bookmarkEnd w:id="0"/>
    </w:p>
    <w:p w14:paraId="4C941651">
      <w:pPr>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2CD87EA">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其他可以证明投标人服务能力的资质、质量体系认证、获奖、信誉等证明资料。</w:t>
      </w:r>
    </w:p>
    <w:p w14:paraId="0943395F">
      <w:pPr>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10.本项目不接受联合体投标。</w:t>
      </w:r>
    </w:p>
    <w:sectPr>
      <w:headerReference r:id="rId4" w:type="first"/>
      <w:footerReference r:id="rId7" w:type="first"/>
      <w:headerReference r:id="rId3" w:type="default"/>
      <w:footerReference r:id="rId5" w:type="default"/>
      <w:footerReference r:id="rId6" w:type="even"/>
      <w:pgSz w:w="11907" w:h="16840"/>
      <w:pgMar w:top="1191" w:right="1304" w:bottom="1191" w:left="1304" w:header="851" w:footer="1067" w:gutter="0"/>
      <w:pgNumType w:start="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4FDD7">
    <w:pPr>
      <w:pStyle w:val="7"/>
      <w:tabs>
        <w:tab w:val="left" w:pos="92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DC6F">
    <w:pPr>
      <w:pStyle w:val="7"/>
      <w:framePr w:wrap="around" w:vAnchor="text" w:hAnchor="margin" w:xAlign="right" w:y="1"/>
      <w:rPr>
        <w:rStyle w:val="13"/>
      </w:rPr>
    </w:pPr>
    <w:r>
      <w:fldChar w:fldCharType="begin"/>
    </w:r>
    <w:r>
      <w:rPr>
        <w:rStyle w:val="13"/>
      </w:rPr>
      <w:instrText xml:space="preserve">PAGE  </w:instrText>
    </w:r>
    <w:r>
      <w:fldChar w:fldCharType="end"/>
    </w:r>
  </w:p>
  <w:p w14:paraId="23A15276">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7E7A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C4404">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7AD5D">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000000"/>
    <w:rsid w:val="01785777"/>
    <w:rsid w:val="12A558CE"/>
    <w:rsid w:val="1396703F"/>
    <w:rsid w:val="1BF770D3"/>
    <w:rsid w:val="20BC2CB6"/>
    <w:rsid w:val="384F4CF2"/>
    <w:rsid w:val="428336FE"/>
    <w:rsid w:val="4A8D1910"/>
    <w:rsid w:val="51A63809"/>
    <w:rsid w:val="52B54EF0"/>
    <w:rsid w:val="5A7E6512"/>
    <w:rsid w:val="5F18401C"/>
    <w:rsid w:val="73E27BFB"/>
    <w:rsid w:val="74736271"/>
    <w:rsid w:val="79E421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widowControl/>
      <w:ind w:right="-108"/>
    </w:pPr>
    <w:rPr>
      <w:b/>
      <w:sz w:val="24"/>
    </w:rPr>
  </w:style>
  <w:style w:type="paragraph" w:styleId="5">
    <w:name w:val="Body Text"/>
    <w:basedOn w:val="1"/>
    <w:qFormat/>
    <w:uiPriority w:val="99"/>
    <w:pPr>
      <w:jc w:val="center"/>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styleId="12">
    <w:name w:val="Strong"/>
    <w:qFormat/>
    <w:uiPriority w:val="0"/>
    <w:rPr>
      <w:b/>
      <w:bCs/>
    </w:rPr>
  </w:style>
  <w:style w:type="character" w:styleId="13">
    <w:name w:val="page number"/>
    <w:qFormat/>
    <w:uiPriority w:val="0"/>
  </w:style>
  <w:style w:type="paragraph" w:customStyle="1" w:styleId="14">
    <w:name w:val="正文文本 31"/>
    <w:basedOn w:val="1"/>
    <w:qFormat/>
    <w:uiPriority w:val="0"/>
    <w:rPr>
      <w:sz w:val="16"/>
      <w:szCs w:val="16"/>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741</Words>
  <Characters>793</Characters>
  <Lines>0</Lines>
  <Paragraphs>0</Paragraphs>
  <TotalTime>18</TotalTime>
  <ScaleCrop>false</ScaleCrop>
  <LinksUpToDate>false</LinksUpToDate>
  <CharactersWithSpaces>797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2024-06-19T02:29:00Z</dcterms:created>
  <dc:creator>Administrator</dc:creator>
  <cp:lastModifiedBy>郑蕊</cp:lastModifiedBy>
  <dcterms:modified xsi:type="dcterms:W3CDTF">2024-12-13T01:20:54Z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CFBA4301EABC4BD4B5A5435A1758110B_13</vt:lpwstr>
  </property>
</Properties>
</file>