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4DD8">
      <w:pPr>
        <w:pStyle w:val="5"/>
        <w:ind w:firstLine="560"/>
        <w:rPr>
          <w:rFonts w:hint="eastAsia" w:ascii="仿宋" w:hAnsi="仿宋" w:eastAsia="仿宋" w:cs="仿宋"/>
          <w:b/>
          <w:bCs/>
          <w:sz w:val="36"/>
          <w:szCs w:val="21"/>
          <w:highlight w:val="none"/>
        </w:rPr>
      </w:pPr>
      <w:r>
        <w:rPr>
          <w:rFonts w:hint="eastAsia" w:ascii="仿宋" w:hAnsi="仿宋" w:eastAsia="仿宋" w:cs="仿宋"/>
          <w:b/>
          <w:highlight w:val="none"/>
        </w:rPr>
        <w:t>技术规格响应偏离表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6FE6A617">
      <w:pPr>
        <w:spacing w:line="480" w:lineRule="exact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第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Spec="center" w:tblpY="204"/>
        <w:tblOverlap w:val="never"/>
        <w:tblW w:w="4998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821"/>
        <w:gridCol w:w="1821"/>
        <w:gridCol w:w="1934"/>
        <w:gridCol w:w="1317"/>
        <w:gridCol w:w="1571"/>
      </w:tblGrid>
      <w:tr w14:paraId="742F4B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A192D3">
            <w:pPr>
              <w:spacing w:line="360" w:lineRule="exact"/>
              <w:ind w:left="40" w:leftChars="19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105FCE">
            <w:pPr>
              <w:spacing w:line="36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  <w:lang w:eastAsia="zh-CN"/>
              </w:rPr>
              <w:t>名称</w:t>
            </w: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29B4FE">
            <w:pPr>
              <w:spacing w:line="36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竞争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性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谈判文件技术要求</w:t>
            </w: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0613F4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竞争性谈判响应文件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技术响应</w:t>
            </w: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B54FD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偏离情况</w:t>
            </w: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48FE5F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偏离说明</w:t>
            </w:r>
          </w:p>
        </w:tc>
      </w:tr>
      <w:tr w14:paraId="0E1BAB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362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4C33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372E7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E1C86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7D024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1C7150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457B8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9C658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0125C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3345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671A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12459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B8DFD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01B47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47EE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0500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0B8D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931FA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11478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553FA9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B49C2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C26C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CEE5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D4027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F830D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00551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880E6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C3118F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D912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44B94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EEA7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AC891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6A82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96B5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3FDFB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014BF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20F0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3DCAC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12EFE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04121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DA38DE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7010C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D26C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A46F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D16E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B772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A732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6227B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F247FA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7C68D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62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BD9EA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2DB8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97A3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0697F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3537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563E5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AC40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A7BAB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534F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9783B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303F4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A248A6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4C1F01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6F639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85982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B29F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1DEA2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FF3A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6A44C9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2D3E2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BD108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62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B8CE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D85A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DEB3A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7B64B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E695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666B1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670DE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D9828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066A9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9D2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DB7F9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1B313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83EF7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8AA5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4909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9043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0AB9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1D59F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B114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EA75C3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B1F62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E465E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65AC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073DC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ECEE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8EAA9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64E158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B03C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82FB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4133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56782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F7B2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77CFC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14FFF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52C1574">
      <w:pPr>
        <w:spacing w:line="560" w:lineRule="exact"/>
        <w:ind w:left="210" w:leftChars="10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u w:val="none"/>
          <w:lang w:eastAsia="zh-CN"/>
        </w:rPr>
        <w:t>注：本表请按项目的实际技术参数，逐条对应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认真填写，偏离情况填写：优于、等于或低于，偏离说明对偏离情况做出详细说明。</w:t>
      </w:r>
    </w:p>
    <w:p w14:paraId="68A4FFEC">
      <w:pPr>
        <w:spacing w:line="480" w:lineRule="exact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</w:p>
    <w:p w14:paraId="50103A10"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(供应商公章)  日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2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F6083"/>
    <w:rsid w:val="238E502F"/>
    <w:rsid w:val="53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2024-11-22T07:26:00Z</dcterms:created>
  <dc:creator>QinL109</dc:creator>
  <cp:lastModifiedBy>QinL109</cp:lastModifiedBy>
  <dcterms:modified xsi:type="dcterms:W3CDTF">2024-12-17T09:04:58Z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F7851CCA53D84DB3AD328EB85B994E9F_11</vt:lpwstr>
  </property>
</Properties>
</file>