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版本号：241204001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高压差示扫描量热仪等设备采购项目</w:t>
      </w:r>
    </w:p>
    <w:p>
      <w:pPr>
        <w:pStyle w:val="null3"/>
        <w:jc w:val="center"/>
        <w:outlineLvl w:val="2"/>
      </w:pPr>
      <w:r>
        <w:rPr>
          <w:sz w:val="28"/>
          <w:b/>
        </w:rPr>
        <w:t>采购项目编号：</w:t>
      </w:r>
      <w:r>
        <w:rPr>
          <w:sz w:val="28"/>
          <w:b/>
        </w:rPr>
        <w:t>ZX2024-11-37</w:t>
      </w:r>
      <w:r>
        <w:br/>
      </w:r>
      <w:r>
        <w:br/>
      </w:r>
      <w:r>
        <w:br/>
      </w:r>
    </w:p>
    <w:p>
      <w:pPr>
        <w:pStyle w:val="null3"/>
        <w:jc w:val="center"/>
        <w:outlineLvl w:val="2"/>
      </w:pPr>
      <w:r>
        <w:rPr>
          <w:sz w:val="28"/>
          <w:b/>
        </w:rPr>
        <w:t>西北大学</w:t>
      </w:r>
    </w:p>
    <w:p>
      <w:pPr>
        <w:pStyle w:val="null3"/>
        <w:jc w:val="center"/>
        <w:outlineLvl w:val="2"/>
      </w:pPr>
      <w:r>
        <w:rPr>
          <w:sz w:val="28"/>
          <w:b/>
        </w:rPr>
        <w:t>陕西正信招标有限公司</w:t>
      </w:r>
      <w:r>
        <w:rPr>
          <w:sz w:val="28"/>
          <w:b/>
        </w:rPr>
        <w:t>共同编制</w:t>
      </w:r>
    </w:p>
    <w:p>
      <w:pPr>
        <w:pStyle w:val="null3"/>
        <w:jc w:val="center"/>
        <w:outlineLvl w:val="2"/>
      </w:pPr>
      <w:r>
        <w:rPr>
          <w:sz w:val="28"/>
          <w:b/>
        </w:rPr>
        <w:t>2024年12月04日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陕西正信招标有限公司</w:t>
      </w:r>
      <w:r>
        <w:rPr/>
        <w:t>（以下简称“代理机构”）受</w:t>
      </w:r>
      <w:r>
        <w:rPr/>
        <w:t>西北大学</w:t>
      </w:r>
      <w:r>
        <w:rPr/>
        <w:t>委托，拟对</w:t>
      </w:r>
      <w:r>
        <w:rPr/>
        <w:t>高压差示扫描量热仪等设备采购项目</w:t>
      </w:r>
      <w:r>
        <w:rPr/>
        <w:t>采用竞争性谈判采购方式进行采购，兹邀请供应商参加本项目的竞争性谈判。</w:t>
      </w:r>
    </w:p>
    <w:p>
      <w:pPr>
        <w:pStyle w:val="null3"/>
        <w:outlineLvl w:val="2"/>
      </w:pPr>
      <w:r>
        <w:rPr>
          <w:sz w:val="28"/>
          <w:b/>
        </w:rPr>
        <w:t>一、项目编号：</w:t>
      </w:r>
      <w:r>
        <w:rPr>
          <w:sz w:val="28"/>
          <w:b/>
        </w:rPr>
        <w:t>ZX2024-11-37</w:t>
      </w:r>
    </w:p>
    <w:p>
      <w:pPr>
        <w:pStyle w:val="null3"/>
        <w:outlineLvl w:val="2"/>
      </w:pPr>
      <w:r>
        <w:rPr>
          <w:sz w:val="28"/>
          <w:b/>
        </w:rPr>
        <w:t>二、项目名称：</w:t>
      </w:r>
      <w:r>
        <w:rPr>
          <w:sz w:val="28"/>
          <w:b/>
        </w:rPr>
        <w:t>高压差示扫描量热仪等设备采购项目</w:t>
      </w:r>
    </w:p>
    <w:p>
      <w:pPr>
        <w:pStyle w:val="null3"/>
        <w:outlineLvl w:val="2"/>
      </w:pPr>
      <w:r>
        <w:rPr>
          <w:sz w:val="28"/>
          <w:b/>
        </w:rPr>
        <w:t>三、谈判项目简介：</w:t>
      </w:r>
    </w:p>
    <w:p>
      <w:pPr>
        <w:pStyle w:val="null3"/>
        <w:ind w:firstLine="480"/>
      </w:pPr>
      <w:r>
        <w:rPr/>
        <w:t>本项目为高压差示扫描量热仪等设备采购项目，1批，共分为3个采购包，具体内容详见采购文件。</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1、法定代表人授权委托书：法定代表人参加谈判的，须出示身份证；法定代表人授权本单位他人参加谈判的，须提供法定代表人授权委托书。</w:t>
      </w:r>
    </w:p>
    <w:p>
      <w:pPr>
        <w:pStyle w:val="null3"/>
      </w:pPr>
      <w:r>
        <w:rPr/>
        <w:t>2、本项目不接受联合体谈判，不允许分包：本项目不接受联合体谈判，不允许分包。供应商应提供《非联合体不分包投标声明》。</w:t>
      </w:r>
    </w:p>
    <w:p>
      <w:pPr>
        <w:pStyle w:val="null3"/>
      </w:pPr>
      <w:r>
        <w:rPr/>
        <w:t>3、进口产品提供所投产品厂家授权书或总代理商授权书：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t>采购包2：</w:t>
      </w:r>
    </w:p>
    <w:p>
      <w:pPr>
        <w:pStyle w:val="null3"/>
      </w:pPr>
      <w:r>
        <w:rPr/>
        <w:t>1、法定代表人授权委托书：法定代表人参加谈判的，须出示身份证；法定代表人授权本单位他人参加谈判的，须提供法定代表人授权委托书。</w:t>
      </w:r>
    </w:p>
    <w:p>
      <w:pPr>
        <w:pStyle w:val="null3"/>
      </w:pPr>
      <w:r>
        <w:rPr/>
        <w:t>2、本项目不接受联合体谈判，不允许分包：本项目不接受联合体谈判，不允许分包。供应商应提供《非联合体不分包投标声明》。</w:t>
      </w:r>
    </w:p>
    <w:p>
      <w:pPr>
        <w:pStyle w:val="null3"/>
      </w:pPr>
      <w:r>
        <w:rPr/>
        <w:t>3、进口产品提供所投产品厂家授权书或总代理商授权书：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t>采购包3：</w:t>
      </w:r>
    </w:p>
    <w:p>
      <w:pPr>
        <w:pStyle w:val="null3"/>
      </w:pPr>
      <w:r>
        <w:rPr/>
        <w:t>1、法定代表人授权委托书：法定代表人参加谈判的，须出示身份证；法定代表人授权本单位他人参加谈判的，须提供法定代表人授权委托书。</w:t>
      </w:r>
    </w:p>
    <w:p>
      <w:pPr>
        <w:pStyle w:val="null3"/>
      </w:pPr>
      <w:r>
        <w:rPr/>
        <w:t>2、本项目不接受联合体谈判，不允许分包：本项目不接受联合体谈判，不允许分包。供应商应提供《非联合体不分包投标声明》。</w:t>
      </w:r>
    </w:p>
    <w:p>
      <w:pPr>
        <w:pStyle w:val="null3"/>
      </w:pPr>
      <w:r>
        <w:rPr/>
        <w:t>3、进口产品提供所投产品厂家授权书或总代理商授权书：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西北大学</w:t>
      </w:r>
    </w:p>
    <w:p>
      <w:pPr>
        <w:pStyle w:val="null3"/>
      </w:pPr>
      <w:r>
        <w:rPr/>
        <w:t xml:space="preserve"> 地址： </w:t>
      </w:r>
      <w:r>
        <w:rPr/>
        <w:t>西安市长安区郭杜教育科技产业区学府大道1号</w:t>
      </w:r>
    </w:p>
    <w:p>
      <w:pPr>
        <w:pStyle w:val="null3"/>
      </w:pPr>
      <w:r>
        <w:rPr/>
        <w:t xml:space="preserve"> 邮编： </w:t>
      </w:r>
      <w:r>
        <w:rPr/>
        <w:t>710000</w:t>
      </w:r>
    </w:p>
    <w:p>
      <w:pPr>
        <w:pStyle w:val="null3"/>
      </w:pPr>
      <w:r>
        <w:rPr/>
        <w:t xml:space="preserve"> 联系人： </w:t>
      </w:r>
      <w:r>
        <w:rPr/>
        <w:t>王老师</w:t>
      </w:r>
    </w:p>
    <w:p>
      <w:pPr>
        <w:pStyle w:val="null3"/>
      </w:pPr>
      <w:r>
        <w:rPr/>
        <w:t xml:space="preserve"> 联系电话： </w:t>
      </w:r>
      <w:r>
        <w:rPr/>
        <w:t>029-88303475</w:t>
      </w:r>
    </w:p>
    <w:p>
      <w:pPr>
        <w:pStyle w:val="null3"/>
        <w:outlineLvl w:val="3"/>
      </w:pPr>
      <w:r>
        <w:rPr>
          <w:sz w:val="24"/>
          <w:b/>
        </w:rPr>
        <w:t>代理机构：</w:t>
      </w:r>
      <w:r>
        <w:rPr>
          <w:sz w:val="24"/>
          <w:b/>
        </w:rPr>
        <w:t>陕西正信招标有限公司</w:t>
      </w:r>
    </w:p>
    <w:p>
      <w:pPr>
        <w:pStyle w:val="null3"/>
      </w:pPr>
      <w:r>
        <w:rPr/>
        <w:t xml:space="preserve"> 地址： </w:t>
      </w:r>
      <w:r>
        <w:rPr/>
        <w:t>陕西省西安市红缨路南口6号均明拍卖广场4层</w:t>
      </w:r>
    </w:p>
    <w:p>
      <w:pPr>
        <w:pStyle w:val="null3"/>
      </w:pPr>
      <w:r>
        <w:rPr/>
        <w:t xml:space="preserve"> 邮编： </w:t>
      </w:r>
      <w:r>
        <w:rPr/>
        <w:t>710000</w:t>
      </w:r>
    </w:p>
    <w:p>
      <w:pPr>
        <w:pStyle w:val="null3"/>
      </w:pPr>
      <w:r>
        <w:rPr/>
        <w:t xml:space="preserve"> 联系人： </w:t>
      </w:r>
      <w:r>
        <w:rPr/>
        <w:t>胡怡洁 马演 蔡丹 王琦</w:t>
      </w:r>
    </w:p>
    <w:p>
      <w:pPr>
        <w:pStyle w:val="null3"/>
      </w:pPr>
      <w:r>
        <w:rPr/>
        <w:t xml:space="preserve"> 联系电话： </w:t>
      </w:r>
      <w:r>
        <w:rPr/>
        <w:t>029-88411508转8022</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采购包1：1,150,000.00元</w:t>
            </w:r>
          </w:p>
          <w:p>
            <w:pPr>
              <w:pStyle w:val="null3"/>
            </w:pPr>
            <w:r>
              <w:rPr/>
              <w:t>采购包2：720,000.00元</w:t>
            </w:r>
          </w:p>
          <w:p>
            <w:pPr>
              <w:pStyle w:val="null3"/>
            </w:pPr>
            <w:r>
              <w:rPr/>
              <w:t>采购包3：700,000.00元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采购包1保证金金额：20,011.37元</w:t>
            </w:r>
          </w:p>
          <w:p>
            <w:pPr>
              <w:pStyle w:val="null3"/>
            </w:pPr>
            <w:r>
              <w:rPr/>
              <w:t>采购包2保证金金额：11,011.37元</w:t>
            </w:r>
          </w:p>
          <w:p>
            <w:pPr>
              <w:pStyle w:val="null3"/>
            </w:pPr>
            <w:r>
              <w:rPr/>
              <w:t>采购包3保证金金额：10,011.37元</w:t>
            </w:r>
          </w:p>
          <w:p>
            <w:pPr>
              <w:pStyle w:val="null3"/>
            </w:pPr>
            <w:r>
              <w:rPr/>
              <w:t>缴交渠道：电子保函,转账、支票、汇票等（需通过实体账户、户名及开户行信息）</w:t>
            </w:r>
          </w:p>
          <w:p>
            <w:pPr>
              <w:pStyle w:val="null3"/>
            </w:pPr>
            <w:r>
              <w:rPr/>
              <w:t>开户名称：陕西正信招标有限公司（资金性质：保证金专用账户）</w:t>
            </w:r>
          </w:p>
          <w:p>
            <w:pPr>
              <w:pStyle w:val="null3"/>
            </w:pPr>
            <w:r>
              <w:rPr/>
              <w:t>开户银行：中国银行西安四府街支行</w:t>
            </w:r>
          </w:p>
          <w:p>
            <w:pPr>
              <w:pStyle w:val="null3"/>
            </w:pPr>
            <w:r>
              <w:rPr/>
              <w:t>银行账号：102500641590</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说明：说明：1.中标人凭中标通知书向采购人缴纳合同金额的5%作为履约保证金， 缴纳方式：银行转账、支票/汇票/本票、保函/保险 ；退还方式：待验收合格后凭收据和验收单复印件无息退还。 2.转账账号：西北大学；611301015018001145006；交通银行太白路支行。转账金额到账后，可持银行回执到西北大学采购与招标办公室换取收据。 3. 待合同执行完毕、设备验收合格后凭验收单和缴款收据，履约保证金予以无息退还。除不可抗力原因外，如遇下列情况之一者，采购人有权不予退还供应商所缴纳的合同履约保证金，作为对采购人的赔偿：（1）合同签订后不能按合同时限要求供货或安装调试；（2）所供货物不合格、与合同不符；（3）不能按合同履约；（4）货物验收不合格。</w:t>
            </w:r>
          </w:p>
          <w:p>
            <w:pPr>
              <w:pStyle w:val="null3"/>
            </w:pPr>
            <w:r>
              <w:rPr/>
              <w:t>采购包2：缴纳</w:t>
            </w:r>
          </w:p>
          <w:p>
            <w:pPr>
              <w:pStyle w:val="null3"/>
            </w:pPr>
            <w:r>
              <w:rPr/>
              <w:t>本采购包履约保证金为合同金额的5.0%</w:t>
            </w:r>
          </w:p>
          <w:p>
            <w:pPr>
              <w:pStyle w:val="null3"/>
            </w:pPr>
            <w:r>
              <w:rPr/>
              <w:t>说明：说明：1.中标人凭中标通知书向采购人缴纳合同金额的5%作为履约保证金， 缴纳方式：银行转账、支票/汇票/本票、保函/保险 ；退还方式：待验收合格后凭收据和验收单复印件无息退还。 2.转账账号：西北大学；611301015018001145006；交通银行太白路支行。转账金额到账后，可持银行回执到西北大学采购与招标办公室换取收据。 3. 待合同执行完毕、设备验收合格后凭验收单和缴款收据，履约保证金予以无息退还。除不可抗力原因外，如遇下列情况之一者，采购人有权不予退还供应商所缴纳的合同履约保证金，作为对采购人的赔偿：（1）合同签订后不能按合同时限要求供货或安装调试；（2）所供货物不合格、与合同不符；（3）不能按合同履约；（4）货物验收不合格。</w:t>
            </w:r>
          </w:p>
          <w:p>
            <w:pPr>
              <w:pStyle w:val="null3"/>
            </w:pPr>
            <w:r>
              <w:rPr/>
              <w:t>采购包3：缴纳</w:t>
            </w:r>
          </w:p>
          <w:p>
            <w:pPr>
              <w:pStyle w:val="null3"/>
            </w:pPr>
            <w:r>
              <w:rPr/>
              <w:t>本采购包履约保证金为合同金额的5.0%</w:t>
            </w:r>
          </w:p>
          <w:p>
            <w:pPr>
              <w:pStyle w:val="null3"/>
            </w:pPr>
            <w:r>
              <w:rPr/>
              <w:t>说明：说明：1.中标人凭中标通知书向采购人缴纳合同金额的5%作为履约保证金， 缴纳方式：银行转账、支票/汇票/本票、保函/保险 ；退还方式：待验收合格后凭收据和验收单复印件无息退还。 2.转账账号：西北大学；611301015018001145006；交通银行太白路支行。转账金额到账后，可持银行回执到西北大学采购与招标办公室换取收据。 3. 待合同执行完毕、设备验收合格后凭验收单和缴款收据，履约保证金予以无息退还。除不可抗力原因外，如遇下列情况之一者，采购人有权不予退还供应商所缴纳的合同履约保证金，作为对采购人的赔偿：（1）合同签订后不能按合同时限要求供货或安装调试；（2）所供货物不合格、与合同不符；（3）不能按合同履约；（4）货物验收不合格。</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代理服务费收费标准：1、参照国家计委计价格[2002]1980号及发改办价格[2003]857号通知规定下浮20%计取，由成交供应商支付代理服务费。2、收款账户如下：收款单位：陕西正信招标有限公司 开户银行：中国银行股份有限公司西安四府街支行 银行账号：102460065607。3、转账时备注：241137+包号项目服务费。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西北大学</w:t>
      </w:r>
      <w:r>
        <w:rPr/>
        <w:t>和</w:t>
      </w:r>
      <w:r>
        <w:rPr/>
        <w:t>陕西正信招标有限公司</w:t>
      </w:r>
      <w:r>
        <w:rPr/>
        <w:t>享有。竞争性谈判文件中供应商参加本次政府采购活动应当具备的条件、技术清单、参数、商务及其他要求由</w:t>
      </w:r>
      <w:r>
        <w:rPr/>
        <w:t>西北大学</w:t>
      </w:r>
      <w:r>
        <w:rPr/>
        <w:t>负责解释。除上述竞争性谈判文件内容，其他内容由</w:t>
      </w:r>
      <w:r>
        <w:rPr/>
        <w:t>陕西正信招标有限公司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西北大学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陕西正信招标有限公司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根据招标文件要求及合同约定执行</w:t>
      </w:r>
    </w:p>
    <w:p>
      <w:pPr>
        <w:pStyle w:val="null3"/>
      </w:pPr>
      <w:r>
        <w:rPr/>
        <w:t>采购包2：</w:t>
      </w:r>
    </w:p>
    <w:p>
      <w:pPr>
        <w:pStyle w:val="null3"/>
      </w:pPr>
      <w:r>
        <w:rPr/>
        <w:t>根据招标文件要求及合同约定执行</w:t>
      </w:r>
    </w:p>
    <w:p>
      <w:pPr>
        <w:pStyle w:val="null3"/>
      </w:pPr>
      <w:r>
        <w:rPr/>
        <w:t>采购包3：</w:t>
      </w:r>
    </w:p>
    <w:p>
      <w:pPr>
        <w:pStyle w:val="null3"/>
      </w:pPr>
      <w:r>
        <w:rPr/>
        <w:t>根据招标文件要求及合同约定执行</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陕西正信招标有限公司</w:t>
      </w:r>
      <w:r>
        <w:rPr/>
        <w:t xml:space="preserve"> 负责答复；供应商对除采购需求外的采购文件的询问、质疑由</w:t>
      </w:r>
      <w:r>
        <w:rPr/>
        <w:t>陕西正信招标有限公司</w:t>
      </w:r>
      <w:r>
        <w:rPr/>
        <w:t xml:space="preserve"> 负责答复；供应商对采购过程、采购结果的询问、质疑由 </w:t>
      </w:r>
      <w:r>
        <w:rPr/>
        <w:t>陕西正信招标有限公司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联系人：马演 胡怡洁</w:t>
      </w:r>
    </w:p>
    <w:p>
      <w:pPr>
        <w:pStyle w:val="null3"/>
      </w:pPr>
      <w:r>
        <w:rPr/>
        <w:t>联系电话：029-88411508转8022（453963218@qq.com）</w:t>
      </w:r>
    </w:p>
    <w:p>
      <w:pPr>
        <w:pStyle w:val="null3"/>
      </w:pPr>
      <w:r>
        <w:rPr/>
        <w:t>地址：西安市红缨路南口6号均明拍卖广场四层</w:t>
      </w:r>
    </w:p>
    <w:p>
      <w:pPr>
        <w:pStyle w:val="null3"/>
      </w:pPr>
      <w:r>
        <w:rPr/>
        <w:t>邮编：710000</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本项目为高压差示扫描量热仪等设备采购，1批，共分为3个采购包，具体内容详见采购文件</w:t>
      </w:r>
    </w:p>
    <w:p>
      <w:pPr>
        <w:pStyle w:val="null3"/>
        <w:outlineLvl w:val="2"/>
      </w:pPr>
      <w:r>
        <w:rPr>
          <w:sz w:val="28"/>
          <w:b/>
        </w:rPr>
        <w:t>3.2采购内容</w:t>
      </w:r>
    </w:p>
    <w:p>
      <w:pPr>
        <w:pStyle w:val="null3"/>
      </w:pPr>
      <w:r>
        <w:rPr/>
        <w:t>采购包1：</w:t>
      </w:r>
    </w:p>
    <w:p>
      <w:pPr>
        <w:pStyle w:val="null3"/>
      </w:pPr>
      <w:r>
        <w:rPr/>
        <w:t>采购包预算金额（元）: 1,150,000.00</w:t>
      </w:r>
    </w:p>
    <w:p>
      <w:pPr>
        <w:pStyle w:val="null3"/>
      </w:pPr>
      <w:r>
        <w:rPr/>
        <w:t>采购包最高限价（元）: 1,150,000.00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高压差示扫描量热仪及高温同步热分析仪</w:t>
            </w:r>
          </w:p>
        </w:tc>
        <w:tc>
          <w:tcPr>
            <w:tcW w:type="dxa" w:w="831"/>
          </w:tcPr>
          <w:p>
            <w:pPr>
              <w:pStyle w:val="null3"/>
              <w:jc w:val="right"/>
            </w:pPr>
            <w:r>
              <w:rPr/>
              <w:t>1.00</w:t>
            </w:r>
          </w:p>
        </w:tc>
        <w:tc>
          <w:tcPr>
            <w:tcW w:type="dxa" w:w="831"/>
          </w:tcPr>
          <w:p>
            <w:pPr>
              <w:pStyle w:val="null3"/>
              <w:jc w:val="right"/>
            </w:pPr>
            <w:r>
              <w:rPr/>
              <w:t>1,150,000.00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720,000.00</w:t>
      </w:r>
    </w:p>
    <w:p>
      <w:pPr>
        <w:pStyle w:val="null3"/>
      </w:pPr>
      <w:r>
        <w:rPr/>
        <w:t>采购包最高限价（元）: 720,000.00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微量量热仪</w:t>
            </w:r>
          </w:p>
        </w:tc>
        <w:tc>
          <w:tcPr>
            <w:tcW w:type="dxa" w:w="831"/>
          </w:tcPr>
          <w:p>
            <w:pPr>
              <w:pStyle w:val="null3"/>
              <w:jc w:val="right"/>
            </w:pPr>
            <w:r>
              <w:rPr/>
              <w:t>1.00</w:t>
            </w:r>
          </w:p>
        </w:tc>
        <w:tc>
          <w:tcPr>
            <w:tcW w:type="dxa" w:w="831"/>
          </w:tcPr>
          <w:p>
            <w:pPr>
              <w:pStyle w:val="null3"/>
              <w:jc w:val="right"/>
            </w:pPr>
            <w:r>
              <w:rPr/>
              <w:t>720,000.00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700,000.00</w:t>
      </w:r>
    </w:p>
    <w:p>
      <w:pPr>
        <w:pStyle w:val="null3"/>
      </w:pPr>
      <w:r>
        <w:rPr/>
        <w:t>采购包最高限价（元）: 700,000.00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变温红外光谱仪</w:t>
            </w:r>
          </w:p>
        </w:tc>
        <w:tc>
          <w:tcPr>
            <w:tcW w:type="dxa" w:w="831"/>
          </w:tcPr>
          <w:p>
            <w:pPr>
              <w:pStyle w:val="null3"/>
              <w:jc w:val="right"/>
            </w:pPr>
            <w:r>
              <w:rPr/>
              <w:t>1.00</w:t>
            </w:r>
          </w:p>
        </w:tc>
        <w:tc>
          <w:tcPr>
            <w:tcW w:type="dxa" w:w="831"/>
          </w:tcPr>
          <w:p>
            <w:pPr>
              <w:pStyle w:val="null3"/>
              <w:jc w:val="right"/>
            </w:pPr>
            <w:r>
              <w:rPr/>
              <w:t>700,000.00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标的名称：高压差示扫描量热仪及高温同步热分析仪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 xml:space="preserve"> </w:t>
            </w:r>
          </w:p>
          <w:p>
            <w:pPr>
              <w:pStyle w:val="null3"/>
            </w:pPr>
            <w:r>
              <w:rPr/>
              <w:t>一、采购清单</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t>序号</w:t>
                  </w:r>
                </w:p>
              </w:tc>
              <w:tc>
                <w:tcPr>
                  <w:tcW w:type="dxa" w:w="638"/>
                </w:tcPr>
                <w:p>
                  <w:pPr>
                    <w:pStyle w:val="null3"/>
                  </w:pPr>
                  <w:r>
                    <w:rPr/>
                    <w:t>货物名称</w:t>
                  </w:r>
                </w:p>
              </w:tc>
              <w:tc>
                <w:tcPr>
                  <w:tcW w:type="dxa" w:w="638"/>
                </w:tcPr>
                <w:p>
                  <w:pPr>
                    <w:pStyle w:val="null3"/>
                  </w:pPr>
                  <w:r>
                    <w:rPr/>
                    <w:t>数量</w:t>
                  </w:r>
                </w:p>
              </w:tc>
              <w:tc>
                <w:tcPr>
                  <w:tcW w:type="dxa" w:w="638"/>
                </w:tcPr>
                <w:p>
                  <w:pPr>
                    <w:pStyle w:val="null3"/>
                  </w:pPr>
                  <w:r>
                    <w:rPr/>
                    <w:t>单位</w:t>
                  </w:r>
                </w:p>
              </w:tc>
            </w:tr>
            <w:tr>
              <w:tc>
                <w:tcPr>
                  <w:tcW w:type="dxa" w:w="638"/>
                </w:tcPr>
                <w:p>
                  <w:pPr>
                    <w:pStyle w:val="null3"/>
                  </w:pPr>
                  <w:r>
                    <w:rPr/>
                    <w:t>1</w:t>
                  </w:r>
                </w:p>
              </w:tc>
              <w:tc>
                <w:tcPr>
                  <w:tcW w:type="dxa" w:w="638"/>
                </w:tcPr>
                <w:p>
                  <w:pPr>
                    <w:pStyle w:val="null3"/>
                  </w:pPr>
                  <w:r>
                    <w:rPr/>
                    <w:t>高压差示扫描量热仪</w:t>
                  </w:r>
                </w:p>
              </w:tc>
              <w:tc>
                <w:tcPr>
                  <w:tcW w:type="dxa" w:w="638"/>
                </w:tcPr>
                <w:p>
                  <w:pPr>
                    <w:pStyle w:val="null3"/>
                  </w:pPr>
                  <w:r>
                    <w:rPr/>
                    <w:t>1</w:t>
                  </w:r>
                </w:p>
              </w:tc>
              <w:tc>
                <w:tcPr>
                  <w:tcW w:type="dxa" w:w="638"/>
                </w:tcPr>
                <w:p>
                  <w:pPr>
                    <w:pStyle w:val="null3"/>
                  </w:pPr>
                  <w:r>
                    <w:rPr/>
                    <w:t>台</w:t>
                  </w:r>
                </w:p>
              </w:tc>
            </w:tr>
            <w:tr>
              <w:tc>
                <w:tcPr>
                  <w:tcW w:type="dxa" w:w="638"/>
                </w:tcPr>
                <w:p>
                  <w:pPr>
                    <w:pStyle w:val="null3"/>
                  </w:pPr>
                  <w:r>
                    <w:rPr/>
                    <w:t>2</w:t>
                  </w:r>
                </w:p>
              </w:tc>
              <w:tc>
                <w:tcPr>
                  <w:tcW w:type="dxa" w:w="638"/>
                </w:tcPr>
                <w:p>
                  <w:pPr>
                    <w:pStyle w:val="null3"/>
                  </w:pPr>
                  <w:r>
                    <w:rPr/>
                    <w:t>高温同步热分析仪</w:t>
                  </w:r>
                </w:p>
              </w:tc>
              <w:tc>
                <w:tcPr>
                  <w:tcW w:type="dxa" w:w="638"/>
                </w:tcPr>
                <w:p>
                  <w:pPr>
                    <w:pStyle w:val="null3"/>
                  </w:pPr>
                  <w:r>
                    <w:rPr/>
                    <w:t>1</w:t>
                  </w:r>
                </w:p>
              </w:tc>
              <w:tc>
                <w:tcPr>
                  <w:tcW w:type="dxa" w:w="638"/>
                </w:tcPr>
                <w:p>
                  <w:pPr>
                    <w:pStyle w:val="null3"/>
                  </w:pPr>
                  <w:r>
                    <w:rPr/>
                    <w:t>台</w:t>
                  </w:r>
                </w:p>
              </w:tc>
            </w:tr>
          </w:tbl>
          <w:p>
            <w:pPr>
              <w:pStyle w:val="null3"/>
            </w:pPr>
            <w:r>
              <w:rPr/>
              <w:t>二、技术参数</w:t>
            </w:r>
          </w:p>
          <w:p>
            <w:pPr>
              <w:pStyle w:val="null3"/>
            </w:pPr>
            <w:r>
              <w:rPr/>
              <w:t>（一）高压差示扫描量热仪</w:t>
            </w:r>
          </w:p>
          <w:p>
            <w:pPr>
              <w:pStyle w:val="null3"/>
            </w:pPr>
            <w:r>
              <w:rPr/>
              <w:t>1.温度范围: 室温~600℃（需提供佐证材料）；</w:t>
            </w:r>
          </w:p>
          <w:p>
            <w:pPr>
              <w:pStyle w:val="null3"/>
            </w:pPr>
            <w:r>
              <w:rPr/>
              <w:t>2.压力范围: 常压~15MPa（需提供佐证材料）；</w:t>
            </w:r>
          </w:p>
          <w:p>
            <w:pPr>
              <w:pStyle w:val="null3"/>
            </w:pPr>
            <w:r>
              <w:rPr/>
              <w:t>3.升温速率: 0.1~100K/min；</w:t>
            </w:r>
          </w:p>
          <w:p>
            <w:pPr>
              <w:pStyle w:val="null3"/>
            </w:pPr>
            <w:r>
              <w:rPr/>
              <w:t>4.分辨率: ≤0.1µW（需提供佐证材料）；</w:t>
            </w:r>
          </w:p>
          <w:p>
            <w:pPr>
              <w:pStyle w:val="null3"/>
            </w:pPr>
            <w:r>
              <w:rPr/>
              <w:t>5.温度精度：≤0.1℃；</w:t>
            </w:r>
          </w:p>
          <w:p>
            <w:pPr>
              <w:pStyle w:val="null3"/>
            </w:pPr>
            <w:r>
              <w:rPr/>
              <w:t>6.量热精度：≤1％；</w:t>
            </w:r>
          </w:p>
          <w:p>
            <w:pPr>
              <w:pStyle w:val="null3"/>
            </w:pPr>
            <w:r>
              <w:rPr/>
              <w:t>7.压力控制精度：≤±0.1%；</w:t>
            </w:r>
          </w:p>
          <w:p>
            <w:pPr>
              <w:pStyle w:val="null3"/>
            </w:pPr>
            <w:r>
              <w:rPr/>
              <w:t>8.测量气氛：惰性N</w:t>
            </w:r>
            <w:r>
              <w:rPr>
                <w:vertAlign w:val="subscript"/>
              </w:rPr>
              <w:t>2</w:t>
            </w:r>
            <w:r>
              <w:rPr/>
              <w:t>，还原性H</w:t>
            </w:r>
            <w:r>
              <w:rPr>
                <w:vertAlign w:val="subscript"/>
              </w:rPr>
              <w:t>2</w:t>
            </w:r>
            <w:r>
              <w:rPr/>
              <w:t>，氧化性O</w:t>
            </w:r>
            <w:r>
              <w:rPr>
                <w:vertAlign w:val="subscript"/>
              </w:rPr>
              <w:t>2</w:t>
            </w:r>
            <w:r>
              <w:rPr/>
              <w:t>；</w:t>
            </w:r>
          </w:p>
          <w:p>
            <w:pPr>
              <w:pStyle w:val="null3"/>
            </w:pPr>
            <w:r>
              <w:rPr/>
              <w:t>9.配置要求：</w:t>
            </w:r>
          </w:p>
          <w:p>
            <w:pPr>
              <w:pStyle w:val="null3"/>
            </w:pPr>
            <w:r>
              <w:rPr/>
              <w:t>（1）高压DSC主机及配套仪器控制和数据分析软件；</w:t>
            </w:r>
          </w:p>
          <w:p>
            <w:pPr>
              <w:pStyle w:val="null3"/>
            </w:pPr>
            <w:r>
              <w:rPr/>
              <w:t>（2）镀金炉体（室温~ 600℃），双路进气装置，动态压力控制；</w:t>
            </w:r>
          </w:p>
          <w:p>
            <w:pPr>
              <w:pStyle w:val="null3"/>
            </w:pPr>
            <w:r>
              <w:rPr/>
              <w:t>（3）DSC传感器一支；</w:t>
            </w:r>
          </w:p>
          <w:p>
            <w:pPr>
              <w:pStyle w:val="null3"/>
            </w:pPr>
            <w:r>
              <w:rPr/>
              <w:t>（4）恒温水浴（加热功率≥2000W、制冷功率≥200W）；</w:t>
            </w:r>
          </w:p>
          <w:p>
            <w:pPr>
              <w:pStyle w:val="null3"/>
            </w:pPr>
            <w:r>
              <w:rPr/>
              <w:t>（5）铝坩埚200个；</w:t>
            </w:r>
          </w:p>
          <w:p>
            <w:pPr>
              <w:pStyle w:val="null3"/>
            </w:pPr>
            <w:r>
              <w:rPr/>
              <w:t>（6）计算机（配置不低于i5-12600/16G/1T SSD+2T HDD/DVD/24寸）。</w:t>
            </w:r>
          </w:p>
          <w:p>
            <w:pPr>
              <w:pStyle w:val="null3"/>
            </w:pPr>
            <w:r>
              <w:rPr/>
              <w:t>（二）高温同步热分析仪</w:t>
            </w:r>
          </w:p>
          <w:p>
            <w:pPr>
              <w:pStyle w:val="null3"/>
            </w:pPr>
            <w:r>
              <w:rPr/>
              <w:t>1.温度范围：室温~1600℃（需提供佐证材料）；</w:t>
            </w:r>
          </w:p>
          <w:p>
            <w:pPr>
              <w:pStyle w:val="null3"/>
            </w:pPr>
            <w:r>
              <w:rPr/>
              <w:t>2.升温速率：0~50 K/min；</w:t>
            </w:r>
          </w:p>
          <w:p>
            <w:pPr>
              <w:pStyle w:val="null3"/>
            </w:pPr>
            <w:r>
              <w:rPr/>
              <w:t>3.天平分辨率：≤0.1μg（需提供佐证材料）；</w:t>
            </w:r>
          </w:p>
          <w:p>
            <w:pPr>
              <w:pStyle w:val="null3"/>
            </w:pPr>
            <w:r>
              <w:rPr/>
              <w:t>4.DSC灵敏度：≤1μW（需提供佐证材料）；</w:t>
            </w:r>
          </w:p>
          <w:p>
            <w:pPr>
              <w:pStyle w:val="null3"/>
            </w:pPr>
            <w:r>
              <w:rPr/>
              <w:t>5.量热精度：≤±1%（需提供佐证材料）；</w:t>
            </w:r>
          </w:p>
          <w:p>
            <w:pPr>
              <w:pStyle w:val="null3"/>
            </w:pPr>
            <w:r>
              <w:rPr/>
              <w:t>6.温度精度：≤±0.1℃（需提供佐证材料）；</w:t>
            </w:r>
          </w:p>
          <w:p>
            <w:pPr>
              <w:pStyle w:val="null3"/>
            </w:pPr>
            <w:r>
              <w:rPr/>
              <w:t>7.真空度：≤10-2 mbar（需提供佐证材料）；</w:t>
            </w:r>
          </w:p>
          <w:p>
            <w:pPr>
              <w:pStyle w:val="null3"/>
            </w:pPr>
            <w:r>
              <w:rPr/>
              <w:t>8.气氛：惰性，氧化，还原，真空；</w:t>
            </w:r>
          </w:p>
          <w:p>
            <w:pPr>
              <w:pStyle w:val="null3"/>
            </w:pPr>
            <w:r>
              <w:rPr/>
              <w:t>9.配置要求：</w:t>
            </w:r>
          </w:p>
          <w:p>
            <w:pPr>
              <w:pStyle w:val="null3"/>
            </w:pPr>
            <w:r>
              <w:rPr/>
              <w:t>（1）STA主机一套及配套仪器控制和数据分析软件；</w:t>
            </w:r>
          </w:p>
          <w:p>
            <w:pPr>
              <w:pStyle w:val="null3"/>
            </w:pPr>
            <w:r>
              <w:rPr/>
              <w:t>（2）加热炉体；</w:t>
            </w:r>
          </w:p>
          <w:p>
            <w:pPr>
              <w:pStyle w:val="null3"/>
            </w:pPr>
            <w:r>
              <w:rPr/>
              <w:t>（3）TG-DSC样品支架一支；</w:t>
            </w:r>
          </w:p>
          <w:p>
            <w:pPr>
              <w:pStyle w:val="null3"/>
            </w:pPr>
            <w:r>
              <w:rPr/>
              <w:t>（4）用于热流校准的金属标样(包括7种：In、Sn、Zn、Al、Ag、Au、Ni)；</w:t>
            </w:r>
          </w:p>
          <w:p>
            <w:pPr>
              <w:pStyle w:val="null3"/>
            </w:pPr>
            <w:r>
              <w:rPr/>
              <w:t>（5）3路气体的质量流量计(0 ~ 250 ml/min)；</w:t>
            </w:r>
          </w:p>
          <w:p>
            <w:pPr>
              <w:pStyle w:val="null3"/>
            </w:pPr>
            <w:r>
              <w:rPr/>
              <w:t>（6）氧化铝坩埚200个；</w:t>
            </w:r>
          </w:p>
          <w:p>
            <w:pPr>
              <w:pStyle w:val="null3"/>
            </w:pPr>
            <w:r>
              <w:rPr/>
              <w:t>（7）计算机（配置不低于i5-12600/16G/1T SSD+2T HDD/DVD/24寸）。</w:t>
            </w:r>
          </w:p>
          <w:p>
            <w:pPr>
              <w:pStyle w:val="null3"/>
            </w:pPr>
            <w:r>
              <w:rPr>
                <w:b/>
              </w:rPr>
              <w:t>注：以上所有技术参数均须满足要求。要求提供佐证的指标必须提供佐证材料证明（包括但不限于产品彩页、厂家盖章出具的技术白皮书、官网截图等）。不满足或未提供佐证材料视为负偏离，按无效文件处理。</w:t>
            </w:r>
          </w:p>
          <w:p>
            <w:pPr>
              <w:pStyle w:val="null3"/>
            </w:pPr>
            <w:r>
              <w:rPr/>
              <w:t>三、培训</w:t>
            </w:r>
          </w:p>
          <w:p>
            <w:pPr>
              <w:pStyle w:val="null3"/>
            </w:pPr>
            <w:r>
              <w:rPr/>
              <w:t>培训内容包括进行仪器构成、工作原理、基本操作、仪器日常维护等方面，</w:t>
            </w:r>
          </w:p>
          <w:p>
            <w:pPr>
              <w:pStyle w:val="null3"/>
            </w:pPr>
            <w:r>
              <w:rPr/>
              <w:t>时间不少于1个工作日，使采购人达到独立操作水平。</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标的名称：微量量热仪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 xml:space="preserve"> </w:t>
            </w:r>
          </w:p>
          <w:p>
            <w:pPr>
              <w:pStyle w:val="null3"/>
              <w:jc w:val="both"/>
            </w:pPr>
            <w:r>
              <w:rPr/>
              <w:t>一、采购清单</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t>序号</w:t>
                  </w:r>
                </w:p>
              </w:tc>
              <w:tc>
                <w:tcPr>
                  <w:tcW w:type="dxa" w:w="638"/>
                </w:tcPr>
                <w:p>
                  <w:pPr>
                    <w:pStyle w:val="null3"/>
                  </w:pPr>
                  <w:r>
                    <w:rPr/>
                    <w:t>货物名称</w:t>
                  </w:r>
                </w:p>
              </w:tc>
              <w:tc>
                <w:tcPr>
                  <w:tcW w:type="dxa" w:w="638"/>
                </w:tcPr>
                <w:p>
                  <w:pPr>
                    <w:pStyle w:val="null3"/>
                  </w:pPr>
                  <w:r>
                    <w:rPr/>
                    <w:t>数量</w:t>
                  </w:r>
                </w:p>
              </w:tc>
              <w:tc>
                <w:tcPr>
                  <w:tcW w:type="dxa" w:w="638"/>
                </w:tcPr>
                <w:p>
                  <w:pPr>
                    <w:pStyle w:val="null3"/>
                  </w:pPr>
                  <w:r>
                    <w:rPr/>
                    <w:t>单位</w:t>
                  </w:r>
                </w:p>
              </w:tc>
            </w:tr>
            <w:tr>
              <w:tc>
                <w:tcPr>
                  <w:tcW w:type="dxa" w:w="638"/>
                </w:tcPr>
                <w:p>
                  <w:pPr>
                    <w:pStyle w:val="null3"/>
                  </w:pPr>
                  <w:r>
                    <w:rPr/>
                    <w:t>1</w:t>
                  </w:r>
                </w:p>
              </w:tc>
              <w:tc>
                <w:tcPr>
                  <w:tcW w:type="dxa" w:w="638"/>
                </w:tcPr>
                <w:p>
                  <w:pPr>
                    <w:pStyle w:val="null3"/>
                  </w:pPr>
                  <w:r>
                    <w:rPr/>
                    <w:t>微量量热仪</w:t>
                  </w:r>
                </w:p>
              </w:tc>
              <w:tc>
                <w:tcPr>
                  <w:tcW w:type="dxa" w:w="638"/>
                </w:tcPr>
                <w:p>
                  <w:pPr>
                    <w:pStyle w:val="null3"/>
                  </w:pPr>
                  <w:r>
                    <w:rPr/>
                    <w:t>1</w:t>
                  </w:r>
                </w:p>
              </w:tc>
              <w:tc>
                <w:tcPr>
                  <w:tcW w:type="dxa" w:w="638"/>
                </w:tcPr>
                <w:p>
                  <w:pPr>
                    <w:pStyle w:val="null3"/>
                  </w:pPr>
                  <w:r>
                    <w:rPr/>
                    <w:t>台</w:t>
                  </w:r>
                </w:p>
              </w:tc>
            </w:tr>
          </w:tbl>
          <w:p>
            <w:pPr>
              <w:pStyle w:val="null3"/>
            </w:pPr>
            <w:r>
              <w:rPr/>
              <w:t>二、技术参数</w:t>
            </w:r>
          </w:p>
          <w:p>
            <w:pPr>
              <w:pStyle w:val="null3"/>
            </w:pPr>
            <w:r>
              <w:rPr/>
              <w:t>1.温度范围: -20~170℃（需提供佐证材料）；</w:t>
            </w:r>
          </w:p>
          <w:p>
            <w:pPr>
              <w:pStyle w:val="null3"/>
            </w:pPr>
            <w:r>
              <w:rPr/>
              <w:t>2.温度准确度：≤±0.08℃（需提供佐证材料）；</w:t>
            </w:r>
          </w:p>
          <w:p>
            <w:pPr>
              <w:pStyle w:val="null3"/>
            </w:pPr>
            <w:r>
              <w:rPr/>
              <w:t>3.温度精度：≤±0.15℃；</w:t>
            </w:r>
          </w:p>
          <w:p>
            <w:pPr>
              <w:pStyle w:val="null3"/>
            </w:pPr>
            <w:r>
              <w:rPr/>
              <w:t>4.升/降温速率: ≤0.01~1.2℃/min（需提供佐证材料）；</w:t>
            </w:r>
          </w:p>
          <w:p>
            <w:pPr>
              <w:pStyle w:val="null3"/>
            </w:pPr>
            <w:r>
              <w:rPr/>
              <w:t>5.量热准确度：≤±0.5%；</w:t>
            </w:r>
          </w:p>
          <w:p>
            <w:pPr>
              <w:pStyle w:val="null3"/>
            </w:pPr>
            <w:r>
              <w:rPr/>
              <w:t>6.量热精度：≤±0.7%；</w:t>
            </w:r>
          </w:p>
          <w:p>
            <w:pPr>
              <w:pStyle w:val="null3"/>
            </w:pPr>
            <w:r>
              <w:rPr/>
              <w:t>7.RMS噪音：≤0.08uW；</w:t>
            </w:r>
          </w:p>
          <w:p>
            <w:pPr>
              <w:pStyle w:val="null3"/>
            </w:pPr>
            <w:r>
              <w:rPr/>
              <w:t>8.分辨率：≤0.015uW；</w:t>
            </w:r>
          </w:p>
          <w:p>
            <w:pPr>
              <w:pStyle w:val="null3"/>
            </w:pPr>
            <w:r>
              <w:rPr/>
              <w:t>9.量程：≥±120mW；</w:t>
            </w:r>
          </w:p>
          <w:p>
            <w:pPr>
              <w:pStyle w:val="null3"/>
            </w:pPr>
            <w:r>
              <w:rPr/>
              <w:t>10.配置要求：</w:t>
            </w:r>
          </w:p>
          <w:p>
            <w:pPr>
              <w:pStyle w:val="null3"/>
            </w:pPr>
            <w:r>
              <w:rPr/>
              <w:t>（1）微量热仪主机，单通道测量；</w:t>
            </w:r>
          </w:p>
          <w:p>
            <w:pPr>
              <w:pStyle w:val="null3"/>
            </w:pPr>
            <w:r>
              <w:rPr/>
              <w:t>（2）密闭间歇池2对（材质：哈氏合金C276，容量：850µl）；</w:t>
            </w:r>
          </w:p>
          <w:p>
            <w:pPr>
              <w:pStyle w:val="null3"/>
            </w:pPr>
            <w:r>
              <w:rPr/>
              <w:t>（3）膜混合池1对（(材质：不锈钢，容量：400µl）；</w:t>
            </w:r>
          </w:p>
          <w:p>
            <w:pPr>
              <w:pStyle w:val="null3"/>
            </w:pPr>
            <w:r>
              <w:rPr/>
              <w:t>（4）手动搅拌系统1套（材质：不锈钢，带刺破功能）；</w:t>
            </w:r>
          </w:p>
          <w:p>
            <w:pPr>
              <w:pStyle w:val="null3"/>
            </w:pPr>
            <w:r>
              <w:rPr/>
              <w:t>（5）聚四氟乙烯膜300片，原装循环冷却水浴；</w:t>
            </w:r>
          </w:p>
          <w:p>
            <w:pPr>
              <w:pStyle w:val="null3"/>
            </w:pPr>
            <w:r>
              <w:rPr/>
              <w:t>（6）计算机（配置不低于i7-12700/16G/1T SSD+2T HDD/DVD/27寸）；</w:t>
            </w:r>
          </w:p>
          <w:p>
            <w:pPr>
              <w:pStyle w:val="null3"/>
            </w:pPr>
            <w:r>
              <w:rPr/>
              <w:t>（7）仪器控制及数据分析软件1套。</w:t>
            </w:r>
          </w:p>
          <w:p>
            <w:pPr>
              <w:pStyle w:val="null3"/>
            </w:pPr>
            <w:r>
              <w:rPr>
                <w:b/>
              </w:rPr>
              <w:t>注：以上所有技术参数均须满足要求。要求提供佐证的指标必须提供佐证材料证明（包括但不限于产品彩页、厂家盖章出具的技术白皮书、官网截图等）。不满足或未提供佐证材料视为负偏离，按无效文件处理。</w:t>
            </w:r>
          </w:p>
          <w:p>
            <w:pPr>
              <w:pStyle w:val="null3"/>
            </w:pPr>
            <w:r>
              <w:rPr/>
              <w:t>三、培训</w:t>
            </w:r>
          </w:p>
          <w:p>
            <w:pPr>
              <w:pStyle w:val="null3"/>
            </w:pPr>
            <w:r>
              <w:rPr/>
              <w:t>培训内容包括进行仪器构成、工作原理、基本操作、仪器日常维护等方面，时间不少于1个工作日，使采购人达到独立操作水平。</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标的名称：变温红外光谱仪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 xml:space="preserve"> </w:t>
            </w:r>
          </w:p>
          <w:p>
            <w:pPr>
              <w:pStyle w:val="null3"/>
            </w:pPr>
            <w:r>
              <w:rPr/>
              <w:t>一、采购清单</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t>序号</w:t>
                  </w:r>
                </w:p>
              </w:tc>
              <w:tc>
                <w:tcPr>
                  <w:tcW w:type="dxa" w:w="638"/>
                </w:tcPr>
                <w:p>
                  <w:pPr>
                    <w:pStyle w:val="null3"/>
                  </w:pPr>
                  <w:r>
                    <w:rPr/>
                    <w:t>货物名称</w:t>
                  </w:r>
                </w:p>
              </w:tc>
              <w:tc>
                <w:tcPr>
                  <w:tcW w:type="dxa" w:w="638"/>
                </w:tcPr>
                <w:p>
                  <w:pPr>
                    <w:pStyle w:val="null3"/>
                  </w:pPr>
                  <w:r>
                    <w:rPr/>
                    <w:t>数量</w:t>
                  </w:r>
                </w:p>
              </w:tc>
              <w:tc>
                <w:tcPr>
                  <w:tcW w:type="dxa" w:w="638"/>
                </w:tcPr>
                <w:p>
                  <w:pPr>
                    <w:pStyle w:val="null3"/>
                  </w:pPr>
                  <w:r>
                    <w:rPr/>
                    <w:t>单位</w:t>
                  </w:r>
                </w:p>
              </w:tc>
            </w:tr>
            <w:tr>
              <w:tc>
                <w:tcPr>
                  <w:tcW w:type="dxa" w:w="638"/>
                </w:tcPr>
                <w:p>
                  <w:pPr>
                    <w:pStyle w:val="null3"/>
                  </w:pPr>
                  <w:r>
                    <w:rPr/>
                    <w:t>1</w:t>
                  </w:r>
                </w:p>
              </w:tc>
              <w:tc>
                <w:tcPr>
                  <w:tcW w:type="dxa" w:w="638"/>
                </w:tcPr>
                <w:p>
                  <w:pPr>
                    <w:pStyle w:val="null3"/>
                  </w:pPr>
                  <w:r>
                    <w:rPr/>
                    <w:t>变温红外光谱仪</w:t>
                  </w:r>
                </w:p>
              </w:tc>
              <w:tc>
                <w:tcPr>
                  <w:tcW w:type="dxa" w:w="638"/>
                </w:tcPr>
                <w:p>
                  <w:pPr>
                    <w:pStyle w:val="null3"/>
                  </w:pPr>
                  <w:r>
                    <w:rPr/>
                    <w:t>1</w:t>
                  </w:r>
                </w:p>
              </w:tc>
              <w:tc>
                <w:tcPr>
                  <w:tcW w:type="dxa" w:w="638"/>
                </w:tcPr>
                <w:p>
                  <w:pPr>
                    <w:pStyle w:val="null3"/>
                  </w:pPr>
                  <w:r>
                    <w:rPr/>
                    <w:t>台</w:t>
                  </w:r>
                </w:p>
              </w:tc>
            </w:tr>
          </w:tbl>
          <w:p>
            <w:pPr>
              <w:pStyle w:val="null3"/>
            </w:pPr>
            <w:r>
              <w:rPr/>
              <w:t>二、技术参数</w:t>
            </w:r>
          </w:p>
          <w:p>
            <w:pPr>
              <w:pStyle w:val="null3"/>
            </w:pPr>
            <w:r>
              <w:rPr/>
              <w:t>1.光谱范围：8000～350cm</w:t>
            </w:r>
            <w:r>
              <w:rPr>
                <w:vertAlign w:val="superscript"/>
              </w:rPr>
              <w:t>-1</w:t>
            </w:r>
            <w:r>
              <w:rPr/>
              <w:t>；</w:t>
            </w:r>
          </w:p>
          <w:p>
            <w:pPr>
              <w:pStyle w:val="null3"/>
            </w:pPr>
            <w:r>
              <w:rPr/>
              <w:t>2.分辨率：≤0.1cm</w:t>
            </w:r>
            <w:r>
              <w:rPr>
                <w:vertAlign w:val="superscript"/>
              </w:rPr>
              <w:t>-1</w:t>
            </w:r>
            <w:r>
              <w:rPr/>
              <w:t>（需提供佐证材料）；</w:t>
            </w:r>
          </w:p>
          <w:p>
            <w:pPr>
              <w:pStyle w:val="null3"/>
            </w:pPr>
            <w:r>
              <w:rPr/>
              <w:t>3.信噪比: ≥65000:1（峰-峰值，分辨率4cm</w:t>
            </w:r>
            <w:r>
              <w:rPr>
                <w:vertAlign w:val="superscript"/>
              </w:rPr>
              <w:t>-1</w:t>
            </w:r>
            <w:r>
              <w:rPr/>
              <w:t>，KBr分束器，DTGS检测器, 1分钟扫描）；</w:t>
            </w:r>
          </w:p>
          <w:p>
            <w:pPr>
              <w:pStyle w:val="null3"/>
            </w:pPr>
            <w:r>
              <w:rPr/>
              <w:t>4.波数准确性：≤0.01cm</w:t>
            </w:r>
            <w:r>
              <w:rPr>
                <w:vertAlign w:val="superscript"/>
              </w:rPr>
              <w:t>-1</w:t>
            </w:r>
            <w:r>
              <w:rPr/>
              <w:t>；</w:t>
            </w:r>
          </w:p>
          <w:p>
            <w:pPr>
              <w:pStyle w:val="null3"/>
            </w:pPr>
            <w:r>
              <w:rPr/>
              <w:t>5.扫描速度：≥60次/秒（16cm</w:t>
            </w:r>
            <w:r>
              <w:rPr>
                <w:vertAlign w:val="superscript"/>
              </w:rPr>
              <w:t>-1</w:t>
            </w:r>
            <w:r>
              <w:rPr/>
              <w:t>分辨率下，需提供佐证材料）；</w:t>
            </w:r>
          </w:p>
          <w:p>
            <w:pPr>
              <w:pStyle w:val="null3"/>
            </w:pPr>
            <w:r>
              <w:rPr/>
              <w:t>6.配置要求：</w:t>
            </w:r>
          </w:p>
          <w:p>
            <w:pPr>
              <w:pStyle w:val="null3"/>
            </w:pPr>
            <w:r>
              <w:rPr/>
              <w:t>（1）同时带DTGS检测器和MCT检测器（含CdTe窗片）的红外光谱主机及软件一套；</w:t>
            </w:r>
          </w:p>
          <w:p>
            <w:pPr>
              <w:pStyle w:val="null3"/>
            </w:pPr>
            <w:r>
              <w:rPr/>
              <w:t>（2）ATR光纤附件；</w:t>
            </w:r>
          </w:p>
          <w:p>
            <w:pPr>
              <w:pStyle w:val="null3"/>
            </w:pPr>
            <w:r>
              <w:rPr/>
              <w:t>（3）高温高压原位反应池，含漫反射附件、准直镜及准直工具、两个样品杯、高温反应池；</w:t>
            </w:r>
          </w:p>
          <w:p>
            <w:pPr>
              <w:pStyle w:val="null3"/>
            </w:pPr>
            <w:r>
              <w:rPr/>
              <w:t>（4）变温范围：室温~900℃；</w:t>
            </w:r>
          </w:p>
          <w:p>
            <w:pPr>
              <w:pStyle w:val="null3"/>
            </w:pPr>
            <w:r>
              <w:rPr/>
              <w:t>（5）压力范围3.44kPa～0.133 mPa，含有ZnSe窗片的高压上盖，包含两片ZnSe红外窗片（厚度≥4mm），1片SiO</w:t>
            </w:r>
            <w:r>
              <w:rPr>
                <w:vertAlign w:val="subscript"/>
              </w:rPr>
              <w:t>2</w:t>
            </w:r>
            <w:r>
              <w:rPr/>
              <w:t>观察窗片，220V电脑控制反应池温控器；</w:t>
            </w:r>
          </w:p>
          <w:p>
            <w:pPr>
              <w:pStyle w:val="null3"/>
            </w:pPr>
            <w:r>
              <w:rPr/>
              <w:t>（6）真空泵（真空度≤0.1Pa）；</w:t>
            </w:r>
          </w:p>
          <w:p>
            <w:pPr>
              <w:pStyle w:val="null3"/>
            </w:pPr>
            <w:r>
              <w:rPr/>
              <w:t>（7）粉末样品支架和压片机；</w:t>
            </w:r>
          </w:p>
          <w:p>
            <w:pPr>
              <w:pStyle w:val="null3"/>
            </w:pPr>
            <w:r>
              <w:rPr/>
              <w:t>（8）计算机（配置不低于 i5-12600/16G/1T SSD+2T HDD/DVD/windows /24寸）。</w:t>
            </w:r>
          </w:p>
          <w:p>
            <w:pPr>
              <w:pStyle w:val="null3"/>
            </w:pPr>
            <w:r>
              <w:rPr>
                <w:b/>
              </w:rPr>
              <w:t>注：以上所有技术参数均须满足要求。要求提供佐证的指标必须提供佐证材料证明（包括但不限于产品彩页、厂家盖章出具的技术白皮书、官网截图等）。不满足或未提供佐证材料视为负偏离，按无效文件处理。</w:t>
            </w:r>
          </w:p>
          <w:p>
            <w:pPr>
              <w:pStyle w:val="null3"/>
            </w:pPr>
            <w:r>
              <w:rPr/>
              <w:t>三、培训</w:t>
            </w:r>
          </w:p>
          <w:p>
            <w:pPr>
              <w:pStyle w:val="null3"/>
            </w:pPr>
            <w:r>
              <w:rPr/>
              <w:t>培训内容包括进行仪器构成、工作原理、基本操作、仪器日常维护等方面，时间不少于1个工作日，使采购人达到独立操作水平。</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在合同签订后90日内供货，10日内安装调试到位并交付使用</w:t>
      </w:r>
    </w:p>
    <w:p>
      <w:pPr>
        <w:pStyle w:val="null3"/>
      </w:pPr>
      <w:r>
        <w:rPr/>
        <w:t>采购包2：</w:t>
      </w:r>
    </w:p>
    <w:p>
      <w:pPr>
        <w:pStyle w:val="null3"/>
      </w:pPr>
      <w:r>
        <w:rPr/>
        <w:t>在合同签订后90日内供货，10日内安装调试到位并交付使用</w:t>
      </w:r>
    </w:p>
    <w:p>
      <w:pPr>
        <w:pStyle w:val="null3"/>
      </w:pPr>
      <w:r>
        <w:rPr/>
        <w:t>采购包3：</w:t>
      </w:r>
    </w:p>
    <w:p>
      <w:pPr>
        <w:pStyle w:val="null3"/>
      </w:pPr>
      <w:r>
        <w:rPr/>
        <w:t>在合同签订后90日内供货，10日内安装调试到位并交付使用</w:t>
      </w:r>
    </w:p>
    <w:p>
      <w:pPr>
        <w:pStyle w:val="null3"/>
        <w:outlineLvl w:val="3"/>
      </w:pPr>
      <w:r>
        <w:rPr>
          <w:sz w:val="24"/>
          <w:b/>
        </w:rPr>
        <w:t>3.4.2交货地点和方式</w:t>
      </w:r>
    </w:p>
    <w:p>
      <w:pPr>
        <w:pStyle w:val="null3"/>
      </w:pPr>
      <w:r>
        <w:rPr/>
        <w:t>采购包1：</w:t>
      </w:r>
    </w:p>
    <w:p>
      <w:pPr>
        <w:pStyle w:val="null3"/>
      </w:pPr>
      <w:r>
        <w:rPr/>
        <w:t>西北大学化工学院指定地点</w:t>
      </w:r>
    </w:p>
    <w:p>
      <w:pPr>
        <w:pStyle w:val="null3"/>
      </w:pPr>
      <w:r>
        <w:rPr/>
        <w:t>采购包2：</w:t>
      </w:r>
    </w:p>
    <w:p>
      <w:pPr>
        <w:pStyle w:val="null3"/>
      </w:pPr>
      <w:r>
        <w:rPr/>
        <w:t>西北大学化工学院指定地点</w:t>
      </w:r>
    </w:p>
    <w:p>
      <w:pPr>
        <w:pStyle w:val="null3"/>
      </w:pPr>
      <w:r>
        <w:rPr/>
        <w:t>采购包3：</w:t>
      </w:r>
    </w:p>
    <w:p>
      <w:pPr>
        <w:pStyle w:val="null3"/>
      </w:pPr>
      <w:r>
        <w:rPr/>
        <w:t>西北大学化工学院指定地点</w:t>
      </w:r>
    </w:p>
    <w:p>
      <w:pPr>
        <w:pStyle w:val="null3"/>
        <w:outlineLvl w:val="3"/>
      </w:pPr>
      <w:r>
        <w:rPr>
          <w:sz w:val="24"/>
          <w:b/>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pPr>
      <w:r>
        <w:rPr/>
        <w:t>采购包3：</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①国产设备：合同生效后，成交供应商开具合同金额等额银行保函，采购人收到银行保函正本后预付合同货款，待货物到达指定地点、安装调试验收合格后，采购人退还银行保函正本；②进口设备：合同生效后，由采购人通过进出口业务代理公司向供应商开出100%信用证，待货物到货、安装调试、并经学校组织验收合格后，由采购人通知进出口业务代理公司向供应商解付</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①国产设备：合同生效后，中标供应商开具合同金额等额银行保函，采购人收到银行保函正本后预付合同货款，待货物到达指定地点、安装调试验收合格后，采购人退还银行保函正本；②进口设备：合同生效后，由采购人通过进出口业务代理公司向供应商开出100%信用证，待货物到货、安装调试、并经学校组织验收合格后，由采购人通知进出口业务代理公司向供应商解付</w:t>
      </w:r>
      <w:r>
        <w:rPr/>
        <w:t xml:space="preserve"> ，达到付款条件起 </w:t>
      </w:r>
      <w:r>
        <w:rPr/>
        <w:t>30</w:t>
      </w:r>
      <w:r>
        <w:rPr/>
        <w:t xml:space="preserve"> 日内，支付合同总金额的 </w:t>
      </w:r>
      <w:r>
        <w:rPr/>
        <w:t>100.00</w:t>
      </w:r>
      <w:r>
        <w:rPr/>
        <w:t>%。</w:t>
      </w:r>
    </w:p>
    <w:p>
      <w:pPr>
        <w:pStyle w:val="null3"/>
      </w:pPr>
      <w:r>
        <w:rPr/>
        <w:t>采购包3：</w:t>
      </w:r>
      <w:r>
        <w:rPr/>
        <w:t xml:space="preserve"> 付款条件说明： </w:t>
      </w:r>
      <w:r>
        <w:rPr/>
        <w:t>①国产设备：合同生效后，中标供应商开具合同金额等额银行保函，采购人收到银行保函正本后预付合同货款，待货物到达指定地点、安装调试验收合格后，采购人退还银行保函正本；②进口设备：合同生效后，由采购人通过进出口业务代理公司向供应商开出100%信用证，待货物到货、安装调试、并经学校组织验收合格后，由采购人通知进出口业务代理公司向供应商解付</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（1）验收分初次开箱验收和采购人最终验收两个阶段，以最终验收为准； （2）货物到货后，采购人、供应商双方共同开箱验收。在检查货物原产地、型号、规格、配置符合合同要求后，由供应商负责安装调试、采购人负责技术验收（供应商协助），验收以国内行业标准或合同文本货物供货配置清单中描述的有关技术要求为准； （3）在货物安装调试运行正常后，采购人按学校相关业务部门规定提交验收申请，学校根据采购人技术验收结果，组织有关专家进行货物的最终验收。</w:t>
      </w:r>
    </w:p>
    <w:p>
      <w:pPr>
        <w:pStyle w:val="null3"/>
      </w:pPr>
      <w:r>
        <w:rPr/>
        <w:t>采购包2：</w:t>
      </w:r>
    </w:p>
    <w:p>
      <w:pPr>
        <w:pStyle w:val="null3"/>
      </w:pPr>
      <w:r>
        <w:rPr/>
        <w:t>（1）验收分初次开箱验收和采购人最终验收两个阶段，以最终验收为准； （2）货物到货后，采购人、供应商双方共同开箱验收。在检查货物原产地、型号、规格、配置符合合同要求后，由供应商负责安装调试、采购人负责技术验收（供应商协助），验收以国内行业标准或合同文本货物供货配置清单中描述的有关技术要求为准； （3）在货物安装调试运行正常后，采购人按学校相关业务部门规定提交验收申请，学校根据采购人技术验收结果，组织有关专家进行货物的最终验收。</w:t>
      </w:r>
    </w:p>
    <w:p>
      <w:pPr>
        <w:pStyle w:val="null3"/>
      </w:pPr>
      <w:r>
        <w:rPr/>
        <w:t>采购包3：</w:t>
      </w:r>
    </w:p>
    <w:p>
      <w:pPr>
        <w:pStyle w:val="null3"/>
      </w:pPr>
      <w:r>
        <w:rPr/>
        <w:t>（1）验收分初次开箱验收和采购人最终验收两个阶段，以最终验收为准； （2）货物到货后，采购人、供应商双方共同开箱验收。在检查货物原产地、型号、规格、配置符合合同要求后，由供应商负责安装调试、采购人负责技术验收（供应商协助），验收以国内行业标准或合同文本货物供货配置清单中描述的有关技术要求为准； （3）在货物安装调试运行正常后，采购人按学校相关业务部门规定提交验收申请，学校根据采购人技术验收结果，组织有关专家进行货物的最终验收。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采购包3：</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1、自验收合格起1年； 2、售后服务：在4个小时内电话响应，在24小时内对采购人的服务要求提出解决方案；电话响应无法解决时，48小时内到达现场。修复时间 24 小时内；如24小时内无法修复，应提供相应解决方案； 3、其他内容根据采购文件、响应文件及合同约定。</w:t>
      </w:r>
    </w:p>
    <w:p>
      <w:pPr>
        <w:pStyle w:val="null3"/>
      </w:pPr>
      <w:r>
        <w:rPr/>
        <w:t>采购包2：</w:t>
      </w:r>
    </w:p>
    <w:p>
      <w:pPr>
        <w:pStyle w:val="null3"/>
      </w:pPr>
      <w:r>
        <w:rPr/>
        <w:t>1、自验收合格起2年； 2、售后服务：在4个小时内电话响应，在24小时内对采购人的服务要求提出解决方案；电话响应无法解决时，48小时内到达现场。修复时间 24 小时内；如24小时内无法修复，应提供相应解决方案； 3、其他内容根据采购文件、响应文件及合同约定。</w:t>
      </w:r>
    </w:p>
    <w:p>
      <w:pPr>
        <w:pStyle w:val="null3"/>
      </w:pPr>
      <w:r>
        <w:rPr/>
        <w:t>采购包3：</w:t>
      </w:r>
    </w:p>
    <w:p>
      <w:pPr>
        <w:pStyle w:val="null3"/>
      </w:pPr>
      <w:r>
        <w:rPr/>
        <w:t>1、自验收合格起2年； 2、售后服务：在4个小时内电话响应，在24小时内对采购人的服务要求提出解决方案；电话响应无法解决时，48小时内到达现场。修复时间 24 小时内；如24小时内无法修复，应提供相应解决方案； 3、其他内容根据采购文件、响应文件及合同约定。</w:t>
      </w:r>
    </w:p>
    <w:p>
      <w:pPr>
        <w:pStyle w:val="null3"/>
        <w:outlineLvl w:val="3"/>
      </w:pPr>
      <w:r>
        <w:rPr>
          <w:sz w:val="24"/>
          <w:b/>
        </w:rPr>
        <w:t>3.4.8违约责任及解决争议的方法</w:t>
      </w:r>
    </w:p>
    <w:p>
      <w:pPr>
        <w:pStyle w:val="null3"/>
      </w:pPr>
      <w:r>
        <w:rPr/>
        <w:t>采购包1：</w:t>
      </w:r>
    </w:p>
    <w:p>
      <w:pPr>
        <w:pStyle w:val="null3"/>
      </w:pPr>
      <w:r>
        <w:rPr/>
        <w:t>1、供应商所交付货物不符合其投标承诺，存在偷工减料、以次充好情形的，采购人要求更换一次后仍不符合约定的，采购人有权解除采购合同，没收履约保证金，并将有关情况上报政府采购监管部门处理； 2、按照采购文件、响应文件及合同要求。</w:t>
      </w:r>
    </w:p>
    <w:p>
      <w:pPr>
        <w:pStyle w:val="null3"/>
      </w:pPr>
      <w:r>
        <w:rPr/>
        <w:t>采购包2：</w:t>
      </w:r>
    </w:p>
    <w:p>
      <w:pPr>
        <w:pStyle w:val="null3"/>
      </w:pPr>
      <w:r>
        <w:rPr/>
        <w:t>1、供应商所交付货物不符合其投标承诺，存在偷工减料、以次充好情形的，采购人要求更换一次后仍不符合约定的，采购人有权解除采购合同，没收履约保证金，并将有关情况上报政府采购监管部门处理； 2、按照采购文件、响应文件及合同要求。</w:t>
      </w:r>
    </w:p>
    <w:p>
      <w:pPr>
        <w:pStyle w:val="null3"/>
      </w:pPr>
      <w:r>
        <w:rPr/>
        <w:t>采购包3：</w:t>
      </w:r>
    </w:p>
    <w:p>
      <w:pPr>
        <w:pStyle w:val="null3"/>
      </w:pPr>
      <w:r>
        <w:rPr/>
        <w:t>1、供应商所交付货物不符合其投标承诺，存在偷工减料、以次充好情形的，采购人要求更换一次后仍不符合约定的，采购人有权解除采购合同，没收履约保证金，并将有关情况上报政府采购监管部门处理； 2、按照采购文件、响应文件及合同要求。</w:t>
      </w:r>
    </w:p>
    <w:p>
      <w:pPr>
        <w:pStyle w:val="null3"/>
        <w:jc w:val="left"/>
        <w:outlineLvl w:val="3"/>
      </w:pPr>
      <w:r>
        <w:rPr>
          <w:sz w:val="24"/>
          <w:b/>
        </w:rPr>
        <w:t>3.5其他要求</w:t>
      </w:r>
    </w:p>
    <w:p>
      <w:pPr>
        <w:pStyle w:val="null3"/>
      </w:pPr>
      <w:r>
        <w:rPr/>
        <w:t>采购包1：</w:t>
      </w:r>
    </w:p>
    <w:p>
      <w:pPr>
        <w:pStyle w:val="null3"/>
      </w:pPr>
      <w:r>
        <w:rPr/>
        <w:t>1、为顺利推进政府采购电子化交易平台应用工作，供应商需要在线提交所有通 过电子化交易平台实施的政府采购项目的响应文件，同时，线下提交响应文件正本壹份、副本贰份、电子版壹份（U盘一份标 明供应商名称，随正本密封）。若电子响应文件与纸质响应文件不一致的，以电子响应文件为准；若正本和副本不符，以正本为准。线下递交文件时间：详见本项目招标公告文件截止时间；线下递交文件地点：陕西省西安市碑林区红缨路南口6号均明拍卖广场3层 。 2、谈判保证金注意事项：（1）谈判保证金须从供应商户名支付，如从个人户名或非供应商户名支付，将被拒绝，视为自动放弃投标权利（该个人是供应商的情形除外）；谈判保证金缴纳时间：开标时间之前；以保函形式交纳谈判保证金的，供应商应在投标截止时间前将保函扫描成清晰的PDF文件，发送至邮箱2559647209@qq.com（邮件命名：项目编号+包号），并将保函原件单独递交至代理机构财务；供应商应在响应文件中附保函复印件。保函必须由具有开具投标保函资格的单位开具；若供应商违约，开具保函单位承担连带责任；（2）谈判保证金的提交金额、时间不满足采购文件要求的，投标无效；（3）谈判保证金以采购代理机构到账凭证为准，供应商无需更换交纳凭证，由采购代理机构统一提供；（4）未按指定账户提交的，我公司将退回，供应商须在文件递交截止时间前按照指定账户再次提交。 3、供应商无正当理由拒签合同的，或在接到成交通知书规定的时间内，借故拖延、拒签合同者，采购人取消其中标资格，其谈判保证金不予退还； 给采购人造成的损失超过谈判保证金数额的，供应商还应对超过部分予以赔偿。同时报请政府采购监督机构通报全省，取消其进入政府采购市场的资格，并按规定予以处罚。 4、关于响应报价的要求：（1）国产设备：①响应总报价是指设备到达使用地点、验收合格达到正常使用条件前的所有费用，包括但不限于以下费用：货物价值、安装调试费、国内运杂费（含保险）、仓储保管费、技术培训费、检测费、施工费、人工费等及按国家政策征收的一切税费等。②响应报价表中标明本次货物、服务的所有单项价格和总价，任何有选择的报价将不予接受，否则按无效投标处理。（2）进口设备报价：①响应报价是指到达使用地点、验收合格达到正常使用条件前的所有费用，包括但不限于以下费用：货物价值、安装调试费、国内外运杂费（含保险）、仓储保管费、技术培训费、检测费、施工费、人工费、进口业务相关费用（按合同金额的0.77%收取。包括外贸代理公司进口业务代理费、国内外银行手续费、报关费、商检费等）及进口货物按国家政策征收的一切税费（按国家政策规定采购人可以享受的免税部分除外）等，以采购文件的内容和要求作为谈判依据；②进口产品按人民币报价，此报价不受市场价格及外汇汇率波动影响。采购人及招标代理机构不接受任何未办理合法进口手续的非国内生产产品的响应报价。③供应商所提供的产品型号、产地等重要信息，需要与仪器机身保持一致。因供应商原因（有且不限于型号有误、出具的净重、参数等证明有误、保税区内税号问题等）造成进口货物无法正常报关产生的一切后果及费用由供应商自行承担。最终无法清关的，供应商须重新发运外贸合同中约定的货物。5、本项目已通过进口设备论证，允许采购进口设备：采购包1：高压差示扫描量热仪、高温同步热分析仪。</w:t>
      </w:r>
    </w:p>
    <w:p>
      <w:pPr>
        <w:pStyle w:val="null3"/>
      </w:pPr>
      <w:r>
        <w:rPr/>
        <w:t>采购包2：</w:t>
      </w:r>
    </w:p>
    <w:p>
      <w:pPr>
        <w:pStyle w:val="null3"/>
      </w:pPr>
      <w:r>
        <w:rPr/>
        <w:t>1、为顺利推进政府采购电子化交易平台应用工作，供应商需要在线提交所有通 过电子化交易平台实施的政府采购项目的响应文件，同时，线下提交响应文件正本壹份、副本贰份、电子版壹份（U盘一份标 明供应商名称，随正本密封）。若电子响应文件与纸质响应文件不一致的，以电子响应文件为准；若正本和副本不符，以正本为准。线下递交文件时间：详见本项目招标公告文件截止时间；线下递交文件地点：陕西省西安市碑林区红缨路南口6号均明拍卖广场3层 。 2、谈判保证金注意事项：（1）谈判保证金须从供应商户名支付，如从个人户名或非供应商户名支付，将被拒绝，视为自动放弃投标权利（该个人是供应商的情形除外）；谈判保证金缴纳时间：开标时间之前；以保函形式交纳谈判保证金的，供应商应在投标截止时间前将保函扫描成清晰的PDF文件，发送至邮箱2559647209@qq.com（邮件命名：项目编号+包号），并将保函原件单独递交至代理机构财务；供应商应在响应文件中附保函复印件。保函必须由具有开具投标保函资格的单位开具；若供应商违约，开具保函单位承担连带责任；（2）谈判保证金的提交金额、时间不满足采购文件要求的，投标无效；（3）谈判保证金以采购代理机构到账凭证为准，供应商无需更换交纳凭证，由采购代理机构统一提供；（4）未按指定账户提交的，我公司将退回，供应商须在文件递交截止时间前按照指定账户再次提交。 3、供应商无正当理由拒签合同的，或在接到成交通知书规定的时间内，借故拖延、拒签合同者，采购人取消其中标资格，其谈判保证金不予退还； 给采购人造成的损失超过谈判保证金数额的，供应商还应对超过部分予以赔偿。同时报请政府采购监督机构通报全省，取消其进入政府采购市场的资格，并按规定予以处罚。 4、关于响应报价的要求：（1）国产设备：①响应总报价是指设备到达使用地点、验收合格达到正常使用条件前的所有费用，包括但不限于以下费用：货物价值、安装调试费、国内运杂费（含保险）、仓储保管费、技术培训费、检测费、施工费、人工费等及按国家政策征收的一切税费等。②响应报价表中标明本次货物、服务的所有单项价格和总价，任何有选择的报价将不予接受，否则按无效投标处理。（2）进口设备报价：①响应报价是指到达使用地点、验收合格达到正常使用条件前的所有费用，包括但不限于以下费用：货物价值、安装调试费、国内外运杂费（含保险）、仓储保管费、技术培训费、检测费、施工费、人工费、进口业务相关费用（按合同金额的0.77%收取。包括外贸代理公司进口业务代理费、国内外银行手续费、报关费、商检费等）及进口货物按国家政策征收的一切税费（按国家政策规定采购人可以享受的免税部分除外）等，以采购文件的内容和要求作为谈判依据；②进口产品按人民币报价，此报价不受市场价格及外汇汇率波动影响。采购人及招标代理机构不接受任何未办理合法进口手续的非国内生产产品的响应报价。③供应商所提供的产品型号、产地等重要信息，需要与仪器机身保持一致。因供应商原因（有且不限于型号有误、出具的净重、参数等证明有误、保税区内税号问题等）造成进口货物无法正常报关产生的一切后果及费用由供应商自行承担。最终无法清关的，供应商须重新发运外贸合同中约定的货物。5、本项目已通过进口设备论证，允许采购进口设备：采购包2：微量量热仪。</w:t>
      </w:r>
    </w:p>
    <w:p>
      <w:pPr>
        <w:pStyle w:val="null3"/>
      </w:pPr>
      <w:r>
        <w:rPr/>
        <w:t>采购包3：</w:t>
      </w:r>
    </w:p>
    <w:p>
      <w:pPr>
        <w:pStyle w:val="null3"/>
      </w:pPr>
      <w:r>
        <w:rPr/>
        <w:t>1、为顺利推进政府采购电子化交易平台应用工作，供应商需要在线提交所有通 过电子化交易平台实施的政府采购项目的响应文件，同时，线下提交响应文件正本壹份、副本贰份、电子版壹份（U盘一份标 明供应商名称，随正本密封）。若电子响应文件与纸质响应文件不一致的，以电子响应文件为准；若正本和副本不符，以正本为准。线下递交文件时间：详见本项目招标公告文件截止时间；线下递交文件地点：陕西省西安市碑林区红缨路南口6号均明拍卖广场3层 。 2、谈判保证金注意事项：（1）谈判保证金须从供应商户名支付，如从个人户名或非供应商户名支付，将被拒绝，视为自动放弃投标权利（该个人是供应商的情形除外）；谈判保证金缴纳时间：开标时间之前；以保函形式交纳谈判保证金的，供应商应在投标截止时间前将保函扫描成清晰的PDF文件，发送至邮箱2559647209@qq.com（邮件命名：项目编号+包号），并将保函原件单独递交至代理机构财务；供应商应在响应文件中附保函复印件。保函必须由具有开具投标保函资格的单位开具；若供应商违约，开具保函单位承担连带责任；（2）谈判保证金的提交金额、时间不满足采购文件要求的，投标无效；（3）谈判保证金以采购代理机构到账凭证为准，供应商无需更换交纳凭证，由采购代理机构统一提供；（4）未按指定账户提交的，我公司将退回，供应商须在文件递交截止时间前按照指定账户再次提交。 3、供应商无正当理由拒签合同的，或在接到成交通知书规定的时间内，借故拖延、拒签合同者，采购人取消其中标资格，其谈判保证金不予退还； 给采购人造成的损失超过谈判保证金数额的，供应商还应对超过部分予以赔偿。同时报请政府采购监督机构通报全省，取消其进入政府采购市场的资格，并按规定予以处罚。 4、关于响应报价的要求：（1）国产设备：①响应总报价是指设备到达使用地点、验收合格达到正常使用条件前的所有费用，包括但不限于以下费用：货物价值、安装调试费、国内运杂费（含保险）、仓储保管费、技术培训费、检测费、施工费、人工费等及按国家政策征收的一切税费等。②响应报价表中标明本次货物、服务的所有单项价格和总价，任何有选择的报价将不予接受，否则按无效投标处理。（2）进口设备报价：①响应报价是指到达使用地点、验收合格达到正常使用条件前的所有费用，包括但不限于以下费用：货物价值、安装调试费、国内外运杂费（含保险）、仓储保管费、技术培训费、检测费、施工费、人工费、进口业务相关费用（按合同金额的0.77%收取。包括外贸代理公司进口业务代理费、国内外银行手续费、报关费、商检费等）及进口货物按国家政策征收的一切税费（按国家政策规定采购人可以享受的免税部分除外）等，以采购文件的内容和要求作为谈判依据；②进口产品按人民币报价，此报价不受市场价格及外汇汇率波动影响。采购人及招标代理机构不接受任何未办理合法进口手续的非国内生产产品的响应报价。③供应商所提供的产品型号、产地等重要信息，需要与仪器机身保持一致。因供应商原因（有且不限于型号有误、出具的净重、参数等证明有误、保税区内税号问题等）造成进口货物无法正常报关产生的一切后果及费用由供应商自行承担。最终无法清关的，供应商须重新发运外贸合同中约定的货物。5、本项目已通过进口设备论证，允许采购进口设备：采购包3：变温红外光谱仪。</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①具有独立承担民事责任能力的法人、其他组织或自然人，提供合法有效的统一社会信用代码营业执照（事业单位法人证书/专业服务机构执业许可证/民办非企业单位登记证书，自然人提供身份证）；②税收缴纳证明：法人提供自2023年12月1日以来至少一个月的纳税证明或完税证明，纳税证明或完税证明上应有代收机构或税务机关的公章或业务专用章；其他组织和自然人提供自2023年12月1日以来至少一个月缴纳税收的凭据；依法免税的或者依法不需缴税的供应商应提供相关文件证明；③社会保障资金缴纳证明：提供自2023年12月1日以来至少一个月已缴纳的社会保障资金的证明（社会保障资金缴存单据或社保机构开具的社会保险参保缴费情况证明等）；依法不需要缴纳社会保障资金的供应商应提供相关文件证明；④提供具有履行本合同所必需的设备和专业技术能力的声明；⑤参加本次政府采购活动前3年内在经营活动中没有重大违纪，以及未被列入失信被执行人、重大税收违法案件当事人名单、政府采购严重违法失信行为记录名单的书面声明。以上②-③项，提供“陕西省政府采购供应商信用承诺书”的，可不再提供其他证明文件。</w:t>
            </w:r>
          </w:p>
        </w:tc>
        <w:tc>
          <w:tcPr>
            <w:tcW w:type="dxa" w:w="1661"/>
          </w:tcPr>
          <w:p>
            <w:pPr>
              <w:pStyle w:val="null3"/>
            </w:pPr>
            <w:r>
              <w:rPr/>
              <w:t>响应函 供应商资格证明文件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财务状况报告：法人提供会计师事务所出具有效的2023年度审计报告（成立时间至提交响应文件截止时间不足一年的可提供成立后任意时段的资产负债表），或提交自2024年6月1日以来银行出具的资信证明，或信用担保机构出具的投标担保函（以上三种形式的资料提供任何一种即可）；其他组织和自然人提供银行出具的资信证明或财务报表。提供“陕西省政府采购供应商信用承诺书”的，可不再提供其他证明文件。</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 供应商资格证明文件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①具有独立承担民事责任能力的法人、其他组织或自然人，提供合法有效的统一社会信用代码营业执照（事业单位法人证书/专业服务机构执业许可证/民办非企业单位登记证书，自然人提供身份证）；②税收缴纳证明：法人提供自2023年12月1日以来至少一个月的纳税证明或完税证明，纳税证明或完税证明上应有代收机构或税务机关的公章或业务专用章；其他组织和自然人提供自2023年12月1日以来至少一个月缴纳税收的凭据；依法免税的或者依法不需缴税的供应商应提供相关文件证明；③社会保障资金缴纳证明：提供自2023年12月1日以来至少一个月已缴纳的社会保障资金的证明（社会保障资金缴存单据或社保机构开具的社会保险参保缴费情况证明等）；依法不需要缴纳社会保障资金的供应商应提供相关文件证明；④提供具有履行本合同所必需的设备和专业技术能力的声明；⑤参加本次政府采购活动前3年内在经营活动中没有重大违纪，以及未被列入失信被执行人、重大税收违法案件当事人名单、政府采购严重违法失信行为记录名单的书面声明。以上②-③项，提供“陕西省政府采购供应商信用承诺书”的，可不再提供其他证明文件。</w:t>
            </w:r>
          </w:p>
        </w:tc>
        <w:tc>
          <w:tcPr>
            <w:tcW w:type="dxa" w:w="1661"/>
          </w:tcPr>
          <w:p>
            <w:pPr>
              <w:pStyle w:val="null3"/>
            </w:pPr>
            <w:r>
              <w:rPr/>
              <w:t>响应函 供应商资格证明文件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财务状况报告：法人提供会计师事务所出具有效的2023年度审计报告（成立时间至提交响应文件截止时间不足一年的可提供成立后任意时段的资产负债表），或提交自2024年6月1日以来银行出具的资信证明，或信用担保机构出具的投标担保函（以上三种形式的资料提供任何一种即可）；其他组织和自然人提供银行出具的资信证明或财务报表。提供“陕西省政府采购供应商信用承诺书”的，可不再提供其他证明文件。</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 供应商资格证明文件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①具有独立承担民事责任能力的法人、其他组织或自然人，提供合法有效的统一社会信用代码营业执照（事业单位法人证书/专业服务机构执业许可证/民办非企业单位登记证书，自然人提供身份证）；②税收缴纳证明：法人提供自2023年12月1日以来至少一个月的纳税证明或完税证明，纳税证明或完税证明上应有代收机构或税务机关的公章或业务专用章；其他组织和自然人提供自2023年12月1日以来至少一个月缴纳税收的凭据；依法免税的或者依法不需缴税的供应商应提供相关文件证明；③社会保障资金缴纳证明：提供自2023年12月1日以来至少一个月已缴纳的社会保障资金的证明（社会保障资金缴存单据或社保机构开具的社会保险参保缴费情况证明等）；依法不需要缴纳社会保障资金的供应商应提供相关文件证明；④提供具有履行本合同所必需的设备和专业技术能力的声明；⑤参加本次政府采购活动前3年内在经营活动中没有重大违纪，以及未被列入失信被执行人、重大税收违法案件当事人名单、政府采购严重违法失信行为记录名单的书面声明。以上②-③项，提供“陕西省政府采购供应商信用承诺书”的，可不再提供其他证明文件。</w:t>
            </w:r>
          </w:p>
        </w:tc>
        <w:tc>
          <w:tcPr>
            <w:tcW w:type="dxa" w:w="1661"/>
          </w:tcPr>
          <w:p>
            <w:pPr>
              <w:pStyle w:val="null3"/>
            </w:pPr>
            <w:r>
              <w:rPr/>
              <w:t>响应函 供应商资格证明文件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财务状况报告：法人提供会计师事务所出具有效的2023年度审计报告（成立时间至提交响应文件截止时间不足一年的可提供成立后任意时段的资产负债表），或提交自2024年6月1日以来银行出具的资信证明，或信用担保机构出具的投标担保函（以上三种形式的资料提供任何一种即可）；其他组织和自然人提供银行出具的资信证明或财务报表。提供“陕西省政府采购供应商信用承诺书”的，可不再提供其他证明文件。</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 供应商资格证明文件</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法定代表人参加谈判的，须出示身份证；法定代表人授权本单位他人参加谈判的，须提供法定代表人授权委托书。</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本项目不接受联合体谈判，不允许分包</w:t>
            </w:r>
          </w:p>
        </w:tc>
        <w:tc>
          <w:tcPr>
            <w:tcW w:type="dxa" w:w="3322"/>
          </w:tcPr>
          <w:p>
            <w:pPr>
              <w:pStyle w:val="null3"/>
            </w:pPr>
            <w:r>
              <w:rPr/>
              <w:t>本项目不接受联合体谈判，不允许分包。供应商应提供《非联合体不分包投标声明》。</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进口产品提供所投产品厂家授权书或总代理商授权书</w:t>
            </w:r>
          </w:p>
        </w:tc>
        <w:tc>
          <w:tcPr>
            <w:tcW w:type="dxa" w:w="3322"/>
          </w:tcPr>
          <w:p>
            <w:pPr>
              <w:pStyle w:val="null3"/>
            </w:pPr>
            <w:r>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t>供应商资格证明文件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法定代表人参加谈判的，须出示身份证；法定代表人授权本单位他人参加谈判的，须提供法定代表人授权委托书。</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本项目不接受联合体谈判，不允许分包</w:t>
            </w:r>
          </w:p>
        </w:tc>
        <w:tc>
          <w:tcPr>
            <w:tcW w:type="dxa" w:w="3322"/>
          </w:tcPr>
          <w:p>
            <w:pPr>
              <w:pStyle w:val="null3"/>
            </w:pPr>
            <w:r>
              <w:rPr/>
              <w:t>本项目不接受联合体谈判，不允许分包。供应商应提供《非联合体不分包投标声明》。</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进口产品提供所投产品厂家授权书或总代理商授权书</w:t>
            </w:r>
          </w:p>
        </w:tc>
        <w:tc>
          <w:tcPr>
            <w:tcW w:type="dxa" w:w="3322"/>
          </w:tcPr>
          <w:p>
            <w:pPr>
              <w:pStyle w:val="null3"/>
            </w:pPr>
            <w:r>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t>供应商资格证明文件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法定代表人参加谈判的，须出示身份证；法定代表人授权本单位他人参加谈判的，须提供法定代表人授权委托书。</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本项目不接受联合体谈判，不允许分包</w:t>
            </w:r>
          </w:p>
        </w:tc>
        <w:tc>
          <w:tcPr>
            <w:tcW w:type="dxa" w:w="3322"/>
          </w:tcPr>
          <w:p>
            <w:pPr>
              <w:pStyle w:val="null3"/>
            </w:pPr>
            <w:r>
              <w:rPr/>
              <w:t>本项目不接受联合体谈判，不允许分包。供应商应提供《非联合体不分包投标声明》。</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进口产品提供所投产品厂家授权书或总代理商授权书</w:t>
            </w:r>
          </w:p>
        </w:tc>
        <w:tc>
          <w:tcPr>
            <w:tcW w:type="dxa" w:w="3322"/>
          </w:tcPr>
          <w:p>
            <w:pPr>
              <w:pStyle w:val="null3"/>
            </w:pPr>
            <w:r>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t>供应商资格证明文件</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分项价格表 标的清单 报价表</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响应文件按照谈判文件规定要求签署、盖章的</w:t>
            </w:r>
          </w:p>
        </w:tc>
        <w:tc>
          <w:tcPr>
            <w:tcW w:type="dxa" w:w="1661"/>
          </w:tcPr>
          <w:p>
            <w:pPr>
              <w:pStyle w:val="null3"/>
            </w:pPr>
            <w:r>
              <w:rPr/>
              <w:t>响应文件封面 分项价格表 技术响应与偏离表 中小企业声明函 残疾人福利性单位声明函 商务应答表 标的清单 报价表 响应函 监狱企业的证明文件 供应商资格证明文件</w:t>
            </w:r>
          </w:p>
        </w:tc>
      </w:tr>
      <w:tr>
        <w:tc>
          <w:tcPr>
            <w:tcW w:type="dxa" w:w="831"/>
          </w:tcPr>
          <w:p>
            <w:pPr>
              <w:pStyle w:val="null3"/>
            </w:pPr>
            <w:r>
              <w:rPr/>
              <w:t>3</w:t>
            </w:r>
          </w:p>
        </w:tc>
        <w:tc>
          <w:tcPr>
            <w:tcW w:type="dxa" w:w="2492"/>
          </w:tcPr>
          <w:p>
            <w:pPr>
              <w:pStyle w:val="null3"/>
            </w:pPr>
            <w:r>
              <w:rPr/>
              <w:t>响应有效期</w:t>
            </w:r>
          </w:p>
        </w:tc>
        <w:tc>
          <w:tcPr>
            <w:tcW w:type="dxa" w:w="3322"/>
          </w:tcPr>
          <w:p>
            <w:pPr>
              <w:pStyle w:val="null3"/>
            </w:pPr>
            <w:r>
              <w:rPr/>
              <w:t>响应有效期满足的</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报价是否超预算</w:t>
            </w:r>
          </w:p>
        </w:tc>
        <w:tc>
          <w:tcPr>
            <w:tcW w:type="dxa" w:w="3322"/>
          </w:tcPr>
          <w:p>
            <w:pPr>
              <w:pStyle w:val="null3"/>
            </w:pPr>
            <w:r>
              <w:rPr/>
              <w:t>报价未超过谈判文件中规定的预算金额或最高限价的</w:t>
            </w:r>
          </w:p>
        </w:tc>
        <w:tc>
          <w:tcPr>
            <w:tcW w:type="dxa" w:w="1661"/>
          </w:tcPr>
          <w:p>
            <w:pPr>
              <w:pStyle w:val="null3"/>
            </w:pPr>
            <w:r>
              <w:rPr/>
              <w:t>分项价格表 标的清单 报价表</w:t>
            </w:r>
          </w:p>
        </w:tc>
      </w:tr>
      <w:tr>
        <w:tc>
          <w:tcPr>
            <w:tcW w:type="dxa" w:w="831"/>
          </w:tcPr>
          <w:p>
            <w:pPr>
              <w:pStyle w:val="null3"/>
            </w:pPr>
            <w:r>
              <w:rPr/>
              <w:t>5</w:t>
            </w:r>
          </w:p>
        </w:tc>
        <w:tc>
          <w:tcPr>
            <w:tcW w:type="dxa" w:w="2492"/>
          </w:tcPr>
          <w:p>
            <w:pPr>
              <w:pStyle w:val="null3"/>
            </w:pPr>
            <w:r>
              <w:rPr/>
              <w:t>实质性条款</w:t>
            </w:r>
          </w:p>
        </w:tc>
        <w:tc>
          <w:tcPr>
            <w:tcW w:type="dxa" w:w="3322"/>
          </w:tcPr>
          <w:p>
            <w:pPr>
              <w:pStyle w:val="null3"/>
            </w:pPr>
            <w:r>
              <w:rPr/>
              <w:t>满足本谈判文件中的实质性条款（交货时间、交货地点和方式、支付方式、支付约定、质量保修范围和保修期）要求的</w:t>
            </w:r>
          </w:p>
        </w:tc>
        <w:tc>
          <w:tcPr>
            <w:tcW w:type="dxa" w:w="1661"/>
          </w:tcPr>
          <w:p>
            <w:pPr>
              <w:pStyle w:val="null3"/>
            </w:pPr>
            <w:r>
              <w:rPr/>
              <w:t>技术响应与偏离表 商务应答表</w:t>
            </w:r>
          </w:p>
        </w:tc>
      </w:tr>
      <w:tr>
        <w:tc>
          <w:tcPr>
            <w:tcW w:type="dxa" w:w="831"/>
          </w:tcPr>
          <w:p>
            <w:pPr>
              <w:pStyle w:val="null3"/>
            </w:pPr>
            <w:r>
              <w:rPr/>
              <w:t>6</w:t>
            </w:r>
          </w:p>
        </w:tc>
        <w:tc>
          <w:tcPr>
            <w:tcW w:type="dxa" w:w="2492"/>
          </w:tcPr>
          <w:p>
            <w:pPr>
              <w:pStyle w:val="null3"/>
            </w:pPr>
            <w:r>
              <w:rPr/>
              <w:t>其他无效情形</w:t>
            </w:r>
          </w:p>
        </w:tc>
        <w:tc>
          <w:tcPr>
            <w:tcW w:type="dxa" w:w="3322"/>
          </w:tcPr>
          <w:p>
            <w:pPr>
              <w:pStyle w:val="null3"/>
            </w:pPr>
            <w:r>
              <w:rPr/>
              <w:t>无其他不符合法律、规章、规范性文件和谈判文件规定的</w:t>
            </w:r>
          </w:p>
        </w:tc>
        <w:tc>
          <w:tcPr>
            <w:tcW w:type="dxa" w:w="1661"/>
          </w:tcPr>
          <w:p>
            <w:pPr>
              <w:pStyle w:val="null3"/>
            </w:pPr>
            <w:r>
              <w:rPr/>
              <w:t>技术响应与偏离表 技术方案及实施方案、组织机构、售后服务承诺 商务应答表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分项价格表 标的清单 报价表</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响应文件按照谈判文件规定要求签署、盖章的</w:t>
            </w:r>
          </w:p>
        </w:tc>
        <w:tc>
          <w:tcPr>
            <w:tcW w:type="dxa" w:w="1661"/>
          </w:tcPr>
          <w:p>
            <w:pPr>
              <w:pStyle w:val="null3"/>
            </w:pPr>
            <w:r>
              <w:rPr/>
              <w:t>响应文件封面 分项价格表 技术响应与偏离表 中小企业声明函 残疾人福利性单位声明函 商务应答表 标的清单 报价表 响应函 监狱企业的证明文件 供应商资格证明文件</w:t>
            </w:r>
          </w:p>
        </w:tc>
      </w:tr>
      <w:tr>
        <w:tc>
          <w:tcPr>
            <w:tcW w:type="dxa" w:w="831"/>
          </w:tcPr>
          <w:p>
            <w:pPr>
              <w:pStyle w:val="null3"/>
            </w:pPr>
            <w:r>
              <w:rPr/>
              <w:t>3</w:t>
            </w:r>
          </w:p>
        </w:tc>
        <w:tc>
          <w:tcPr>
            <w:tcW w:type="dxa" w:w="2492"/>
          </w:tcPr>
          <w:p>
            <w:pPr>
              <w:pStyle w:val="null3"/>
            </w:pPr>
            <w:r>
              <w:rPr/>
              <w:t>响应有效期</w:t>
            </w:r>
          </w:p>
        </w:tc>
        <w:tc>
          <w:tcPr>
            <w:tcW w:type="dxa" w:w="3322"/>
          </w:tcPr>
          <w:p>
            <w:pPr>
              <w:pStyle w:val="null3"/>
            </w:pPr>
            <w:r>
              <w:rPr/>
              <w:t>响应有效期满足的</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报价是否超预算</w:t>
            </w:r>
          </w:p>
        </w:tc>
        <w:tc>
          <w:tcPr>
            <w:tcW w:type="dxa" w:w="3322"/>
          </w:tcPr>
          <w:p>
            <w:pPr>
              <w:pStyle w:val="null3"/>
            </w:pPr>
            <w:r>
              <w:rPr/>
              <w:t>报价未超过谈判文件中规定的预算金额或最高限价的</w:t>
            </w:r>
          </w:p>
        </w:tc>
        <w:tc>
          <w:tcPr>
            <w:tcW w:type="dxa" w:w="1661"/>
          </w:tcPr>
          <w:p>
            <w:pPr>
              <w:pStyle w:val="null3"/>
            </w:pPr>
            <w:r>
              <w:rPr/>
              <w:t>分项价格表 标的清单 报价表</w:t>
            </w:r>
          </w:p>
        </w:tc>
      </w:tr>
      <w:tr>
        <w:tc>
          <w:tcPr>
            <w:tcW w:type="dxa" w:w="831"/>
          </w:tcPr>
          <w:p>
            <w:pPr>
              <w:pStyle w:val="null3"/>
            </w:pPr>
            <w:r>
              <w:rPr/>
              <w:t>5</w:t>
            </w:r>
          </w:p>
        </w:tc>
        <w:tc>
          <w:tcPr>
            <w:tcW w:type="dxa" w:w="2492"/>
          </w:tcPr>
          <w:p>
            <w:pPr>
              <w:pStyle w:val="null3"/>
            </w:pPr>
            <w:r>
              <w:rPr/>
              <w:t>实质性条款</w:t>
            </w:r>
          </w:p>
        </w:tc>
        <w:tc>
          <w:tcPr>
            <w:tcW w:type="dxa" w:w="3322"/>
          </w:tcPr>
          <w:p>
            <w:pPr>
              <w:pStyle w:val="null3"/>
            </w:pPr>
            <w:r>
              <w:rPr/>
              <w:t>满足本谈判文件中的实质性条款（交货时间、交货地点和方式、支付方式、支付约定、质量保修范围和保修期）要求的</w:t>
            </w:r>
          </w:p>
        </w:tc>
        <w:tc>
          <w:tcPr>
            <w:tcW w:type="dxa" w:w="1661"/>
          </w:tcPr>
          <w:p>
            <w:pPr>
              <w:pStyle w:val="null3"/>
            </w:pPr>
            <w:r>
              <w:rPr/>
              <w:t>技术响应与偏离表 商务应答表</w:t>
            </w:r>
          </w:p>
        </w:tc>
      </w:tr>
      <w:tr>
        <w:tc>
          <w:tcPr>
            <w:tcW w:type="dxa" w:w="831"/>
          </w:tcPr>
          <w:p>
            <w:pPr>
              <w:pStyle w:val="null3"/>
            </w:pPr>
            <w:r>
              <w:rPr/>
              <w:t>6</w:t>
            </w:r>
          </w:p>
        </w:tc>
        <w:tc>
          <w:tcPr>
            <w:tcW w:type="dxa" w:w="2492"/>
          </w:tcPr>
          <w:p>
            <w:pPr>
              <w:pStyle w:val="null3"/>
            </w:pPr>
            <w:r>
              <w:rPr/>
              <w:t>其他无效情形</w:t>
            </w:r>
          </w:p>
        </w:tc>
        <w:tc>
          <w:tcPr>
            <w:tcW w:type="dxa" w:w="3322"/>
          </w:tcPr>
          <w:p>
            <w:pPr>
              <w:pStyle w:val="null3"/>
            </w:pPr>
            <w:r>
              <w:rPr/>
              <w:t>无其他不符合法律、规章、规范性文件和谈判文件规定的</w:t>
            </w:r>
          </w:p>
        </w:tc>
        <w:tc>
          <w:tcPr>
            <w:tcW w:type="dxa" w:w="1661"/>
          </w:tcPr>
          <w:p>
            <w:pPr>
              <w:pStyle w:val="null3"/>
            </w:pPr>
            <w:r>
              <w:rPr/>
              <w:t>技术响应与偏离表 技术方案及实施方案、组织机构、售后服务承诺 商务应答表</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分项价格表 标的清单 报价表</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响应文件按照谈判文件规定要求签署、盖章的</w:t>
            </w:r>
          </w:p>
        </w:tc>
        <w:tc>
          <w:tcPr>
            <w:tcW w:type="dxa" w:w="1661"/>
          </w:tcPr>
          <w:p>
            <w:pPr>
              <w:pStyle w:val="null3"/>
            </w:pPr>
            <w:r>
              <w:rPr/>
              <w:t>响应文件封面 分项价格表 技术响应与偏离表 中小企业声明函 残疾人福利性单位声明函 商务应答表 标的清单 报价表 响应函 监狱企业的证明文件 供应商资格证明文件</w:t>
            </w:r>
          </w:p>
        </w:tc>
      </w:tr>
      <w:tr>
        <w:tc>
          <w:tcPr>
            <w:tcW w:type="dxa" w:w="831"/>
          </w:tcPr>
          <w:p>
            <w:pPr>
              <w:pStyle w:val="null3"/>
            </w:pPr>
            <w:r>
              <w:rPr/>
              <w:t>3</w:t>
            </w:r>
          </w:p>
        </w:tc>
        <w:tc>
          <w:tcPr>
            <w:tcW w:type="dxa" w:w="2492"/>
          </w:tcPr>
          <w:p>
            <w:pPr>
              <w:pStyle w:val="null3"/>
            </w:pPr>
            <w:r>
              <w:rPr/>
              <w:t>响应有效期</w:t>
            </w:r>
          </w:p>
        </w:tc>
        <w:tc>
          <w:tcPr>
            <w:tcW w:type="dxa" w:w="3322"/>
          </w:tcPr>
          <w:p>
            <w:pPr>
              <w:pStyle w:val="null3"/>
            </w:pPr>
            <w:r>
              <w:rPr/>
              <w:t>响应有效期满足的</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报价是否超预算</w:t>
            </w:r>
          </w:p>
        </w:tc>
        <w:tc>
          <w:tcPr>
            <w:tcW w:type="dxa" w:w="3322"/>
          </w:tcPr>
          <w:p>
            <w:pPr>
              <w:pStyle w:val="null3"/>
            </w:pPr>
            <w:r>
              <w:rPr/>
              <w:t>报价未超过谈判文件中规定的预算金额或最高限价的</w:t>
            </w:r>
          </w:p>
        </w:tc>
        <w:tc>
          <w:tcPr>
            <w:tcW w:type="dxa" w:w="1661"/>
          </w:tcPr>
          <w:p>
            <w:pPr>
              <w:pStyle w:val="null3"/>
            </w:pPr>
            <w:r>
              <w:rPr/>
              <w:t>分项价格表 标的清单 报价表</w:t>
            </w:r>
          </w:p>
        </w:tc>
      </w:tr>
      <w:tr>
        <w:tc>
          <w:tcPr>
            <w:tcW w:type="dxa" w:w="831"/>
          </w:tcPr>
          <w:p>
            <w:pPr>
              <w:pStyle w:val="null3"/>
            </w:pPr>
            <w:r>
              <w:rPr/>
              <w:t>5</w:t>
            </w:r>
          </w:p>
        </w:tc>
        <w:tc>
          <w:tcPr>
            <w:tcW w:type="dxa" w:w="2492"/>
          </w:tcPr>
          <w:p>
            <w:pPr>
              <w:pStyle w:val="null3"/>
            </w:pPr>
            <w:r>
              <w:rPr/>
              <w:t>实质性条款</w:t>
            </w:r>
          </w:p>
        </w:tc>
        <w:tc>
          <w:tcPr>
            <w:tcW w:type="dxa" w:w="3322"/>
          </w:tcPr>
          <w:p>
            <w:pPr>
              <w:pStyle w:val="null3"/>
            </w:pPr>
            <w:r>
              <w:rPr/>
              <w:t>满足本谈判文件中的实质性条款（交货时间、交货地点和方式、支付方式、支付约定、质量保修范围和保修期）要求的</w:t>
            </w:r>
          </w:p>
        </w:tc>
        <w:tc>
          <w:tcPr>
            <w:tcW w:type="dxa" w:w="1661"/>
          </w:tcPr>
          <w:p>
            <w:pPr>
              <w:pStyle w:val="null3"/>
            </w:pPr>
            <w:r>
              <w:rPr/>
              <w:t>技术响应与偏离表 商务应答表</w:t>
            </w:r>
          </w:p>
        </w:tc>
      </w:tr>
      <w:tr>
        <w:tc>
          <w:tcPr>
            <w:tcW w:type="dxa" w:w="831"/>
          </w:tcPr>
          <w:p>
            <w:pPr>
              <w:pStyle w:val="null3"/>
            </w:pPr>
            <w:r>
              <w:rPr/>
              <w:t>6</w:t>
            </w:r>
          </w:p>
        </w:tc>
        <w:tc>
          <w:tcPr>
            <w:tcW w:type="dxa" w:w="2492"/>
          </w:tcPr>
          <w:p>
            <w:pPr>
              <w:pStyle w:val="null3"/>
            </w:pPr>
            <w:r>
              <w:rPr/>
              <w:t>其他无效情形</w:t>
            </w:r>
          </w:p>
        </w:tc>
        <w:tc>
          <w:tcPr>
            <w:tcW w:type="dxa" w:w="3322"/>
          </w:tcPr>
          <w:p>
            <w:pPr>
              <w:pStyle w:val="null3"/>
            </w:pPr>
            <w:r>
              <w:rPr/>
              <w:t>无其他不符合法律、规章、规范性文件和谈判文件规定的</w:t>
            </w:r>
          </w:p>
        </w:tc>
        <w:tc>
          <w:tcPr>
            <w:tcW w:type="dxa" w:w="1661"/>
          </w:tcPr>
          <w:p>
            <w:pPr>
              <w:pStyle w:val="null3"/>
            </w:pPr>
            <w:r>
              <w:rPr/>
              <w:t>技术响应与偏离表 技术方案及实施方案、组织机构、售后服务承诺 商务应答表</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采购包3：</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详见附件：商务应答表</w:t>
      </w:r>
    </w:p>
    <w:p>
      <w:pPr>
        <w:pStyle w:val="null3"/>
        <w:ind w:firstLine="960"/>
      </w:pPr>
      <w:r>
        <w:rPr/>
        <w:t>详见附件：分项价格表</w:t>
      </w:r>
    </w:p>
    <w:p>
      <w:pPr>
        <w:pStyle w:val="null3"/>
        <w:ind w:firstLine="960"/>
      </w:pPr>
      <w:r>
        <w:rPr/>
        <w:t>详见附件：供应商资格证明文件</w:t>
      </w:r>
    </w:p>
    <w:p>
      <w:pPr>
        <w:pStyle w:val="null3"/>
        <w:ind w:firstLine="960"/>
      </w:pPr>
      <w:r>
        <w:rPr/>
        <w:t>详见附件：技术响应与偏离表</w:t>
      </w:r>
    </w:p>
    <w:p>
      <w:pPr>
        <w:pStyle w:val="null3"/>
        <w:ind w:firstLine="960"/>
      </w:pPr>
      <w:r>
        <w:rPr/>
        <w:t>详见附件：技术方案及实施方案、组织机构、售后服务承诺</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详见附件：商务应答表</w:t>
      </w:r>
    </w:p>
    <w:p>
      <w:pPr>
        <w:pStyle w:val="null3"/>
        <w:ind w:firstLine="960"/>
      </w:pPr>
      <w:r>
        <w:rPr/>
        <w:t>详见附件：分项价格表</w:t>
      </w:r>
    </w:p>
    <w:p>
      <w:pPr>
        <w:pStyle w:val="null3"/>
        <w:ind w:firstLine="960"/>
      </w:pPr>
      <w:r>
        <w:rPr/>
        <w:t>详见附件：供应商资格证明文件</w:t>
      </w:r>
    </w:p>
    <w:p>
      <w:pPr>
        <w:pStyle w:val="null3"/>
        <w:ind w:firstLine="960"/>
      </w:pPr>
      <w:r>
        <w:rPr/>
        <w:t>详见附件：技术响应与偏离表</w:t>
      </w:r>
    </w:p>
    <w:p>
      <w:pPr>
        <w:pStyle w:val="null3"/>
        <w:ind w:firstLine="960"/>
      </w:pPr>
      <w:r>
        <w:rPr/>
        <w:t>详见附件：技术方案及实施方案、组织机构、售后服务承诺</w:t>
      </w:r>
    </w:p>
    <w:p>
      <w:pPr>
        <w:pStyle w:val="null3"/>
      </w:pPr>
      <w:r>
        <w:rPr/>
        <w:t>采购包3：</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详见附件：商务应答表</w:t>
      </w:r>
    </w:p>
    <w:p>
      <w:pPr>
        <w:pStyle w:val="null3"/>
        <w:ind w:firstLine="960"/>
      </w:pPr>
      <w:r>
        <w:rPr/>
        <w:t>详见附件：分项价格表</w:t>
      </w:r>
    </w:p>
    <w:p>
      <w:pPr>
        <w:pStyle w:val="null3"/>
        <w:ind w:firstLine="960"/>
      </w:pPr>
      <w:r>
        <w:rPr/>
        <w:t>详见附件：供应商资格证明文件</w:t>
      </w:r>
    </w:p>
    <w:p>
      <w:pPr>
        <w:pStyle w:val="null3"/>
        <w:ind w:firstLine="960"/>
      </w:pPr>
      <w:r>
        <w:rPr/>
        <w:t>详见附件：技术响应与偏离表</w:t>
      </w:r>
    </w:p>
    <w:p>
      <w:pPr>
        <w:pStyle w:val="null3"/>
        <w:ind w:firstLine="960"/>
      </w:pPr>
      <w:r>
        <w:rPr/>
        <w:t>详见附件：技术方案及实施方案、组织机构、售后服务承诺</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