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276B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color w:val="auto"/>
        </w:rPr>
      </w:pPr>
      <w:bookmarkStart w:id="0" w:name="OLE_LINK33"/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分项报价表</w:t>
      </w:r>
    </w:p>
    <w:p w14:paraId="76FE0A4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全院印刷品采购项目</w:t>
      </w:r>
    </w:p>
    <w:p w14:paraId="53441C7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HXGJXM2024-ZC-GK1079</w:t>
      </w:r>
    </w:p>
    <w:tbl>
      <w:tblPr>
        <w:tblStyle w:val="4"/>
        <w:tblW w:w="96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319"/>
        <w:gridCol w:w="1630"/>
        <w:gridCol w:w="1513"/>
        <w:gridCol w:w="1239"/>
        <w:gridCol w:w="1358"/>
        <w:gridCol w:w="1319"/>
      </w:tblGrid>
      <w:tr w14:paraId="718FB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9697" w:type="dxa"/>
            <w:gridSpan w:val="7"/>
            <w:vAlign w:val="center"/>
          </w:tcPr>
          <w:p w14:paraId="2FC754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vertAlign w:val="baseline"/>
                <w:lang w:val="en-US" w:eastAsia="zh-CN"/>
              </w:rPr>
              <w:t>成品采购报价</w:t>
            </w:r>
          </w:p>
        </w:tc>
      </w:tr>
      <w:tr w14:paraId="483C0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319" w:type="dxa"/>
            <w:shd w:val="clear" w:color="auto" w:fill="auto"/>
            <w:vAlign w:val="center"/>
          </w:tcPr>
          <w:p w14:paraId="4B2A7CAC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19" w:type="dxa"/>
            <w:shd w:val="clear" w:color="auto" w:fill="auto"/>
            <w:vAlign w:val="center"/>
          </w:tcPr>
          <w:p w14:paraId="6C57302B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C9AF4E0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参数</w:t>
            </w: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  <w:t>要求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06A69BC2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  <w:t>计量单位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AB69E50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  <w:t>单价最高限价（元）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FE2BB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  <w:t>金额（元）</w:t>
            </w:r>
          </w:p>
        </w:tc>
        <w:tc>
          <w:tcPr>
            <w:tcW w:w="1319" w:type="dxa"/>
            <w:shd w:val="clear" w:color="auto" w:fill="auto"/>
            <w:vAlign w:val="center"/>
          </w:tcPr>
          <w:p w14:paraId="1D52CA9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备注</w:t>
            </w:r>
          </w:p>
        </w:tc>
      </w:tr>
      <w:tr w14:paraId="5AC35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319" w:type="dxa"/>
            <w:vAlign w:val="center"/>
          </w:tcPr>
          <w:p w14:paraId="60AC280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7ED0C9F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630" w:type="dxa"/>
            <w:vAlign w:val="center"/>
          </w:tcPr>
          <w:p w14:paraId="3C56F1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513" w:type="dxa"/>
            <w:vAlign w:val="center"/>
          </w:tcPr>
          <w:p w14:paraId="4277C2B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239" w:type="dxa"/>
            <w:vAlign w:val="center"/>
          </w:tcPr>
          <w:p w14:paraId="479D63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58" w:type="dxa"/>
            <w:vAlign w:val="center"/>
          </w:tcPr>
          <w:p w14:paraId="451B9B8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7F13B1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</w:tr>
      <w:tr w14:paraId="36A2F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319" w:type="dxa"/>
            <w:vAlign w:val="center"/>
          </w:tcPr>
          <w:p w14:paraId="658EC3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1E5F42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630" w:type="dxa"/>
            <w:vAlign w:val="center"/>
          </w:tcPr>
          <w:p w14:paraId="629547F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513" w:type="dxa"/>
            <w:vAlign w:val="center"/>
          </w:tcPr>
          <w:p w14:paraId="560A00E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239" w:type="dxa"/>
            <w:vAlign w:val="center"/>
          </w:tcPr>
          <w:p w14:paraId="0EDAB93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58" w:type="dxa"/>
            <w:vAlign w:val="center"/>
          </w:tcPr>
          <w:p w14:paraId="62F2B0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298CC29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</w:tr>
      <w:tr w14:paraId="73C33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319" w:type="dxa"/>
            <w:vAlign w:val="center"/>
          </w:tcPr>
          <w:p w14:paraId="4098E4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5C05883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630" w:type="dxa"/>
            <w:vAlign w:val="center"/>
          </w:tcPr>
          <w:p w14:paraId="45E102B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513" w:type="dxa"/>
            <w:vAlign w:val="center"/>
          </w:tcPr>
          <w:p w14:paraId="49FA0B2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239" w:type="dxa"/>
            <w:vAlign w:val="center"/>
          </w:tcPr>
          <w:p w14:paraId="7B96C63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58" w:type="dxa"/>
            <w:vAlign w:val="center"/>
          </w:tcPr>
          <w:p w14:paraId="1DB8788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4F7C30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</w:tr>
      <w:tr w14:paraId="703FB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319" w:type="dxa"/>
            <w:vAlign w:val="center"/>
          </w:tcPr>
          <w:p w14:paraId="0AE298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3D4D3EA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630" w:type="dxa"/>
            <w:vAlign w:val="center"/>
          </w:tcPr>
          <w:p w14:paraId="15EDFC0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513" w:type="dxa"/>
            <w:vAlign w:val="center"/>
          </w:tcPr>
          <w:p w14:paraId="258BA22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239" w:type="dxa"/>
            <w:vAlign w:val="center"/>
          </w:tcPr>
          <w:p w14:paraId="0390034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58" w:type="dxa"/>
            <w:vAlign w:val="center"/>
          </w:tcPr>
          <w:p w14:paraId="5DC6A26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36ABFF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</w:tr>
      <w:tr w14:paraId="54E6B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319" w:type="dxa"/>
            <w:vAlign w:val="center"/>
          </w:tcPr>
          <w:p w14:paraId="0298B3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......</w:t>
            </w:r>
          </w:p>
        </w:tc>
        <w:tc>
          <w:tcPr>
            <w:tcW w:w="1319" w:type="dxa"/>
            <w:vAlign w:val="center"/>
          </w:tcPr>
          <w:p w14:paraId="1BA262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630" w:type="dxa"/>
            <w:vAlign w:val="center"/>
          </w:tcPr>
          <w:p w14:paraId="47AB4B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513" w:type="dxa"/>
            <w:vAlign w:val="center"/>
          </w:tcPr>
          <w:p w14:paraId="38078A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239" w:type="dxa"/>
            <w:vAlign w:val="center"/>
          </w:tcPr>
          <w:p w14:paraId="3F60CD9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58" w:type="dxa"/>
            <w:vAlign w:val="center"/>
          </w:tcPr>
          <w:p w14:paraId="3C53E1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0B9E5CC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</w:tr>
      <w:tr w14:paraId="4340E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319" w:type="dxa"/>
            <w:vAlign w:val="center"/>
          </w:tcPr>
          <w:p w14:paraId="635C469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8378" w:type="dxa"/>
            <w:gridSpan w:val="6"/>
            <w:vAlign w:val="center"/>
          </w:tcPr>
          <w:p w14:paraId="3320AD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/>
              </w:rPr>
            </w:pPr>
          </w:p>
        </w:tc>
      </w:tr>
      <w:tr w14:paraId="130BA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9697" w:type="dxa"/>
            <w:gridSpan w:val="7"/>
            <w:vAlign w:val="center"/>
          </w:tcPr>
          <w:p w14:paraId="698F39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vertAlign w:val="baseline"/>
              </w:rPr>
              <w:t>非成品采购报价</w:t>
            </w:r>
          </w:p>
        </w:tc>
      </w:tr>
      <w:tr w14:paraId="65F9C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319" w:type="dxa"/>
            <w:shd w:val="clear" w:color="auto" w:fill="auto"/>
            <w:vAlign w:val="center"/>
          </w:tcPr>
          <w:p w14:paraId="1A9F3333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19" w:type="dxa"/>
            <w:shd w:val="clear" w:color="auto" w:fill="auto"/>
            <w:vAlign w:val="center"/>
          </w:tcPr>
          <w:p w14:paraId="344EE2DB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4317B06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参数</w:t>
            </w: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  <w:t>要求</w:t>
            </w:r>
          </w:p>
        </w:tc>
        <w:tc>
          <w:tcPr>
            <w:tcW w:w="1513" w:type="dxa"/>
            <w:shd w:val="clear" w:color="auto" w:fill="auto"/>
            <w:vAlign w:val="center"/>
          </w:tcPr>
          <w:p w14:paraId="162C5F15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  <w:t>计量单位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0ABC8952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  <w:t>单价最高限价（元）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DE874F9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  <w:t>金额（元）</w:t>
            </w:r>
          </w:p>
        </w:tc>
        <w:tc>
          <w:tcPr>
            <w:tcW w:w="1319" w:type="dxa"/>
            <w:shd w:val="clear" w:color="auto" w:fill="auto"/>
            <w:vAlign w:val="center"/>
          </w:tcPr>
          <w:p w14:paraId="054814B3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备注</w:t>
            </w:r>
          </w:p>
        </w:tc>
      </w:tr>
      <w:tr w14:paraId="10592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319" w:type="dxa"/>
            <w:vAlign w:val="center"/>
          </w:tcPr>
          <w:p w14:paraId="088072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0C5B747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630" w:type="dxa"/>
            <w:vAlign w:val="center"/>
          </w:tcPr>
          <w:p w14:paraId="6EA316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513" w:type="dxa"/>
            <w:vAlign w:val="center"/>
          </w:tcPr>
          <w:p w14:paraId="2E455F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239" w:type="dxa"/>
            <w:vAlign w:val="center"/>
          </w:tcPr>
          <w:p w14:paraId="42A7350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58" w:type="dxa"/>
            <w:vAlign w:val="center"/>
          </w:tcPr>
          <w:p w14:paraId="2A6F99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1C23AE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</w:tr>
      <w:tr w14:paraId="3A1C2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319" w:type="dxa"/>
            <w:vAlign w:val="center"/>
          </w:tcPr>
          <w:p w14:paraId="092CDC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2AEDACB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630" w:type="dxa"/>
            <w:vAlign w:val="center"/>
          </w:tcPr>
          <w:p w14:paraId="3D7919F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513" w:type="dxa"/>
            <w:vAlign w:val="center"/>
          </w:tcPr>
          <w:p w14:paraId="7E1A67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239" w:type="dxa"/>
            <w:vAlign w:val="center"/>
          </w:tcPr>
          <w:p w14:paraId="280892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58" w:type="dxa"/>
            <w:vAlign w:val="center"/>
          </w:tcPr>
          <w:p w14:paraId="001145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1D5ABD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</w:tr>
      <w:tr w14:paraId="69BA8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319" w:type="dxa"/>
            <w:vAlign w:val="center"/>
          </w:tcPr>
          <w:p w14:paraId="1F4E8A7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6F90F6C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630" w:type="dxa"/>
            <w:vAlign w:val="center"/>
          </w:tcPr>
          <w:p w14:paraId="28FAB20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513" w:type="dxa"/>
            <w:vAlign w:val="center"/>
          </w:tcPr>
          <w:p w14:paraId="6259790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239" w:type="dxa"/>
            <w:vAlign w:val="center"/>
          </w:tcPr>
          <w:p w14:paraId="2846376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58" w:type="dxa"/>
            <w:vAlign w:val="center"/>
          </w:tcPr>
          <w:p w14:paraId="15F7C1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4998974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</w:tr>
      <w:tr w14:paraId="28507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319" w:type="dxa"/>
            <w:vAlign w:val="center"/>
          </w:tcPr>
          <w:p w14:paraId="7ED827B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......</w:t>
            </w:r>
          </w:p>
        </w:tc>
        <w:tc>
          <w:tcPr>
            <w:tcW w:w="1319" w:type="dxa"/>
            <w:vAlign w:val="center"/>
          </w:tcPr>
          <w:p w14:paraId="58D3D91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630" w:type="dxa"/>
            <w:vAlign w:val="center"/>
          </w:tcPr>
          <w:p w14:paraId="4049A69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513" w:type="dxa"/>
            <w:vAlign w:val="center"/>
          </w:tcPr>
          <w:p w14:paraId="0DE8040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239" w:type="dxa"/>
            <w:vAlign w:val="center"/>
          </w:tcPr>
          <w:p w14:paraId="7BA5DD9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58" w:type="dxa"/>
            <w:vAlign w:val="center"/>
          </w:tcPr>
          <w:p w14:paraId="0E98DE3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  <w:tc>
          <w:tcPr>
            <w:tcW w:w="1319" w:type="dxa"/>
            <w:vAlign w:val="center"/>
          </w:tcPr>
          <w:p w14:paraId="0A73B10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</w:tr>
      <w:tr w14:paraId="3AF78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319" w:type="dxa"/>
            <w:vAlign w:val="center"/>
          </w:tcPr>
          <w:p w14:paraId="5311EC0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8378" w:type="dxa"/>
            <w:gridSpan w:val="6"/>
            <w:vAlign w:val="center"/>
          </w:tcPr>
          <w:p w14:paraId="643BA5F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</w:rPr>
            </w:pPr>
          </w:p>
        </w:tc>
      </w:tr>
      <w:tr w14:paraId="0FDE7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</w:trPr>
        <w:tc>
          <w:tcPr>
            <w:tcW w:w="1319" w:type="dxa"/>
            <w:vAlign w:val="center"/>
          </w:tcPr>
          <w:p w14:paraId="6A1996B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投标报价</w:t>
            </w:r>
          </w:p>
        </w:tc>
        <w:tc>
          <w:tcPr>
            <w:tcW w:w="8378" w:type="dxa"/>
            <w:gridSpan w:val="6"/>
            <w:vAlign w:val="center"/>
          </w:tcPr>
          <w:p w14:paraId="2C066A19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大写：</w:t>
            </w:r>
          </w:p>
          <w:p w14:paraId="1FC7F4DA">
            <w:pPr>
              <w:pStyle w:val="2"/>
              <w:jc w:val="left"/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</w:pPr>
          </w:p>
          <w:p w14:paraId="2F86D657">
            <w:pPr>
              <w:pStyle w:val="2"/>
              <w:jc w:val="left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vertAlign w:val="baseline"/>
                <w:lang w:val="en-US" w:eastAsia="zh-CN"/>
              </w:rPr>
              <w:t>小写：</w:t>
            </w:r>
          </w:p>
        </w:tc>
      </w:tr>
    </w:tbl>
    <w:p w14:paraId="11E02D41">
      <w:pPr>
        <w:rPr>
          <w:rFonts w:hint="eastAsia" w:ascii="仿宋" w:hAnsi="仿宋" w:eastAsia="仿宋" w:cs="仿宋"/>
          <w:color w:val="auto"/>
          <w:sz w:val="24"/>
        </w:rPr>
      </w:pPr>
    </w:p>
    <w:p w14:paraId="76B79988">
      <w:pPr>
        <w:spacing w:line="72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（盖单位公章）</w:t>
      </w:r>
    </w:p>
    <w:p w14:paraId="21A11455">
      <w:pPr>
        <w:spacing w:line="72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（签字或盖章）</w:t>
      </w:r>
    </w:p>
    <w:p w14:paraId="55544521">
      <w:pPr>
        <w:spacing w:line="72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期：      年   月    日</w:t>
      </w:r>
    </w:p>
    <w:p w14:paraId="77D81A08">
      <w:pPr>
        <w:spacing w:line="560" w:lineRule="exac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注：1、如果按单价计算的结果与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合计报价</w:t>
      </w:r>
      <w:r>
        <w:rPr>
          <w:rFonts w:hint="eastAsia" w:ascii="仿宋" w:hAnsi="仿宋" w:eastAsia="仿宋" w:cs="仿宋"/>
          <w:color w:val="auto"/>
          <w:sz w:val="24"/>
        </w:rPr>
        <w:t>不一致，以单价为准修正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合计报价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 w14:paraId="1E5C321A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2、供应商可适当调整该表格式，但不得减少信息内容。</w:t>
      </w:r>
    </w:p>
    <w:p w14:paraId="1CE7829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3、成品采购数量为全年预计数量，采购人不对数量做任何承诺，据实结算，单品单次采购数量不低于30本。</w:t>
      </w:r>
    </w:p>
    <w:p w14:paraId="6D1A15B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</w:rPr>
        <w:t>、低于30本的按非成品采购价格执行，请供应商报价考虑品种及数量，切勿低价竞争，影响印刷产品质量。非成品采购所投价格不参与价格评分。</w:t>
      </w:r>
    </w:p>
    <w:p w14:paraId="27E5D7A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</w:rPr>
        <w:t>、平时每周送一次个别备用的印刷品到库房，医院90%印刷品需要配送至4个临床（约40-50个科室）。</w:t>
      </w:r>
    </w:p>
    <w:bookmarkEnd w:id="0"/>
    <w:p w14:paraId="23F5034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D1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2024-12-26T07:20:23Z</dcterms:created>
  <dc:creator>Administrator</dc:creator>
  <cp:lastModifiedBy>1</cp:lastModifiedBy>
  <dcterms:modified xsi:type="dcterms:W3CDTF">2024-12-26T07:21:17Z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30E646AA4F1B4DA8ACC9C2C5C7E61F01_12</vt:lpwstr>
  </property>
</Properties>
</file>