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F23F16">
      <w:pPr>
        <w:spacing w:line="400" w:lineRule="exact"/>
        <w:ind w:left="1080" w:leftChars="257" w:hanging="540"/>
        <w:jc w:val="center"/>
        <w:outlineLvl w:val="0"/>
        <w:rPr>
          <w:rFonts w:ascii="仿宋" w:hAnsi="仿宋" w:eastAsia="仿宋" w:cs="仿宋"/>
          <w:b/>
          <w:kern w:val="44"/>
          <w:sz w:val="24"/>
        </w:rPr>
      </w:pPr>
      <w:r>
        <w:rPr>
          <w:rFonts w:ascii="仿宋" w:hAnsi="仿宋" w:eastAsia="仿宋"/>
          <w:b/>
          <w:kern w:val="0"/>
          <w:sz w:val="30"/>
          <w:szCs w:val="20"/>
          <w:lang w:val="zh-CN" w:eastAsia="zh-CN"/>
        </w:rPr>
        <w:t>拟签订的合同</w:t>
      </w:r>
      <w:bookmarkStart w:id="0" w:name="_Hlt487972895"/>
      <w:bookmarkEnd w:id="0"/>
      <w:bookmarkStart w:id="1" w:name="_Toc487900382"/>
      <w:bookmarkStart w:id="2" w:name="_Toc216513788"/>
      <w:r>
        <w:rPr>
          <w:rFonts w:ascii="仿宋" w:hAnsi="仿宋" w:eastAsia="仿宋"/>
          <w:b/>
          <w:kern w:val="0"/>
          <w:sz w:val="30"/>
          <w:szCs w:val="20"/>
          <w:lang w:val="zh-CN" w:eastAsia="zh-CN"/>
        </w:rPr>
        <w:t>文本</w:t>
      </w:r>
      <w:bookmarkEnd w:id="1"/>
      <w:bookmarkEnd w:id="2"/>
    </w:p>
    <w:p w14:paraId="0511D38A">
      <w:pPr>
        <w:spacing w:line="360" w:lineRule="auto"/>
        <w:rPr>
          <w:rFonts w:ascii="仿宋" w:hAnsi="仿宋" w:eastAsia="仿宋"/>
          <w:kern w:val="0"/>
        </w:rPr>
      </w:pPr>
    </w:p>
    <w:p w14:paraId="25DF63EF">
      <w:pPr>
        <w:ind w:firstLine="480" w:firstLineChars="200"/>
        <w:rPr>
          <w:rFonts w:ascii="仿宋" w:hAnsi="仿宋" w:eastAsia="仿宋"/>
          <w:color w:val="000000"/>
          <w:sz w:val="24"/>
        </w:rPr>
      </w:pPr>
      <w:r>
        <w:rPr>
          <w:rFonts w:hint="eastAsia" w:ascii="仿宋" w:hAnsi="仿宋" w:eastAsia="仿宋"/>
          <w:color w:val="000000"/>
          <w:sz w:val="24"/>
        </w:rPr>
        <w:t xml:space="preserve">甲方（采购人）： </w:t>
      </w:r>
    </w:p>
    <w:p w14:paraId="7679B67F">
      <w:pPr>
        <w:spacing w:line="460" w:lineRule="exact"/>
        <w:rPr>
          <w:rFonts w:ascii="仿宋" w:hAnsi="仿宋" w:eastAsia="仿宋"/>
          <w:color w:val="000000"/>
          <w:sz w:val="24"/>
        </w:rPr>
      </w:pPr>
    </w:p>
    <w:p w14:paraId="6ECFB1AE">
      <w:pPr>
        <w:spacing w:line="460" w:lineRule="exact"/>
        <w:ind w:firstLine="480" w:firstLineChars="200"/>
        <w:rPr>
          <w:rFonts w:ascii="仿宋" w:hAnsi="仿宋" w:eastAsia="仿宋"/>
          <w:color w:val="000000"/>
          <w:sz w:val="24"/>
        </w:rPr>
      </w:pPr>
      <w:r>
        <w:rPr>
          <w:rFonts w:hint="eastAsia" w:ascii="仿宋" w:hAnsi="仿宋" w:eastAsia="仿宋"/>
          <w:color w:val="000000"/>
          <w:sz w:val="24"/>
        </w:rPr>
        <w:t>乙方（中标供应商）：</w:t>
      </w:r>
      <w:r>
        <w:rPr>
          <w:rFonts w:ascii="仿宋" w:hAnsi="仿宋" w:eastAsia="仿宋"/>
          <w:color w:val="000000"/>
          <w:sz w:val="24"/>
        </w:rPr>
        <w:t xml:space="preserve"> </w:t>
      </w:r>
    </w:p>
    <w:p w14:paraId="1B7CA7F2">
      <w:pPr>
        <w:spacing w:line="460" w:lineRule="exact"/>
        <w:rPr>
          <w:rFonts w:ascii="仿宋" w:hAnsi="仿宋" w:eastAsia="仿宋"/>
          <w:color w:val="000000"/>
          <w:sz w:val="24"/>
        </w:rPr>
      </w:pPr>
    </w:p>
    <w:p w14:paraId="471A90DE">
      <w:pPr>
        <w:spacing w:line="460" w:lineRule="exact"/>
        <w:ind w:firstLine="480" w:firstLineChars="200"/>
        <w:rPr>
          <w:rFonts w:ascii="仿宋" w:hAnsi="仿宋" w:eastAsia="仿宋"/>
          <w:color w:val="000000"/>
          <w:sz w:val="24"/>
        </w:rPr>
      </w:pPr>
      <w:r>
        <w:rPr>
          <w:rFonts w:hint="eastAsia" w:ascii="仿宋" w:hAnsi="仿宋" w:eastAsia="仿宋"/>
          <w:color w:val="000000"/>
          <w:sz w:val="24"/>
        </w:rPr>
        <w:t>甲乙双方基于公平、公正、平等的原则，依据《中华人民共和国民法典》之相关规定，现经甲、乙双方友好协商，就甲方购买乙方产品设备事宜，达成以下合同条款：</w:t>
      </w:r>
    </w:p>
    <w:p w14:paraId="3BB5206F">
      <w:pPr>
        <w:spacing w:line="500" w:lineRule="exact"/>
        <w:jc w:val="both"/>
        <w:rPr>
          <w:rFonts w:hint="eastAsia" w:ascii="仿宋" w:hAnsi="仿宋" w:eastAsia="仿宋"/>
          <w:b/>
          <w:color w:val="000000"/>
          <w:sz w:val="24"/>
          <w:lang w:eastAsia="zh-CN"/>
        </w:rPr>
      </w:pPr>
      <w:r>
        <w:rPr>
          <w:rFonts w:hint="eastAsia" w:ascii="仿宋" w:hAnsi="仿宋" w:eastAsia="仿宋"/>
          <w:b/>
          <w:color w:val="000000"/>
          <w:sz w:val="24"/>
        </w:rPr>
        <w:t>第一条：合同标的物：</w:t>
      </w:r>
      <w:r>
        <w:rPr>
          <w:rFonts w:hint="eastAsia" w:ascii="仿宋" w:hAnsi="仿宋" w:eastAsia="仿宋"/>
          <w:b/>
          <w:color w:val="000000"/>
          <w:sz w:val="24"/>
          <w:lang w:eastAsia="zh-CN"/>
        </w:rPr>
        <w:t>详见分项报价表</w:t>
      </w:r>
    </w:p>
    <w:p w14:paraId="7D49BAA0">
      <w:pPr>
        <w:spacing w:line="500" w:lineRule="exact"/>
        <w:rPr>
          <w:rFonts w:ascii="仿宋" w:hAnsi="仿宋" w:eastAsia="仿宋"/>
          <w:b/>
          <w:color w:val="000000"/>
          <w:sz w:val="24"/>
        </w:rPr>
      </w:pPr>
      <w:r>
        <w:rPr>
          <w:rFonts w:hint="eastAsia" w:ascii="仿宋" w:hAnsi="仿宋" w:eastAsia="仿宋"/>
          <w:b/>
          <w:color w:val="000000"/>
          <w:sz w:val="24"/>
        </w:rPr>
        <w:t>第二条：合同价款：</w:t>
      </w:r>
    </w:p>
    <w:p w14:paraId="6FC0AE1F">
      <w:pPr>
        <w:spacing w:line="500" w:lineRule="exact"/>
        <w:rPr>
          <w:rFonts w:ascii="仿宋" w:hAnsi="仿宋" w:eastAsia="仿宋"/>
          <w:color w:val="000000"/>
          <w:sz w:val="24"/>
        </w:rPr>
      </w:pPr>
      <w:r>
        <w:rPr>
          <w:rFonts w:hint="eastAsia" w:ascii="仿宋" w:hAnsi="仿宋" w:eastAsia="仿宋"/>
          <w:color w:val="000000"/>
          <w:sz w:val="24"/>
        </w:rPr>
        <w:t>1、合同总金额：</w:t>
      </w:r>
      <w:r>
        <w:rPr>
          <w:rFonts w:ascii="宋体" w:hAnsi="宋体" w:cs="宋体"/>
          <w:color w:val="000000"/>
          <w:sz w:val="24"/>
        </w:rPr>
        <w:t>¥</w:t>
      </w:r>
      <w:r>
        <w:rPr>
          <w:rFonts w:hint="eastAsia" w:ascii="宋体" w:hAnsi="宋体" w:cs="宋体"/>
          <w:color w:val="000000"/>
          <w:sz w:val="24"/>
        </w:rPr>
        <w:t>：</w:t>
      </w:r>
      <w:r>
        <w:rPr>
          <w:rFonts w:hint="eastAsia" w:ascii="仿宋" w:hAnsi="仿宋" w:eastAsia="仿宋"/>
          <w:color w:val="000000"/>
          <w:sz w:val="24"/>
          <w:u w:val="single"/>
        </w:rPr>
        <w:t xml:space="preserve">          </w:t>
      </w:r>
      <w:r>
        <w:rPr>
          <w:rFonts w:hint="eastAsia" w:ascii="仿宋" w:hAnsi="仿宋" w:eastAsia="仿宋"/>
          <w:color w:val="000000"/>
          <w:sz w:val="24"/>
        </w:rPr>
        <w:t>元整（大写：</w:t>
      </w:r>
      <w:r>
        <w:rPr>
          <w:rFonts w:hint="eastAsia" w:ascii="仿宋" w:hAnsi="仿宋" w:eastAsia="仿宋"/>
          <w:color w:val="000000"/>
          <w:sz w:val="24"/>
          <w:u w:val="single"/>
        </w:rPr>
        <w:t xml:space="preserve">         </w:t>
      </w:r>
      <w:r>
        <w:rPr>
          <w:rFonts w:hint="eastAsia" w:ascii="仿宋" w:hAnsi="仿宋" w:eastAsia="仿宋"/>
          <w:color w:val="000000"/>
          <w:sz w:val="24"/>
        </w:rPr>
        <w:t>元整）。</w:t>
      </w:r>
    </w:p>
    <w:p w14:paraId="16782EE5">
      <w:pPr>
        <w:spacing w:line="500" w:lineRule="exact"/>
        <w:rPr>
          <w:rFonts w:ascii="仿宋" w:hAnsi="仿宋" w:eastAsia="仿宋"/>
          <w:color w:val="000000"/>
          <w:sz w:val="24"/>
        </w:rPr>
      </w:pPr>
      <w:r>
        <w:rPr>
          <w:rFonts w:hint="eastAsia" w:ascii="仿宋" w:hAnsi="仿宋" w:eastAsia="仿宋"/>
          <w:color w:val="000000"/>
          <w:sz w:val="24"/>
        </w:rPr>
        <w:t>2、合同总金额包含设备费、运输费（含保险费）、安装调试费、培训及其它费用。</w:t>
      </w:r>
    </w:p>
    <w:p w14:paraId="7A12BA5F">
      <w:pPr>
        <w:spacing w:line="500" w:lineRule="exact"/>
        <w:rPr>
          <w:rFonts w:ascii="仿宋" w:hAnsi="仿宋" w:eastAsia="仿宋"/>
          <w:b/>
          <w:color w:val="000000"/>
          <w:sz w:val="24"/>
        </w:rPr>
      </w:pPr>
      <w:r>
        <w:rPr>
          <w:rFonts w:hint="eastAsia" w:ascii="仿宋" w:hAnsi="仿宋" w:eastAsia="仿宋"/>
          <w:b/>
          <w:color w:val="000000"/>
          <w:sz w:val="24"/>
        </w:rPr>
        <w:t>第三条：</w:t>
      </w:r>
      <w:r>
        <w:rPr>
          <w:rFonts w:hint="eastAsia" w:ascii="仿宋" w:hAnsi="仿宋" w:eastAsia="仿宋"/>
          <w:b/>
          <w:color w:val="000000"/>
          <w:sz w:val="24"/>
          <w:lang w:eastAsia="zh-CN"/>
        </w:rPr>
        <w:t>服务</w:t>
      </w:r>
      <w:r>
        <w:rPr>
          <w:rFonts w:hint="eastAsia" w:ascii="仿宋" w:hAnsi="仿宋" w:eastAsia="仿宋"/>
          <w:b/>
          <w:color w:val="000000"/>
          <w:sz w:val="24"/>
        </w:rPr>
        <w:t>地点：</w:t>
      </w:r>
    </w:p>
    <w:p w14:paraId="24D5FFCA">
      <w:pPr>
        <w:spacing w:line="500" w:lineRule="exact"/>
        <w:rPr>
          <w:rFonts w:ascii="仿宋" w:hAnsi="仿宋" w:eastAsia="仿宋"/>
          <w:bCs/>
          <w:color w:val="000000"/>
          <w:sz w:val="24"/>
        </w:rPr>
      </w:pPr>
      <w:r>
        <w:rPr>
          <w:rFonts w:hint="eastAsia" w:ascii="仿宋" w:hAnsi="仿宋" w:eastAsia="仿宋"/>
          <w:bCs/>
          <w:color w:val="000000"/>
          <w:sz w:val="24"/>
          <w:lang w:eastAsia="zh-CN"/>
        </w:rPr>
        <w:t>陕西省人民医院指定地点</w:t>
      </w:r>
      <w:r>
        <w:rPr>
          <w:rFonts w:hint="eastAsia" w:ascii="仿宋" w:hAnsi="仿宋" w:eastAsia="仿宋"/>
          <w:bCs/>
          <w:color w:val="000000"/>
          <w:sz w:val="24"/>
        </w:rPr>
        <w:t>。</w:t>
      </w:r>
    </w:p>
    <w:p w14:paraId="6ED447BA">
      <w:pPr>
        <w:spacing w:line="500" w:lineRule="exact"/>
        <w:rPr>
          <w:rFonts w:ascii="仿宋" w:hAnsi="仿宋" w:eastAsia="仿宋"/>
          <w:b/>
          <w:color w:val="000000"/>
          <w:sz w:val="24"/>
        </w:rPr>
      </w:pPr>
      <w:r>
        <w:rPr>
          <w:rFonts w:hint="eastAsia" w:ascii="仿宋" w:hAnsi="仿宋" w:eastAsia="仿宋"/>
          <w:b/>
          <w:color w:val="000000"/>
          <w:sz w:val="24"/>
        </w:rPr>
        <w:t>第四条：</w:t>
      </w:r>
      <w:r>
        <w:rPr>
          <w:rFonts w:hint="eastAsia" w:ascii="仿宋" w:hAnsi="仿宋" w:eastAsia="仿宋"/>
          <w:b/>
          <w:color w:val="000000"/>
          <w:sz w:val="24"/>
          <w:lang w:eastAsia="zh-CN"/>
        </w:rPr>
        <w:t>服务</w:t>
      </w:r>
      <w:r>
        <w:rPr>
          <w:rFonts w:hint="eastAsia" w:ascii="仿宋" w:hAnsi="仿宋" w:eastAsia="仿宋"/>
          <w:b/>
          <w:color w:val="000000"/>
          <w:sz w:val="24"/>
        </w:rPr>
        <w:t>时间：</w:t>
      </w:r>
    </w:p>
    <w:p w14:paraId="76495527">
      <w:pPr>
        <w:spacing w:line="500" w:lineRule="exact"/>
        <w:rPr>
          <w:rFonts w:hint="eastAsia" w:ascii="仿宋" w:hAnsi="仿宋" w:eastAsia="仿宋"/>
          <w:bCs/>
          <w:color w:val="000000"/>
          <w:sz w:val="24"/>
        </w:rPr>
      </w:pPr>
      <w:r>
        <w:rPr>
          <w:rFonts w:hint="eastAsia" w:ascii="仿宋" w:hAnsi="仿宋" w:eastAsia="仿宋"/>
          <w:bCs/>
          <w:color w:val="000000"/>
          <w:sz w:val="24"/>
          <w:lang w:eastAsia="zh-CN"/>
        </w:rPr>
        <w:t>合同签订后</w:t>
      </w:r>
      <w:r>
        <w:rPr>
          <w:rFonts w:hint="eastAsia" w:ascii="仿宋" w:hAnsi="仿宋" w:eastAsia="仿宋"/>
          <w:bCs/>
          <w:color w:val="000000"/>
          <w:sz w:val="24"/>
          <w:lang w:val="en-US" w:eastAsia="zh-CN"/>
        </w:rPr>
        <w:t>30天内完成</w:t>
      </w:r>
      <w:r>
        <w:rPr>
          <w:rFonts w:hint="eastAsia" w:ascii="仿宋" w:hAnsi="仿宋" w:eastAsia="仿宋"/>
          <w:bCs/>
          <w:color w:val="000000"/>
          <w:sz w:val="24"/>
        </w:rPr>
        <w:t>。</w:t>
      </w:r>
    </w:p>
    <w:p w14:paraId="4965AFDD">
      <w:pPr>
        <w:spacing w:line="500" w:lineRule="exact"/>
        <w:rPr>
          <w:rFonts w:ascii="仿宋" w:hAnsi="仿宋" w:eastAsia="仿宋"/>
          <w:b/>
          <w:color w:val="000000"/>
          <w:sz w:val="24"/>
        </w:rPr>
      </w:pPr>
      <w:r>
        <w:rPr>
          <w:rFonts w:hint="eastAsia" w:ascii="仿宋" w:hAnsi="仿宋" w:eastAsia="仿宋"/>
          <w:b/>
          <w:color w:val="000000"/>
          <w:sz w:val="24"/>
        </w:rPr>
        <w:t>第</w:t>
      </w:r>
      <w:r>
        <w:rPr>
          <w:rFonts w:hint="eastAsia" w:ascii="仿宋" w:hAnsi="仿宋" w:eastAsia="仿宋"/>
          <w:b/>
          <w:color w:val="000000"/>
          <w:sz w:val="24"/>
          <w:lang w:eastAsia="zh-CN"/>
        </w:rPr>
        <w:t>五</w:t>
      </w:r>
      <w:r>
        <w:rPr>
          <w:rFonts w:hint="eastAsia" w:ascii="仿宋" w:hAnsi="仿宋" w:eastAsia="仿宋"/>
          <w:b/>
          <w:color w:val="000000"/>
          <w:sz w:val="24"/>
        </w:rPr>
        <w:t>条：结算方式：</w:t>
      </w:r>
    </w:p>
    <w:p w14:paraId="76F4CCE2">
      <w:pPr>
        <w:spacing w:line="500" w:lineRule="exact"/>
        <w:rPr>
          <w:rFonts w:ascii="仿宋" w:hAnsi="仿宋" w:eastAsia="仿宋"/>
          <w:b/>
          <w:bCs/>
          <w:color w:val="000000"/>
          <w:sz w:val="24"/>
        </w:rPr>
      </w:pPr>
      <w:r>
        <w:rPr>
          <w:rFonts w:hint="eastAsia" w:ascii="仿宋" w:hAnsi="仿宋" w:eastAsia="仿宋"/>
          <w:b/>
          <w:bCs/>
          <w:color w:val="000000"/>
          <w:sz w:val="24"/>
        </w:rPr>
        <w:t xml:space="preserve">1、付款条件说明：验收合格并经甲方盖章确认之日起，达到付款条件起 </w:t>
      </w:r>
      <w:r>
        <w:rPr>
          <w:rFonts w:hint="eastAsia" w:ascii="仿宋" w:hAnsi="仿宋" w:eastAsia="仿宋"/>
          <w:b/>
          <w:bCs/>
          <w:color w:val="000000"/>
          <w:sz w:val="24"/>
          <w:lang w:val="en-US" w:eastAsia="zh-CN"/>
        </w:rPr>
        <w:t>30</w:t>
      </w:r>
      <w:bookmarkStart w:id="3" w:name="_GoBack"/>
      <w:bookmarkEnd w:id="3"/>
      <w:r>
        <w:rPr>
          <w:rFonts w:hint="eastAsia" w:ascii="仿宋" w:hAnsi="仿宋" w:eastAsia="仿宋"/>
          <w:b/>
          <w:bCs/>
          <w:color w:val="000000"/>
          <w:sz w:val="24"/>
        </w:rPr>
        <w:t>日内，支付合同总金额的 100.00%。。</w:t>
      </w:r>
    </w:p>
    <w:p w14:paraId="71EE21A4">
      <w:pPr>
        <w:spacing w:line="500" w:lineRule="exact"/>
        <w:rPr>
          <w:rFonts w:ascii="仿宋" w:hAnsi="仿宋" w:eastAsia="仿宋"/>
          <w:color w:val="000000"/>
          <w:sz w:val="24"/>
        </w:rPr>
      </w:pPr>
      <w:r>
        <w:rPr>
          <w:rFonts w:hint="eastAsia" w:ascii="仿宋" w:hAnsi="仿宋" w:eastAsia="仿宋"/>
          <w:color w:val="000000"/>
          <w:sz w:val="24"/>
        </w:rPr>
        <w:t xml:space="preserve">2、支付方式：甲方直接将货款通过银行转账的方式转入乙方指定的专用账号。乙方账户名：  </w:t>
      </w:r>
      <w:r>
        <w:rPr>
          <w:rFonts w:hint="eastAsia" w:ascii="仿宋" w:hAnsi="仿宋" w:eastAsia="仿宋"/>
          <w:color w:val="000000"/>
          <w:sz w:val="24"/>
          <w:u w:val="single"/>
        </w:rPr>
        <w:t xml:space="preserve">                                 </w:t>
      </w:r>
      <w:r>
        <w:rPr>
          <w:rFonts w:hint="eastAsia" w:ascii="仿宋" w:hAnsi="仿宋" w:eastAsia="仿宋"/>
          <w:color w:val="000000"/>
          <w:sz w:val="24"/>
        </w:rPr>
        <w:t>。</w:t>
      </w:r>
    </w:p>
    <w:p w14:paraId="58DFE129">
      <w:pPr>
        <w:spacing w:line="500" w:lineRule="exact"/>
        <w:rPr>
          <w:rFonts w:ascii="仿宋" w:hAnsi="仿宋" w:eastAsia="仿宋"/>
          <w:color w:val="000000"/>
          <w:sz w:val="24"/>
        </w:rPr>
      </w:pPr>
      <w:r>
        <w:rPr>
          <w:rFonts w:hint="eastAsia" w:ascii="仿宋" w:hAnsi="仿宋" w:eastAsia="仿宋"/>
          <w:color w:val="000000"/>
          <w:sz w:val="24"/>
        </w:rPr>
        <w:t xml:space="preserve">账号：  </w:t>
      </w:r>
      <w:r>
        <w:rPr>
          <w:rFonts w:hint="eastAsia" w:ascii="仿宋" w:hAnsi="仿宋" w:eastAsia="仿宋"/>
          <w:color w:val="000000"/>
          <w:sz w:val="24"/>
          <w:u w:val="single"/>
        </w:rPr>
        <w:t xml:space="preserve">                                 </w:t>
      </w:r>
      <w:r>
        <w:rPr>
          <w:rFonts w:hint="eastAsia" w:ascii="仿宋" w:hAnsi="仿宋" w:eastAsia="仿宋"/>
          <w:color w:val="000000"/>
          <w:sz w:val="24"/>
        </w:rPr>
        <w:t xml:space="preserve">。            </w:t>
      </w:r>
    </w:p>
    <w:p w14:paraId="050EE919">
      <w:pPr>
        <w:spacing w:line="500" w:lineRule="exact"/>
        <w:rPr>
          <w:rFonts w:ascii="仿宋" w:hAnsi="仿宋" w:eastAsia="仿宋"/>
          <w:color w:val="000000"/>
          <w:sz w:val="24"/>
        </w:rPr>
      </w:pPr>
      <w:r>
        <w:rPr>
          <w:rFonts w:hint="eastAsia" w:ascii="仿宋" w:hAnsi="仿宋" w:eastAsia="仿宋"/>
          <w:color w:val="000000"/>
          <w:sz w:val="24"/>
        </w:rPr>
        <w:t xml:space="preserve">开户行  </w:t>
      </w:r>
      <w:r>
        <w:rPr>
          <w:rFonts w:hint="eastAsia" w:ascii="仿宋" w:hAnsi="仿宋" w:eastAsia="仿宋"/>
          <w:color w:val="000000"/>
          <w:sz w:val="24"/>
          <w:u w:val="single"/>
        </w:rPr>
        <w:t xml:space="preserve">                                 </w:t>
      </w:r>
      <w:r>
        <w:rPr>
          <w:rFonts w:hint="eastAsia" w:ascii="仿宋" w:hAnsi="仿宋" w:eastAsia="仿宋"/>
          <w:color w:val="000000"/>
          <w:sz w:val="24"/>
        </w:rPr>
        <w:t xml:space="preserve">。           </w:t>
      </w:r>
    </w:p>
    <w:p w14:paraId="563D01EF">
      <w:pPr>
        <w:spacing w:line="500" w:lineRule="exact"/>
        <w:rPr>
          <w:rFonts w:ascii="仿宋" w:hAnsi="仿宋" w:eastAsia="仿宋"/>
          <w:b/>
          <w:color w:val="000000"/>
          <w:sz w:val="24"/>
        </w:rPr>
      </w:pPr>
      <w:r>
        <w:rPr>
          <w:rFonts w:hint="eastAsia" w:ascii="仿宋" w:hAnsi="仿宋" w:eastAsia="仿宋"/>
          <w:b/>
          <w:color w:val="000000"/>
          <w:sz w:val="24"/>
        </w:rPr>
        <w:t>第</w:t>
      </w:r>
      <w:r>
        <w:rPr>
          <w:rFonts w:hint="eastAsia" w:ascii="仿宋" w:hAnsi="仿宋" w:eastAsia="仿宋"/>
          <w:b/>
          <w:color w:val="000000"/>
          <w:sz w:val="24"/>
          <w:lang w:eastAsia="zh-CN"/>
        </w:rPr>
        <w:t>六</w:t>
      </w:r>
      <w:r>
        <w:rPr>
          <w:rFonts w:hint="eastAsia" w:ascii="仿宋" w:hAnsi="仿宋" w:eastAsia="仿宋"/>
          <w:b/>
          <w:color w:val="000000"/>
          <w:sz w:val="24"/>
        </w:rPr>
        <w:t>条：运输及风险：</w:t>
      </w:r>
    </w:p>
    <w:p w14:paraId="59B44B2F">
      <w:pPr>
        <w:spacing w:line="500" w:lineRule="exact"/>
        <w:rPr>
          <w:rFonts w:ascii="仿宋" w:hAnsi="仿宋" w:eastAsia="仿宋"/>
          <w:color w:val="000000"/>
          <w:sz w:val="24"/>
        </w:rPr>
      </w:pPr>
      <w:r>
        <w:rPr>
          <w:rFonts w:hint="eastAsia" w:ascii="仿宋" w:hAnsi="仿宋" w:eastAsia="仿宋"/>
          <w:color w:val="000000"/>
          <w:sz w:val="24"/>
        </w:rPr>
        <w:t>1、选择运输风险小、运费低、距离短的运输路线。</w:t>
      </w:r>
    </w:p>
    <w:p w14:paraId="373DED50">
      <w:pPr>
        <w:spacing w:line="500" w:lineRule="exact"/>
        <w:rPr>
          <w:rFonts w:ascii="仿宋" w:hAnsi="仿宋" w:eastAsia="仿宋"/>
          <w:color w:val="000000"/>
          <w:sz w:val="24"/>
        </w:rPr>
      </w:pPr>
      <w:r>
        <w:rPr>
          <w:rFonts w:hint="eastAsia" w:ascii="仿宋" w:hAnsi="仿宋" w:eastAsia="仿宋"/>
          <w:color w:val="000000"/>
          <w:sz w:val="24"/>
        </w:rPr>
        <w:t>2、乙方自行选择运送方式并负责将产品运输到指定交货地点，并承担合同中约定的全部费用。</w:t>
      </w:r>
    </w:p>
    <w:p w14:paraId="68F25403">
      <w:pPr>
        <w:spacing w:line="500" w:lineRule="exact"/>
        <w:rPr>
          <w:rFonts w:ascii="仿宋" w:hAnsi="仿宋" w:eastAsia="仿宋"/>
          <w:color w:val="000000"/>
          <w:sz w:val="24"/>
        </w:rPr>
      </w:pPr>
      <w:r>
        <w:rPr>
          <w:rFonts w:hint="eastAsia" w:ascii="仿宋" w:hAnsi="仿宋" w:eastAsia="仿宋"/>
          <w:color w:val="000000"/>
          <w:sz w:val="24"/>
        </w:rPr>
        <w:t>3、运杂费包含在合同总金额内，包括乙方发货地至交货地之间所需的运输费、仓储费、装卸费、保险费、二次倒运费、现场保管费用等。</w:t>
      </w:r>
    </w:p>
    <w:p w14:paraId="1B3A5066">
      <w:pPr>
        <w:spacing w:line="500" w:lineRule="exact"/>
        <w:rPr>
          <w:rFonts w:ascii="仿宋" w:hAnsi="仿宋" w:eastAsia="仿宋"/>
          <w:color w:val="000000"/>
          <w:sz w:val="24"/>
        </w:rPr>
      </w:pPr>
      <w:r>
        <w:rPr>
          <w:rFonts w:hint="eastAsia" w:ascii="仿宋" w:hAnsi="仿宋" w:eastAsia="仿宋"/>
          <w:b/>
          <w:color w:val="000000"/>
          <w:sz w:val="24"/>
        </w:rPr>
        <w:t>第</w:t>
      </w:r>
      <w:r>
        <w:rPr>
          <w:rFonts w:hint="eastAsia" w:ascii="仿宋" w:hAnsi="仿宋" w:eastAsia="仿宋"/>
          <w:b/>
          <w:color w:val="000000"/>
          <w:sz w:val="24"/>
          <w:lang w:eastAsia="zh-CN"/>
        </w:rPr>
        <w:t>七</w:t>
      </w:r>
      <w:r>
        <w:rPr>
          <w:rFonts w:hint="eastAsia" w:ascii="仿宋" w:hAnsi="仿宋" w:eastAsia="仿宋"/>
          <w:b/>
          <w:color w:val="000000"/>
          <w:sz w:val="24"/>
        </w:rPr>
        <w:t>条：质量保证：</w:t>
      </w:r>
    </w:p>
    <w:p w14:paraId="168FE170">
      <w:pPr>
        <w:spacing w:line="500" w:lineRule="exact"/>
        <w:rPr>
          <w:rFonts w:ascii="仿宋" w:hAnsi="仿宋" w:eastAsia="仿宋"/>
          <w:color w:val="000000"/>
          <w:sz w:val="24"/>
        </w:rPr>
      </w:pPr>
      <w:r>
        <w:rPr>
          <w:rFonts w:hint="eastAsia" w:ascii="仿宋" w:hAnsi="仿宋" w:eastAsia="仿宋"/>
          <w:color w:val="000000"/>
          <w:sz w:val="24"/>
        </w:rPr>
        <w:t>1、乙</w:t>
      </w:r>
      <w:r>
        <w:rPr>
          <w:rFonts w:ascii="仿宋" w:hAnsi="仿宋" w:eastAsia="仿宋"/>
          <w:color w:val="000000"/>
          <w:sz w:val="24"/>
        </w:rPr>
        <w:t>方</w:t>
      </w:r>
      <w:r>
        <w:rPr>
          <w:rFonts w:hint="eastAsia" w:ascii="仿宋" w:hAnsi="仿宋" w:eastAsia="仿宋"/>
          <w:color w:val="000000"/>
          <w:sz w:val="24"/>
        </w:rPr>
        <w:t>的</w:t>
      </w:r>
      <w:r>
        <w:rPr>
          <w:rFonts w:ascii="仿宋" w:hAnsi="仿宋" w:eastAsia="仿宋"/>
          <w:color w:val="000000"/>
          <w:sz w:val="24"/>
        </w:rPr>
        <w:t>产品质量</w:t>
      </w:r>
      <w:r>
        <w:rPr>
          <w:rFonts w:hint="eastAsia" w:ascii="仿宋" w:hAnsi="仿宋" w:eastAsia="仿宋"/>
          <w:color w:val="000000"/>
          <w:sz w:val="24"/>
        </w:rPr>
        <w:t>应当符合国家行业规定的标准，并无任何瑕疵；乙方应按配置清单要求提供原装全新产品，对该产品实行三包（即包修、包退、包换）。</w:t>
      </w:r>
    </w:p>
    <w:p w14:paraId="2EDE865C">
      <w:pPr>
        <w:spacing w:line="500" w:lineRule="exact"/>
        <w:rPr>
          <w:rFonts w:ascii="仿宋" w:hAnsi="仿宋" w:eastAsia="仿宋"/>
          <w:color w:val="000000"/>
          <w:sz w:val="24"/>
        </w:rPr>
      </w:pPr>
      <w:r>
        <w:rPr>
          <w:rFonts w:hint="eastAsia" w:ascii="仿宋" w:hAnsi="仿宋" w:eastAsia="仿宋"/>
          <w:color w:val="000000"/>
          <w:sz w:val="24"/>
        </w:rPr>
        <w:t>2、如交付品种、</w:t>
      </w:r>
      <w:r>
        <w:fldChar w:fldCharType="begin"/>
      </w:r>
      <w:r>
        <w:instrText xml:space="preserve"> HYPERLINK "http://www.hudong.com/wiki/%E5%9E%8B%E5%8F%B7" \t "_blank" \o "型号" </w:instrText>
      </w:r>
      <w:r>
        <w:fldChar w:fldCharType="separate"/>
      </w:r>
      <w:r>
        <w:rPr>
          <w:rFonts w:hint="eastAsia" w:ascii="仿宋" w:hAnsi="仿宋" w:eastAsia="仿宋"/>
          <w:color w:val="000000"/>
          <w:sz w:val="24"/>
        </w:rPr>
        <w:t>型号</w:t>
      </w:r>
      <w:r>
        <w:rPr>
          <w:rFonts w:hint="eastAsia" w:ascii="仿宋" w:hAnsi="仿宋" w:eastAsia="仿宋"/>
          <w:color w:val="000000"/>
          <w:sz w:val="24"/>
        </w:rPr>
        <w:fldChar w:fldCharType="end"/>
      </w:r>
      <w:r>
        <w:rPr>
          <w:rFonts w:hint="eastAsia" w:ascii="仿宋" w:hAnsi="仿宋" w:eastAsia="仿宋"/>
          <w:color w:val="000000"/>
          <w:sz w:val="24"/>
        </w:rPr>
        <w:t>、</w:t>
      </w:r>
      <w:r>
        <w:fldChar w:fldCharType="begin"/>
      </w:r>
      <w:r>
        <w:instrText xml:space="preserve"> HYPERLINK "http://www.hudong.com/wiki/%E8%A7%84%E6%A0%BC" \t "_blank" \o "规格" </w:instrText>
      </w:r>
      <w:r>
        <w:fldChar w:fldCharType="separate"/>
      </w:r>
      <w:r>
        <w:rPr>
          <w:rFonts w:hint="eastAsia" w:ascii="仿宋" w:hAnsi="仿宋" w:eastAsia="仿宋"/>
          <w:color w:val="000000"/>
          <w:sz w:val="24"/>
        </w:rPr>
        <w:t>规格</w:t>
      </w:r>
      <w:r>
        <w:rPr>
          <w:rFonts w:hint="eastAsia" w:ascii="仿宋" w:hAnsi="仿宋" w:eastAsia="仿宋"/>
          <w:color w:val="000000"/>
          <w:sz w:val="24"/>
        </w:rPr>
        <w:fldChar w:fldCharType="end"/>
      </w:r>
      <w:r>
        <w:rPr>
          <w:rFonts w:hint="eastAsia" w:ascii="仿宋" w:hAnsi="仿宋" w:eastAsia="仿宋"/>
          <w:color w:val="000000"/>
          <w:sz w:val="24"/>
        </w:rPr>
        <w:t>不符合同约定的，由乙方负责退换，由此产生的一切费用及给甲方造成的相关损失由乙方全部承担并赔偿相应损失</w:t>
      </w:r>
      <w:r>
        <w:rPr>
          <w:rFonts w:ascii="仿宋" w:hAnsi="仿宋" w:eastAsia="仿宋"/>
          <w:color w:val="000000"/>
          <w:sz w:val="24"/>
        </w:rPr>
        <w:t>。</w:t>
      </w:r>
    </w:p>
    <w:p w14:paraId="581FB9EC">
      <w:pPr>
        <w:spacing w:line="500" w:lineRule="exact"/>
        <w:rPr>
          <w:rFonts w:ascii="仿宋" w:hAnsi="仿宋" w:eastAsia="仿宋"/>
          <w:color w:val="000000"/>
          <w:sz w:val="24"/>
        </w:rPr>
      </w:pPr>
      <w:r>
        <w:rPr>
          <w:rFonts w:hint="eastAsia" w:ascii="仿宋" w:hAnsi="仿宋" w:eastAsia="仿宋"/>
          <w:color w:val="000000"/>
          <w:sz w:val="24"/>
        </w:rPr>
        <w:t>3、如</w:t>
      </w:r>
      <w:r>
        <w:rPr>
          <w:rFonts w:ascii="仿宋" w:hAnsi="仿宋" w:eastAsia="仿宋"/>
          <w:color w:val="000000"/>
          <w:sz w:val="24"/>
        </w:rPr>
        <w:t>不能修理或者不能调换的，按不能交货处理</w:t>
      </w:r>
      <w:r>
        <w:rPr>
          <w:rFonts w:hint="eastAsia" w:ascii="仿宋" w:hAnsi="仿宋" w:eastAsia="仿宋"/>
          <w:color w:val="000000"/>
          <w:sz w:val="24"/>
        </w:rPr>
        <w:t>，因此给甲方造成的所有经济损失乙方应予全额赔偿。</w:t>
      </w:r>
    </w:p>
    <w:p w14:paraId="220821B7">
      <w:pPr>
        <w:spacing w:line="500" w:lineRule="exact"/>
        <w:rPr>
          <w:rFonts w:ascii="仿宋" w:hAnsi="仿宋" w:eastAsia="仿宋"/>
          <w:color w:val="000000"/>
          <w:sz w:val="24"/>
        </w:rPr>
      </w:pPr>
      <w:r>
        <w:rPr>
          <w:rFonts w:hint="eastAsia" w:ascii="仿宋" w:hAnsi="仿宋" w:eastAsia="仿宋"/>
          <w:color w:val="000000"/>
          <w:sz w:val="24"/>
        </w:rPr>
        <w:t>4、如因该产品本身的质量原因而在使用过程中造成的任何医疗事故纠纷，由乙方全额负责赔偿。</w:t>
      </w:r>
    </w:p>
    <w:p w14:paraId="250F0178">
      <w:pPr>
        <w:spacing w:line="500" w:lineRule="exact"/>
        <w:rPr>
          <w:rFonts w:ascii="仿宋" w:hAnsi="仿宋" w:eastAsia="仿宋"/>
          <w:b/>
          <w:color w:val="000000"/>
          <w:sz w:val="24"/>
        </w:rPr>
      </w:pPr>
      <w:r>
        <w:rPr>
          <w:rFonts w:hint="eastAsia" w:ascii="仿宋" w:hAnsi="仿宋" w:eastAsia="仿宋"/>
          <w:b/>
          <w:color w:val="000000"/>
          <w:sz w:val="24"/>
        </w:rPr>
        <w:t>第</w:t>
      </w:r>
      <w:r>
        <w:rPr>
          <w:rFonts w:hint="eastAsia" w:ascii="仿宋" w:hAnsi="仿宋" w:eastAsia="仿宋"/>
          <w:b/>
          <w:color w:val="000000"/>
          <w:sz w:val="24"/>
          <w:lang w:eastAsia="zh-CN"/>
        </w:rPr>
        <w:t>八</w:t>
      </w:r>
      <w:r>
        <w:rPr>
          <w:rFonts w:hint="eastAsia" w:ascii="仿宋" w:hAnsi="仿宋" w:eastAsia="仿宋"/>
          <w:b/>
          <w:color w:val="000000"/>
          <w:sz w:val="24"/>
        </w:rPr>
        <w:t>条：售后服务：</w:t>
      </w:r>
    </w:p>
    <w:p w14:paraId="5E1052CD">
      <w:pPr>
        <w:numPr>
          <w:ilvl w:val="0"/>
          <w:numId w:val="0"/>
        </w:numPr>
        <w:spacing w:line="500" w:lineRule="exact"/>
        <w:rPr>
          <w:rFonts w:hint="eastAsia" w:ascii="仿宋" w:hAnsi="仿宋" w:eastAsia="仿宋"/>
          <w:b/>
          <w:bCs/>
          <w:color w:val="000000"/>
          <w:sz w:val="24"/>
          <w:u w:val="single"/>
        </w:rPr>
      </w:pPr>
      <w:r>
        <w:rPr>
          <w:rFonts w:hint="eastAsia" w:ascii="仿宋" w:hAnsi="仿宋" w:eastAsia="仿宋"/>
          <w:sz w:val="24"/>
          <w:lang w:val="en-US" w:eastAsia="zh-CN"/>
        </w:rPr>
        <w:t>1、</w:t>
      </w:r>
      <w:r>
        <w:rPr>
          <w:rFonts w:hint="eastAsia" w:ascii="仿宋" w:hAnsi="仿宋" w:eastAsia="仿宋"/>
          <w:sz w:val="24"/>
        </w:rPr>
        <w:t>乙方同意该产品自安装、调试、验收合格并正常使用之日起免费保修，</w:t>
      </w:r>
      <w:r>
        <w:rPr>
          <w:rFonts w:hint="eastAsia" w:ascii="仿宋" w:hAnsi="仿宋" w:eastAsia="仿宋"/>
          <w:b/>
          <w:bCs/>
          <w:color w:val="000000"/>
          <w:sz w:val="24"/>
          <w:u w:val="single"/>
        </w:rPr>
        <w:t>验收合格通过之日起</w:t>
      </w:r>
      <w:r>
        <w:rPr>
          <w:rFonts w:hint="eastAsia" w:ascii="仿宋" w:hAnsi="仿宋" w:eastAsia="仿宋"/>
          <w:b/>
          <w:bCs/>
          <w:color w:val="000000"/>
          <w:sz w:val="24"/>
          <w:u w:val="single"/>
          <w:lang w:eastAsia="zh-CN"/>
        </w:rPr>
        <w:t>≥</w:t>
      </w:r>
      <w:r>
        <w:rPr>
          <w:rFonts w:hint="eastAsia" w:ascii="仿宋" w:hAnsi="仿宋" w:eastAsia="仿宋"/>
          <w:b/>
          <w:bCs/>
          <w:color w:val="000000"/>
          <w:sz w:val="24"/>
          <w:u w:val="single"/>
          <w:lang w:val="en-US" w:eastAsia="zh-CN"/>
        </w:rPr>
        <w:t>12</w:t>
      </w:r>
      <w:r>
        <w:rPr>
          <w:rFonts w:hint="eastAsia" w:ascii="仿宋" w:hAnsi="仿宋" w:eastAsia="仿宋"/>
          <w:b/>
          <w:bCs/>
          <w:color w:val="000000"/>
          <w:sz w:val="24"/>
          <w:u w:val="single"/>
        </w:rPr>
        <w:t>个月。</w:t>
      </w:r>
    </w:p>
    <w:p w14:paraId="353685EA">
      <w:pPr>
        <w:spacing w:line="500" w:lineRule="exact"/>
        <w:rPr>
          <w:rFonts w:hint="eastAsia" w:ascii="仿宋" w:hAnsi="仿宋" w:eastAsia="仿宋"/>
          <w:color w:val="000000"/>
          <w:sz w:val="24"/>
        </w:rPr>
      </w:pPr>
      <w:r>
        <w:rPr>
          <w:rFonts w:hint="eastAsia" w:ascii="仿宋" w:hAnsi="仿宋" w:eastAsia="仿宋"/>
          <w:color w:val="000000"/>
          <w:sz w:val="24"/>
        </w:rPr>
        <w:t>2、原厂整机免费维护保养期结束前，乙方应对所供设备进行系统测试，全面保养维护，维护内容包括：检查所有设备的各类连接件等，确保设备正常运行。</w:t>
      </w:r>
    </w:p>
    <w:p w14:paraId="69D7E34B">
      <w:pPr>
        <w:spacing w:line="500" w:lineRule="exact"/>
        <w:rPr>
          <w:rFonts w:hint="eastAsia" w:ascii="仿宋" w:hAnsi="仿宋" w:eastAsia="仿宋"/>
          <w:color w:val="000000"/>
          <w:sz w:val="24"/>
        </w:rPr>
      </w:pPr>
      <w:r>
        <w:rPr>
          <w:rFonts w:hint="eastAsia" w:ascii="仿宋" w:hAnsi="仿宋" w:eastAsia="仿宋"/>
          <w:color w:val="000000"/>
          <w:sz w:val="24"/>
        </w:rPr>
        <w:t>3、原厂整机免费维护保养期满后，乙方应保证以原厂整机免费维护保养期配套零件和专用耗材价格提供维护和保养服务，当发生故障时，乙方应按原厂整机免费维护保养期内响应的服务标准进行维护处理。</w:t>
      </w:r>
    </w:p>
    <w:p w14:paraId="72038DAB">
      <w:pPr>
        <w:spacing w:line="500" w:lineRule="exact"/>
        <w:rPr>
          <w:rFonts w:hint="eastAsia" w:ascii="仿宋" w:hAnsi="仿宋" w:eastAsia="仿宋"/>
          <w:color w:val="000000"/>
          <w:sz w:val="24"/>
        </w:rPr>
      </w:pPr>
      <w:r>
        <w:rPr>
          <w:rFonts w:hint="eastAsia" w:ascii="仿宋" w:hAnsi="仿宋" w:eastAsia="仿宋"/>
          <w:color w:val="000000"/>
          <w:sz w:val="24"/>
        </w:rPr>
        <w:t>4、乙方不得以转让、部分转让、分包或与第三方合作等方式履行本合同义务。如有违反，甲方有权解除合同，乙方除承担返还合同全部已付款项外，还应按合同总额30%承担违约金。</w:t>
      </w:r>
    </w:p>
    <w:p w14:paraId="50D9D246">
      <w:pPr>
        <w:spacing w:line="500" w:lineRule="exact"/>
        <w:rPr>
          <w:rFonts w:ascii="仿宋" w:hAnsi="仿宋" w:eastAsia="仿宋"/>
          <w:b/>
          <w:color w:val="000000"/>
          <w:sz w:val="24"/>
        </w:rPr>
      </w:pPr>
      <w:r>
        <w:rPr>
          <w:rFonts w:hint="eastAsia" w:ascii="仿宋" w:hAnsi="仿宋" w:eastAsia="仿宋"/>
          <w:b/>
          <w:color w:val="000000"/>
          <w:sz w:val="24"/>
        </w:rPr>
        <w:t>第</w:t>
      </w:r>
      <w:r>
        <w:rPr>
          <w:rFonts w:hint="eastAsia" w:ascii="仿宋" w:hAnsi="仿宋" w:eastAsia="仿宋"/>
          <w:b/>
          <w:color w:val="000000"/>
          <w:sz w:val="24"/>
          <w:lang w:eastAsia="zh-CN"/>
        </w:rPr>
        <w:t>九</w:t>
      </w:r>
      <w:r>
        <w:rPr>
          <w:rFonts w:hint="eastAsia" w:ascii="仿宋" w:hAnsi="仿宋" w:eastAsia="仿宋"/>
          <w:b/>
          <w:color w:val="000000"/>
          <w:sz w:val="24"/>
        </w:rPr>
        <w:t>条：技术服务：</w:t>
      </w:r>
    </w:p>
    <w:p w14:paraId="2FCA617B">
      <w:pPr>
        <w:spacing w:line="500" w:lineRule="exact"/>
        <w:rPr>
          <w:rFonts w:ascii="仿宋" w:hAnsi="仿宋" w:eastAsia="仿宋"/>
          <w:color w:val="000000"/>
          <w:sz w:val="24"/>
        </w:rPr>
      </w:pPr>
      <w:r>
        <w:rPr>
          <w:rFonts w:hint="eastAsia" w:ascii="仿宋" w:hAnsi="仿宋" w:eastAsia="仿宋"/>
          <w:color w:val="000000"/>
          <w:sz w:val="24"/>
        </w:rPr>
        <w:t>1、乙方必须在交货时向甲方提供产品详细的中文技术资料1套/台、中文技术操作手册、中文维修手册、中文保养手册、设备总图、电子线路图、机械结构图、产品合格证、中文产品使用说明书等相关材料。</w:t>
      </w:r>
    </w:p>
    <w:p w14:paraId="57E69EF6">
      <w:pPr>
        <w:spacing w:line="500" w:lineRule="exact"/>
        <w:rPr>
          <w:rFonts w:ascii="仿宋" w:hAnsi="仿宋" w:eastAsia="仿宋"/>
          <w:color w:val="000000"/>
          <w:sz w:val="24"/>
        </w:rPr>
      </w:pPr>
      <w:r>
        <w:rPr>
          <w:rFonts w:hint="eastAsia" w:ascii="仿宋" w:hAnsi="仿宋" w:eastAsia="仿宋"/>
          <w:color w:val="000000"/>
          <w:sz w:val="24"/>
        </w:rPr>
        <w:t>2、乙方应当负责对甲方的工作人员进行操作培训，使操作人员能够独立、熟练操作直至该产品可以正常使用为止。</w:t>
      </w:r>
    </w:p>
    <w:p w14:paraId="7F4D26B7">
      <w:pPr>
        <w:spacing w:line="500" w:lineRule="exact"/>
        <w:rPr>
          <w:rFonts w:ascii="仿宋" w:hAnsi="仿宋" w:eastAsia="仿宋"/>
          <w:color w:val="000000"/>
          <w:sz w:val="24"/>
        </w:rPr>
      </w:pPr>
      <w:r>
        <w:rPr>
          <w:rFonts w:hint="eastAsia" w:ascii="仿宋" w:hAnsi="仿宋" w:eastAsia="仿宋"/>
          <w:color w:val="000000"/>
          <w:sz w:val="24"/>
        </w:rPr>
        <w:t>3、乙方应当负责该产品的调试、安装到位，保证正常使用，全部费用由乙方承担。</w:t>
      </w:r>
    </w:p>
    <w:p w14:paraId="12F04B9C">
      <w:pPr>
        <w:spacing w:line="500" w:lineRule="exact"/>
        <w:rPr>
          <w:rFonts w:ascii="仿宋" w:hAnsi="仿宋" w:eastAsia="仿宋"/>
          <w:b/>
          <w:color w:val="000000"/>
          <w:sz w:val="24"/>
        </w:rPr>
      </w:pPr>
      <w:r>
        <w:rPr>
          <w:rFonts w:hint="eastAsia" w:ascii="仿宋" w:hAnsi="仿宋" w:eastAsia="仿宋"/>
          <w:b/>
          <w:color w:val="000000"/>
          <w:sz w:val="24"/>
        </w:rPr>
        <w:t>第十条：产品的验收：</w:t>
      </w:r>
    </w:p>
    <w:p w14:paraId="380AB4A2">
      <w:pPr>
        <w:spacing w:line="500" w:lineRule="exact"/>
        <w:rPr>
          <w:rFonts w:ascii="仿宋" w:hAnsi="仿宋" w:eastAsia="仿宋"/>
          <w:color w:val="000000"/>
          <w:sz w:val="24"/>
        </w:rPr>
      </w:pPr>
      <w:r>
        <w:rPr>
          <w:rFonts w:hint="eastAsia" w:ascii="仿宋" w:hAnsi="仿宋" w:eastAsia="仿宋"/>
          <w:color w:val="000000"/>
          <w:sz w:val="24"/>
        </w:rPr>
        <w:t>1、甲方必须在乙方提出书面验收申请之日起 2 个工作日内，组织验收工作。验收由甲方指定单位及人员进行验收，验收合格后出具书面验收合格证明，作为对产品的最终认可。</w:t>
      </w:r>
    </w:p>
    <w:p w14:paraId="1BA655D1">
      <w:pPr>
        <w:spacing w:line="500" w:lineRule="exact"/>
        <w:rPr>
          <w:rFonts w:ascii="仿宋" w:hAnsi="仿宋" w:eastAsia="仿宋"/>
          <w:color w:val="000000"/>
          <w:sz w:val="24"/>
        </w:rPr>
      </w:pPr>
      <w:r>
        <w:rPr>
          <w:rFonts w:hint="eastAsia" w:ascii="仿宋" w:hAnsi="仿宋" w:eastAsia="仿宋"/>
          <w:color w:val="000000"/>
          <w:sz w:val="24"/>
        </w:rPr>
        <w:t>2、验收依据：单证齐全，应有产品合格证、质量证明、使用说明、保修保质证明、发票和其他应当具有的单证，并符合国家法律、法规对该产品规定的国家标准的要求。</w:t>
      </w:r>
    </w:p>
    <w:p w14:paraId="011811EF">
      <w:pPr>
        <w:spacing w:line="500" w:lineRule="exact"/>
        <w:rPr>
          <w:rFonts w:ascii="仿宋" w:hAnsi="仿宋" w:eastAsia="仿宋"/>
          <w:b/>
          <w:color w:val="000000"/>
          <w:sz w:val="24"/>
        </w:rPr>
      </w:pPr>
      <w:r>
        <w:rPr>
          <w:rFonts w:hint="eastAsia" w:ascii="仿宋" w:hAnsi="仿宋" w:eastAsia="仿宋"/>
          <w:b/>
          <w:color w:val="000000"/>
          <w:sz w:val="24"/>
        </w:rPr>
        <w:t>第十</w:t>
      </w:r>
      <w:r>
        <w:rPr>
          <w:rFonts w:hint="eastAsia" w:ascii="仿宋" w:hAnsi="仿宋" w:eastAsia="仿宋"/>
          <w:b/>
          <w:color w:val="000000"/>
          <w:sz w:val="24"/>
          <w:lang w:eastAsia="zh-CN"/>
        </w:rPr>
        <w:t>一</w:t>
      </w:r>
      <w:r>
        <w:rPr>
          <w:rFonts w:hint="eastAsia" w:ascii="仿宋" w:hAnsi="仿宋" w:eastAsia="仿宋"/>
          <w:b/>
          <w:color w:val="000000"/>
          <w:sz w:val="24"/>
        </w:rPr>
        <w:t>条：违约责任：</w:t>
      </w:r>
    </w:p>
    <w:p w14:paraId="1A4F52FE">
      <w:pPr>
        <w:spacing w:line="500" w:lineRule="exact"/>
        <w:rPr>
          <w:rFonts w:ascii="仿宋" w:hAnsi="仿宋" w:eastAsia="仿宋"/>
          <w:color w:val="000000"/>
          <w:sz w:val="24"/>
        </w:rPr>
      </w:pPr>
      <w:r>
        <w:rPr>
          <w:rFonts w:hint="eastAsia" w:ascii="仿宋" w:hAnsi="仿宋" w:eastAsia="仿宋"/>
          <w:color w:val="000000"/>
          <w:sz w:val="24"/>
        </w:rPr>
        <w:t>1、乙方如不能及时交货或未按照本合同约定及时安装、调试完毕或违反第九条约定，应向甲方支付本合同总价款10 %的违约金。如交付的产品数量、品种、规格、质量不符合国家标准和合同约定的由乙方负责包修、包换、退货，并承担由此给甲方造成的所有经济损失；逾期交货的，应向甲方支付迟延履行的违约金，每日违约金按逾期交货货款金额万分之一计算。</w:t>
      </w:r>
    </w:p>
    <w:p w14:paraId="2BF12425">
      <w:pPr>
        <w:spacing w:line="500" w:lineRule="exact"/>
        <w:rPr>
          <w:rFonts w:ascii="仿宋" w:hAnsi="仿宋" w:eastAsia="仿宋"/>
          <w:color w:val="000000"/>
          <w:sz w:val="24"/>
        </w:rPr>
      </w:pPr>
      <w:r>
        <w:rPr>
          <w:rFonts w:hint="eastAsia" w:ascii="仿宋" w:hAnsi="仿宋" w:eastAsia="仿宋"/>
          <w:color w:val="000000"/>
          <w:sz w:val="24"/>
        </w:rPr>
        <w:t>2、除前款约定外，乙方未按合同要求提供产品或提供虚假材料，且质量不能满足技术要求的，甲方有权终止合同，同时要求乙方承担相应的经济损失或承担本合同总价款10％的违约金。</w:t>
      </w:r>
    </w:p>
    <w:p w14:paraId="7C88EDC2">
      <w:pPr>
        <w:spacing w:line="500" w:lineRule="exact"/>
        <w:rPr>
          <w:rFonts w:ascii="仿宋" w:hAnsi="仿宋" w:eastAsia="仿宋"/>
          <w:color w:val="000000"/>
          <w:sz w:val="24"/>
        </w:rPr>
      </w:pPr>
      <w:r>
        <w:rPr>
          <w:rFonts w:hint="eastAsia" w:ascii="仿宋" w:hAnsi="仿宋" w:eastAsia="仿宋"/>
          <w:color w:val="000000"/>
          <w:sz w:val="24"/>
        </w:rPr>
        <w:t>3、自本合同签订之日起，若甲方无故中途退货，应向乙方支付退货部分货款的10 %的违约金。</w:t>
      </w:r>
    </w:p>
    <w:p w14:paraId="3A3A70CC">
      <w:pPr>
        <w:spacing w:line="500" w:lineRule="exact"/>
        <w:rPr>
          <w:rFonts w:ascii="仿宋" w:hAnsi="仿宋" w:eastAsia="仿宋"/>
          <w:color w:val="000000"/>
          <w:sz w:val="24"/>
        </w:rPr>
      </w:pPr>
      <w:r>
        <w:rPr>
          <w:rFonts w:hint="eastAsia" w:ascii="仿宋" w:hAnsi="仿宋" w:eastAsia="仿宋"/>
          <w:color w:val="000000"/>
          <w:sz w:val="24"/>
        </w:rPr>
        <w:t>4、甲方应当按时向乙方支付货款，逾期付款的，应向乙方支付迟延履行的违约金，每日违约金按逾期付款金额的万分之一计算。</w:t>
      </w:r>
    </w:p>
    <w:p w14:paraId="728EFB36">
      <w:pPr>
        <w:spacing w:line="500" w:lineRule="exact"/>
        <w:rPr>
          <w:rFonts w:ascii="仿宋" w:hAnsi="仿宋" w:eastAsia="仿宋"/>
          <w:b/>
          <w:color w:val="000000"/>
          <w:sz w:val="24"/>
        </w:rPr>
      </w:pPr>
      <w:r>
        <w:rPr>
          <w:rFonts w:hint="eastAsia" w:ascii="仿宋" w:hAnsi="仿宋" w:eastAsia="仿宋"/>
          <w:b/>
          <w:color w:val="000000"/>
          <w:sz w:val="24"/>
        </w:rPr>
        <w:t>第十</w:t>
      </w:r>
      <w:r>
        <w:rPr>
          <w:rFonts w:hint="eastAsia" w:ascii="仿宋" w:hAnsi="仿宋" w:eastAsia="仿宋"/>
          <w:b/>
          <w:color w:val="000000"/>
          <w:sz w:val="24"/>
          <w:lang w:eastAsia="zh-CN"/>
        </w:rPr>
        <w:t>二</w:t>
      </w:r>
      <w:r>
        <w:rPr>
          <w:rFonts w:hint="eastAsia" w:ascii="仿宋" w:hAnsi="仿宋" w:eastAsia="仿宋"/>
          <w:b/>
          <w:color w:val="000000"/>
          <w:sz w:val="24"/>
        </w:rPr>
        <w:t>条：不可抗力：</w:t>
      </w:r>
    </w:p>
    <w:p w14:paraId="0D20DB0A">
      <w:pPr>
        <w:spacing w:line="500" w:lineRule="exact"/>
        <w:rPr>
          <w:rFonts w:ascii="仿宋" w:hAnsi="仿宋" w:eastAsia="仿宋"/>
          <w:color w:val="000000"/>
          <w:sz w:val="24"/>
        </w:rPr>
      </w:pPr>
      <w:r>
        <w:rPr>
          <w:rFonts w:hint="eastAsia" w:ascii="仿宋" w:hAnsi="仿宋" w:eastAsia="仿宋"/>
          <w:color w:val="000000"/>
          <w:sz w:val="24"/>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六十个工作日内提供附有有关该事件的权威机关证明的书面材料，包括陈述迟延履行、部分履行或无法履行本合同义务的理由的说明书，方可免责。</w:t>
      </w:r>
    </w:p>
    <w:p w14:paraId="47B29C42">
      <w:pPr>
        <w:spacing w:line="500" w:lineRule="exact"/>
        <w:rPr>
          <w:rFonts w:ascii="仿宋" w:hAnsi="仿宋" w:eastAsia="仿宋"/>
          <w:b/>
          <w:color w:val="000000"/>
          <w:sz w:val="24"/>
        </w:rPr>
      </w:pPr>
      <w:r>
        <w:rPr>
          <w:rFonts w:hint="eastAsia" w:ascii="仿宋" w:hAnsi="仿宋" w:eastAsia="仿宋"/>
          <w:b/>
          <w:color w:val="000000"/>
          <w:sz w:val="24"/>
        </w:rPr>
        <w:t>第十</w:t>
      </w:r>
      <w:r>
        <w:rPr>
          <w:rFonts w:hint="eastAsia" w:ascii="仿宋" w:hAnsi="仿宋" w:eastAsia="仿宋"/>
          <w:b/>
          <w:color w:val="000000"/>
          <w:sz w:val="24"/>
          <w:lang w:eastAsia="zh-CN"/>
        </w:rPr>
        <w:t>三</w:t>
      </w:r>
      <w:r>
        <w:rPr>
          <w:rFonts w:hint="eastAsia" w:ascii="仿宋" w:hAnsi="仿宋" w:eastAsia="仿宋"/>
          <w:b/>
          <w:color w:val="000000"/>
          <w:sz w:val="24"/>
        </w:rPr>
        <w:t>条：通知：</w:t>
      </w:r>
    </w:p>
    <w:p w14:paraId="69F29AA0">
      <w:pPr>
        <w:spacing w:line="500" w:lineRule="exact"/>
        <w:rPr>
          <w:rFonts w:ascii="仿宋" w:hAnsi="仿宋" w:eastAsia="仿宋"/>
          <w:color w:val="000000"/>
          <w:sz w:val="24"/>
        </w:rPr>
      </w:pPr>
      <w:r>
        <w:rPr>
          <w:rFonts w:hint="eastAsia" w:ascii="仿宋" w:hAnsi="仿宋" w:eastAsia="仿宋"/>
          <w:color w:val="000000"/>
          <w:sz w:val="24"/>
        </w:rPr>
        <w:t>一方发给另一方的通知或信件应是书面的，按本合同所示地址投送。上述通知或信件应由专人传递或通过传真传送，如由专人传送，则于送达至指定专人接收之日视为正式送交；如以传真发送，则以传真接收人收到该通知之日为准。任何一方变更地址或法定代表人或企业名称等相关信息时，应当在3个工作日内以书面形式通知对方。甲、乙双方在此一致确认接收通知或文件（包括但不限于日后如发生诉讼案件或其他事件时，法院或其他司法机关或政府等部门送达文书均可采用以下信息）等的信息如下：</w:t>
      </w:r>
    </w:p>
    <w:p w14:paraId="05A877B4">
      <w:pPr>
        <w:spacing w:line="500" w:lineRule="exact"/>
        <w:rPr>
          <w:rFonts w:ascii="仿宋" w:hAnsi="仿宋" w:eastAsia="仿宋"/>
          <w:color w:val="000000"/>
          <w:sz w:val="24"/>
        </w:rPr>
      </w:pPr>
      <w:r>
        <w:rPr>
          <w:rFonts w:hint="eastAsia" w:ascii="仿宋" w:hAnsi="仿宋" w:eastAsia="仿宋"/>
          <w:color w:val="000000"/>
          <w:sz w:val="24"/>
        </w:rPr>
        <w:t>甲方：                                      乙方：</w:t>
      </w:r>
    </w:p>
    <w:p w14:paraId="0E41D6B1">
      <w:pPr>
        <w:spacing w:line="500" w:lineRule="exact"/>
        <w:rPr>
          <w:rFonts w:ascii="仿宋" w:hAnsi="仿宋" w:eastAsia="仿宋"/>
          <w:color w:val="000000"/>
          <w:sz w:val="24"/>
        </w:rPr>
      </w:pPr>
      <w:r>
        <w:rPr>
          <w:rFonts w:hint="eastAsia" w:ascii="仿宋" w:hAnsi="仿宋" w:eastAsia="仿宋"/>
          <w:color w:val="000000"/>
          <w:sz w:val="24"/>
        </w:rPr>
        <w:t>地址：                                      地址：</w:t>
      </w:r>
    </w:p>
    <w:p w14:paraId="5EE37F22">
      <w:pPr>
        <w:spacing w:line="500" w:lineRule="exact"/>
        <w:rPr>
          <w:rFonts w:ascii="仿宋" w:hAnsi="仿宋" w:eastAsia="仿宋"/>
          <w:color w:val="000000"/>
          <w:sz w:val="24"/>
        </w:rPr>
      </w:pPr>
      <w:r>
        <w:rPr>
          <w:rFonts w:hint="eastAsia" w:ascii="仿宋" w:hAnsi="仿宋" w:eastAsia="仿宋"/>
          <w:color w:val="000000"/>
          <w:sz w:val="24"/>
        </w:rPr>
        <w:t>电话：                                      电话：</w:t>
      </w:r>
    </w:p>
    <w:p w14:paraId="1BF53B26">
      <w:pPr>
        <w:spacing w:line="500" w:lineRule="exact"/>
        <w:rPr>
          <w:rFonts w:ascii="仿宋" w:hAnsi="仿宋" w:eastAsia="仿宋"/>
          <w:color w:val="000000"/>
          <w:sz w:val="24"/>
        </w:rPr>
      </w:pPr>
      <w:r>
        <w:rPr>
          <w:rFonts w:hint="eastAsia" w:ascii="仿宋" w:hAnsi="仿宋" w:eastAsia="仿宋"/>
          <w:color w:val="000000"/>
          <w:sz w:val="24"/>
        </w:rPr>
        <w:t>邮编：                                      邮编：</w:t>
      </w:r>
    </w:p>
    <w:p w14:paraId="2D5167C6">
      <w:pPr>
        <w:spacing w:line="500" w:lineRule="exact"/>
        <w:rPr>
          <w:rFonts w:ascii="仿宋" w:hAnsi="仿宋" w:eastAsia="仿宋"/>
          <w:color w:val="000000"/>
          <w:sz w:val="24"/>
        </w:rPr>
      </w:pPr>
      <w:r>
        <w:rPr>
          <w:rFonts w:hint="eastAsia" w:ascii="仿宋" w:hAnsi="仿宋" w:eastAsia="仿宋"/>
          <w:color w:val="000000"/>
          <w:sz w:val="24"/>
        </w:rPr>
        <w:t>传真：                                      传真：</w:t>
      </w:r>
    </w:p>
    <w:p w14:paraId="6FBD434F">
      <w:pPr>
        <w:spacing w:line="500" w:lineRule="exact"/>
        <w:rPr>
          <w:rFonts w:ascii="仿宋" w:hAnsi="仿宋" w:eastAsia="仿宋"/>
          <w:color w:val="000000"/>
          <w:sz w:val="24"/>
        </w:rPr>
      </w:pPr>
      <w:r>
        <w:rPr>
          <w:rFonts w:hint="eastAsia" w:ascii="仿宋" w:hAnsi="仿宋" w:eastAsia="仿宋"/>
          <w:color w:val="000000"/>
          <w:sz w:val="24"/>
        </w:rPr>
        <w:t>邮箱：                                      邮箱：</w:t>
      </w:r>
    </w:p>
    <w:p w14:paraId="275B908E">
      <w:pPr>
        <w:spacing w:line="500" w:lineRule="exact"/>
        <w:rPr>
          <w:rFonts w:ascii="仿宋" w:hAnsi="仿宋" w:eastAsia="仿宋"/>
          <w:color w:val="000000"/>
          <w:sz w:val="24"/>
        </w:rPr>
      </w:pPr>
      <w:r>
        <w:rPr>
          <w:rFonts w:hint="eastAsia" w:ascii="仿宋" w:hAnsi="仿宋" w:eastAsia="仿宋"/>
          <w:color w:val="000000"/>
          <w:sz w:val="24"/>
        </w:rPr>
        <w:t xml:space="preserve">指定收件人：                                法定代表人：                           </w:t>
      </w:r>
    </w:p>
    <w:p w14:paraId="214A0007">
      <w:pPr>
        <w:spacing w:line="500" w:lineRule="exact"/>
        <w:rPr>
          <w:rFonts w:ascii="仿宋" w:hAnsi="仿宋" w:eastAsia="仿宋"/>
          <w:b/>
          <w:color w:val="000000"/>
          <w:sz w:val="24"/>
        </w:rPr>
      </w:pPr>
      <w:r>
        <w:rPr>
          <w:rFonts w:hint="eastAsia" w:ascii="仿宋" w:hAnsi="仿宋" w:eastAsia="仿宋"/>
          <w:b/>
          <w:color w:val="000000"/>
          <w:sz w:val="24"/>
        </w:rPr>
        <w:t>第十</w:t>
      </w:r>
      <w:r>
        <w:rPr>
          <w:rFonts w:hint="eastAsia" w:ascii="仿宋" w:hAnsi="仿宋" w:eastAsia="仿宋"/>
          <w:b/>
          <w:color w:val="000000"/>
          <w:sz w:val="24"/>
          <w:lang w:eastAsia="zh-CN"/>
        </w:rPr>
        <w:t>四</w:t>
      </w:r>
      <w:r>
        <w:rPr>
          <w:rFonts w:hint="eastAsia" w:ascii="仿宋" w:hAnsi="仿宋" w:eastAsia="仿宋"/>
          <w:b/>
          <w:color w:val="000000"/>
          <w:sz w:val="24"/>
        </w:rPr>
        <w:t>条：纠纷的解决：</w:t>
      </w:r>
    </w:p>
    <w:p w14:paraId="2AF9B7F7">
      <w:pPr>
        <w:spacing w:line="500" w:lineRule="exact"/>
        <w:rPr>
          <w:rFonts w:ascii="仿宋" w:hAnsi="仿宋" w:eastAsia="仿宋"/>
          <w:color w:val="000000"/>
          <w:sz w:val="24"/>
        </w:rPr>
      </w:pPr>
      <w:r>
        <w:rPr>
          <w:rFonts w:hint="eastAsia" w:ascii="仿宋" w:hAnsi="仿宋" w:eastAsia="仿宋"/>
          <w:bCs/>
          <w:color w:val="000000"/>
          <w:sz w:val="24"/>
        </w:rPr>
        <w:t>1</w:t>
      </w:r>
      <w:r>
        <w:rPr>
          <w:rFonts w:hint="eastAsia" w:ascii="仿宋" w:hAnsi="仿宋" w:eastAsia="仿宋"/>
          <w:color w:val="000000"/>
          <w:sz w:val="24"/>
        </w:rPr>
        <w:t>、争议解决：在合同履行过程中发生争议，双方协商解决。协商不成的，由甲方所在地人民法院裁决。如诉争标的超出甲方所在地人民法院受案范围，则由当地中级人民法院裁决。</w:t>
      </w:r>
    </w:p>
    <w:p w14:paraId="053251B1">
      <w:pPr>
        <w:spacing w:line="500" w:lineRule="exact"/>
        <w:rPr>
          <w:rFonts w:ascii="仿宋" w:hAnsi="仿宋" w:eastAsia="仿宋"/>
          <w:color w:val="000000"/>
          <w:sz w:val="24"/>
        </w:rPr>
      </w:pPr>
      <w:r>
        <w:rPr>
          <w:rFonts w:hint="eastAsia" w:ascii="仿宋" w:hAnsi="仿宋" w:eastAsia="仿宋"/>
          <w:color w:val="000000"/>
          <w:sz w:val="24"/>
        </w:rPr>
        <w:t>2、因乙方违约导致甲方权益受损，甲方通过诉讼方式主张权益所支出的合理费用由乙方负担（诉讼费、保全费、律师代理费等必要开支）。</w:t>
      </w:r>
    </w:p>
    <w:p w14:paraId="51D2CDBA">
      <w:pPr>
        <w:spacing w:line="500" w:lineRule="exact"/>
        <w:rPr>
          <w:rFonts w:ascii="仿宋" w:hAnsi="仿宋" w:eastAsia="仿宋"/>
          <w:b/>
          <w:color w:val="000000"/>
          <w:sz w:val="24"/>
        </w:rPr>
      </w:pPr>
      <w:r>
        <w:rPr>
          <w:rFonts w:hint="eastAsia" w:ascii="仿宋" w:hAnsi="仿宋" w:eastAsia="仿宋"/>
          <w:b/>
          <w:color w:val="000000"/>
          <w:sz w:val="24"/>
        </w:rPr>
        <w:t>第</w:t>
      </w:r>
      <w:r>
        <w:rPr>
          <w:rFonts w:hint="eastAsia" w:ascii="仿宋" w:hAnsi="仿宋" w:eastAsia="仿宋"/>
          <w:b/>
          <w:color w:val="000000"/>
          <w:sz w:val="24"/>
          <w:lang w:eastAsia="zh-CN"/>
        </w:rPr>
        <w:t>十五</w:t>
      </w:r>
      <w:r>
        <w:rPr>
          <w:rFonts w:hint="eastAsia" w:ascii="仿宋" w:hAnsi="仿宋" w:eastAsia="仿宋"/>
          <w:b/>
          <w:color w:val="000000"/>
          <w:sz w:val="24"/>
        </w:rPr>
        <w:t>条：以下资料为本合同不可分割部分，与本合同具有同等法律效力：</w:t>
      </w:r>
    </w:p>
    <w:p w14:paraId="5F915C0D">
      <w:pPr>
        <w:spacing w:line="500" w:lineRule="exact"/>
        <w:rPr>
          <w:rFonts w:ascii="仿宋" w:hAnsi="仿宋" w:eastAsia="仿宋"/>
          <w:color w:val="000000"/>
          <w:sz w:val="24"/>
        </w:rPr>
      </w:pPr>
      <w:r>
        <w:rPr>
          <w:rFonts w:hint="eastAsia" w:ascii="仿宋" w:hAnsi="仿宋" w:eastAsia="仿宋"/>
          <w:color w:val="000000"/>
          <w:sz w:val="24"/>
        </w:rPr>
        <w:t>1、本合同所涉产品的国家标准及乙方宣传标准；</w:t>
      </w:r>
    </w:p>
    <w:p w14:paraId="6DC8C52A">
      <w:pPr>
        <w:spacing w:line="500" w:lineRule="exact"/>
        <w:rPr>
          <w:rFonts w:ascii="仿宋" w:hAnsi="仿宋" w:eastAsia="仿宋"/>
          <w:color w:val="000000"/>
          <w:sz w:val="24"/>
        </w:rPr>
      </w:pPr>
      <w:r>
        <w:rPr>
          <w:rFonts w:hint="eastAsia" w:ascii="仿宋" w:hAnsi="仿宋" w:eastAsia="仿宋"/>
          <w:color w:val="000000"/>
          <w:sz w:val="24"/>
        </w:rPr>
        <w:t>2、本产品的详细资料；</w:t>
      </w:r>
    </w:p>
    <w:p w14:paraId="61E1B574">
      <w:pPr>
        <w:spacing w:line="500" w:lineRule="exact"/>
        <w:rPr>
          <w:rFonts w:ascii="仿宋" w:hAnsi="仿宋" w:eastAsia="仿宋"/>
          <w:color w:val="000000"/>
          <w:sz w:val="24"/>
        </w:rPr>
      </w:pPr>
      <w:r>
        <w:rPr>
          <w:rFonts w:hint="eastAsia" w:ascii="仿宋" w:hAnsi="仿宋" w:eastAsia="仿宋"/>
          <w:color w:val="000000"/>
          <w:sz w:val="24"/>
        </w:rPr>
        <w:t>3、</w:t>
      </w:r>
      <w:r>
        <w:rPr>
          <w:rFonts w:hint="eastAsia" w:ascii="仿宋" w:hAnsi="仿宋" w:eastAsia="仿宋"/>
          <w:color w:val="000000"/>
          <w:sz w:val="24"/>
          <w:lang w:eastAsia="zh-CN"/>
        </w:rPr>
        <w:t>单一来源及响应</w:t>
      </w:r>
      <w:r>
        <w:rPr>
          <w:rFonts w:hint="eastAsia" w:ascii="仿宋" w:hAnsi="仿宋" w:eastAsia="仿宋"/>
          <w:color w:val="000000"/>
          <w:sz w:val="24"/>
        </w:rPr>
        <w:t>文件；</w:t>
      </w:r>
    </w:p>
    <w:p w14:paraId="14A74FCD">
      <w:pPr>
        <w:spacing w:line="500" w:lineRule="exact"/>
        <w:rPr>
          <w:rFonts w:ascii="仿宋" w:hAnsi="仿宋" w:eastAsia="仿宋"/>
          <w:b/>
          <w:color w:val="000000"/>
          <w:sz w:val="24"/>
        </w:rPr>
      </w:pPr>
      <w:r>
        <w:rPr>
          <w:rFonts w:hint="eastAsia" w:ascii="仿宋" w:hAnsi="仿宋" w:eastAsia="仿宋"/>
          <w:b/>
          <w:color w:val="000000"/>
          <w:sz w:val="24"/>
        </w:rPr>
        <w:t>第</w:t>
      </w:r>
      <w:r>
        <w:rPr>
          <w:rFonts w:hint="eastAsia" w:ascii="仿宋" w:hAnsi="仿宋" w:eastAsia="仿宋"/>
          <w:b/>
          <w:color w:val="000000"/>
          <w:sz w:val="24"/>
          <w:lang w:eastAsia="zh-CN"/>
        </w:rPr>
        <w:t>十六</w:t>
      </w:r>
      <w:r>
        <w:rPr>
          <w:rFonts w:hint="eastAsia" w:ascii="仿宋" w:hAnsi="仿宋" w:eastAsia="仿宋"/>
          <w:b/>
          <w:color w:val="000000"/>
          <w:sz w:val="24"/>
        </w:rPr>
        <w:t>条：本合同一式六份，甲方执伍份、乙方执一份，均具有同等法律效力。</w:t>
      </w:r>
    </w:p>
    <w:p w14:paraId="0D1FA244">
      <w:pPr>
        <w:spacing w:line="500" w:lineRule="exact"/>
        <w:rPr>
          <w:rFonts w:ascii="仿宋" w:hAnsi="仿宋" w:eastAsia="仿宋"/>
          <w:b/>
          <w:color w:val="000000"/>
          <w:sz w:val="24"/>
        </w:rPr>
      </w:pPr>
      <w:r>
        <w:rPr>
          <w:rFonts w:hint="eastAsia" w:ascii="仿宋" w:hAnsi="仿宋" w:eastAsia="仿宋"/>
          <w:b/>
          <w:color w:val="000000"/>
          <w:sz w:val="24"/>
        </w:rPr>
        <w:t>第十九条：本合同未尽事宜，由甲、乙双方另行签订补充协议，补充协议作为合同附件与本合同具有同等法律效力。</w:t>
      </w:r>
    </w:p>
    <w:p w14:paraId="4801BD13">
      <w:pPr>
        <w:spacing w:line="500" w:lineRule="exact"/>
        <w:rPr>
          <w:rFonts w:ascii="仿宋" w:hAnsi="仿宋" w:eastAsia="仿宋"/>
          <w:b/>
          <w:color w:val="000000"/>
          <w:sz w:val="24"/>
        </w:rPr>
      </w:pPr>
      <w:r>
        <w:rPr>
          <w:rFonts w:hint="eastAsia" w:ascii="仿宋" w:hAnsi="仿宋" w:eastAsia="仿宋"/>
          <w:b/>
          <w:color w:val="000000"/>
          <w:sz w:val="24"/>
        </w:rPr>
        <w:t>第</w:t>
      </w:r>
      <w:r>
        <w:rPr>
          <w:rFonts w:hint="eastAsia" w:ascii="仿宋" w:hAnsi="仿宋" w:eastAsia="仿宋"/>
          <w:b/>
          <w:color w:val="000000"/>
          <w:sz w:val="24"/>
          <w:lang w:eastAsia="zh-CN"/>
        </w:rPr>
        <w:t>十七</w:t>
      </w:r>
      <w:r>
        <w:rPr>
          <w:rFonts w:hint="eastAsia" w:ascii="仿宋" w:hAnsi="仿宋" w:eastAsia="仿宋"/>
          <w:b/>
          <w:color w:val="000000"/>
          <w:sz w:val="24"/>
        </w:rPr>
        <w:t>条：本合同自甲、乙双方正式授权代表签字并加盖公章之日起生效。</w:t>
      </w:r>
    </w:p>
    <w:p w14:paraId="47A67C50">
      <w:pPr>
        <w:spacing w:line="500" w:lineRule="exact"/>
        <w:rPr>
          <w:rFonts w:ascii="仿宋" w:hAnsi="仿宋" w:eastAsia="仿宋"/>
          <w:b/>
          <w:color w:val="000000"/>
          <w:sz w:val="24"/>
        </w:rPr>
      </w:pPr>
      <w:r>
        <w:rPr>
          <w:rFonts w:hint="eastAsia" w:ascii="仿宋" w:hAnsi="仿宋" w:eastAsia="仿宋"/>
          <w:b/>
          <w:color w:val="000000"/>
          <w:sz w:val="24"/>
        </w:rPr>
        <w:t>第</w:t>
      </w:r>
      <w:r>
        <w:rPr>
          <w:rFonts w:hint="eastAsia" w:ascii="仿宋" w:hAnsi="仿宋" w:eastAsia="仿宋"/>
          <w:b/>
          <w:color w:val="000000"/>
          <w:sz w:val="24"/>
          <w:lang w:eastAsia="zh-CN"/>
        </w:rPr>
        <w:t>十八</w:t>
      </w:r>
      <w:r>
        <w:rPr>
          <w:rFonts w:hint="eastAsia" w:ascii="仿宋" w:hAnsi="仿宋" w:eastAsia="仿宋"/>
          <w:b/>
          <w:color w:val="000000"/>
          <w:sz w:val="24"/>
        </w:rPr>
        <w:t>条：本合同有效期自生效之日起至合同执行完毕时止。</w:t>
      </w:r>
    </w:p>
    <w:p w14:paraId="27204180">
      <w:pPr>
        <w:spacing w:line="500" w:lineRule="exact"/>
        <w:rPr>
          <w:rFonts w:ascii="仿宋" w:hAnsi="仿宋" w:eastAsia="仿宋"/>
          <w:b/>
          <w:color w:val="000000"/>
          <w:sz w:val="24"/>
        </w:rPr>
      </w:pPr>
      <w:r>
        <w:rPr>
          <w:rFonts w:hint="eastAsia" w:ascii="仿宋" w:hAnsi="仿宋" w:eastAsia="仿宋"/>
          <w:b/>
          <w:color w:val="000000"/>
          <w:sz w:val="24"/>
        </w:rPr>
        <w:t>第</w:t>
      </w:r>
      <w:r>
        <w:rPr>
          <w:rFonts w:hint="eastAsia" w:ascii="仿宋" w:hAnsi="仿宋" w:eastAsia="仿宋"/>
          <w:b/>
          <w:color w:val="000000"/>
          <w:sz w:val="24"/>
          <w:lang w:eastAsia="zh-CN"/>
        </w:rPr>
        <w:t>十九</w:t>
      </w:r>
      <w:r>
        <w:rPr>
          <w:rFonts w:hint="eastAsia" w:ascii="仿宋" w:hAnsi="仿宋" w:eastAsia="仿宋"/>
          <w:b/>
          <w:color w:val="000000"/>
          <w:sz w:val="24"/>
        </w:rPr>
        <w:t>条：本合同应当按照中华人民共和国的现行法律、法规进行解释。</w:t>
      </w:r>
    </w:p>
    <w:p w14:paraId="0C373A5E">
      <w:pPr>
        <w:spacing w:line="500" w:lineRule="exact"/>
        <w:rPr>
          <w:rFonts w:ascii="仿宋" w:hAnsi="仿宋" w:eastAsia="仿宋"/>
          <w:color w:val="000000"/>
          <w:sz w:val="24"/>
        </w:rPr>
      </w:pPr>
      <w:r>
        <w:rPr>
          <w:rFonts w:hint="eastAsia" w:ascii="仿宋" w:hAnsi="仿宋" w:eastAsia="仿宋"/>
          <w:color w:val="000000"/>
          <w:sz w:val="24"/>
        </w:rPr>
        <w:t>（本页以下无正文）</w:t>
      </w:r>
    </w:p>
    <w:p w14:paraId="667002AC">
      <w:pPr>
        <w:spacing w:line="500" w:lineRule="exact"/>
        <w:rPr>
          <w:rFonts w:ascii="仿宋" w:hAnsi="仿宋" w:eastAsia="仿宋"/>
          <w:color w:val="000000"/>
          <w:sz w:val="24"/>
        </w:rPr>
      </w:pPr>
      <w:r>
        <w:rPr>
          <w:rFonts w:hint="eastAsia" w:ascii="仿宋" w:hAnsi="仿宋" w:eastAsia="仿宋"/>
          <w:color w:val="000000"/>
          <w:sz w:val="24"/>
        </w:rPr>
        <w:t>甲方（盖章）：                             乙方（盖章）：</w:t>
      </w:r>
    </w:p>
    <w:p w14:paraId="000AD502">
      <w:pPr>
        <w:spacing w:line="500" w:lineRule="exact"/>
        <w:rPr>
          <w:rFonts w:ascii="仿宋" w:hAnsi="仿宋" w:eastAsia="仿宋"/>
          <w:color w:val="000000"/>
          <w:sz w:val="24"/>
        </w:rPr>
      </w:pPr>
      <w:r>
        <w:rPr>
          <w:rFonts w:hint="eastAsia" w:ascii="仿宋" w:hAnsi="仿宋" w:eastAsia="仿宋"/>
          <w:color w:val="000000"/>
          <w:sz w:val="24"/>
        </w:rPr>
        <w:t xml:space="preserve">地址：                                    地址： </w:t>
      </w:r>
    </w:p>
    <w:p w14:paraId="565C3D60">
      <w:pPr>
        <w:spacing w:line="500" w:lineRule="exact"/>
        <w:rPr>
          <w:rFonts w:ascii="仿宋" w:hAnsi="仿宋" w:eastAsia="仿宋"/>
          <w:color w:val="000000"/>
          <w:sz w:val="24"/>
        </w:rPr>
      </w:pPr>
      <w:r>
        <w:rPr>
          <w:rFonts w:hint="eastAsia" w:ascii="仿宋" w:hAnsi="仿宋" w:eastAsia="仿宋"/>
          <w:color w:val="000000"/>
          <w:sz w:val="24"/>
        </w:rPr>
        <w:t xml:space="preserve">                                          账号：</w:t>
      </w:r>
    </w:p>
    <w:p w14:paraId="1A6523D6">
      <w:pPr>
        <w:spacing w:line="500" w:lineRule="exact"/>
        <w:rPr>
          <w:rFonts w:ascii="仿宋" w:hAnsi="仿宋" w:eastAsia="仿宋"/>
          <w:color w:val="000000"/>
          <w:sz w:val="24"/>
        </w:rPr>
      </w:pPr>
      <w:r>
        <w:rPr>
          <w:rFonts w:hint="eastAsia" w:ascii="仿宋" w:hAnsi="仿宋" w:eastAsia="仿宋"/>
          <w:color w:val="000000"/>
          <w:sz w:val="24"/>
        </w:rPr>
        <w:t>开户：</w:t>
      </w:r>
    </w:p>
    <w:p w14:paraId="3952DBE9">
      <w:pPr>
        <w:spacing w:line="500" w:lineRule="exact"/>
        <w:rPr>
          <w:rFonts w:ascii="仿宋" w:hAnsi="仿宋" w:eastAsia="仿宋"/>
          <w:color w:val="000000"/>
          <w:sz w:val="24"/>
        </w:rPr>
      </w:pPr>
      <w:r>
        <w:rPr>
          <w:rFonts w:hint="eastAsia" w:ascii="仿宋" w:hAnsi="仿宋" w:eastAsia="仿宋"/>
          <w:color w:val="000000"/>
          <w:sz w:val="24"/>
        </w:rPr>
        <w:t>主 管 领 导：                             法定代表人（签章） 经   办人：                                        委托代理人：</w:t>
      </w:r>
    </w:p>
    <w:p w14:paraId="1655A469">
      <w:pPr>
        <w:spacing w:line="500" w:lineRule="exact"/>
        <w:rPr>
          <w:rFonts w:ascii="仿宋" w:hAnsi="仿宋" w:eastAsia="仿宋"/>
          <w:color w:val="000000"/>
          <w:sz w:val="24"/>
        </w:rPr>
      </w:pPr>
      <w:r>
        <w:rPr>
          <w:rFonts w:hint="eastAsia" w:ascii="仿宋" w:hAnsi="仿宋" w:eastAsia="仿宋"/>
          <w:color w:val="000000"/>
          <w:sz w:val="24"/>
        </w:rPr>
        <w:t>电话：                                      电话：</w:t>
      </w:r>
    </w:p>
    <w:p w14:paraId="6CB35391">
      <w:pPr>
        <w:spacing w:line="500" w:lineRule="exact"/>
        <w:rPr>
          <w:rFonts w:ascii="仿宋" w:hAnsi="仿宋" w:eastAsia="仿宋"/>
          <w:color w:val="000000"/>
          <w:sz w:val="24"/>
        </w:rPr>
      </w:pPr>
      <w:r>
        <w:rPr>
          <w:rFonts w:hint="eastAsia" w:ascii="仿宋" w:hAnsi="仿宋" w:eastAsia="仿宋"/>
          <w:color w:val="000000"/>
          <w:sz w:val="24"/>
        </w:rPr>
        <w:t>年     月    日                              年    月     日</w:t>
      </w:r>
    </w:p>
    <w:p w14:paraId="4509974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wOTFkMzE3NTc2YTE0YzU5ODU1ZjdhNDYzMzM3YmMifQ=="/>
  </w:docVars>
  <w:rsids>
    <w:rsidRoot w:val="003A2624"/>
    <w:rsid w:val="00001A42"/>
    <w:rsid w:val="002B4D7C"/>
    <w:rsid w:val="003133AE"/>
    <w:rsid w:val="003965DC"/>
    <w:rsid w:val="003A2624"/>
    <w:rsid w:val="00545AA6"/>
    <w:rsid w:val="00584211"/>
    <w:rsid w:val="005C74E1"/>
    <w:rsid w:val="00784EFF"/>
    <w:rsid w:val="007A19D1"/>
    <w:rsid w:val="007F63DD"/>
    <w:rsid w:val="00A37A58"/>
    <w:rsid w:val="00A8717D"/>
    <w:rsid w:val="00B9667F"/>
    <w:rsid w:val="00C85331"/>
    <w:rsid w:val="00D01B44"/>
    <w:rsid w:val="00EA6EF6"/>
    <w:rsid w:val="00F0604C"/>
    <w:rsid w:val="0585692B"/>
    <w:rsid w:val="1DA9691D"/>
    <w:rsid w:val="1F4F542F"/>
    <w:rsid w:val="22E906F2"/>
    <w:rsid w:val="2B742822"/>
    <w:rsid w:val="30404688"/>
    <w:rsid w:val="6088247D"/>
    <w:rsid w:val="636C612B"/>
    <w:rsid w:val="6D4008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8"/>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23"/>
      <w:szCs w:val="23"/>
      <w:lang w:val="en-US" w:eastAsia="en-US" w:bidi="ar-SA"/>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2 Char"/>
    <w:basedOn w:val="7"/>
    <w:link w:val="2"/>
    <w:semiHidden/>
    <w:qFormat/>
    <w:uiPriority w:val="9"/>
    <w:rPr>
      <w:rFonts w:asciiTheme="majorHAnsi" w:hAnsiTheme="majorHAnsi" w:eastAsiaTheme="majorEastAsia" w:cstheme="majorBidi"/>
      <w:b/>
      <w:bCs/>
      <w:sz w:val="32"/>
      <w:szCs w:val="32"/>
    </w:rPr>
  </w:style>
  <w:style w:type="character" w:customStyle="1" w:styleId="9">
    <w:name w:val="页眉 Char"/>
    <w:basedOn w:val="7"/>
    <w:link w:val="5"/>
    <w:qFormat/>
    <w:uiPriority w:val="99"/>
    <w:rPr>
      <w:rFonts w:ascii="Times New Roman" w:hAnsi="Times New Roman" w:eastAsia="宋体" w:cs="Times New Roman"/>
      <w:sz w:val="18"/>
      <w:szCs w:val="18"/>
    </w:rPr>
  </w:style>
  <w:style w:type="character" w:customStyle="1" w:styleId="10">
    <w:name w:val="页脚 Char"/>
    <w:basedOn w:val="7"/>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2687</Words>
  <Characters>2701</Characters>
  <Lines>31</Lines>
  <Paragraphs>8</Paragraphs>
  <TotalTime>3</TotalTime>
  <ScaleCrop>false</ScaleCrop>
  <LinksUpToDate>false</LinksUpToDate>
  <CharactersWithSpaces>3415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2024-04-22T04:37:00Z</dcterms:created>
  <dc:creator>姜凯</dc:creator>
  <cp:lastModifiedBy>姜凯</cp:lastModifiedBy>
  <dcterms:modified xsi:type="dcterms:W3CDTF">2024-12-26T08:25:53Z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5C61AF0F2634412A82AEB99D0978DAA0_12</vt:lpwstr>
  </property>
  <property fmtid="{D5CDD505-2E9C-101B-9397-08002B2CF9AE}" pid="4" name="KSOTemplateDocerSaveRecord">
    <vt:lpwstr>eyJoZGlkIjoiNTcwOTFkMzE3NTc2YTE0YzU5ODU1ZjdhNDYzMzM3YmMifQ==</vt:lpwstr>
  </property>
</Properties>
</file>