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bookmarkStart w:id="0" w:name="_GoBack"/>
      <w:bookmarkEnd w:id="0"/>
      <w:r>
        <w:rPr>
          <w:rFonts w:hint="eastAsia" w:ascii="仿宋" w:hAnsi="仿宋" w:eastAsia="仿宋" w:cs="仿宋_GB2312"/>
          <w:lang w:val="en-US" w:eastAsia="zh-CN"/>
        </w:rPr>
        <w:t>实施</w:t>
      </w:r>
      <w:r>
        <w:rPr>
          <w:rFonts w:hint="eastAsia" w:ascii="仿宋" w:hAnsi="仿宋" w:eastAsia="仿宋" w:cs="仿宋_GB2312"/>
        </w:rPr>
        <w:t>方案</w:t>
      </w:r>
    </w:p>
    <w:p>
      <w:pPr>
        <w:rPr>
          <w:rFonts w:ascii="仿宋" w:hAnsi="仿宋" w:eastAsia="仿宋" w:cs="仿宋_GB2312"/>
        </w:rPr>
      </w:pPr>
    </w:p>
    <w:p>
      <w:pPr>
        <w:rPr>
          <w:rFonts w:ascii="仿宋" w:hAnsi="仿宋" w:eastAsia="仿宋" w:cs="仿宋_GB2312"/>
        </w:rPr>
      </w:pPr>
    </w:p>
    <w:p>
      <w:pPr>
        <w:spacing w:line="360" w:lineRule="auto"/>
        <w:ind w:firstLine="480"/>
        <w:rPr>
          <w:rFonts w:ascii="仿宋" w:hAnsi="仿宋" w:eastAsia="仿宋" w:cs="仿宋_GB2312"/>
          <w:sz w:val="24"/>
          <w:szCs w:val="24"/>
        </w:rPr>
      </w:pPr>
      <w:r>
        <w:rPr>
          <w:rFonts w:hint="eastAsia" w:ascii="仿宋" w:hAnsi="仿宋" w:eastAsia="仿宋" w:cs="仿宋_GB2312"/>
          <w:sz w:val="24"/>
          <w:szCs w:val="24"/>
        </w:rPr>
        <w:t>（格式自拟）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322D7075"/>
    <w:rsid w:val="43036368"/>
    <w:rsid w:val="60BD1DF5"/>
    <w:rsid w:val="6C7A3290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2023-07-21T09:16:14Z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42A0DB7DBF494EE2917625C0CE6C6BF3_13</vt:lpwstr>
  </property>
</Properties>
</file>