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热力耦合动态分析仪采购项目</w:t>
      </w:r>
    </w:p>
    <w:p>
      <w:pPr>
        <w:pStyle w:val="null3"/>
        <w:jc w:val="center"/>
        <w:outlineLvl w:val="2"/>
      </w:pPr>
      <w:r>
        <w:rPr>
          <w:sz w:val="28"/>
          <w:b/>
        </w:rPr>
        <w:t>采购项目编号：</w:t>
      </w:r>
      <w:r>
        <w:rPr>
          <w:sz w:val="28"/>
          <w:b/>
        </w:rPr>
        <w:t>ZMZB2024XJD-484</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西安建筑科技大学</w:t>
      </w:r>
      <w:r>
        <w:rPr/>
        <w:t>委托，拟对</w:t>
      </w:r>
      <w:r>
        <w:rPr/>
        <w:t>热力耦合动态分析仪采购项目</w:t>
      </w:r>
      <w:r>
        <w:rPr/>
        <w:t>采用竞争性谈判采购方式进行采购，兹邀请供应商参加本项目的竞争性谈判。</w:t>
      </w:r>
    </w:p>
    <w:p>
      <w:pPr>
        <w:pStyle w:val="null3"/>
        <w:outlineLvl w:val="2"/>
      </w:pPr>
      <w:r>
        <w:rPr>
          <w:sz w:val="28"/>
          <w:b/>
        </w:rPr>
        <w:t>一、项目编号：</w:t>
      </w:r>
      <w:r>
        <w:rPr>
          <w:sz w:val="28"/>
          <w:b/>
        </w:rPr>
        <w:t>ZMZB2024XJD-484</w:t>
      </w:r>
    </w:p>
    <w:p>
      <w:pPr>
        <w:pStyle w:val="null3"/>
        <w:outlineLvl w:val="2"/>
      </w:pPr>
      <w:r>
        <w:rPr>
          <w:sz w:val="28"/>
          <w:b/>
        </w:rPr>
        <w:t>二、项目名称：</w:t>
      </w:r>
      <w:r>
        <w:rPr>
          <w:sz w:val="28"/>
          <w:b/>
        </w:rPr>
        <w:t>热力耦合动态分析仪采购项目</w:t>
      </w:r>
    </w:p>
    <w:p>
      <w:pPr>
        <w:pStyle w:val="null3"/>
        <w:outlineLvl w:val="2"/>
      </w:pPr>
      <w:r>
        <w:rPr>
          <w:sz w:val="28"/>
          <w:b/>
        </w:rPr>
        <w:t>三、谈判项目简介：</w:t>
      </w:r>
    </w:p>
    <w:p>
      <w:pPr>
        <w:pStyle w:val="null3"/>
        <w:ind w:firstLine="480"/>
      </w:pPr>
      <w:r>
        <w:rPr/>
        <w:t>热力耦合动态分析仪采购项目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 xml:space="preserve"> 029-82201427</w:t>
      </w:r>
    </w:p>
    <w:p>
      <w:pPr>
        <w:pStyle w:val="null3"/>
        <w:outlineLvl w:val="3"/>
      </w:pPr>
      <w:r>
        <w:rPr>
          <w:sz w:val="24"/>
          <w:b/>
        </w:rPr>
        <w:t>代理机构：</w:t>
      </w:r>
      <w:r>
        <w:rPr>
          <w:sz w:val="24"/>
          <w:b/>
        </w:rPr>
        <w:t>陕西卓佲项目管理有限公司</w:t>
      </w:r>
    </w:p>
    <w:p>
      <w:pPr>
        <w:pStyle w:val="null3"/>
      </w:pPr>
      <w:r>
        <w:rPr/>
        <w:t xml:space="preserve"> 地址： </w:t>
      </w:r>
      <w:r>
        <w:rPr/>
        <w:t xml:space="preserve"> 西安市雁塔区科技路30号合力紫郡大厦B座21层</w:t>
      </w:r>
    </w:p>
    <w:p>
      <w:pPr>
        <w:pStyle w:val="null3"/>
      </w:pPr>
      <w:r>
        <w:rPr/>
        <w:t xml:space="preserve"> 邮编： </w:t>
      </w:r>
      <w:r>
        <w:rPr/>
        <w:t>710065</w:t>
      </w:r>
    </w:p>
    <w:p>
      <w:pPr>
        <w:pStyle w:val="null3"/>
      </w:pPr>
      <w:r>
        <w:rPr/>
        <w:t xml:space="preserve"> 联系人： </w:t>
      </w:r>
      <w:r>
        <w:rPr/>
        <w:t>董菊莉 张倩</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采购包1：1,070,000.00元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采购包1保证金金额：21,000.00元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陕西卓佲项目管理有限公司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按照招标文件、投标文件及合同约定执行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热力耦合动态分析仪采购项目</w:t>
      </w:r>
    </w:p>
    <w:p>
      <w:pPr>
        <w:pStyle w:val="null3"/>
        <w:outlineLvl w:val="2"/>
      </w:pPr>
      <w:r>
        <w:rPr>
          <w:sz w:val="28"/>
          <w:b/>
        </w:rPr>
        <w:t>3.2采购内容</w:t>
      </w:r>
    </w:p>
    <w:p>
      <w:pPr>
        <w:pStyle w:val="null3"/>
      </w:pPr>
      <w:r>
        <w:rPr/>
        <w:t>采购包1：</w:t>
      </w:r>
    </w:p>
    <w:p>
      <w:pPr>
        <w:pStyle w:val="null3"/>
      </w:pPr>
      <w:r>
        <w:rPr/>
        <w:t>采购包预算金额（元）: 1,070,000.00</w:t>
      </w:r>
    </w:p>
    <w:p>
      <w:pPr>
        <w:pStyle w:val="null3"/>
      </w:pPr>
      <w:r>
        <w:rPr/>
        <w:t>采购包最高限价（元）: 1,016,000.00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热力耦合动态分析仪</w:t>
            </w:r>
          </w:p>
        </w:tc>
        <w:tc>
          <w:tcPr>
            <w:tcW w:type="dxa" w:w="831"/>
          </w:tcPr>
          <w:p>
            <w:pPr>
              <w:pStyle w:val="null3"/>
              <w:jc w:val="right"/>
            </w:pPr>
            <w:r>
              <w:rPr/>
              <w:t>1.00</w:t>
            </w:r>
          </w:p>
        </w:tc>
        <w:tc>
          <w:tcPr>
            <w:tcW w:type="dxa" w:w="831"/>
          </w:tcPr>
          <w:p>
            <w:pPr>
              <w:pStyle w:val="null3"/>
              <w:jc w:val="right"/>
            </w:pPr>
            <w:r>
              <w:rPr/>
              <w:t>1,070,000.00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标的名称：热力耦合动态分析仪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2"/>
                <w:color w:val="000000"/>
              </w:rPr>
              <w:t>一、技术标准</w:t>
            </w:r>
          </w:p>
          <w:p>
            <w:pPr>
              <w:pStyle w:val="null3"/>
              <w:jc w:val="left"/>
            </w:pPr>
            <w:r>
              <w:rPr>
                <w:rFonts w:ascii="宋体" w:hAnsi="宋体" w:cs="宋体" w:eastAsia="宋体"/>
                <w:sz w:val="22"/>
                <w:color w:val="000000"/>
              </w:rPr>
              <w:t>1.温度范围：</w:t>
            </w:r>
            <w:r>
              <w:rPr>
                <w:rFonts w:ascii="宋体" w:hAnsi="宋体" w:cs="宋体" w:eastAsia="宋体"/>
                <w:sz w:val="22"/>
              </w:rPr>
              <w:t>-150℃~600℃</w:t>
            </w:r>
            <w:r>
              <w:rPr>
                <w:rFonts w:ascii="宋体" w:hAnsi="宋体" w:cs="宋体" w:eastAsia="宋体"/>
                <w:sz w:val="24"/>
              </w:rPr>
              <w:t>（</w:t>
            </w:r>
            <w:r>
              <w:rPr>
                <w:rFonts w:ascii="宋体" w:hAnsi="宋体" w:cs="宋体" w:eastAsia="宋体"/>
                <w:sz w:val="21"/>
              </w:rPr>
              <w:t>提供证明材料，证明材料包括但不限于产品彩页、检测报告、功能截图、盖章的说明书等）</w:t>
            </w:r>
          </w:p>
          <w:p>
            <w:pPr>
              <w:pStyle w:val="null3"/>
              <w:jc w:val="both"/>
            </w:pPr>
            <w:r>
              <w:rPr>
                <w:rFonts w:ascii="宋体" w:hAnsi="宋体" w:cs="宋体" w:eastAsia="宋体"/>
                <w:sz w:val="22"/>
              </w:rPr>
              <w:t>2.升温速率：0.01~40K/min</w:t>
            </w:r>
          </w:p>
          <w:p>
            <w:pPr>
              <w:pStyle w:val="null3"/>
              <w:jc w:val="both"/>
            </w:pPr>
            <w:r>
              <w:rPr>
                <w:rFonts w:ascii="宋体" w:hAnsi="宋体" w:cs="宋体" w:eastAsia="宋体"/>
                <w:sz w:val="22"/>
              </w:rPr>
              <w:t>3.最大静态形变：</w:t>
            </w:r>
            <w:r>
              <w:rPr>
                <w:rFonts w:ascii="宋体" w:hAnsi="宋体" w:cs="宋体" w:eastAsia="宋体"/>
                <w:sz w:val="22"/>
              </w:rPr>
              <w:t>≥</w:t>
            </w:r>
            <w:r>
              <w:rPr>
                <w:rFonts w:ascii="宋体" w:hAnsi="宋体" w:cs="宋体" w:eastAsia="宋体"/>
                <w:sz w:val="22"/>
              </w:rPr>
              <w:t>30 mm</w:t>
            </w:r>
          </w:p>
          <w:p>
            <w:pPr>
              <w:pStyle w:val="null3"/>
              <w:jc w:val="both"/>
            </w:pPr>
            <w:r>
              <w:rPr>
                <w:rFonts w:ascii="宋体" w:hAnsi="宋体" w:cs="宋体" w:eastAsia="宋体"/>
                <w:sz w:val="22"/>
              </w:rPr>
              <w:t>4.测量频率：0.01～150 Hz</w:t>
            </w:r>
          </w:p>
          <w:p>
            <w:pPr>
              <w:pStyle w:val="null3"/>
              <w:jc w:val="both"/>
            </w:pPr>
            <w:r>
              <w:rPr>
                <w:rFonts w:ascii="宋体" w:hAnsi="宋体" w:cs="宋体" w:eastAsia="宋体"/>
                <w:sz w:val="22"/>
              </w:rPr>
              <w:t>5.位移分辨率：</w:t>
            </w:r>
            <w:r>
              <w:rPr>
                <w:rFonts w:ascii="宋体" w:hAnsi="宋体" w:cs="宋体" w:eastAsia="宋体"/>
                <w:sz w:val="22"/>
              </w:rPr>
              <w:t>≤</w:t>
            </w:r>
            <w:r>
              <w:rPr>
                <w:rFonts w:ascii="宋体" w:hAnsi="宋体" w:cs="宋体" w:eastAsia="宋体"/>
                <w:sz w:val="22"/>
              </w:rPr>
              <w:t>1 nm</w:t>
            </w:r>
          </w:p>
          <w:p>
            <w:pPr>
              <w:pStyle w:val="null3"/>
              <w:jc w:val="both"/>
            </w:pPr>
            <w:r>
              <w:rPr>
                <w:rFonts w:ascii="宋体" w:hAnsi="宋体" w:cs="宋体" w:eastAsia="宋体"/>
                <w:sz w:val="22"/>
              </w:rPr>
              <w:t>6.载荷范围：1 mN ~35 N</w:t>
            </w:r>
          </w:p>
          <w:p>
            <w:pPr>
              <w:pStyle w:val="null3"/>
              <w:jc w:val="both"/>
            </w:pPr>
            <w:r>
              <w:rPr>
                <w:rFonts w:ascii="宋体" w:hAnsi="宋体" w:cs="宋体" w:eastAsia="宋体"/>
                <w:sz w:val="22"/>
              </w:rPr>
              <w:t>7.载荷分辨率：</w:t>
            </w:r>
            <w:r>
              <w:rPr>
                <w:rFonts w:ascii="宋体" w:hAnsi="宋体" w:cs="宋体" w:eastAsia="宋体"/>
                <w:sz w:val="22"/>
              </w:rPr>
              <w:t>≤</w:t>
            </w:r>
            <w:r>
              <w:rPr>
                <w:rFonts w:ascii="宋体" w:hAnsi="宋体" w:cs="宋体" w:eastAsia="宋体"/>
                <w:sz w:val="22"/>
              </w:rPr>
              <w:t>0.00001 N</w:t>
            </w:r>
          </w:p>
          <w:p>
            <w:pPr>
              <w:pStyle w:val="null3"/>
              <w:jc w:val="both"/>
            </w:pPr>
            <w:r>
              <w:rPr>
                <w:rFonts w:ascii="宋体" w:hAnsi="宋体" w:cs="宋体" w:eastAsia="宋体"/>
                <w:sz w:val="22"/>
              </w:rPr>
              <w:t>8.动态形变振幅：±2500 µm</w:t>
            </w:r>
          </w:p>
          <w:p>
            <w:pPr>
              <w:pStyle w:val="null3"/>
              <w:jc w:val="both"/>
            </w:pPr>
            <w:r>
              <w:rPr>
                <w:rFonts w:ascii="宋体" w:hAnsi="宋体" w:cs="宋体" w:eastAsia="宋体"/>
                <w:sz w:val="22"/>
              </w:rPr>
              <w:t>9.炉体要求：驱动及检测器在支架上方，</w:t>
            </w:r>
            <w:r>
              <w:rPr>
                <w:rFonts w:ascii="宋体" w:hAnsi="宋体" w:cs="宋体" w:eastAsia="宋体"/>
                <w:sz w:val="22"/>
              </w:rPr>
              <w:t>炉体</w:t>
            </w:r>
            <w:r>
              <w:rPr>
                <w:rFonts w:ascii="宋体" w:hAnsi="宋体" w:cs="宋体" w:eastAsia="宋体"/>
                <w:sz w:val="22"/>
              </w:rPr>
              <w:t>为下置式炉体</w:t>
            </w:r>
          </w:p>
          <w:p>
            <w:pPr>
              <w:pStyle w:val="null3"/>
              <w:jc w:val="both"/>
            </w:pPr>
            <w:r>
              <w:rPr>
                <w:rFonts w:ascii="宋体" w:hAnsi="宋体" w:cs="宋体" w:eastAsia="宋体"/>
                <w:sz w:val="22"/>
              </w:rPr>
              <w:t>10.支架类型：三点弯曲、针入、拉伸、悬臂、剪切支架</w:t>
            </w:r>
          </w:p>
          <w:p>
            <w:pPr>
              <w:pStyle w:val="null3"/>
              <w:jc w:val="both"/>
            </w:pPr>
            <w:r>
              <w:rPr>
                <w:rFonts w:ascii="宋体" w:hAnsi="宋体" w:cs="宋体" w:eastAsia="宋体"/>
                <w:sz w:val="22"/>
              </w:rPr>
              <w:t>11.气氛：静态或动态气氛，可选惰性、氧化、还原</w:t>
            </w:r>
          </w:p>
          <w:p>
            <w:pPr>
              <w:pStyle w:val="null3"/>
              <w:jc w:val="both"/>
            </w:pPr>
            <w:r>
              <w:rPr>
                <w:rFonts w:ascii="宋体" w:hAnsi="宋体" w:cs="宋体" w:eastAsia="宋体"/>
                <w:sz w:val="22"/>
              </w:rPr>
              <w:t>12.图像显示：可观察样品粘弹性随温度与频率的变化</w:t>
            </w:r>
          </w:p>
          <w:p>
            <w:pPr>
              <w:pStyle w:val="null3"/>
              <w:jc w:val="both"/>
            </w:pPr>
            <w:r>
              <w:rPr>
                <w:rFonts w:ascii="宋体" w:hAnsi="宋体" w:cs="宋体" w:eastAsia="宋体"/>
                <w:sz w:val="22"/>
              </w:rPr>
              <w:t>13.制冷方式：液氮制冷或机械制冷</w:t>
            </w:r>
          </w:p>
          <w:p>
            <w:pPr>
              <w:pStyle w:val="null3"/>
              <w:jc w:val="both"/>
            </w:pPr>
            <w:r>
              <w:rPr>
                <w:rFonts w:ascii="宋体" w:hAnsi="宋体" w:cs="宋体" w:eastAsia="宋体"/>
                <w:sz w:val="22"/>
              </w:rPr>
              <w:t>14.可满足液态浸泡环境下测试。</w:t>
            </w:r>
            <w:r>
              <w:rPr>
                <w:rFonts w:ascii="宋体" w:hAnsi="宋体" w:cs="宋体" w:eastAsia="宋体"/>
                <w:sz w:val="24"/>
              </w:rPr>
              <w:t>（</w:t>
            </w:r>
            <w:r>
              <w:rPr>
                <w:rFonts w:ascii="宋体" w:hAnsi="宋体" w:cs="宋体" w:eastAsia="宋体"/>
                <w:sz w:val="21"/>
              </w:rPr>
              <w:t>提供证明材料，证明材料包括但不限于产品彩页、检测报告、功能截图、盖章的说明书等）</w:t>
            </w:r>
          </w:p>
          <w:p>
            <w:pPr>
              <w:pStyle w:val="null3"/>
              <w:jc w:val="both"/>
            </w:pPr>
            <w:r>
              <w:rPr>
                <w:rFonts w:ascii="宋体" w:hAnsi="宋体" w:cs="宋体" w:eastAsia="宋体"/>
                <w:sz w:val="22"/>
              </w:rPr>
              <w:t>1</w:t>
            </w:r>
            <w:r>
              <w:rPr>
                <w:rFonts w:ascii="宋体" w:hAnsi="宋体" w:cs="宋体" w:eastAsia="宋体"/>
                <w:sz w:val="22"/>
              </w:rPr>
              <w:t>5</w:t>
            </w:r>
            <w:r>
              <w:rPr>
                <w:rFonts w:ascii="宋体" w:hAnsi="宋体" w:cs="宋体" w:eastAsia="宋体"/>
                <w:sz w:val="22"/>
              </w:rPr>
              <w:t>.</w:t>
            </w:r>
            <w:r>
              <w:rPr>
                <w:rFonts w:ascii="宋体" w:hAnsi="宋体" w:cs="宋体" w:eastAsia="宋体"/>
                <w:sz w:val="22"/>
              </w:rPr>
              <w:t>具</w:t>
            </w:r>
            <w:r>
              <w:rPr>
                <w:rFonts w:ascii="宋体" w:hAnsi="宋体" w:cs="宋体" w:eastAsia="宋体"/>
                <w:sz w:val="22"/>
              </w:rPr>
              <w:t>有支架自动识别功能，推杆和框架上带有自动识别元件，可自动识别样品支架类型，自动选择对应的校正</w:t>
            </w:r>
          </w:p>
          <w:p>
            <w:pPr>
              <w:pStyle w:val="null3"/>
              <w:jc w:val="both"/>
            </w:pPr>
            <w:r>
              <w:rPr>
                <w:rFonts w:ascii="宋体" w:hAnsi="宋体" w:cs="宋体" w:eastAsia="宋体"/>
                <w:sz w:val="22"/>
              </w:rPr>
              <w:t>1</w:t>
            </w:r>
            <w:r>
              <w:rPr>
                <w:rFonts w:ascii="宋体" w:hAnsi="宋体" w:cs="宋体" w:eastAsia="宋体"/>
                <w:sz w:val="22"/>
              </w:rPr>
              <w:t>6</w:t>
            </w:r>
            <w:r>
              <w:rPr>
                <w:rFonts w:ascii="宋体" w:hAnsi="宋体" w:cs="宋体" w:eastAsia="宋体"/>
                <w:sz w:val="22"/>
              </w:rPr>
              <w:t>.要求启动速度快，可直接从启动屏幕上初始化新的试样，并自动测定试样长度。</w:t>
            </w:r>
          </w:p>
          <w:p>
            <w:pPr>
              <w:pStyle w:val="null3"/>
              <w:jc w:val="both"/>
            </w:pPr>
            <w:r>
              <w:rPr>
                <w:rFonts w:ascii="宋体" w:hAnsi="宋体" w:cs="宋体" w:eastAsia="宋体"/>
                <w:sz w:val="22"/>
              </w:rPr>
              <w:t>1</w:t>
            </w:r>
            <w:r>
              <w:rPr>
                <w:rFonts w:ascii="宋体" w:hAnsi="宋体" w:cs="宋体" w:eastAsia="宋体"/>
                <w:sz w:val="22"/>
              </w:rPr>
              <w:t>7</w:t>
            </w:r>
            <w:r>
              <w:rPr>
                <w:rFonts w:ascii="宋体" w:hAnsi="宋体" w:cs="宋体" w:eastAsia="宋体"/>
                <w:sz w:val="22"/>
              </w:rPr>
              <w:t>.有拓展功能，比如具备与树脂固化检测设备联用接口，可对粘稠液体样品（树脂、粘合剂、糊状物</w:t>
            </w:r>
            <w:r>
              <w:rPr>
                <w:rFonts w:ascii="宋体" w:hAnsi="宋体" w:cs="宋体" w:eastAsia="宋体"/>
                <w:sz w:val="22"/>
              </w:rPr>
              <w:t>等</w:t>
            </w:r>
            <w:r>
              <w:rPr>
                <w:rFonts w:ascii="宋体" w:hAnsi="宋体" w:cs="宋体" w:eastAsia="宋体"/>
                <w:sz w:val="22"/>
              </w:rPr>
              <w:t>）进行压缩模式测量</w:t>
            </w:r>
          </w:p>
          <w:p>
            <w:pPr>
              <w:pStyle w:val="null3"/>
              <w:jc w:val="both"/>
            </w:pPr>
            <w:r>
              <w:rPr>
                <w:rFonts w:ascii="宋体" w:hAnsi="宋体" w:cs="宋体" w:eastAsia="宋体"/>
                <w:sz w:val="22"/>
              </w:rPr>
              <w:t>1</w:t>
            </w:r>
            <w:r>
              <w:rPr>
                <w:rFonts w:ascii="宋体" w:hAnsi="宋体" w:cs="宋体" w:eastAsia="宋体"/>
                <w:sz w:val="22"/>
              </w:rPr>
              <w:t>8</w:t>
            </w:r>
            <w:r>
              <w:rPr>
                <w:rFonts w:ascii="宋体" w:hAnsi="宋体" w:cs="宋体" w:eastAsia="宋体"/>
                <w:sz w:val="22"/>
              </w:rPr>
              <w:t>.</w:t>
            </w:r>
            <w:r>
              <w:rPr>
                <w:rFonts w:ascii="宋体" w:hAnsi="宋体" w:cs="宋体" w:eastAsia="宋体"/>
                <w:sz w:val="22"/>
              </w:rPr>
              <w:t>切片附件：能够同时一次性切割不同厚度，不同深度的多刀产品，最大切割</w:t>
            </w:r>
            <w:r>
              <w:rPr>
                <w:rFonts w:ascii="宋体" w:hAnsi="宋体" w:cs="宋体" w:eastAsia="宋体"/>
                <w:sz w:val="22"/>
              </w:rPr>
              <w:t>60刀及以上。</w:t>
            </w:r>
          </w:p>
          <w:p>
            <w:pPr>
              <w:pStyle w:val="null3"/>
              <w:jc w:val="both"/>
            </w:pPr>
            <w:r>
              <w:rPr>
                <w:rFonts w:ascii="宋体" w:hAnsi="宋体" w:cs="宋体" w:eastAsia="宋体"/>
                <w:sz w:val="21"/>
              </w:rPr>
              <w:t>1</w:t>
            </w:r>
            <w:r>
              <w:rPr>
                <w:rFonts w:ascii="宋体" w:hAnsi="宋体" w:cs="宋体" w:eastAsia="宋体"/>
                <w:sz w:val="21"/>
              </w:rPr>
              <w:t>9.</w:t>
            </w:r>
            <w:r>
              <w:rPr>
                <w:rFonts w:ascii="宋体" w:hAnsi="宋体" w:cs="宋体" w:eastAsia="宋体"/>
                <w:sz w:val="21"/>
              </w:rPr>
              <w:t>软件：包含内核汉化的测量与分析软件，</w:t>
            </w:r>
            <w:r>
              <w:rPr>
                <w:rFonts w:ascii="宋体" w:hAnsi="宋体" w:cs="宋体" w:eastAsia="宋体"/>
                <w:sz w:val="21"/>
              </w:rPr>
              <w:t>支持中英文切换</w:t>
            </w:r>
            <w:r>
              <w:rPr>
                <w:rFonts w:ascii="宋体" w:hAnsi="宋体" w:cs="宋体" w:eastAsia="宋体"/>
                <w:sz w:val="21"/>
              </w:rPr>
              <w:t>，后续软件免费升级。</w:t>
            </w:r>
          </w:p>
          <w:p>
            <w:pPr>
              <w:pStyle w:val="null3"/>
              <w:jc w:val="both"/>
            </w:pPr>
            <w:r>
              <w:rPr>
                <w:rFonts w:ascii="宋体" w:hAnsi="宋体" w:cs="宋体" w:eastAsia="宋体"/>
                <w:sz w:val="22"/>
              </w:rPr>
              <w:t>二、配置要求</w:t>
            </w:r>
          </w:p>
          <w:p>
            <w:pPr>
              <w:pStyle w:val="null3"/>
              <w:jc w:val="both"/>
            </w:pPr>
            <w:r>
              <w:rPr>
                <w:rFonts w:ascii="宋体" w:hAnsi="宋体" w:cs="宋体" w:eastAsia="宋体"/>
                <w:sz w:val="22"/>
              </w:rPr>
              <w:t>1</w:t>
            </w:r>
            <w:r>
              <w:rPr>
                <w:rFonts w:ascii="宋体" w:hAnsi="宋体" w:cs="宋体" w:eastAsia="宋体"/>
                <w:sz w:val="22"/>
              </w:rPr>
              <w:t>.</w:t>
            </w:r>
            <w:r>
              <w:rPr>
                <w:rFonts w:ascii="宋体" w:hAnsi="宋体" w:cs="宋体" w:eastAsia="宋体"/>
                <w:sz w:val="22"/>
              </w:rPr>
              <w:t>主机（标配</w:t>
            </w:r>
            <w:r>
              <w:rPr>
                <w:rFonts w:ascii="宋体" w:hAnsi="宋体" w:cs="宋体" w:eastAsia="宋体"/>
                <w:sz w:val="22"/>
              </w:rPr>
              <w:t>LED状态栏、高分辨触摸屏、操作与分析软件、炉体）</w:t>
            </w:r>
            <w:r>
              <w:rPr>
                <w:rFonts w:ascii="宋体" w:hAnsi="宋体" w:cs="宋体" w:eastAsia="宋体"/>
                <w:sz w:val="22"/>
              </w:rPr>
              <w:t>1台</w:t>
            </w:r>
          </w:p>
          <w:p>
            <w:pPr>
              <w:pStyle w:val="null3"/>
              <w:jc w:val="both"/>
            </w:pPr>
            <w:r>
              <w:rPr>
                <w:rFonts w:ascii="宋体" w:hAnsi="宋体" w:cs="宋体" w:eastAsia="宋体"/>
                <w:sz w:val="22"/>
              </w:rPr>
              <w:t>2</w:t>
            </w:r>
            <w:r>
              <w:rPr>
                <w:rFonts w:ascii="宋体" w:hAnsi="宋体" w:cs="宋体" w:eastAsia="宋体"/>
                <w:sz w:val="22"/>
              </w:rPr>
              <w:t>.</w:t>
            </w:r>
            <w:r>
              <w:rPr>
                <w:rFonts w:ascii="宋体" w:hAnsi="宋体" w:cs="宋体" w:eastAsia="宋体"/>
                <w:sz w:val="22"/>
              </w:rPr>
              <w:t>温度和模量校正标样</w:t>
            </w:r>
            <w:r>
              <w:rPr>
                <w:rFonts w:ascii="宋体" w:hAnsi="宋体" w:cs="宋体" w:eastAsia="宋体"/>
                <w:sz w:val="22"/>
              </w:rPr>
              <w:t>1套</w:t>
            </w:r>
          </w:p>
          <w:p>
            <w:pPr>
              <w:pStyle w:val="null3"/>
              <w:jc w:val="both"/>
            </w:pPr>
            <w:r>
              <w:rPr>
                <w:rFonts w:ascii="宋体" w:hAnsi="宋体" w:cs="宋体" w:eastAsia="宋体"/>
                <w:sz w:val="22"/>
              </w:rPr>
              <w:t>3</w:t>
            </w:r>
            <w:r>
              <w:rPr>
                <w:rFonts w:ascii="宋体" w:hAnsi="宋体" w:cs="宋体" w:eastAsia="宋体"/>
                <w:sz w:val="22"/>
              </w:rPr>
              <w:t>.</w:t>
            </w:r>
            <w:r>
              <w:rPr>
                <w:rFonts w:ascii="宋体" w:hAnsi="宋体" w:cs="宋体" w:eastAsia="宋体"/>
                <w:sz w:val="22"/>
              </w:rPr>
              <w:t>单</w:t>
            </w:r>
            <w:r>
              <w:rPr>
                <w:rFonts w:ascii="宋体" w:hAnsi="宋体" w:cs="宋体" w:eastAsia="宋体"/>
                <w:sz w:val="22"/>
              </w:rPr>
              <w:t>/双悬臂夹具</w:t>
            </w:r>
            <w:r>
              <w:rPr>
                <w:rFonts w:ascii="宋体" w:hAnsi="宋体" w:cs="宋体" w:eastAsia="宋体"/>
                <w:sz w:val="22"/>
              </w:rPr>
              <w:t>1套</w:t>
            </w:r>
          </w:p>
          <w:p>
            <w:pPr>
              <w:pStyle w:val="null3"/>
              <w:jc w:val="both"/>
            </w:pPr>
            <w:r>
              <w:rPr>
                <w:rFonts w:ascii="宋体" w:hAnsi="宋体" w:cs="宋体" w:eastAsia="宋体"/>
                <w:sz w:val="22"/>
                <w:color w:val="000000"/>
              </w:rPr>
              <w:t>4</w:t>
            </w:r>
            <w:r>
              <w:rPr>
                <w:rFonts w:ascii="宋体" w:hAnsi="宋体" w:cs="宋体" w:eastAsia="宋体"/>
                <w:sz w:val="22"/>
                <w:color w:val="000000"/>
              </w:rPr>
              <w:t>.</w:t>
            </w:r>
            <w:r>
              <w:rPr>
                <w:rFonts w:ascii="宋体" w:hAnsi="宋体" w:cs="宋体" w:eastAsia="宋体"/>
                <w:sz w:val="22"/>
                <w:color w:val="000000"/>
              </w:rPr>
              <w:t>三点弯曲夹具</w:t>
            </w:r>
            <w:r>
              <w:rPr>
                <w:rFonts w:ascii="宋体" w:hAnsi="宋体" w:cs="宋体" w:eastAsia="宋体"/>
                <w:sz w:val="22"/>
                <w:color w:val="000000"/>
              </w:rPr>
              <w:t>1套</w:t>
            </w:r>
          </w:p>
          <w:p>
            <w:pPr>
              <w:pStyle w:val="null3"/>
              <w:jc w:val="both"/>
            </w:pPr>
            <w:r>
              <w:rPr>
                <w:rFonts w:ascii="宋体" w:hAnsi="宋体" w:cs="宋体" w:eastAsia="宋体"/>
                <w:sz w:val="22"/>
                <w:color w:val="000000"/>
              </w:rPr>
              <w:t>5</w:t>
            </w:r>
            <w:r>
              <w:rPr>
                <w:rFonts w:ascii="宋体" w:hAnsi="宋体" w:cs="宋体" w:eastAsia="宋体"/>
                <w:sz w:val="22"/>
                <w:color w:val="000000"/>
              </w:rPr>
              <w:t>.</w:t>
            </w:r>
            <w:r>
              <w:rPr>
                <w:rFonts w:ascii="宋体" w:hAnsi="宋体" w:cs="宋体" w:eastAsia="宋体"/>
                <w:sz w:val="22"/>
                <w:color w:val="000000"/>
              </w:rPr>
              <w:t>拉伸夹具</w:t>
            </w:r>
            <w:r>
              <w:rPr>
                <w:rFonts w:ascii="宋体" w:hAnsi="宋体" w:cs="宋体" w:eastAsia="宋体"/>
                <w:sz w:val="22"/>
                <w:color w:val="000000"/>
              </w:rPr>
              <w:t>1套</w:t>
            </w:r>
          </w:p>
          <w:p>
            <w:pPr>
              <w:pStyle w:val="null3"/>
              <w:jc w:val="both"/>
            </w:pPr>
            <w:r>
              <w:rPr>
                <w:rFonts w:ascii="宋体" w:hAnsi="宋体" w:cs="宋体" w:eastAsia="宋体"/>
                <w:sz w:val="22"/>
                <w:color w:val="000000"/>
              </w:rPr>
              <w:t>6</w:t>
            </w:r>
            <w:r>
              <w:rPr>
                <w:rFonts w:ascii="宋体" w:hAnsi="宋体" w:cs="宋体" w:eastAsia="宋体"/>
                <w:sz w:val="22"/>
                <w:color w:val="000000"/>
              </w:rPr>
              <w:t>.</w:t>
            </w:r>
            <w:r>
              <w:rPr>
                <w:rFonts w:ascii="宋体" w:hAnsi="宋体" w:cs="宋体" w:eastAsia="宋体"/>
                <w:sz w:val="22"/>
                <w:color w:val="000000"/>
              </w:rPr>
              <w:t>压缩夹具</w:t>
            </w:r>
            <w:r>
              <w:rPr>
                <w:rFonts w:ascii="宋体" w:hAnsi="宋体" w:cs="宋体" w:eastAsia="宋体"/>
                <w:sz w:val="22"/>
                <w:color w:val="000000"/>
              </w:rPr>
              <w:t>1套</w:t>
            </w:r>
          </w:p>
          <w:p>
            <w:pPr>
              <w:pStyle w:val="null3"/>
              <w:jc w:val="both"/>
            </w:pPr>
            <w:r>
              <w:rPr>
                <w:rFonts w:ascii="宋体" w:hAnsi="宋体" w:cs="宋体" w:eastAsia="宋体"/>
                <w:sz w:val="22"/>
                <w:color w:val="000000"/>
              </w:rPr>
              <w:t>7</w:t>
            </w:r>
            <w:r>
              <w:rPr>
                <w:rFonts w:ascii="宋体" w:hAnsi="宋体" w:cs="宋体" w:eastAsia="宋体"/>
                <w:sz w:val="22"/>
                <w:color w:val="000000"/>
              </w:rPr>
              <w:t>.</w:t>
            </w:r>
            <w:r>
              <w:rPr>
                <w:rFonts w:ascii="宋体" w:hAnsi="宋体" w:cs="宋体" w:eastAsia="宋体"/>
                <w:sz w:val="22"/>
                <w:color w:val="000000"/>
              </w:rPr>
              <w:t>剪切夹具</w:t>
            </w:r>
            <w:r>
              <w:rPr>
                <w:rFonts w:ascii="宋体" w:hAnsi="宋体" w:cs="宋体" w:eastAsia="宋体"/>
                <w:sz w:val="22"/>
                <w:color w:val="000000"/>
              </w:rPr>
              <w:t>1套</w:t>
            </w:r>
          </w:p>
          <w:p>
            <w:pPr>
              <w:pStyle w:val="null3"/>
              <w:jc w:val="both"/>
            </w:pPr>
            <w:r>
              <w:rPr>
                <w:rFonts w:ascii="宋体" w:hAnsi="宋体" w:cs="宋体" w:eastAsia="宋体"/>
                <w:sz w:val="22"/>
                <w:color w:val="000000"/>
              </w:rPr>
              <w:t>8</w:t>
            </w:r>
            <w:r>
              <w:rPr>
                <w:rFonts w:ascii="宋体" w:hAnsi="宋体" w:cs="宋体" w:eastAsia="宋体"/>
                <w:sz w:val="22"/>
                <w:color w:val="000000"/>
              </w:rPr>
              <w:t xml:space="preserve">. </w:t>
            </w:r>
            <w:r>
              <w:rPr>
                <w:rFonts w:ascii="宋体" w:hAnsi="宋体" w:cs="宋体" w:eastAsia="宋体"/>
                <w:sz w:val="22"/>
                <w:color w:val="000000"/>
              </w:rPr>
              <w:t>60刀切片附件1套，</w:t>
            </w:r>
          </w:p>
          <w:p>
            <w:pPr>
              <w:pStyle w:val="null3"/>
              <w:jc w:val="both"/>
            </w:pPr>
            <w:r>
              <w:rPr>
                <w:rFonts w:ascii="宋体" w:hAnsi="宋体" w:cs="宋体" w:eastAsia="宋体"/>
                <w:sz w:val="22"/>
                <w:color w:val="000000"/>
              </w:rPr>
              <w:t>9</w:t>
            </w:r>
            <w:r>
              <w:rPr>
                <w:rFonts w:ascii="宋体" w:hAnsi="宋体" w:cs="宋体" w:eastAsia="宋体"/>
                <w:sz w:val="22"/>
                <w:color w:val="000000"/>
              </w:rPr>
              <w:t>.</w:t>
            </w:r>
            <w:r>
              <w:rPr>
                <w:rFonts w:ascii="宋体" w:hAnsi="宋体" w:cs="宋体" w:eastAsia="宋体"/>
                <w:sz w:val="22"/>
                <w:color w:val="000000"/>
              </w:rPr>
              <w:t xml:space="preserve"> </w:t>
            </w:r>
            <w:r>
              <w:rPr>
                <w:rFonts w:ascii="宋体" w:hAnsi="宋体" w:cs="宋体" w:eastAsia="宋体"/>
                <w:sz w:val="22"/>
                <w:color w:val="000000"/>
              </w:rPr>
              <w:t>数据处理系统</w:t>
            </w:r>
            <w:r>
              <w:rPr>
                <w:rFonts w:ascii="宋体" w:hAnsi="宋体" w:cs="宋体" w:eastAsia="宋体"/>
                <w:sz w:val="22"/>
                <w:color w:val="000000"/>
              </w:rPr>
              <w:t>:</w:t>
            </w:r>
            <w:r>
              <w:rPr>
                <w:rFonts w:ascii="宋体" w:hAnsi="宋体" w:cs="宋体" w:eastAsia="宋体"/>
                <w:sz w:val="22"/>
                <w:color w:val="000000"/>
              </w:rPr>
              <w:t xml:space="preserve">  </w:t>
            </w:r>
            <w:r>
              <w:rPr>
                <w:rFonts w:ascii="宋体" w:hAnsi="宋体" w:cs="宋体" w:eastAsia="宋体"/>
                <w:sz w:val="22"/>
                <w:color w:val="000000"/>
              </w:rPr>
              <w:t>i5-12400 8内存➕8G内存  ≥1T硬盘➕256G固态≤23.8寸显示器</w:t>
            </w:r>
            <w:r>
              <w:rPr>
                <w:rFonts w:ascii="宋体" w:hAnsi="宋体" w:cs="宋体" w:eastAsia="宋体"/>
                <w:sz w:val="22"/>
                <w:color w:val="000000"/>
              </w:rPr>
              <w:t>，</w:t>
            </w:r>
          </w:p>
          <w:p>
            <w:pPr>
              <w:pStyle w:val="null3"/>
              <w:jc w:val="both"/>
            </w:pPr>
            <w:r>
              <w:rPr>
                <w:rFonts w:ascii="宋体" w:hAnsi="宋体" w:cs="宋体" w:eastAsia="宋体"/>
                <w:sz w:val="22"/>
                <w:color w:val="000000"/>
              </w:rPr>
              <w:t>10</w:t>
            </w:r>
            <w:r>
              <w:rPr>
                <w:rFonts w:ascii="宋体" w:hAnsi="宋体" w:cs="宋体" w:eastAsia="宋体"/>
                <w:sz w:val="22"/>
                <w:color w:val="000000"/>
              </w:rPr>
              <w:t>.展示系统：</w:t>
            </w:r>
            <w:r>
              <w:rPr>
                <w:rFonts w:ascii="宋体" w:hAnsi="宋体" w:cs="宋体" w:eastAsia="宋体"/>
                <w:sz w:val="22"/>
                <w:color w:val="000000"/>
              </w:rPr>
              <w:t>投影仪</w:t>
            </w:r>
            <w:r>
              <w:rPr>
                <w:rFonts w:ascii="宋体" w:hAnsi="宋体" w:cs="宋体" w:eastAsia="宋体"/>
                <w:sz w:val="22"/>
                <w:color w:val="000000"/>
              </w:rPr>
              <w:t xml:space="preserve">  </w:t>
            </w:r>
            <w:r>
              <w:rPr>
                <w:rFonts w:ascii="宋体" w:hAnsi="宋体" w:cs="宋体" w:eastAsia="宋体"/>
                <w:sz w:val="22"/>
                <w:color w:val="000000"/>
              </w:rPr>
              <w:t>寿命</w:t>
            </w:r>
            <w:r>
              <w:rPr>
                <w:rFonts w:ascii="宋体" w:hAnsi="宋体" w:cs="宋体" w:eastAsia="宋体"/>
                <w:sz w:val="22"/>
                <w:color w:val="000000"/>
              </w:rPr>
              <w:t>≥12000h. 亮度≥3000流明  分辨率≤1080p，投影尺寸＞长295mm宽211mm</w:t>
            </w:r>
          </w:p>
          <w:p>
            <w:pPr>
              <w:pStyle w:val="null3"/>
              <w:jc w:val="both"/>
            </w:pPr>
            <w:r>
              <w:rPr>
                <w:rFonts w:ascii="宋体" w:hAnsi="宋体" w:cs="宋体" w:eastAsia="宋体"/>
                <w:sz w:val="22"/>
                <w:color w:val="000000"/>
              </w:rPr>
              <w:t>及实验室设备维护常用工具</w:t>
            </w:r>
            <w:r>
              <w:rPr>
                <w:rFonts w:ascii="宋体" w:hAnsi="宋体" w:cs="宋体" w:eastAsia="宋体"/>
                <w:sz w:val="22"/>
                <w:color w:val="000000"/>
              </w:rPr>
              <w:t>1套</w:t>
            </w:r>
          </w:p>
          <w:p>
            <w:pPr>
              <w:pStyle w:val="null3"/>
              <w:jc w:val="both"/>
            </w:pPr>
            <w:r>
              <w:rPr>
                <w:rFonts w:ascii="宋体" w:hAnsi="宋体" w:cs="宋体" w:eastAsia="宋体"/>
                <w:sz w:val="22"/>
                <w:color w:val="000000"/>
              </w:rPr>
              <w:t>11.</w:t>
            </w:r>
            <w:r>
              <w:rPr>
                <w:rFonts w:ascii="宋体" w:hAnsi="宋体" w:cs="宋体" w:eastAsia="宋体"/>
                <w:sz w:val="22"/>
                <w:color w:val="000000"/>
              </w:rPr>
              <w:t>氮冷却系统（含</w:t>
            </w:r>
            <w:r>
              <w:rPr>
                <w:rFonts w:ascii="宋体" w:hAnsi="宋体" w:cs="宋体" w:eastAsia="宋体"/>
                <w:sz w:val="22"/>
                <w:color w:val="000000"/>
              </w:rPr>
              <w:t>60L液氮罐）1套，或机械冷却装置1套</w:t>
            </w:r>
          </w:p>
          <w:p>
            <w:pPr>
              <w:pStyle w:val="null3"/>
              <w:jc w:val="both"/>
            </w:pPr>
            <w:r>
              <w:rPr>
                <w:rFonts w:ascii="宋体" w:hAnsi="宋体" w:cs="宋体" w:eastAsia="宋体"/>
                <w:sz w:val="22"/>
                <w:color w:val="000000"/>
              </w:rPr>
              <w:t>12.</w:t>
            </w:r>
            <w:r>
              <w:rPr>
                <w:rFonts w:ascii="宋体" w:hAnsi="宋体" w:cs="宋体" w:eastAsia="宋体"/>
                <w:sz w:val="22"/>
                <w:color w:val="000000"/>
              </w:rPr>
              <w:t>备用热电偶</w:t>
            </w:r>
            <w:r>
              <w:rPr>
                <w:rFonts w:ascii="宋体" w:hAnsi="宋体" w:cs="宋体" w:eastAsia="宋体"/>
                <w:sz w:val="22"/>
                <w:color w:val="000000"/>
              </w:rPr>
              <w:t>1个</w:t>
            </w:r>
          </w:p>
          <w:p>
            <w:pPr>
              <w:pStyle w:val="null3"/>
              <w:jc w:val="both"/>
            </w:pPr>
            <w:r>
              <w:rPr>
                <w:rFonts w:ascii="宋体" w:hAnsi="宋体" w:cs="宋体" w:eastAsia="宋体"/>
                <w:sz w:val="22"/>
                <w:color w:val="000000"/>
              </w:rPr>
              <w:t>13.</w:t>
            </w:r>
            <w:r>
              <w:rPr>
                <w:rFonts w:ascii="宋体" w:hAnsi="宋体" w:cs="宋体" w:eastAsia="宋体"/>
                <w:sz w:val="22"/>
                <w:color w:val="000000"/>
              </w:rPr>
              <w:t>配液体浸泡模式测试装置</w:t>
            </w:r>
            <w:r>
              <w:rPr>
                <w:rFonts w:ascii="宋体" w:hAnsi="宋体" w:cs="宋体" w:eastAsia="宋体"/>
                <w:sz w:val="22"/>
                <w:color w:val="000000"/>
              </w:rPr>
              <w:t>1套</w:t>
            </w:r>
          </w:p>
          <w:p>
            <w:pPr>
              <w:pStyle w:val="null3"/>
              <w:jc w:val="both"/>
            </w:pPr>
            <w:r>
              <w:rPr>
                <w:rFonts w:ascii="宋体" w:hAnsi="宋体" w:cs="宋体" w:eastAsia="宋体"/>
                <w:sz w:val="24"/>
                <w:b/>
              </w:rPr>
              <w:t>注：以上技术参数与性能指标不允许负偏离，任意一项负偏离按无效投标处理；</w:t>
            </w:r>
            <w:r>
              <w:rPr>
                <w:rFonts w:ascii="宋体" w:hAnsi="宋体" w:cs="宋体" w:eastAsia="宋体"/>
                <w:sz w:val="24"/>
                <w:b/>
                <w:color w:val="000000"/>
              </w:rPr>
              <w:t>参数中要求提供证明材料的，应提供证明材料，未提供的或提供的证明材料低于文件规定的相应技术参数时视为负偏离。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合同签订之日起90日历日内完成交付、安装及调试。</w:t>
      </w:r>
    </w:p>
    <w:p>
      <w:pPr>
        <w:pStyle w:val="null3"/>
        <w:outlineLvl w:val="3"/>
      </w:pPr>
      <w:r>
        <w:rPr>
          <w:sz w:val="24"/>
          <w:b/>
        </w:rPr>
        <w:t>3.4.2交货地点和方式</w:t>
      </w:r>
    </w:p>
    <w:p>
      <w:pPr>
        <w:pStyle w:val="null3"/>
      </w:pPr>
      <w:r>
        <w:rPr/>
        <w:t>采购包1：</w:t>
      </w:r>
    </w:p>
    <w:p>
      <w:pPr>
        <w:pStyle w:val="null3"/>
      </w:pPr>
      <w:r>
        <w:rPr/>
        <w:t>西安建筑科技大学指定地点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1年。2、售后服务响应时间（质保期内）：即时响应（包括电话响应）；电话响应无法解决24小时内到达现场。修复时间12小时内解决；如在48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1、合同款支付： 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进口产品授权书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商务应答表 服务方案</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商务应答表 服务方案</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详见附件：服务方案</w:t>
      </w:r>
    </w:p>
    <w:p>
      <w:pPr>
        <w:pStyle w:val="null3"/>
        <w:ind w:firstLine="960"/>
      </w:pPr>
      <w:r>
        <w:rPr/>
        <w:t>详见附件：供应商资格要求</w:t>
      </w:r>
    </w:p>
    <w:p>
      <w:pPr>
        <w:pStyle w:val="null3"/>
        <w:ind w:firstLine="960"/>
      </w:pPr>
      <w:r>
        <w:rPr/>
        <w:t>详见附件：正常使用寿命承诺函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