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F4D61">
      <w:pPr>
        <w:jc w:val="center"/>
        <w:rPr>
          <w:rFonts w:hint="eastAsia" w:ascii="仿宋" w:hAnsi="仿宋" w:eastAsia="仿宋" w:cs="仿宋"/>
          <w:b/>
          <w:bCs/>
          <w:color w:val="auto"/>
          <w:sz w:val="32"/>
          <w:szCs w:val="32"/>
          <w:highlight w:val="none"/>
          <w:lang w:eastAsia="zh-CN"/>
        </w:rPr>
      </w:pPr>
      <w:r>
        <w:rPr>
          <w:rFonts w:hint="eastAsia"/>
          <w:b/>
          <w:bCs/>
          <w:sz w:val="44"/>
          <w:szCs w:val="44"/>
          <w:highlight w:val="none"/>
          <w:lang w:eastAsia="zh-CN"/>
        </w:rPr>
        <w:t>已标价工程量清单</w:t>
      </w:r>
    </w:p>
    <w:p w14:paraId="538BAC22">
      <w:pPr>
        <w:pStyle w:val="7"/>
        <w:widowControl w:val="0"/>
        <w:spacing w:line="480" w:lineRule="auto"/>
        <w:jc w:val="both"/>
        <w:rPr>
          <w:rFonts w:hint="eastAsia" w:ascii="仿宋" w:hAnsi="仿宋" w:eastAsia="仿宋" w:cs="仿宋"/>
          <w:color w:val="auto"/>
          <w:sz w:val="24"/>
          <w:szCs w:val="24"/>
          <w:highlight w:val="none"/>
          <w:lang w:val="zh-CN" w:eastAsia="zh-CN"/>
        </w:rPr>
      </w:pPr>
    </w:p>
    <w:p w14:paraId="577CF438">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总价</w:t>
      </w:r>
    </w:p>
    <w:p w14:paraId="7BFE60DA">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2、总说明</w:t>
      </w:r>
    </w:p>
    <w:p w14:paraId="71AB2605">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3、单位工程造价汇总表</w:t>
      </w:r>
    </w:p>
    <w:p w14:paraId="6C9A5D18">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4、分部分项工程清单计价表</w:t>
      </w:r>
    </w:p>
    <w:p w14:paraId="0145C662">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5、措施项目清单计价表</w:t>
      </w:r>
    </w:p>
    <w:p w14:paraId="15500796">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6、其它项目清单计价表</w:t>
      </w:r>
    </w:p>
    <w:p w14:paraId="5A1A8115">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7、规费、税金项目清单计价表</w:t>
      </w:r>
    </w:p>
    <w:p w14:paraId="556341A4">
      <w:pPr>
        <w:widowControl w:val="0"/>
        <w:spacing w:line="480" w:lineRule="auto"/>
        <w:ind w:left="1680" w:leftChars="800"/>
        <w:rPr>
          <w:rFonts w:hint="eastAsia" w:ascii="仿宋" w:hAnsi="仿宋" w:eastAsia="仿宋" w:cs="仿宋"/>
          <w:color w:val="auto"/>
          <w:sz w:val="24"/>
          <w:szCs w:val="24"/>
          <w:highlight w:val="none"/>
          <w:lang w:eastAsia="zh-CN"/>
        </w:rPr>
      </w:pPr>
      <w:bookmarkStart w:id="0" w:name="OLE_LINK92"/>
      <w:r>
        <w:rPr>
          <w:rFonts w:hint="eastAsia" w:ascii="仿宋" w:hAnsi="仿宋" w:eastAsia="仿宋" w:cs="仿宋"/>
          <w:color w:val="auto"/>
          <w:sz w:val="24"/>
          <w:szCs w:val="24"/>
          <w:highlight w:val="none"/>
          <w:lang w:eastAsia="zh-CN"/>
        </w:rPr>
        <w:t>8、</w:t>
      </w:r>
      <w:bookmarkEnd w:id="0"/>
      <w:r>
        <w:rPr>
          <w:rFonts w:hint="eastAsia" w:ascii="仿宋" w:hAnsi="仿宋" w:eastAsia="仿宋" w:cs="仿宋"/>
          <w:color w:val="auto"/>
          <w:sz w:val="24"/>
          <w:szCs w:val="24"/>
          <w:highlight w:val="none"/>
          <w:lang w:eastAsia="zh-CN"/>
        </w:rPr>
        <w:t>主要材料价格表</w:t>
      </w:r>
    </w:p>
    <w:p w14:paraId="16D29975">
      <w:pPr>
        <w:widowControl w:val="0"/>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说明：1.投标人应按以上目录装订报价部分，已标价工程量清单按陕西省09清单计价规则表格，用广联达GCCP6.0(6.4100.23.12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)版本计价软件生成的格式填写。</w:t>
      </w:r>
    </w:p>
    <w:p w14:paraId="065D80A6">
      <w:pPr>
        <w:widowControl w:val="0"/>
        <w:spacing w:line="48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2.已标价工程量清单扉页需加盖有注册或登记在企业的造价人员签字并盖执业印章，若工程量清单编制人员非本单位注册人员，则需在此项后附与该人员注册单位签订的委托协议，协议格式自拟；</w:t>
      </w:r>
    </w:p>
    <w:p w14:paraId="323BF57E">
      <w:pPr>
        <w:ind w:firstLine="480" w:firstLineChars="200"/>
      </w:pPr>
      <w:bookmarkStart w:id="1" w:name="_GoBack"/>
      <w:bookmarkEnd w:id="1"/>
      <w:r>
        <w:rPr>
          <w:rFonts w:hint="eastAsia" w:ascii="仿宋" w:hAnsi="仿宋" w:eastAsia="仿宋" w:cs="仿宋"/>
          <w:color w:val="auto"/>
          <w:sz w:val="24"/>
          <w:szCs w:val="24"/>
          <w:highlight w:val="none"/>
          <w:lang w:eastAsia="zh-CN"/>
        </w:rPr>
        <w:t>3.已标价工程量清单原件扫描成PDF格式，以附件形式上传，作为投标文件的组成部分。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69CE5FEA"/>
    <w:rsid w:val="30A9205A"/>
    <w:rsid w:val="60830390"/>
    <w:rsid w:val="69CE5FEA"/>
    <w:rsid w:val="761D1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
    <w:name w:val="目录"/>
    <w:basedOn w:val="1"/>
    <w:autoRedefine/>
    <w:qFormat/>
    <w:uiPriority w:val="99"/>
    <w:pPr>
      <w:jc w:val="center"/>
    </w:pPr>
    <w:rPr>
      <w:rFonts w:ascii="宋体" w:cs="宋体"/>
      <w:b/>
      <w:bCs/>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230</Words>
  <Characters>257</Characters>
  <Lines>0</Lines>
  <Paragraphs>0</Paragraphs>
  <TotalTime>0</TotalTime>
  <ScaleCrop>false</ScaleCrop>
  <LinksUpToDate>false</LinksUpToDate>
  <CharactersWithSpaces>257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2024-04-12T05:20:00Z</dcterms:created>
  <dc:creator>123</dc:creator>
  <cp:lastModifiedBy>123</cp:lastModifiedBy>
  <dcterms:modified xsi:type="dcterms:W3CDTF">2024-12-04T08:40:30Z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7DA30D56AB1D4396B183256B1AA4F630_13</vt:lpwstr>
  </property>
</Properties>
</file>