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800A8">
      <w:pPr>
        <w:pStyle w:val="7"/>
        <w:spacing w:line="560" w:lineRule="exact"/>
        <w:ind w:firstLine="174" w:firstLineChars="6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</w:rPr>
        <w:t>《</w:t>
      </w:r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  <w:lang w:eastAsia="zh-CN"/>
        </w:rPr>
        <w:t>中小</w:t>
      </w:r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</w:rPr>
        <w:t>企业声明函》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格式，若有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）</w:t>
      </w:r>
    </w:p>
    <w:p w14:paraId="5B3AF1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/>
        </w:rPr>
        <w:t>中小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  <w:t>企业声明函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(货物）</w:t>
      </w:r>
      <w:r>
        <w:rPr>
          <w:rFonts w:hint="eastAsia" w:ascii="仿宋" w:hAnsi="仿宋" w:eastAsia="仿宋" w:cs="仿宋"/>
          <w:b/>
          <w:color w:val="auto"/>
          <w:spacing w:val="6"/>
          <w:sz w:val="22"/>
          <w:szCs w:val="22"/>
          <w:highlight w:val="none"/>
          <w:lang w:val="zh-CN"/>
        </w:rPr>
        <w:t>（非</w:t>
      </w:r>
      <w:r>
        <w:rPr>
          <w:rFonts w:hint="eastAsia" w:ascii="仿宋" w:hAnsi="仿宋" w:eastAsia="仿宋" w:cs="仿宋"/>
          <w:b/>
          <w:color w:val="auto"/>
          <w:spacing w:val="6"/>
          <w:sz w:val="22"/>
          <w:szCs w:val="22"/>
          <w:highlight w:val="none"/>
          <w:lang w:val="en-US" w:eastAsia="zh-CN"/>
        </w:rPr>
        <w:t>中小</w:t>
      </w:r>
      <w:r>
        <w:rPr>
          <w:rFonts w:hint="eastAsia" w:ascii="仿宋" w:hAnsi="仿宋" w:eastAsia="仿宋" w:cs="仿宋"/>
          <w:b/>
          <w:color w:val="auto"/>
          <w:spacing w:val="6"/>
          <w:sz w:val="22"/>
          <w:szCs w:val="22"/>
          <w:highlight w:val="none"/>
        </w:rPr>
        <w:t>企业</w:t>
      </w:r>
      <w:r>
        <w:rPr>
          <w:rFonts w:hint="eastAsia" w:ascii="仿宋" w:hAnsi="仿宋" w:eastAsia="仿宋" w:cs="仿宋"/>
          <w:b/>
          <w:color w:val="auto"/>
          <w:spacing w:val="6"/>
          <w:sz w:val="22"/>
          <w:szCs w:val="22"/>
          <w:highlight w:val="none"/>
          <w:lang w:val="zh-CN"/>
        </w:rPr>
        <w:t>不</w:t>
      </w:r>
      <w:r>
        <w:rPr>
          <w:rFonts w:hint="eastAsia" w:ascii="仿宋" w:hAnsi="仿宋" w:eastAsia="仿宋" w:cs="仿宋"/>
          <w:b/>
          <w:color w:val="auto"/>
          <w:spacing w:val="6"/>
          <w:sz w:val="22"/>
          <w:szCs w:val="22"/>
          <w:highlight w:val="none"/>
        </w:rPr>
        <w:t>填写</w:t>
      </w:r>
      <w:r>
        <w:rPr>
          <w:rFonts w:hint="eastAsia" w:ascii="仿宋" w:hAnsi="仿宋" w:eastAsia="仿宋" w:cs="仿宋"/>
          <w:b/>
          <w:color w:val="auto"/>
          <w:spacing w:val="6"/>
          <w:sz w:val="22"/>
          <w:szCs w:val="22"/>
          <w:highlight w:val="none"/>
          <w:lang w:val="zh-CN"/>
        </w:rPr>
        <w:t>）</w:t>
      </w:r>
    </w:p>
    <w:p w14:paraId="2CDFD2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华招广和项目管理有限公司</w:t>
      </w:r>
    </w:p>
    <w:p w14:paraId="74106F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5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本公司郑重声明，根据《政府采购促进中小企业发展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管理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办法》（财库【20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】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46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号）的规定，本公司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参加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（单位名称）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（项目名称）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采购活动，提供的货物全部由符合政策要求的中小企业制造。相关企业的具体情况如下：</w:t>
      </w:r>
    </w:p>
    <w:p w14:paraId="05E177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3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（标的名称）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（采购文件中明确的所属行业）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行业；制造商为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（企业名称）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万元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万元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； </w:t>
      </w:r>
    </w:p>
    <w:p w14:paraId="10C9A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3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（标的名称）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（采购文件中明确的所属行业）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行业；制造商为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（企业名称）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； </w:t>
      </w:r>
    </w:p>
    <w:p w14:paraId="679FFD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......</w:t>
      </w:r>
    </w:p>
    <w:p w14:paraId="0F0D5CE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5" w:line="560" w:lineRule="exact"/>
        <w:ind w:right="417" w:firstLine="645"/>
        <w:jc w:val="both"/>
        <w:textAlignment w:val="auto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以上企业，不属于大企业的分支机构，不存在控股股东为大企业的情形，也不存在与大企业的负责人为同一人的情形。</w:t>
      </w:r>
    </w:p>
    <w:p w14:paraId="0ECB29F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372" w:firstLine="645"/>
        <w:textAlignment w:val="auto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本企业对上述声明内容的真实性负责。如有虚假，将依法承担相应责任。</w:t>
      </w:r>
    </w:p>
    <w:p w14:paraId="6714C3B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5" w:line="560" w:lineRule="exact"/>
        <w:ind w:left="4060" w:right="2166" w:firstLine="240" w:firstLineChars="100"/>
        <w:textAlignment w:val="auto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企业名称（盖章）：</w:t>
      </w:r>
    </w:p>
    <w:p w14:paraId="230976B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5" w:line="560" w:lineRule="exact"/>
        <w:ind w:left="4060" w:right="2166" w:firstLine="240" w:firstLineChars="100"/>
        <w:textAlignment w:val="auto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日期：</w:t>
      </w:r>
    </w:p>
    <w:p w14:paraId="60795D89">
      <w:pPr>
        <w:rPr>
          <w:rFonts w:hint="eastAsia" w:ascii="仿宋" w:hAnsi="仿宋" w:eastAsia="仿宋" w:cs="仿宋"/>
          <w:highlight w:val="none"/>
          <w:lang w:val="en-US" w:eastAsia="zh-CN"/>
        </w:rPr>
      </w:pPr>
    </w:p>
    <w:p w14:paraId="49299AAA">
      <w:pPr>
        <w:pStyle w:val="2"/>
      </w:pPr>
      <w:bookmarkStart w:id="0" w:name="_GoBack"/>
      <w:bookmarkEnd w:id="0"/>
      <w:r>
        <w:rPr>
          <w:rFonts w:hint="eastAsia" w:ascii="仿宋" w:hAnsi="仿宋" w:eastAsia="仿宋" w:cs="仿宋"/>
          <w:highlight w:val="non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925830</wp:posOffset>
                </wp:positionH>
                <wp:positionV relativeFrom="page">
                  <wp:posOffset>8729345</wp:posOffset>
                </wp:positionV>
                <wp:extent cx="5894705" cy="37655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6500" cy="366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7EDC39D">
                            <w:pPr>
                              <w:spacing w:before="5"/>
                              <w:ind w:left="20" w:right="0" w:firstLine="0"/>
                              <w:jc w:val="left"/>
                              <w:rPr>
                                <w:rFonts w:hint="eastAsia" w:ascii="宋体" w:eastAsia="宋体"/>
                                <w:sz w:val="21"/>
                                <w:szCs w:val="28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position w:val="6"/>
                                <w:sz w:val="15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1"/>
                                <w:szCs w:val="28"/>
                              </w:rPr>
                              <w:t>从业人员、营业收入、资产总额填报上一年度数据，无上一年度数据的新成立企业可不填报。</w:t>
                            </w:r>
                          </w:p>
                          <w:p w14:paraId="1CE934EC">
                            <w:pPr>
                              <w:spacing w:before="8"/>
                              <w:ind w:left="866" w:right="0" w:firstLine="0"/>
                              <w:jc w:val="center"/>
                              <w:rPr>
                                <w:rFonts w:ascii="Calibri"/>
                                <w:sz w:val="18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2.9pt;margin-top:687.35pt;height:29.65pt;width:464.15pt;mso-position-horizontal-relative:page;mso-position-vertical-relative:page;z-index:-251657216;mso-width-relative:page;mso-height-relative:page;" filled="f" stroked="f" coordsize="21600,21600" o:gfxdata="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g6+Ox2gAAAA4BAAAPAAAAAAAAAAEAIAAAACIAAABkcnMvZG93bnJldi54&#10;bWxQSwECFAAUAAAACACHTuJAgV5w6r8BAACAAwAADgAAAAAAAAABACAAAAApAQAAZHJzL2Uyb0Rv&#10;Yy54bWxQSwUGAAAAAAYABgBZAQAAWgUAAAAA&#10;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37EDC39D">
                      <w:pPr>
                        <w:spacing w:before="5"/>
                        <w:ind w:left="20" w:right="0" w:firstLine="0"/>
                        <w:jc w:val="left"/>
                        <w:rPr>
                          <w:rFonts w:hint="eastAsia" w:ascii="宋体" w:eastAsia="宋体"/>
                          <w:sz w:val="21"/>
                          <w:szCs w:val="28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position w:val="6"/>
                          <w:sz w:val="15"/>
                          <w:szCs w:val="28"/>
                        </w:rPr>
                        <w:t>1</w:t>
                      </w:r>
                      <w:r>
                        <w:rPr>
                          <w:rFonts w:hint="eastAsia" w:ascii="楷体" w:hAnsi="楷体" w:eastAsia="楷体" w:cs="楷体"/>
                          <w:sz w:val="21"/>
                          <w:szCs w:val="28"/>
                        </w:rPr>
                        <w:t>从业人员、营业收入、资产总额填报上一年度数据，无上一年度数据的新成立企业可不填报。</w:t>
                      </w:r>
                    </w:p>
                    <w:p w14:paraId="1CE934EC">
                      <w:pPr>
                        <w:spacing w:before="8"/>
                        <w:ind w:left="866" w:right="0" w:firstLine="0"/>
                        <w:jc w:val="center"/>
                        <w:rPr>
                          <w:rFonts w:ascii="Calibri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zNWIxMTQ0ZTAwM2IyODM5YWY0M2Q1ZDFhYWQ4NDEifQ=="/>
  </w:docVars>
  <w:rsids>
    <w:rsidRoot w:val="00000000"/>
    <w:rsid w:val="23DD3A9C"/>
    <w:rsid w:val="78EE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uiPriority w:val="99"/>
    <w:pPr>
      <w:spacing w:after="120"/>
    </w:pPr>
    <w:rPr>
      <w:rFonts w:eastAsia="Times New Roman"/>
    </w:r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467</Words>
  <Characters>473</Characters>
  <Lines>0</Lines>
  <Paragraphs>0</Paragraphs>
  <TotalTime>0</TotalTime>
  <ScaleCrop>false</ScaleCrop>
  <LinksUpToDate>false</LinksUpToDate>
  <CharactersWithSpaces>586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2024-07-04T03:04:00Z</dcterms:created>
  <dc:creator>Huawei</dc:creator>
  <cp:lastModifiedBy>QinL109</cp:lastModifiedBy>
  <dcterms:modified xsi:type="dcterms:W3CDTF">2024-11-22T08:07:39Z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7959F0AE4DE34475B1BE4A0FFD6B8E06_12</vt:lpwstr>
  </property>
</Properties>
</file>