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344" w:rsidRPr="00FF7191" w:rsidRDefault="007C3344" w:rsidP="007C3344">
      <w:pPr>
        <w:spacing w:line="360" w:lineRule="auto"/>
        <w:jc w:val="center"/>
        <w:rPr>
          <w:rFonts w:ascii="仿宋" w:eastAsia="仿宋" w:hAnsi="仿宋" w:hint="eastAsia"/>
          <w:b/>
          <w:sz w:val="32"/>
          <w:szCs w:val="32"/>
        </w:rPr>
      </w:pPr>
      <w:r w:rsidRPr="00FF7191">
        <w:rPr>
          <w:rFonts w:ascii="仿宋" w:eastAsia="仿宋" w:hAnsi="仿宋" w:hint="eastAsia"/>
          <w:b/>
          <w:spacing w:val="4"/>
          <w:sz w:val="36"/>
          <w:szCs w:val="36"/>
        </w:rPr>
        <w:t xml:space="preserve">资格证明文件 </w:t>
      </w:r>
    </w:p>
    <w:p w:rsidR="007C3344" w:rsidRPr="00FF7191" w:rsidRDefault="007C3344" w:rsidP="007C3344">
      <w:pPr>
        <w:snapToGrid w:val="0"/>
        <w:spacing w:line="360" w:lineRule="auto"/>
        <w:jc w:val="left"/>
        <w:rPr>
          <w:rFonts w:ascii="仿宋" w:eastAsia="仿宋" w:hAnsi="仿宋" w:hint="eastAsia"/>
          <w:sz w:val="24"/>
          <w:szCs w:val="24"/>
        </w:rPr>
      </w:pPr>
      <w:r w:rsidRPr="00FF7191">
        <w:rPr>
          <w:rFonts w:ascii="仿宋" w:eastAsia="仿宋" w:hAnsi="仿宋"/>
          <w:sz w:val="24"/>
          <w:szCs w:val="24"/>
        </w:rPr>
        <w:t>13.1投标人资格证明文件</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 xml:space="preserve">1.1、具有独立承担民事责任能力的法人、其他组织或自然人，并出具合法有效的营业执照或事业单位法人证书等国家规定的相关证明，自然人参与的提供其身份证明； </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1.2、法人代表授权书（原件）；</w:t>
      </w:r>
      <w:bookmarkStart w:id="0" w:name="_GoBack"/>
      <w:bookmarkEnd w:id="0"/>
    </w:p>
    <w:p w:rsidR="007C3344" w:rsidRPr="00B52581" w:rsidRDefault="007C3344" w:rsidP="007C3344">
      <w:pPr>
        <w:spacing w:line="360" w:lineRule="auto"/>
        <w:ind w:left="1"/>
        <w:rPr>
          <w:rFonts w:ascii="仿宋" w:eastAsia="仿宋" w:hAnsi="仿宋" w:hint="eastAsia"/>
          <w:strike/>
          <w:color w:val="FF0000"/>
          <w:sz w:val="24"/>
          <w:szCs w:val="24"/>
        </w:rPr>
      </w:pPr>
      <w:r w:rsidRPr="00B52581">
        <w:rPr>
          <w:rFonts w:ascii="仿宋" w:eastAsia="仿宋" w:hAnsi="仿宋" w:hint="eastAsia"/>
          <w:sz w:val="24"/>
          <w:szCs w:val="24"/>
        </w:rPr>
        <w:t>2、</w:t>
      </w:r>
      <w:r w:rsidRPr="00B52581">
        <w:rPr>
          <w:rFonts w:ascii="仿宋" w:eastAsia="仿宋" w:hAnsi="仿宋" w:cs="宋体" w:hint="eastAsia"/>
          <w:sz w:val="24"/>
          <w:szCs w:val="24"/>
        </w:rPr>
        <w:t>提供2021年以来任</w:t>
      </w:r>
      <w:proofErr w:type="gramStart"/>
      <w:r w:rsidRPr="00B52581">
        <w:rPr>
          <w:rFonts w:ascii="仿宋" w:eastAsia="仿宋" w:hAnsi="仿宋" w:cs="宋体" w:hint="eastAsia"/>
          <w:sz w:val="24"/>
          <w:szCs w:val="24"/>
        </w:rPr>
        <w:t>一</w:t>
      </w:r>
      <w:proofErr w:type="gramEnd"/>
      <w:r w:rsidRPr="00B52581">
        <w:rPr>
          <w:rFonts w:ascii="仿宋" w:eastAsia="仿宋" w:hAnsi="仿宋" w:cs="宋体" w:hint="eastAsia"/>
          <w:sz w:val="24"/>
          <w:szCs w:val="24"/>
        </w:rPr>
        <w:t>年度</w:t>
      </w:r>
      <w:r w:rsidRPr="00B52581">
        <w:rPr>
          <w:rFonts w:ascii="仿宋" w:eastAsia="仿宋" w:hAnsi="仿宋" w:hint="eastAsia"/>
          <w:sz w:val="24"/>
          <w:szCs w:val="24"/>
        </w:rPr>
        <w:t>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w:t>
      </w:r>
      <w:r w:rsidRPr="00B52581">
        <w:rPr>
          <w:rFonts w:ascii="宋体" w:hAnsi="宋体" w:cs="宋体" w:hint="eastAsia"/>
          <w:spacing w:val="8"/>
          <w:position w:val="1"/>
          <w:sz w:val="24"/>
          <w:szCs w:val="24"/>
        </w:rPr>
        <w:t>(</w:t>
      </w:r>
      <w:r w:rsidRPr="00B52581">
        <w:rPr>
          <w:rFonts w:ascii="仿宋" w:eastAsia="仿宋" w:hAnsi="仿宋" w:hint="eastAsia"/>
          <w:sz w:val="24"/>
          <w:szCs w:val="24"/>
        </w:rPr>
        <w:t xml:space="preserve">成立时间至提交投标文件截止时间不足一年的可提供成立后至今的资产负债表和利润表) </w:t>
      </w:r>
    </w:p>
    <w:p w:rsidR="007C3344" w:rsidRPr="00E125BB" w:rsidRDefault="007C3344" w:rsidP="007C3344">
      <w:pPr>
        <w:spacing w:line="360" w:lineRule="auto"/>
        <w:ind w:left="1"/>
        <w:rPr>
          <w:rFonts w:ascii="仿宋" w:eastAsia="仿宋" w:hAnsi="仿宋" w:hint="eastAsia"/>
          <w:sz w:val="24"/>
          <w:szCs w:val="24"/>
        </w:rPr>
      </w:pPr>
      <w:r w:rsidRPr="00B52581">
        <w:rPr>
          <w:rFonts w:ascii="仿宋" w:eastAsia="仿宋" w:hAnsi="仿宋" w:hint="eastAsia"/>
          <w:sz w:val="24"/>
          <w:szCs w:val="24"/>
        </w:rPr>
        <w:t>3.1、依法缴纳税收的良好记录（提</w:t>
      </w:r>
      <w:r w:rsidRPr="004B0003">
        <w:rPr>
          <w:rFonts w:ascii="仿宋" w:eastAsia="仿宋" w:hAnsi="仿宋" w:hint="eastAsia"/>
          <w:sz w:val="24"/>
          <w:szCs w:val="24"/>
        </w:rPr>
        <w:t>供截止至开标时间12个月内任一月份的缴费凭据或完税证明，依法免税的单位应提供相关证明材料）；</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3.2、依法缴纳社会保障资金的良好记录（提供截止至开标时间12个月内任一月份的缴费凭据或社保机构开具的社会保险参保缴费情况证明，依法不需要缴纳社会保障资金的单位应提供相关证明材料）；</w:t>
      </w:r>
    </w:p>
    <w:p w:rsidR="007C3344"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4、</w:t>
      </w:r>
      <w:r w:rsidRPr="00B52581">
        <w:rPr>
          <w:rFonts w:ascii="仿宋" w:eastAsia="仿宋" w:hAnsi="仿宋" w:hint="eastAsia"/>
          <w:sz w:val="24"/>
          <w:szCs w:val="24"/>
        </w:rPr>
        <w:t>供应商为代理商时须具备投标产品相应的医疗器械销售资格及投标产品制造商相应的医疗器械销售资格；供应商为制造商时提供投标产品相应的医疗器械销售资格，提供证明材料；</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5、参加政府采购活动前3年内在经营活动中没有重大违法记录的书面声明（原件）；</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6、提供具有履行合同所必需的设备和专业技术能力的承诺函（原件）。</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7、供应商信用信息</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 xml:space="preserve">  7.1查询渠道：“信用中国”网站（www.creditchina.gov.vn）、中国政府采购网（www.ccgp.gov.vn）；以现场查询为准。</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 xml:space="preserve">  7.2  截止时点：投标截止时间；</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 xml:space="preserve">  7.3  信用信息查询记录和证据留存的具体方式：网上查询结果打印。</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 xml:space="preserve">  7.4  信用信息的使用规则：凡在截止时点内，列入失信被执行人、重大税收违法案件当事人名单、政府采购严重违法失信行为记录名单的供应商，其投标视</w:t>
      </w:r>
      <w:r w:rsidRPr="004B0003">
        <w:rPr>
          <w:rFonts w:ascii="仿宋" w:eastAsia="仿宋" w:hAnsi="仿宋" w:hint="eastAsia"/>
          <w:sz w:val="24"/>
          <w:szCs w:val="24"/>
        </w:rPr>
        <w:lastRenderedPageBreak/>
        <w:t>为无效投标；联合体投标时，联合体成员存在不良信用记录的，视同联合体存在不良信用记录，其投标视为无效投标。</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注：</w:t>
      </w:r>
    </w:p>
    <w:p w:rsidR="007C3344" w:rsidRPr="004B0003" w:rsidRDefault="007C3344" w:rsidP="007C3344">
      <w:pPr>
        <w:spacing w:line="360" w:lineRule="auto"/>
        <w:ind w:left="1"/>
        <w:rPr>
          <w:rFonts w:ascii="仿宋" w:eastAsia="仿宋" w:hAnsi="仿宋" w:hint="eastAsia"/>
          <w:sz w:val="24"/>
          <w:szCs w:val="24"/>
        </w:rPr>
      </w:pPr>
      <w:r w:rsidRPr="004B0003">
        <w:rPr>
          <w:rFonts w:ascii="仿宋" w:eastAsia="仿宋" w:hAnsi="仿宋" w:hint="eastAsia"/>
          <w:sz w:val="24"/>
          <w:szCs w:val="24"/>
        </w:rPr>
        <w:t>1、以上资格证明文件投标人必须完全提供，一项不合格即按照无效投标处理。</w:t>
      </w:r>
    </w:p>
    <w:p w:rsidR="00DE5EF7" w:rsidRDefault="007C3344" w:rsidP="007C3344">
      <w:r w:rsidRPr="004B0003">
        <w:rPr>
          <w:rFonts w:ascii="仿宋" w:eastAsia="仿宋" w:hAnsi="仿宋" w:hint="eastAsia"/>
          <w:sz w:val="24"/>
          <w:szCs w:val="24"/>
        </w:rPr>
        <w:t>2、除注明原件外，均为复印件并须加盖投标人公章。</w:t>
      </w:r>
    </w:p>
    <w:sectPr w:rsidR="00DE5E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344"/>
    <w:rsid w:val="007C3344"/>
    <w:rsid w:val="00DE5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C3344"/>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7C3344"/>
    <w:pPr>
      <w:spacing w:after="120"/>
    </w:pPr>
  </w:style>
  <w:style w:type="character" w:customStyle="1" w:styleId="Char">
    <w:name w:val="正文文本 Char"/>
    <w:basedOn w:val="a1"/>
    <w:link w:val="a0"/>
    <w:uiPriority w:val="99"/>
    <w:semiHidden/>
    <w:rsid w:val="007C3344"/>
    <w:rPr>
      <w:rFonts w:ascii="Calibri" w:eastAsia="宋体"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C3344"/>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7C3344"/>
    <w:pPr>
      <w:spacing w:after="120"/>
    </w:pPr>
  </w:style>
  <w:style w:type="character" w:customStyle="1" w:styleId="Char">
    <w:name w:val="正文文本 Char"/>
    <w:basedOn w:val="a1"/>
    <w:link w:val="a0"/>
    <w:uiPriority w:val="99"/>
    <w:semiHidden/>
    <w:rsid w:val="007C3344"/>
    <w:rPr>
      <w:rFonts w:ascii="Calibri" w:eastAsia="宋体"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780</Characters>
  <Application>Microsoft Office Word</Application>
  <DocSecurity>0</DocSecurity>
  <Lines>6</Lines>
  <Paragraphs>1</Paragraphs>
  <ScaleCrop>false</ScaleCrop>
  <Company>Microsoft</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2024-03-14T02:11:00Z</dcterms:created>
  <dcterms:modified xsi:type="dcterms:W3CDTF">2024-03-14T02:11:00Z</dcterms:modified>
</cp:coreProperties>
</file>