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织物阻燃测试系统采购项目</w:t>
      </w:r>
    </w:p>
    <w:p>
      <w:pPr>
        <w:pStyle w:val="null3"/>
        <w:jc w:val="center"/>
        <w:outlineLvl w:val="2"/>
      </w:pPr>
      <w:r>
        <w:rPr>
          <w:sz w:val="28"/>
          <w:b/>
        </w:rPr>
        <w:t>采购项目编号：</w:t>
      </w:r>
      <w:r>
        <w:rPr>
          <w:sz w:val="28"/>
          <w:b/>
        </w:rPr>
        <w:t>ZMZB2024GCDX-452</w:t>
      </w:r>
      <w:r>
        <w:br/>
      </w:r>
      <w:r>
        <w:br/>
      </w:r>
      <w:r>
        <w:br/>
      </w:r>
    </w:p>
    <w:p>
      <w:pPr>
        <w:pStyle w:val="null3"/>
        <w:jc w:val="center"/>
        <w:outlineLvl w:val="2"/>
      </w:pPr>
      <w:r>
        <w:rPr>
          <w:sz w:val="28"/>
          <w:b/>
        </w:rPr>
        <w:t>西安工程大学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西安工程大学</w:t>
      </w:r>
      <w:r>
        <w:rPr/>
        <w:t>委托，拟对</w:t>
      </w:r>
      <w:r>
        <w:rPr/>
        <w:t>织物阻燃测试系统采购项目</w:t>
      </w:r>
      <w:r>
        <w:rPr/>
        <w:t>采用竞争性磋商采购方式进行采购，兹邀请供应商参加本项目的竞争性磋商。</w:t>
      </w:r>
    </w:p>
    <w:p>
      <w:pPr>
        <w:pStyle w:val="null3"/>
        <w:outlineLvl w:val="2"/>
      </w:pPr>
      <w:r>
        <w:rPr>
          <w:sz w:val="28"/>
          <w:b/>
        </w:rPr>
        <w:t>一、项目编号：</w:t>
      </w:r>
      <w:r>
        <w:rPr>
          <w:sz w:val="28"/>
          <w:b/>
        </w:rPr>
        <w:t>ZMZB2024GCDX-452</w:t>
      </w:r>
    </w:p>
    <w:p>
      <w:pPr>
        <w:pStyle w:val="null3"/>
        <w:outlineLvl w:val="2"/>
      </w:pPr>
      <w:r>
        <w:rPr>
          <w:sz w:val="28"/>
          <w:b/>
        </w:rPr>
        <w:t>二、项目名称：</w:t>
      </w:r>
      <w:r>
        <w:rPr>
          <w:sz w:val="28"/>
          <w:b/>
        </w:rPr>
        <w:t>织物阻燃测试系统采购项目</w:t>
      </w:r>
    </w:p>
    <w:p>
      <w:pPr>
        <w:pStyle w:val="null3"/>
        <w:outlineLvl w:val="2"/>
      </w:pPr>
      <w:r>
        <w:rPr>
          <w:sz w:val="28"/>
          <w:b/>
        </w:rPr>
        <w:t>三、磋商项目简介</w:t>
      </w:r>
    </w:p>
    <w:p>
      <w:pPr>
        <w:pStyle w:val="null3"/>
        <w:ind w:firstLine="480"/>
      </w:pPr>
      <w:r>
        <w:rPr/>
        <w:t>织物阻燃测试系统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金花南路19号</w:t>
      </w:r>
    </w:p>
    <w:p>
      <w:pPr>
        <w:pStyle w:val="null3"/>
      </w:pPr>
      <w:r>
        <w:rPr/>
        <w:t xml:space="preserve"> 邮编： </w:t>
      </w:r>
      <w:r>
        <w:rPr/>
        <w:t>/</w:t>
      </w:r>
    </w:p>
    <w:p>
      <w:pPr>
        <w:pStyle w:val="null3"/>
      </w:pPr>
      <w:r>
        <w:rPr/>
        <w:t xml:space="preserve"> 联系人： </w:t>
      </w:r>
      <w:r>
        <w:rPr/>
        <w:t>龙老师</w:t>
      </w:r>
    </w:p>
    <w:p>
      <w:pPr>
        <w:pStyle w:val="null3"/>
      </w:pPr>
      <w:r>
        <w:rPr/>
        <w:t xml:space="preserve"> 联系电话： </w:t>
      </w:r>
      <w:r>
        <w:rPr/>
        <w:t>029-81369288</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黄乐 窦元隆</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采购包1：2,470,000.00元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采购包1保证金金额：49,400.00元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说明：（1）供应商成交后凭中标通知书向采购人缴纳成交金额的10%作为履约保证金； （2）履约保证金应使用人民币，可选择使用银行转账、支票（汇票、本票）、保函（保险）等非现金形式缴纳或提交； （3）设备到货并由甲方核查验收合格后，乙方申请，甲方将履约保证金（无息）退还乙方。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陕西卓佲项目管理有限公司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根据招标文件要求、投标文件及合同约定执行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陕西卓佲项目管理有限公司</w:t>
      </w:r>
      <w:r>
        <w:rPr/>
        <w:t xml:space="preserve"> 负责答复；供应商对采购过程的询问、质疑由</w:t>
      </w:r>
      <w:r>
        <w:rPr/>
        <w:t>陕西卓佲项目管理有限公司</w:t>
      </w:r>
      <w:r>
        <w:rPr/>
        <w:t xml:space="preserve"> 负责答复；供应商对采购结果的询问、质疑由 </w:t>
      </w:r>
      <w:r>
        <w:rPr/>
        <w:t>陕西卓佲项目管理有限公司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织物阻燃测试系统</w:t>
      </w:r>
    </w:p>
    <w:p>
      <w:pPr>
        <w:pStyle w:val="null3"/>
        <w:outlineLvl w:val="2"/>
      </w:pPr>
      <w:r>
        <w:rPr>
          <w:sz w:val="28"/>
          <w:b/>
        </w:rPr>
        <w:t>3.2采购内容</w:t>
      </w:r>
    </w:p>
    <w:p>
      <w:pPr>
        <w:pStyle w:val="null3"/>
      </w:pPr>
      <w:r>
        <w:rPr/>
        <w:t>采购包1：</w:t>
      </w:r>
    </w:p>
    <w:p>
      <w:pPr>
        <w:pStyle w:val="null3"/>
      </w:pPr>
      <w:r>
        <w:rPr/>
        <w:t>采购包预算金额（元）: 2,470,000.00</w:t>
      </w:r>
    </w:p>
    <w:p>
      <w:pPr>
        <w:pStyle w:val="null3"/>
      </w:pPr>
      <w:r>
        <w:rPr/>
        <w:t>采购包最高限价（元）: 2,470,000.00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织物阻燃测试系统</w:t>
            </w:r>
          </w:p>
        </w:tc>
        <w:tc>
          <w:tcPr>
            <w:tcW w:type="dxa" w:w="831"/>
          </w:tcPr>
          <w:p>
            <w:pPr>
              <w:pStyle w:val="null3"/>
              <w:jc w:val="right"/>
            </w:pPr>
            <w:r>
              <w:rPr/>
              <w:t>1.00</w:t>
            </w:r>
          </w:p>
        </w:tc>
        <w:tc>
          <w:tcPr>
            <w:tcW w:type="dxa" w:w="831"/>
          </w:tcPr>
          <w:p>
            <w:pPr>
              <w:pStyle w:val="null3"/>
              <w:jc w:val="right"/>
            </w:pPr>
            <w:r>
              <w:rPr/>
              <w:t>2,470,000.00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标的名称：织物阻燃测试系统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color w:val="000000"/>
              </w:rPr>
              <w:t>（一）主要功能要求</w:t>
            </w:r>
          </w:p>
          <w:p>
            <w:pPr>
              <w:pStyle w:val="null3"/>
              <w:jc w:val="both"/>
            </w:pPr>
            <w:r>
              <w:rPr>
                <w:rFonts w:ascii="宋体" w:hAnsi="宋体" w:cs="宋体" w:eastAsia="宋体"/>
                <w:sz w:val="20"/>
                <w:color w:val="000000"/>
              </w:rPr>
              <w:t>本系统可模拟火灾发生时的条件或者暴露在高温条件下的环境，测定纺织品的不同方式着火后的燃烧性能，评价纺织品的阻燃性能。本系统主要包含锥形量热模块、水平垂直燃烧测定模块、热防护性能测试模块以及极限氧指数测定模块。</w:t>
            </w:r>
          </w:p>
          <w:p>
            <w:pPr>
              <w:pStyle w:val="null3"/>
              <w:jc w:val="both"/>
            </w:pPr>
            <w:r>
              <w:rPr>
                <w:rFonts w:ascii="宋体" w:hAnsi="宋体" w:cs="宋体" w:eastAsia="宋体"/>
                <w:sz w:val="20"/>
                <w:color w:val="000000"/>
              </w:rPr>
              <w:t>主要要求如下：</w:t>
            </w:r>
          </w:p>
          <w:p>
            <w:pPr>
              <w:pStyle w:val="null3"/>
              <w:jc w:val="both"/>
            </w:pPr>
            <w:r>
              <w:rPr>
                <w:rFonts w:ascii="宋体" w:hAnsi="宋体" w:cs="宋体" w:eastAsia="宋体"/>
                <w:sz w:val="20"/>
                <w:color w:val="000000"/>
              </w:rPr>
              <w:t>（二）主要参数</w:t>
            </w:r>
          </w:p>
          <w:p>
            <w:pPr>
              <w:pStyle w:val="null3"/>
              <w:jc w:val="both"/>
            </w:pPr>
            <w:r>
              <w:rPr>
                <w:rFonts w:ascii="宋体" w:hAnsi="宋体" w:cs="宋体" w:eastAsia="宋体"/>
                <w:sz w:val="20"/>
                <w:color w:val="000000"/>
              </w:rPr>
              <w:t>一、锥形量热模块</w:t>
            </w:r>
          </w:p>
          <w:p>
            <w:pPr>
              <w:pStyle w:val="null3"/>
              <w:jc w:val="both"/>
            </w:pPr>
            <w:r>
              <w:rPr>
                <w:rFonts w:ascii="宋体" w:hAnsi="宋体" w:cs="宋体" w:eastAsia="宋体"/>
                <w:sz w:val="20"/>
                <w:color w:val="000000"/>
              </w:rPr>
              <w:t>可以用于研究材料的燃烧行为，模拟火灾发生时的条件或暴露在高温条件下的环境，测定纺织品的不同方式着火后的燃烧性能，评价纺织品的阻燃性能，可以获得纺织品多种燃烧参数，包括热释放速率、着火时间、质量损失速率、产烟速率、有效燃烧热等。</w:t>
            </w:r>
          </w:p>
          <w:p>
            <w:pPr>
              <w:pStyle w:val="null3"/>
              <w:jc w:val="both"/>
            </w:pPr>
            <w:r>
              <w:rPr>
                <w:rFonts w:ascii="宋体" w:hAnsi="宋体" w:cs="宋体" w:eastAsia="宋体"/>
                <w:sz w:val="20"/>
                <w:color w:val="000000"/>
              </w:rPr>
              <w:t>设备性能参数：</w:t>
            </w:r>
          </w:p>
          <w:p>
            <w:pPr>
              <w:pStyle w:val="null3"/>
              <w:jc w:val="both"/>
            </w:pPr>
            <w:r>
              <w:rPr>
                <w:rFonts w:ascii="宋体" w:hAnsi="宋体" w:cs="宋体" w:eastAsia="宋体"/>
                <w:sz w:val="20"/>
                <w:color w:val="000000"/>
              </w:rPr>
              <w:t>1. ★具有网络在线支持和远程诊断功能，允许扩展,可扩展配置大锥形火场模型（符合ISO/TS 5660-4和ASTM E2965标准），适用于150mm×150mm及以上的试样；可扩配置低氧环境装置（0-21%氧气浓度）（符合ISO 5660-5标准）；可扩展配置气体腐蚀性测试系统（符合ASTM D5485和ISO 11907-4标准）；可扩展傅里叶红外光谱烟气毒性分析仪，可在线分析≥50种气体分析（符合 ISO 19702标准）。</w:t>
            </w:r>
          </w:p>
          <w:p>
            <w:pPr>
              <w:pStyle w:val="null3"/>
              <w:jc w:val="both"/>
            </w:pPr>
            <w:r>
              <w:rPr>
                <w:rFonts w:ascii="宋体" w:hAnsi="宋体" w:cs="宋体" w:eastAsia="宋体"/>
                <w:sz w:val="20"/>
                <w:color w:val="000000"/>
              </w:rPr>
              <w:t>2.  辐射锥：</w:t>
            </w:r>
          </w:p>
          <w:p>
            <w:pPr>
              <w:pStyle w:val="null3"/>
              <w:ind w:firstLine="400"/>
              <w:jc w:val="both"/>
            </w:pPr>
            <w:r>
              <w:rPr>
                <w:rFonts w:ascii="宋体" w:hAnsi="宋体" w:cs="宋体" w:eastAsia="宋体"/>
                <w:sz w:val="20"/>
                <w:color w:val="000000"/>
              </w:rPr>
              <w:t>2.1. 电加热单元，在230V电压下额定功率5kW，热输出不低于100kW/m</w:t>
            </w:r>
            <w:r>
              <w:rPr>
                <w:rFonts w:ascii="宋体" w:hAnsi="宋体" w:cs="宋体" w:eastAsia="宋体"/>
                <w:sz w:val="20"/>
                <w:color w:val="000000"/>
                <w:vertAlign w:val="superscript"/>
              </w:rPr>
              <w:t>2</w:t>
            </w:r>
            <w:r>
              <w:rPr>
                <w:rFonts w:ascii="宋体" w:hAnsi="宋体" w:cs="宋体" w:eastAsia="宋体"/>
                <w:sz w:val="20"/>
                <w:color w:val="000000"/>
              </w:rPr>
              <w:t>；</w:t>
            </w:r>
          </w:p>
          <w:p>
            <w:pPr>
              <w:pStyle w:val="null3"/>
              <w:ind w:firstLine="400"/>
              <w:jc w:val="both"/>
            </w:pPr>
            <w:r>
              <w:rPr>
                <w:rFonts w:ascii="宋体" w:hAnsi="宋体" w:cs="宋体" w:eastAsia="宋体"/>
                <w:sz w:val="20"/>
                <w:color w:val="000000"/>
              </w:rPr>
              <w:t>2.2. 可遥控锥组件位置，可在测试前和测试中调节加热器与试样表面的间距，能够测试膨胀或热变形的材料；</w:t>
            </w:r>
          </w:p>
          <w:p>
            <w:pPr>
              <w:pStyle w:val="null3"/>
              <w:ind w:firstLine="400"/>
              <w:jc w:val="both"/>
            </w:pPr>
            <w:r>
              <w:rPr>
                <w:rFonts w:ascii="宋体" w:hAnsi="宋体" w:cs="宋体" w:eastAsia="宋体"/>
                <w:sz w:val="20"/>
                <w:color w:val="000000"/>
              </w:rPr>
              <w:t>2.3. 可以水平和垂直放置试样。</w:t>
            </w:r>
          </w:p>
          <w:p>
            <w:pPr>
              <w:pStyle w:val="null3"/>
              <w:jc w:val="both"/>
            </w:pPr>
            <w:r>
              <w:rPr>
                <w:rFonts w:ascii="宋体" w:hAnsi="宋体" w:cs="宋体" w:eastAsia="宋体"/>
                <w:sz w:val="20"/>
                <w:color w:val="000000"/>
              </w:rPr>
              <w:t>3. 温度控制器：</w:t>
            </w:r>
          </w:p>
          <w:p>
            <w:pPr>
              <w:pStyle w:val="null3"/>
              <w:ind w:firstLine="400"/>
              <w:jc w:val="both"/>
            </w:pPr>
            <w:r>
              <w:rPr>
                <w:rFonts w:ascii="宋体" w:hAnsi="宋体" w:cs="宋体" w:eastAsia="宋体"/>
                <w:sz w:val="20"/>
                <w:color w:val="000000"/>
              </w:rPr>
              <w:t>3.1. 通过3个K型热电偶和一个3项PID温度控制器控制，通过软件设置和存储结果；</w:t>
            </w:r>
          </w:p>
          <w:p>
            <w:pPr>
              <w:pStyle w:val="null3"/>
              <w:ind w:firstLine="400"/>
              <w:jc w:val="both"/>
            </w:pPr>
            <w:r>
              <w:rPr>
                <w:rFonts w:ascii="宋体" w:hAnsi="宋体" w:cs="宋体" w:eastAsia="宋体"/>
                <w:sz w:val="20"/>
                <w:color w:val="000000"/>
              </w:rPr>
              <w:t>3.2. 热电偶分辨率：≤0.1℃；</w:t>
            </w:r>
          </w:p>
          <w:p>
            <w:pPr>
              <w:pStyle w:val="null3"/>
              <w:jc w:val="both"/>
            </w:pPr>
            <w:r>
              <w:rPr>
                <w:rFonts w:ascii="宋体" w:hAnsi="宋体" w:cs="宋体" w:eastAsia="宋体"/>
                <w:sz w:val="20"/>
                <w:color w:val="000000"/>
              </w:rPr>
              <w:t>4. 电动控制遮挡板，保护试样在测试前免受热辐射，确保初始质量测量的稳定性，并给操作人员额外的时间检查系统，避免试样过早地燃烧起来。</w:t>
            </w:r>
          </w:p>
          <w:p>
            <w:pPr>
              <w:pStyle w:val="null3"/>
              <w:jc w:val="both"/>
            </w:pPr>
            <w:r>
              <w:rPr>
                <w:rFonts w:ascii="宋体" w:hAnsi="宋体" w:cs="宋体" w:eastAsia="宋体"/>
                <w:sz w:val="20"/>
                <w:color w:val="000000"/>
              </w:rPr>
              <w:t>5. 不锈钢材质试样盒,盛放试样尺寸为：长宽为100mm*100mm，厚度为50mm,可以用于水平和垂直测试。</w:t>
            </w:r>
          </w:p>
          <w:p>
            <w:pPr>
              <w:pStyle w:val="null3"/>
              <w:jc w:val="both"/>
            </w:pPr>
            <w:r>
              <w:rPr>
                <w:rFonts w:ascii="宋体" w:hAnsi="宋体" w:cs="宋体" w:eastAsia="宋体"/>
                <w:sz w:val="20"/>
                <w:color w:val="000000"/>
              </w:rPr>
              <w:t>6. 试样和热流计定位器：提供不同的定位器，用于调整不同的试样位置和热流计位置。</w:t>
            </w:r>
          </w:p>
          <w:p>
            <w:pPr>
              <w:pStyle w:val="null3"/>
              <w:jc w:val="both"/>
            </w:pPr>
            <w:r>
              <w:rPr>
                <w:rFonts w:ascii="宋体" w:hAnsi="宋体" w:cs="宋体" w:eastAsia="宋体"/>
                <w:sz w:val="20"/>
                <w:color w:val="000000"/>
              </w:rPr>
              <w:t>7. ▲称重传感器：量程至少包含0kg-5kg（样品最大量1.8kg），分辨率：0.01g；安装在一个独立的工作台上。</w:t>
            </w:r>
          </w:p>
          <w:p>
            <w:pPr>
              <w:pStyle w:val="null3"/>
              <w:jc w:val="both"/>
            </w:pPr>
            <w:r>
              <w:rPr>
                <w:rFonts w:ascii="宋体" w:hAnsi="宋体" w:cs="宋体" w:eastAsia="宋体"/>
                <w:sz w:val="20"/>
                <w:color w:val="000000"/>
              </w:rPr>
              <w:t>8.  电火花点火器：10kV火花点火器，配有安全断流装置。可自动定位和控制火花点火器，在试样上方点燃燃烧气体。</w:t>
            </w:r>
          </w:p>
          <w:p>
            <w:pPr>
              <w:pStyle w:val="null3"/>
              <w:jc w:val="both"/>
            </w:pPr>
            <w:r>
              <w:rPr>
                <w:rFonts w:ascii="宋体" w:hAnsi="宋体" w:cs="宋体" w:eastAsia="宋体"/>
                <w:sz w:val="20"/>
                <w:color w:val="000000"/>
              </w:rPr>
              <w:t>9. 玻璃保护屏：由耐热玻璃制成，在火场模型周围提供大的无风环境。保护屏三面为铰链式，高度为全高，便于火场模型的操作。</w:t>
            </w:r>
          </w:p>
          <w:p>
            <w:pPr>
              <w:pStyle w:val="null3"/>
              <w:jc w:val="both"/>
            </w:pPr>
            <w:r>
              <w:rPr>
                <w:rFonts w:ascii="宋体" w:hAnsi="宋体" w:cs="宋体" w:eastAsia="宋体"/>
                <w:sz w:val="20"/>
                <w:color w:val="000000"/>
              </w:rPr>
              <w:t>10. ▲排烟系统：要求为不锈钢材质、气体采样环、排烟风机（流量控制范围至少包含0g/s-50g/s，精度为≤0.1g/s）、孔板流量计（热电偶和微压差传感器）、正常运行的流量为：24 L/s(量程 0-50 L/s)。</w:t>
            </w:r>
          </w:p>
          <w:p>
            <w:pPr>
              <w:pStyle w:val="null3"/>
              <w:ind w:firstLine="400"/>
              <w:jc w:val="both"/>
            </w:pPr>
            <w:r>
              <w:rPr>
                <w:rFonts w:ascii="宋体" w:hAnsi="宋体" w:cs="宋体" w:eastAsia="宋体"/>
                <w:sz w:val="20"/>
                <w:color w:val="000000"/>
              </w:rPr>
              <w:t>10.1. 孔板内径：57±0.40 mm，厚度：公称1.6mm；</w:t>
            </w:r>
          </w:p>
          <w:p>
            <w:pPr>
              <w:pStyle w:val="null3"/>
              <w:ind w:firstLine="400"/>
              <w:jc w:val="both"/>
            </w:pPr>
            <w:r>
              <w:rPr>
                <w:rFonts w:ascii="宋体" w:hAnsi="宋体" w:cs="宋体" w:eastAsia="宋体"/>
                <w:sz w:val="20"/>
                <w:color w:val="000000"/>
              </w:rPr>
              <w:t>10.2. 差压传感器：精度 RSS（恒温）：±0.25%FS，范围：0-500Pa，非线性：±0.22%FS，</w:t>
            </w:r>
          </w:p>
          <w:p>
            <w:pPr>
              <w:pStyle w:val="null3"/>
              <w:jc w:val="both"/>
            </w:pPr>
            <w:r>
              <w:rPr>
                <w:rFonts w:ascii="宋体" w:hAnsi="宋体" w:cs="宋体" w:eastAsia="宋体"/>
                <w:sz w:val="20"/>
                <w:color w:val="000000"/>
              </w:rPr>
              <w:t>非重复性：</w:t>
            </w:r>
            <w:r>
              <w:rPr>
                <w:rFonts w:ascii="宋体" w:hAnsi="宋体" w:cs="宋体" w:eastAsia="宋体"/>
                <w:sz w:val="20"/>
                <w:color w:val="000000"/>
              </w:rPr>
              <w:t>0.05%FS。</w:t>
            </w:r>
          </w:p>
          <w:p>
            <w:pPr>
              <w:pStyle w:val="null3"/>
              <w:jc w:val="both"/>
            </w:pPr>
            <w:r>
              <w:rPr>
                <w:rFonts w:ascii="宋体" w:hAnsi="宋体" w:cs="宋体" w:eastAsia="宋体"/>
                <w:sz w:val="20"/>
                <w:color w:val="000000"/>
              </w:rPr>
              <w:t>11. 气体采样：含初级和二次颗粒过滤滤芯、珀耳帖冷却器、隔膜泵、排水管、减压阀、二次除水剂、2µm 过滤器和质量流量控制器，质量流量控制器在校准和测试过程中最大限度地控制到分析仪的流量，减少误差和漂移。</w:t>
            </w:r>
          </w:p>
          <w:p>
            <w:pPr>
              <w:pStyle w:val="null3"/>
              <w:ind w:firstLine="400"/>
              <w:jc w:val="both"/>
            </w:pPr>
            <w:r>
              <w:rPr>
                <w:rFonts w:ascii="宋体" w:hAnsi="宋体" w:cs="宋体" w:eastAsia="宋体"/>
                <w:sz w:val="20"/>
                <w:color w:val="000000"/>
              </w:rPr>
              <w:t>11.1. 初级滤芯效率：93%@0.01µm；</w:t>
            </w:r>
          </w:p>
          <w:p>
            <w:pPr>
              <w:pStyle w:val="null3"/>
              <w:ind w:firstLine="400"/>
              <w:jc w:val="both"/>
            </w:pPr>
            <w:r>
              <w:rPr>
                <w:rFonts w:ascii="宋体" w:hAnsi="宋体" w:cs="宋体" w:eastAsia="宋体"/>
                <w:sz w:val="20"/>
                <w:color w:val="000000"/>
              </w:rPr>
              <w:t>11.2. 二级滤芯（HEPA）效率：99.97%@0.3µm；</w:t>
            </w:r>
          </w:p>
          <w:p>
            <w:pPr>
              <w:pStyle w:val="null3"/>
              <w:ind w:firstLine="400"/>
              <w:jc w:val="both"/>
            </w:pPr>
            <w:r>
              <w:rPr>
                <w:rFonts w:ascii="宋体" w:hAnsi="宋体" w:cs="宋体" w:eastAsia="宋体"/>
                <w:sz w:val="20"/>
                <w:color w:val="000000"/>
              </w:rPr>
              <w:t>11.3. 珀耳帖冷却器制冷量：≥100kJ/hr，露点波动（静态）：±0.1℃；</w:t>
            </w:r>
          </w:p>
          <w:p>
            <w:pPr>
              <w:pStyle w:val="null3"/>
              <w:ind w:firstLine="400"/>
              <w:jc w:val="both"/>
            </w:pPr>
            <w:r>
              <w:rPr>
                <w:rFonts w:ascii="宋体" w:hAnsi="宋体" w:cs="宋体" w:eastAsia="宋体"/>
                <w:sz w:val="20"/>
                <w:color w:val="000000"/>
              </w:rPr>
              <w:t>11.4. 双端隔膜泵，泵的空载容量：0-35升/分钟。</w:t>
            </w:r>
          </w:p>
          <w:p>
            <w:pPr>
              <w:pStyle w:val="null3"/>
              <w:jc w:val="both"/>
            </w:pPr>
            <w:r>
              <w:rPr>
                <w:rFonts w:ascii="宋体" w:hAnsi="宋体" w:cs="宋体" w:eastAsia="宋体"/>
                <w:sz w:val="20"/>
                <w:color w:val="000000"/>
              </w:rPr>
              <w:t>12.  燃烧气体分析：</w:t>
            </w:r>
          </w:p>
          <w:p>
            <w:pPr>
              <w:pStyle w:val="null3"/>
              <w:ind w:firstLine="400"/>
              <w:jc w:val="both"/>
            </w:pPr>
            <w:r>
              <w:rPr>
                <w:rFonts w:ascii="宋体" w:hAnsi="宋体" w:cs="宋体" w:eastAsia="宋体"/>
                <w:sz w:val="20"/>
                <w:color w:val="000000"/>
              </w:rPr>
              <w:t>★12.1. 顺磁性氧气分析仪：范围：0-25％O</w:t>
            </w:r>
            <w:r>
              <w:rPr>
                <w:rFonts w:ascii="宋体" w:hAnsi="宋体" w:cs="宋体" w:eastAsia="宋体"/>
                <w:sz w:val="20"/>
                <w:color w:val="000000"/>
                <w:vertAlign w:val="subscript"/>
              </w:rPr>
              <w:t>2</w:t>
            </w:r>
            <w:r>
              <w:rPr>
                <w:rFonts w:ascii="宋体" w:hAnsi="宋体" w:cs="宋体" w:eastAsia="宋体"/>
                <w:sz w:val="20"/>
                <w:color w:val="000000"/>
              </w:rPr>
              <w:t>，精度：</w:t>
            </w:r>
            <w:r>
              <w:rPr>
                <w:rFonts w:ascii="宋体" w:hAnsi="宋体" w:cs="宋体" w:eastAsia="宋体"/>
                <w:sz w:val="20"/>
                <w:color w:val="000000"/>
              </w:rPr>
              <w:t>≤0.01％，响应时间：＜10s；30分钟以上的空气漂移：＜30ppm，30 分钟内的空气噪音：＜30ppm；</w:t>
            </w:r>
          </w:p>
          <w:p>
            <w:pPr>
              <w:pStyle w:val="null3"/>
              <w:ind w:firstLine="400"/>
              <w:jc w:val="both"/>
            </w:pPr>
            <w:r>
              <w:rPr>
                <w:rFonts w:ascii="宋体" w:hAnsi="宋体" w:cs="宋体" w:eastAsia="宋体"/>
                <w:sz w:val="20"/>
                <w:color w:val="000000"/>
              </w:rPr>
              <w:t>★12.2. 非弥散红外二氧化碳分析仪：范围：0-10％CO</w:t>
            </w:r>
            <w:r>
              <w:rPr>
                <w:rFonts w:ascii="宋体" w:hAnsi="宋体" w:cs="宋体" w:eastAsia="宋体"/>
                <w:sz w:val="20"/>
                <w:color w:val="000000"/>
                <w:vertAlign w:val="subscript"/>
              </w:rPr>
              <w:t>2</w:t>
            </w:r>
            <w:r>
              <w:rPr>
                <w:rFonts w:ascii="宋体" w:hAnsi="宋体" w:cs="宋体" w:eastAsia="宋体"/>
                <w:sz w:val="20"/>
                <w:color w:val="000000"/>
              </w:rPr>
              <w:t>，精度：</w:t>
            </w:r>
            <w:r>
              <w:rPr>
                <w:rFonts w:ascii="宋体" w:hAnsi="宋体" w:cs="宋体" w:eastAsia="宋体"/>
                <w:sz w:val="20"/>
                <w:color w:val="000000"/>
              </w:rPr>
              <w:t>≤0.1%；响应时间：＜12s，跨度漂移（30分钟）：＜100ppm，跨度噪声（30分钟）：＜100ppm；</w:t>
            </w:r>
          </w:p>
          <w:p>
            <w:pPr>
              <w:pStyle w:val="null3"/>
              <w:ind w:firstLine="400"/>
              <w:jc w:val="both"/>
            </w:pPr>
            <w:r>
              <w:rPr>
                <w:rFonts w:ascii="宋体" w:hAnsi="宋体" w:cs="宋体" w:eastAsia="宋体"/>
                <w:sz w:val="20"/>
                <w:color w:val="000000"/>
              </w:rPr>
              <w:t>12.3. 非弥散红外一氧化碳分析仪：范围：0-1％CO，精度：≤0.01%，响应时间：＜12s，跨度漂移（30分钟）：＜30ppm，跨度噪声（30分钟）：＜30ppm；</w:t>
            </w:r>
          </w:p>
          <w:p>
            <w:pPr>
              <w:pStyle w:val="null3"/>
              <w:ind w:firstLine="400"/>
              <w:jc w:val="both"/>
            </w:pPr>
            <w:r>
              <w:rPr>
                <w:rFonts w:ascii="宋体" w:hAnsi="宋体" w:cs="宋体" w:eastAsia="宋体"/>
                <w:sz w:val="20"/>
                <w:color w:val="000000"/>
              </w:rPr>
              <w:t>12.4. 气体分析仪机柜可移动，既可用于锥形量热仪，又可用于其它大型量热仪（即ISO 9705 房间墙角测试、家具量热仪、EN50399 电缆燃烧测试仪、EN13823 SBI 单体燃烧装置）。</w:t>
            </w:r>
          </w:p>
          <w:p>
            <w:pPr>
              <w:pStyle w:val="null3"/>
              <w:jc w:val="both"/>
            </w:pPr>
            <w:r>
              <w:rPr>
                <w:rFonts w:ascii="宋体" w:hAnsi="宋体" w:cs="宋体" w:eastAsia="宋体"/>
                <w:sz w:val="20"/>
                <w:color w:val="000000"/>
              </w:rPr>
              <w:t>13. 烟气遮蔽测量：采用激光测量系统，0.5mW的氦氖激光，波长为 632.8nm，光束直径为 0.49±0.05mm，有主光和参考光（补偿）探测器。提供对准安装架和校准用的0.3、0.8中性密度滤光片。30 分钟以上的典型漂移&lt;0.1%，30 分钟以上的典型均方根噪声&lt;0.1%。</w:t>
            </w:r>
          </w:p>
          <w:p>
            <w:pPr>
              <w:pStyle w:val="null3"/>
              <w:jc w:val="both"/>
            </w:pPr>
            <w:r>
              <w:rPr>
                <w:rFonts w:ascii="宋体" w:hAnsi="宋体" w:cs="宋体" w:eastAsia="宋体"/>
                <w:sz w:val="20"/>
                <w:color w:val="000000"/>
              </w:rPr>
              <w:t>14. 热流计：用于设定试样表面的热辐射值，热通量值通过专业软件、热流计和温度控制器自动设定，发射系数为 0.96，热流计量程为 0-100kW/m2，最大非线性：≤±2%全量程，重复性：≤±0.5%。</w:t>
            </w:r>
          </w:p>
          <w:p>
            <w:pPr>
              <w:pStyle w:val="null3"/>
              <w:jc w:val="both"/>
            </w:pPr>
            <w:r>
              <w:rPr>
                <w:rFonts w:ascii="宋体" w:hAnsi="宋体" w:cs="宋体" w:eastAsia="宋体"/>
                <w:sz w:val="20"/>
                <w:color w:val="000000"/>
              </w:rPr>
              <w:t>15. 甲烷质量流量计</w:t>
            </w:r>
          </w:p>
          <w:p>
            <w:pPr>
              <w:pStyle w:val="null3"/>
              <w:ind w:firstLine="400"/>
              <w:jc w:val="both"/>
            </w:pPr>
            <w:r>
              <w:rPr>
                <w:rFonts w:ascii="宋体" w:hAnsi="宋体" w:cs="宋体" w:eastAsia="宋体"/>
                <w:sz w:val="20"/>
                <w:color w:val="000000"/>
              </w:rPr>
              <w:t>15.1. 量程：0-20slpm；</w:t>
            </w:r>
          </w:p>
          <w:p>
            <w:pPr>
              <w:pStyle w:val="null3"/>
              <w:ind w:firstLine="400"/>
              <w:jc w:val="both"/>
            </w:pPr>
            <w:r>
              <w:rPr>
                <w:rFonts w:ascii="宋体" w:hAnsi="宋体" w:cs="宋体" w:eastAsia="宋体"/>
                <w:sz w:val="20"/>
                <w:color w:val="000000"/>
              </w:rPr>
              <w:t>15.2. 精度（含线性度）：±0.5%Rd加±0.1%FS；</w:t>
            </w:r>
          </w:p>
          <w:p>
            <w:pPr>
              <w:pStyle w:val="null3"/>
              <w:ind w:firstLine="400"/>
              <w:jc w:val="both"/>
            </w:pPr>
            <w:r>
              <w:rPr>
                <w:rFonts w:ascii="宋体" w:hAnsi="宋体" w:cs="宋体" w:eastAsia="宋体"/>
                <w:sz w:val="20"/>
                <w:color w:val="000000"/>
              </w:rPr>
              <w:t>15.3. 重复性：&lt;0.2%Rd；</w:t>
            </w:r>
          </w:p>
          <w:p>
            <w:pPr>
              <w:pStyle w:val="null3"/>
              <w:ind w:firstLine="400"/>
              <w:jc w:val="both"/>
            </w:pPr>
            <w:r>
              <w:rPr>
                <w:rFonts w:ascii="宋体" w:hAnsi="宋体" w:cs="宋体" w:eastAsia="宋体"/>
                <w:sz w:val="20"/>
                <w:color w:val="000000"/>
              </w:rPr>
              <w:t>15.4. 响应时间：0.5s；。</w:t>
            </w:r>
          </w:p>
          <w:p>
            <w:pPr>
              <w:pStyle w:val="null3"/>
              <w:jc w:val="both"/>
            </w:pPr>
            <w:r>
              <w:rPr>
                <w:rFonts w:ascii="宋体" w:hAnsi="宋体" w:cs="宋体" w:eastAsia="宋体"/>
                <w:sz w:val="20"/>
                <w:color w:val="000000"/>
              </w:rPr>
              <w:t>16. 校准燃烧器：用99.5%的甲烷校准设备的热释放速率，通过软件对甲烷的质量流量进行控制。</w:t>
            </w:r>
          </w:p>
          <w:p>
            <w:pPr>
              <w:pStyle w:val="null3"/>
              <w:jc w:val="both"/>
            </w:pPr>
            <w:r>
              <w:rPr>
                <w:rFonts w:ascii="宋体" w:hAnsi="宋体" w:cs="宋体" w:eastAsia="宋体"/>
                <w:sz w:val="20"/>
                <w:color w:val="000000"/>
              </w:rPr>
              <w:t>17. C系数校准：当系数k=2时扩展校准不确定度≤±3%，两次校准的C系数偏差不超过5%；</w:t>
            </w:r>
          </w:p>
          <w:p>
            <w:pPr>
              <w:pStyle w:val="null3"/>
              <w:jc w:val="both"/>
            </w:pPr>
            <w:r>
              <w:rPr>
                <w:rFonts w:ascii="宋体" w:hAnsi="宋体" w:cs="宋体" w:eastAsia="宋体"/>
                <w:sz w:val="20"/>
                <w:color w:val="000000"/>
              </w:rPr>
              <w:t>18.  数据采集系统：</w:t>
            </w:r>
          </w:p>
          <w:p>
            <w:pPr>
              <w:pStyle w:val="null3"/>
              <w:ind w:firstLine="400"/>
              <w:jc w:val="both"/>
            </w:pPr>
            <w:r>
              <w:rPr>
                <w:rFonts w:ascii="宋体" w:hAnsi="宋体" w:cs="宋体" w:eastAsia="宋体"/>
                <w:sz w:val="20"/>
                <w:color w:val="000000"/>
              </w:rPr>
              <w:t>▲18.1. 具有3个卡槽和6.5数位（22字节）的内置 DMM（数字式多功能测量仪）；</w:t>
            </w:r>
          </w:p>
          <w:p>
            <w:pPr>
              <w:pStyle w:val="null3"/>
              <w:ind w:firstLine="400"/>
              <w:jc w:val="both"/>
            </w:pPr>
            <w:r>
              <w:rPr>
                <w:rFonts w:ascii="宋体" w:hAnsi="宋体" w:cs="宋体" w:eastAsia="宋体"/>
                <w:sz w:val="20"/>
                <w:color w:val="000000"/>
              </w:rPr>
              <w:t>▲18.2. 可达120个单端或48个双端数据测量；</w:t>
            </w:r>
          </w:p>
          <w:p>
            <w:pPr>
              <w:pStyle w:val="null3"/>
              <w:ind w:firstLine="400"/>
              <w:jc w:val="both"/>
            </w:pPr>
            <w:r>
              <w:rPr>
                <w:rFonts w:ascii="宋体" w:hAnsi="宋体" w:cs="宋体" w:eastAsia="宋体"/>
                <w:sz w:val="20"/>
                <w:color w:val="000000"/>
              </w:rPr>
              <w:t>18.3. 标准的USB和以太网接口，扫描速度可达到250频/秒；</w:t>
            </w:r>
          </w:p>
          <w:p>
            <w:pPr>
              <w:pStyle w:val="null3"/>
              <w:ind w:firstLine="400"/>
              <w:jc w:val="both"/>
            </w:pPr>
            <w:r>
              <w:rPr>
                <w:rFonts w:ascii="宋体" w:hAnsi="宋体" w:cs="宋体" w:eastAsia="宋体"/>
                <w:sz w:val="20"/>
                <w:color w:val="000000"/>
              </w:rPr>
              <w:t>18.4. 定时自动采集数据，并存入一个存储量达 50000 的非随机存储器中，即使断电，数据也不会丢失。</w:t>
            </w:r>
          </w:p>
          <w:p>
            <w:pPr>
              <w:pStyle w:val="null3"/>
              <w:jc w:val="both"/>
            </w:pPr>
            <w:r>
              <w:rPr>
                <w:rFonts w:ascii="宋体" w:hAnsi="宋体" w:cs="宋体" w:eastAsia="宋体"/>
                <w:sz w:val="20"/>
                <w:color w:val="000000"/>
              </w:rPr>
              <w:t>19. 软件：基于 Windows 的用户友好型操作界面，带按键和数据输入并具有以下功能：</w:t>
            </w:r>
          </w:p>
          <w:p>
            <w:pPr>
              <w:pStyle w:val="null3"/>
              <w:ind w:firstLine="400"/>
              <w:jc w:val="both"/>
            </w:pPr>
            <w:r>
              <w:rPr>
                <w:rFonts w:ascii="宋体" w:hAnsi="宋体" w:cs="宋体" w:eastAsia="宋体"/>
                <w:sz w:val="20"/>
                <w:color w:val="000000"/>
              </w:rPr>
              <w:t>19.1. 控制仪器和显示仪器状态；</w:t>
            </w:r>
          </w:p>
          <w:p>
            <w:pPr>
              <w:pStyle w:val="null3"/>
              <w:ind w:firstLine="400"/>
              <w:jc w:val="both"/>
            </w:pPr>
            <w:r>
              <w:rPr>
                <w:rFonts w:ascii="宋体" w:hAnsi="宋体" w:cs="宋体" w:eastAsia="宋体"/>
                <w:sz w:val="20"/>
                <w:color w:val="000000"/>
              </w:rPr>
              <w:t>19.2. 校准气体分析仪和存储校准结果；</w:t>
            </w:r>
          </w:p>
          <w:p>
            <w:pPr>
              <w:pStyle w:val="null3"/>
              <w:ind w:firstLine="400"/>
              <w:jc w:val="both"/>
            </w:pPr>
            <w:r>
              <w:rPr>
                <w:rFonts w:ascii="宋体" w:hAnsi="宋体" w:cs="宋体" w:eastAsia="宋体"/>
                <w:sz w:val="20"/>
                <w:color w:val="000000"/>
              </w:rPr>
              <w:t>19.3. 用质量流量计校准 C 系数；</w:t>
            </w:r>
          </w:p>
          <w:p>
            <w:pPr>
              <w:pStyle w:val="null3"/>
              <w:ind w:firstLine="400"/>
              <w:jc w:val="both"/>
            </w:pPr>
            <w:r>
              <w:rPr>
                <w:rFonts w:ascii="宋体" w:hAnsi="宋体" w:cs="宋体" w:eastAsia="宋体"/>
                <w:sz w:val="20"/>
                <w:color w:val="000000"/>
              </w:rPr>
              <w:t>19.4. 通过乙醇校准 C 系数；</w:t>
            </w:r>
          </w:p>
          <w:p>
            <w:pPr>
              <w:pStyle w:val="null3"/>
              <w:ind w:firstLine="400"/>
              <w:jc w:val="both"/>
            </w:pPr>
            <w:r>
              <w:rPr>
                <w:rFonts w:ascii="宋体" w:hAnsi="宋体" w:cs="宋体" w:eastAsia="宋体"/>
                <w:sz w:val="20"/>
                <w:color w:val="000000"/>
              </w:rPr>
              <w:t>19.5. 测试过程中采集数据；</w:t>
            </w:r>
          </w:p>
          <w:p>
            <w:pPr>
              <w:pStyle w:val="null3"/>
              <w:ind w:firstLine="400"/>
              <w:jc w:val="both"/>
            </w:pPr>
            <w:r>
              <w:rPr>
                <w:rFonts w:ascii="宋体" w:hAnsi="宋体" w:cs="宋体" w:eastAsia="宋体"/>
                <w:sz w:val="20"/>
                <w:color w:val="000000"/>
              </w:rPr>
              <w:t>19.6. 计算所需的参数；</w:t>
            </w:r>
          </w:p>
          <w:p>
            <w:pPr>
              <w:pStyle w:val="null3"/>
              <w:ind w:firstLine="400"/>
              <w:jc w:val="both"/>
            </w:pPr>
            <w:r>
              <w:rPr>
                <w:rFonts w:ascii="宋体" w:hAnsi="宋体" w:cs="宋体" w:eastAsia="宋体"/>
                <w:sz w:val="20"/>
                <w:color w:val="000000"/>
              </w:rPr>
              <w:t>19.7. 取多个测试的平均值；</w:t>
            </w:r>
          </w:p>
          <w:p>
            <w:pPr>
              <w:pStyle w:val="null3"/>
              <w:ind w:firstLine="400"/>
              <w:jc w:val="both"/>
            </w:pPr>
            <w:r>
              <w:rPr>
                <w:rFonts w:ascii="宋体" w:hAnsi="宋体" w:cs="宋体" w:eastAsia="宋体"/>
                <w:sz w:val="20"/>
                <w:color w:val="000000"/>
              </w:rPr>
              <w:t>19.8. 按照ISO5660-1、ASTME1354、EN45545-2 的标准方式显示结果；</w:t>
            </w:r>
          </w:p>
          <w:p>
            <w:pPr>
              <w:pStyle w:val="null3"/>
              <w:ind w:firstLine="400"/>
              <w:jc w:val="both"/>
            </w:pPr>
            <w:r>
              <w:rPr>
                <w:rFonts w:ascii="宋体" w:hAnsi="宋体" w:cs="宋体" w:eastAsia="宋体"/>
                <w:sz w:val="20"/>
                <w:color w:val="000000"/>
              </w:rPr>
              <w:t>19.9. 从测试软件可得出最大的平均燃烧热释放速率和平均热释放速率报告，包括平均热释放速率的图形，可以对37个因子进行绘制图表，并可以自定义在一页中有多个图表，一页可以有2，4，6个图表；</w:t>
            </w:r>
          </w:p>
          <w:p>
            <w:pPr>
              <w:pStyle w:val="null3"/>
              <w:ind w:firstLine="400"/>
              <w:jc w:val="both"/>
            </w:pPr>
            <w:r>
              <w:rPr>
                <w:rFonts w:ascii="宋体" w:hAnsi="宋体" w:cs="宋体" w:eastAsia="宋体"/>
                <w:sz w:val="20"/>
                <w:color w:val="000000"/>
              </w:rPr>
              <w:t>19.10. 软件可以配置特殊性能并进行各种数学运算，可以将多个试样的测试曲线放在同一个曲线中进行比较，数据可以以 EXCEL 表格输出；</w:t>
            </w:r>
          </w:p>
          <w:p>
            <w:pPr>
              <w:pStyle w:val="null3"/>
              <w:ind w:firstLine="400"/>
              <w:jc w:val="both"/>
            </w:pPr>
            <w:r>
              <w:rPr>
                <w:rFonts w:ascii="宋体" w:hAnsi="宋体" w:cs="宋体" w:eastAsia="宋体"/>
                <w:sz w:val="20"/>
                <w:color w:val="000000"/>
              </w:rPr>
              <w:t>19.11. 可提供的测试项包括：热通量（kW/m</w:t>
            </w:r>
            <w:r>
              <w:rPr>
                <w:rFonts w:ascii="宋体" w:hAnsi="宋体" w:cs="宋体" w:eastAsia="宋体"/>
                <w:sz w:val="20"/>
                <w:color w:val="000000"/>
                <w:vertAlign w:val="superscript"/>
              </w:rPr>
              <w:t>2</w:t>
            </w:r>
            <w:r>
              <w:rPr>
                <w:rFonts w:ascii="宋体" w:hAnsi="宋体" w:cs="宋体" w:eastAsia="宋体"/>
                <w:sz w:val="20"/>
                <w:color w:val="000000"/>
              </w:rPr>
              <w:t>）、排气管流量（</w:t>
            </w:r>
            <w:r>
              <w:rPr>
                <w:rFonts w:ascii="宋体" w:hAnsi="宋体" w:cs="宋体" w:eastAsia="宋体"/>
                <w:sz w:val="20"/>
                <w:color w:val="000000"/>
              </w:rPr>
              <w:t>L/s）、C系数（m</w:t>
            </w:r>
            <w:r>
              <w:rPr>
                <w:rFonts w:ascii="宋体" w:hAnsi="宋体" w:cs="宋体" w:eastAsia="宋体"/>
                <w:sz w:val="20"/>
                <w:color w:val="000000"/>
                <w:vertAlign w:val="superscript"/>
              </w:rPr>
              <w:t>1/2</w:t>
            </w:r>
            <w:r>
              <w:rPr>
                <w:rFonts w:ascii="宋体" w:hAnsi="宋体" w:cs="宋体" w:eastAsia="宋体"/>
                <w:sz w:val="20"/>
                <w:color w:val="000000"/>
              </w:rPr>
              <w:t>•kg</w:t>
            </w:r>
            <w:r>
              <w:rPr>
                <w:rFonts w:ascii="宋体" w:hAnsi="宋体" w:cs="宋体" w:eastAsia="宋体"/>
                <w:sz w:val="20"/>
                <w:color w:val="000000"/>
                <w:vertAlign w:val="superscript"/>
              </w:rPr>
              <w:t>1/2</w:t>
            </w:r>
            <w:r>
              <w:rPr>
                <w:rFonts w:ascii="宋体" w:hAnsi="宋体" w:cs="宋体" w:eastAsia="宋体"/>
                <w:sz w:val="20"/>
                <w:color w:val="000000"/>
              </w:rPr>
              <w:t>•K</w:t>
            </w:r>
            <w:r>
              <w:rPr>
                <w:rFonts w:ascii="宋体" w:hAnsi="宋体" w:cs="宋体" w:eastAsia="宋体"/>
                <w:sz w:val="20"/>
                <w:color w:val="000000"/>
                <w:vertAlign w:val="superscript"/>
              </w:rPr>
              <w:t>1/2</w:t>
            </w:r>
            <w:r>
              <w:rPr>
                <w:rFonts w:ascii="宋体" w:hAnsi="宋体" w:cs="宋体" w:eastAsia="宋体"/>
                <w:sz w:val="20"/>
                <w:color w:val="000000"/>
              </w:rPr>
              <w:t>）、点燃时间和熄灭时间（</w:t>
            </w:r>
            <w:r>
              <w:rPr>
                <w:rFonts w:ascii="宋体" w:hAnsi="宋体" w:cs="宋体" w:eastAsia="宋体"/>
                <w:sz w:val="20"/>
                <w:color w:val="000000"/>
              </w:rPr>
              <w:t>s）、热释放速率（kW/m</w:t>
            </w:r>
            <w:r>
              <w:rPr>
                <w:rFonts w:ascii="宋体" w:hAnsi="宋体" w:cs="宋体" w:eastAsia="宋体"/>
                <w:sz w:val="20"/>
                <w:color w:val="000000"/>
                <w:vertAlign w:val="superscript"/>
              </w:rPr>
              <w:t>2</w:t>
            </w:r>
            <w:r>
              <w:rPr>
                <w:rFonts w:ascii="宋体" w:hAnsi="宋体" w:cs="宋体" w:eastAsia="宋体"/>
                <w:sz w:val="20"/>
                <w:color w:val="000000"/>
              </w:rPr>
              <w:t>）、产烟速率（</w:t>
            </w:r>
            <w:r>
              <w:rPr>
                <w:rFonts w:ascii="宋体" w:hAnsi="宋体" w:cs="宋体" w:eastAsia="宋体"/>
                <w:sz w:val="20"/>
                <w:color w:val="000000"/>
              </w:rPr>
              <w:t>m</w:t>
            </w:r>
            <w:r>
              <w:rPr>
                <w:rFonts w:ascii="宋体" w:hAnsi="宋体" w:cs="宋体" w:eastAsia="宋体"/>
                <w:sz w:val="20"/>
                <w:color w:val="000000"/>
                <w:vertAlign w:val="superscript"/>
              </w:rPr>
              <w:t>2</w:t>
            </w:r>
            <w:r>
              <w:rPr>
                <w:rFonts w:ascii="宋体" w:hAnsi="宋体" w:cs="宋体" w:eastAsia="宋体"/>
                <w:sz w:val="20"/>
                <w:color w:val="000000"/>
              </w:rPr>
              <w:t>/s）、质量损失，质量损失速率（g，g/s）、有效燃烧热（MJ/kg）、比消光面积（m</w:t>
            </w:r>
            <w:r>
              <w:rPr>
                <w:rFonts w:ascii="宋体" w:hAnsi="宋体" w:cs="宋体" w:eastAsia="宋体"/>
                <w:sz w:val="20"/>
                <w:color w:val="000000"/>
                <w:vertAlign w:val="superscript"/>
              </w:rPr>
              <w:t>2</w:t>
            </w:r>
            <w:r>
              <w:rPr>
                <w:rFonts w:ascii="宋体" w:hAnsi="宋体" w:cs="宋体" w:eastAsia="宋体"/>
                <w:sz w:val="20"/>
                <w:color w:val="000000"/>
              </w:rPr>
              <w:t>/kg）、CO</w:t>
            </w:r>
            <w:r>
              <w:rPr>
                <w:rFonts w:ascii="宋体" w:hAnsi="宋体" w:cs="宋体" w:eastAsia="宋体"/>
                <w:sz w:val="20"/>
                <w:color w:val="000000"/>
                <w:vertAlign w:val="subscript"/>
              </w:rPr>
              <w:t>2</w:t>
            </w:r>
            <w:r>
              <w:rPr>
                <w:rFonts w:ascii="宋体" w:hAnsi="宋体" w:cs="宋体" w:eastAsia="宋体"/>
                <w:sz w:val="20"/>
                <w:color w:val="000000"/>
              </w:rPr>
              <w:t>产量（</w:t>
            </w:r>
            <w:r>
              <w:rPr>
                <w:rFonts w:ascii="宋体" w:hAnsi="宋体" w:cs="宋体" w:eastAsia="宋体"/>
                <w:sz w:val="20"/>
                <w:color w:val="000000"/>
              </w:rPr>
              <w:t>kg/kg）、CO 产量（kg/kg）、总热释放（MJ/m</w:t>
            </w:r>
            <w:r>
              <w:rPr>
                <w:rFonts w:ascii="宋体" w:hAnsi="宋体" w:cs="宋体" w:eastAsia="宋体"/>
                <w:sz w:val="20"/>
                <w:color w:val="000000"/>
                <w:vertAlign w:val="superscript"/>
              </w:rPr>
              <w:t>2</w:t>
            </w:r>
            <w:r>
              <w:rPr>
                <w:rFonts w:ascii="宋体" w:hAnsi="宋体" w:cs="宋体" w:eastAsia="宋体"/>
                <w:sz w:val="20"/>
                <w:color w:val="000000"/>
              </w:rPr>
              <w:t>）、产烟总量（</w:t>
            </w:r>
            <w:r>
              <w:rPr>
                <w:rFonts w:ascii="宋体" w:hAnsi="宋体" w:cs="宋体" w:eastAsia="宋体"/>
                <w:sz w:val="20"/>
                <w:color w:val="000000"/>
              </w:rPr>
              <w:t>m</w:t>
            </w:r>
            <w:r>
              <w:rPr>
                <w:rFonts w:ascii="宋体" w:hAnsi="宋体" w:cs="宋体" w:eastAsia="宋体"/>
                <w:sz w:val="20"/>
                <w:color w:val="000000"/>
                <w:vertAlign w:val="superscript"/>
              </w:rPr>
              <w:t>2</w:t>
            </w:r>
            <w:r>
              <w:rPr>
                <w:rFonts w:ascii="宋体" w:hAnsi="宋体" w:cs="宋体" w:eastAsia="宋体"/>
                <w:sz w:val="20"/>
                <w:color w:val="000000"/>
              </w:rPr>
              <w:t>）、烟气释放速率（</w:t>
            </w:r>
            <w:r>
              <w:rPr>
                <w:rFonts w:ascii="宋体" w:hAnsi="宋体" w:cs="宋体" w:eastAsia="宋体"/>
                <w:sz w:val="20"/>
                <w:color w:val="000000"/>
              </w:rPr>
              <w:t>[m</w:t>
            </w:r>
            <w:r>
              <w:rPr>
                <w:rFonts w:ascii="宋体" w:hAnsi="宋体" w:cs="宋体" w:eastAsia="宋体"/>
                <w:sz w:val="20"/>
                <w:color w:val="000000"/>
                <w:vertAlign w:val="superscript"/>
              </w:rPr>
              <w:t>2</w:t>
            </w:r>
            <w:r>
              <w:rPr>
                <w:rFonts w:ascii="宋体" w:hAnsi="宋体" w:cs="宋体" w:eastAsia="宋体"/>
                <w:sz w:val="20"/>
                <w:color w:val="000000"/>
              </w:rPr>
              <w:t>/s]/m</w:t>
            </w:r>
            <w:r>
              <w:rPr>
                <w:rFonts w:ascii="宋体" w:hAnsi="宋体" w:cs="宋体" w:eastAsia="宋体"/>
                <w:sz w:val="20"/>
                <w:color w:val="000000"/>
                <w:vertAlign w:val="superscript"/>
              </w:rPr>
              <w:t>2</w:t>
            </w:r>
            <w:r>
              <w:rPr>
                <w:rFonts w:ascii="宋体" w:hAnsi="宋体" w:cs="宋体" w:eastAsia="宋体"/>
                <w:sz w:val="20"/>
                <w:color w:val="000000"/>
              </w:rPr>
              <w:t>）、总排气量（</w:t>
            </w:r>
            <w:r>
              <w:rPr>
                <w:rFonts w:ascii="宋体" w:hAnsi="宋体" w:cs="宋体" w:eastAsia="宋体"/>
                <w:sz w:val="20"/>
                <w:color w:val="000000"/>
              </w:rPr>
              <w:t>m</w:t>
            </w:r>
            <w:r>
              <w:rPr>
                <w:rFonts w:ascii="宋体" w:hAnsi="宋体" w:cs="宋体" w:eastAsia="宋体"/>
                <w:sz w:val="20"/>
                <w:color w:val="000000"/>
                <w:vertAlign w:val="superscript"/>
              </w:rPr>
              <w:t>2</w:t>
            </w:r>
            <w:r>
              <w:rPr>
                <w:rFonts w:ascii="宋体" w:hAnsi="宋体" w:cs="宋体" w:eastAsia="宋体"/>
                <w:sz w:val="20"/>
                <w:color w:val="000000"/>
              </w:rPr>
              <w:t>/m</w:t>
            </w:r>
            <w:r>
              <w:rPr>
                <w:rFonts w:ascii="宋体" w:hAnsi="宋体" w:cs="宋体" w:eastAsia="宋体"/>
                <w:sz w:val="20"/>
                <w:color w:val="000000"/>
                <w:vertAlign w:val="superscript"/>
              </w:rPr>
              <w:t>2</w:t>
            </w:r>
            <w:r>
              <w:rPr>
                <w:rFonts w:ascii="宋体" w:hAnsi="宋体" w:cs="宋体" w:eastAsia="宋体"/>
                <w:sz w:val="20"/>
                <w:color w:val="000000"/>
              </w:rPr>
              <w:t>）、</w:t>
            </w:r>
            <w:r>
              <w:rPr>
                <w:rFonts w:ascii="宋体" w:hAnsi="宋体" w:cs="宋体" w:eastAsia="宋体"/>
                <w:sz w:val="20"/>
                <w:color w:val="000000"/>
              </w:rPr>
              <w:t>CO2生成速率（g/s）、CO生成速率（g/s）、排气管中的体积流量（L/s）、排气管中的质量流量（g/s）、比质量损失速率（g/s•m</w:t>
            </w:r>
            <w:r>
              <w:rPr>
                <w:rFonts w:ascii="宋体" w:hAnsi="宋体" w:cs="宋体" w:eastAsia="宋体"/>
                <w:sz w:val="20"/>
                <w:color w:val="000000"/>
                <w:vertAlign w:val="superscript"/>
              </w:rPr>
              <w:t>2</w:t>
            </w:r>
            <w:r>
              <w:rPr>
                <w:rFonts w:ascii="宋体" w:hAnsi="宋体" w:cs="宋体" w:eastAsia="宋体"/>
                <w:sz w:val="20"/>
                <w:color w:val="000000"/>
              </w:rPr>
              <w:t>）、总耗氧量（</w:t>
            </w:r>
            <w:r>
              <w:rPr>
                <w:rFonts w:ascii="宋体" w:hAnsi="宋体" w:cs="宋体" w:eastAsia="宋体"/>
                <w:sz w:val="20"/>
                <w:color w:val="000000"/>
              </w:rPr>
              <w:t>g）、MARHE（kW/m</w:t>
            </w:r>
            <w:r>
              <w:rPr>
                <w:rFonts w:ascii="宋体" w:hAnsi="宋体" w:cs="宋体" w:eastAsia="宋体"/>
                <w:sz w:val="20"/>
                <w:color w:val="000000"/>
                <w:vertAlign w:val="superscript"/>
              </w:rPr>
              <w:t>2</w:t>
            </w:r>
            <w:r>
              <w:rPr>
                <w:rFonts w:ascii="宋体" w:hAnsi="宋体" w:cs="宋体" w:eastAsia="宋体"/>
                <w:sz w:val="20"/>
                <w:color w:val="000000"/>
              </w:rPr>
              <w:t>）</w:t>
            </w:r>
            <w:r>
              <w:rPr>
                <w:rFonts w:ascii="宋体" w:hAnsi="宋体" w:cs="宋体" w:eastAsia="宋体"/>
                <w:sz w:val="20"/>
                <w:color w:val="000000"/>
              </w:rPr>
              <w:t>[最大平均热释放速率]；</w:t>
            </w:r>
          </w:p>
          <w:p>
            <w:pPr>
              <w:pStyle w:val="null3"/>
              <w:ind w:firstLine="400"/>
              <w:jc w:val="both"/>
            </w:pPr>
            <w:r>
              <w:rPr>
                <w:rFonts w:ascii="宋体" w:hAnsi="宋体" w:cs="宋体" w:eastAsia="宋体"/>
                <w:sz w:val="20"/>
                <w:color w:val="000000"/>
              </w:rPr>
              <w:t>19.12. 有火场保护警报系统。</w:t>
            </w:r>
          </w:p>
          <w:p>
            <w:pPr>
              <w:pStyle w:val="null3"/>
              <w:jc w:val="both"/>
            </w:pPr>
            <w:r>
              <w:rPr>
                <w:rFonts w:ascii="宋体" w:hAnsi="宋体" w:cs="宋体" w:eastAsia="宋体"/>
                <w:sz w:val="20"/>
                <w:color w:val="000000"/>
              </w:rPr>
              <w:t>20. 气体分析仪机柜内置17”触摸屏PC，带有触摸板的抽屉式键盘。</w:t>
            </w:r>
          </w:p>
          <w:p>
            <w:pPr>
              <w:pStyle w:val="null3"/>
              <w:jc w:val="both"/>
            </w:pPr>
            <w:r>
              <w:rPr>
                <w:rFonts w:ascii="宋体" w:hAnsi="宋体" w:cs="宋体" w:eastAsia="宋体"/>
                <w:sz w:val="20"/>
                <w:color w:val="000000"/>
              </w:rPr>
              <w:t>二、水平垂直燃烧测定模块</w:t>
            </w:r>
          </w:p>
          <w:p>
            <w:pPr>
              <w:pStyle w:val="null3"/>
              <w:jc w:val="both"/>
            </w:pPr>
            <w:r>
              <w:rPr>
                <w:rFonts w:ascii="宋体" w:hAnsi="宋体" w:cs="宋体" w:eastAsia="宋体"/>
                <w:sz w:val="20"/>
                <w:color w:val="000000"/>
              </w:rPr>
              <w:t>该模块可以用于研究材料的燃烧行为，评价纺织品的阻燃性能，可以获得纺织品易燃性能，燃烧速率，火焰蔓延及产品的阻燃性能等。</w:t>
            </w:r>
          </w:p>
          <w:p>
            <w:pPr>
              <w:pStyle w:val="null3"/>
              <w:jc w:val="both"/>
            </w:pPr>
            <w:r>
              <w:rPr>
                <w:rFonts w:ascii="宋体" w:hAnsi="宋体" w:cs="宋体" w:eastAsia="宋体"/>
                <w:sz w:val="20"/>
                <w:color w:val="000000"/>
              </w:rPr>
              <w:t>1. 符合标准：</w:t>
            </w:r>
          </w:p>
          <w:p>
            <w:pPr>
              <w:pStyle w:val="null3"/>
              <w:ind w:firstLine="400"/>
              <w:jc w:val="both"/>
            </w:pPr>
            <w:r>
              <w:rPr>
                <w:rFonts w:ascii="宋体" w:hAnsi="宋体" w:cs="宋体" w:eastAsia="宋体"/>
                <w:sz w:val="20"/>
                <w:color w:val="000000"/>
              </w:rPr>
              <w:t>1.1. 水平燃烧试验：UL 94 HB (ASTM D635、IEC 60695‐1110、IEC 60707、ISO 1210、</w:t>
            </w:r>
          </w:p>
          <w:p>
            <w:pPr>
              <w:pStyle w:val="null3"/>
              <w:jc w:val="both"/>
            </w:pPr>
            <w:r>
              <w:rPr>
                <w:rFonts w:ascii="宋体" w:hAnsi="宋体" w:cs="宋体" w:eastAsia="宋体"/>
                <w:sz w:val="20"/>
                <w:color w:val="000000"/>
              </w:rPr>
              <w:t>GB/T 2408)；</w:t>
            </w:r>
          </w:p>
          <w:p>
            <w:pPr>
              <w:pStyle w:val="null3"/>
              <w:ind w:firstLine="400"/>
              <w:jc w:val="left"/>
            </w:pPr>
            <w:r>
              <w:rPr>
                <w:rFonts w:ascii="宋体" w:hAnsi="宋体" w:cs="宋体" w:eastAsia="宋体"/>
                <w:sz w:val="20"/>
                <w:color w:val="000000"/>
              </w:rPr>
              <w:t>1.2. 垂直燃烧试验：UL 94 V‐0、V‐1、V‐2(ASTMD3801、IEC60695‐11‐10、IEC60707、</w:t>
            </w:r>
          </w:p>
          <w:p>
            <w:pPr>
              <w:pStyle w:val="null3"/>
              <w:jc w:val="both"/>
            </w:pPr>
            <w:r>
              <w:rPr>
                <w:rFonts w:ascii="宋体" w:hAnsi="宋体" w:cs="宋体" w:eastAsia="宋体"/>
                <w:sz w:val="20"/>
                <w:color w:val="000000"/>
              </w:rPr>
              <w:t>ISO 1210、GB/T 2408)；</w:t>
            </w:r>
          </w:p>
          <w:p>
            <w:pPr>
              <w:pStyle w:val="null3"/>
              <w:ind w:firstLine="400"/>
              <w:jc w:val="both"/>
            </w:pPr>
            <w:r>
              <w:rPr>
                <w:rFonts w:ascii="宋体" w:hAnsi="宋体" w:cs="宋体" w:eastAsia="宋体"/>
                <w:sz w:val="20"/>
                <w:color w:val="000000"/>
              </w:rPr>
              <w:t>1.3. 500 W (125mm) 垂直燃烧试验: 5VA 或 5VB (ASTM D 5048, IEC 60695‐11‐20, IEC 60707, ISO 9772)；</w:t>
            </w:r>
          </w:p>
          <w:p>
            <w:pPr>
              <w:pStyle w:val="null3"/>
              <w:ind w:firstLine="400"/>
              <w:jc w:val="both"/>
            </w:pPr>
            <w:r>
              <w:rPr>
                <w:rFonts w:ascii="宋体" w:hAnsi="宋体" w:cs="宋体" w:eastAsia="宋体"/>
                <w:sz w:val="20"/>
                <w:color w:val="000000"/>
              </w:rPr>
              <w:t>1.4. 薄膜材料垂直燃烧试验：VTM‐0, VTM‐1, or VTM‐2 (ASTM D 4804, ISO 9773)；</w:t>
            </w:r>
          </w:p>
          <w:p>
            <w:pPr>
              <w:pStyle w:val="null3"/>
              <w:ind w:firstLine="400"/>
              <w:jc w:val="both"/>
            </w:pPr>
            <w:r>
              <w:rPr>
                <w:rFonts w:ascii="宋体" w:hAnsi="宋体" w:cs="宋体" w:eastAsia="宋体"/>
                <w:sz w:val="20"/>
                <w:color w:val="000000"/>
              </w:rPr>
              <w:t>1.5. 泡沫材料水平燃烧试验：HF‐1, HF‐2 or HBF (ASTM D 4986, ISO 9772)；</w:t>
            </w:r>
          </w:p>
          <w:p>
            <w:pPr>
              <w:pStyle w:val="null3"/>
              <w:ind w:firstLine="400"/>
              <w:jc w:val="both"/>
            </w:pPr>
            <w:r>
              <w:rPr>
                <w:rFonts w:ascii="宋体" w:hAnsi="宋体" w:cs="宋体" w:eastAsia="宋体"/>
                <w:sz w:val="20"/>
                <w:color w:val="000000"/>
              </w:rPr>
              <w:t>1.6. 燃烧器(ASTM D 5025, ASTM D 5207, ISO 10093, ISO 10351, the burner is also as</w:t>
            </w:r>
          </w:p>
          <w:p>
            <w:pPr>
              <w:pStyle w:val="null3"/>
              <w:jc w:val="both"/>
            </w:pPr>
            <w:r>
              <w:rPr>
                <w:rFonts w:ascii="宋体" w:hAnsi="宋体" w:cs="宋体" w:eastAsia="宋体"/>
                <w:sz w:val="20"/>
                <w:color w:val="000000"/>
              </w:rPr>
              <w:t>specified in FAR 23.853)。</w:t>
            </w:r>
          </w:p>
          <w:p>
            <w:pPr>
              <w:pStyle w:val="null3"/>
              <w:jc w:val="both"/>
            </w:pPr>
            <w:r>
              <w:rPr>
                <w:rFonts w:ascii="宋体" w:hAnsi="宋体" w:cs="宋体" w:eastAsia="宋体"/>
                <w:sz w:val="20"/>
                <w:color w:val="000000"/>
              </w:rPr>
              <w:t>2. ▲燃烧室：台式的无通风，内部容积≥1m</w:t>
            </w:r>
            <w:r>
              <w:rPr>
                <w:rFonts w:ascii="宋体" w:hAnsi="宋体" w:cs="宋体" w:eastAsia="宋体"/>
                <w:sz w:val="20"/>
                <w:color w:val="000000"/>
                <w:vertAlign w:val="superscript"/>
              </w:rPr>
              <w:t>3</w:t>
            </w:r>
            <w:r>
              <w:rPr>
                <w:rFonts w:ascii="宋体" w:hAnsi="宋体" w:cs="宋体" w:eastAsia="宋体"/>
                <w:sz w:val="20"/>
                <w:color w:val="000000"/>
              </w:rPr>
              <w:t>，配备具有超温</w:t>
            </w:r>
            <w:r>
              <w:rPr>
                <w:rFonts w:ascii="宋体" w:hAnsi="宋体" w:cs="宋体" w:eastAsia="宋体"/>
                <w:sz w:val="20"/>
                <w:color w:val="000000"/>
              </w:rPr>
              <w:t>/超电流保护的自动启动排风扇，低噪音金属框架和金属叶轮。</w:t>
            </w:r>
          </w:p>
          <w:p>
            <w:pPr>
              <w:pStyle w:val="null3"/>
              <w:jc w:val="both"/>
            </w:pPr>
            <w:r>
              <w:rPr>
                <w:rFonts w:ascii="宋体" w:hAnsi="宋体" w:cs="宋体" w:eastAsia="宋体"/>
                <w:sz w:val="20"/>
                <w:color w:val="000000"/>
              </w:rPr>
              <w:t>3. 宽敞耐热的安全增强玻璃滑动窗，测试期间观察试样，内部安装荧光照明灯。</w:t>
            </w:r>
          </w:p>
          <w:p>
            <w:pPr>
              <w:pStyle w:val="null3"/>
              <w:jc w:val="both"/>
            </w:pPr>
            <w:r>
              <w:rPr>
                <w:rFonts w:ascii="宋体" w:hAnsi="宋体" w:cs="宋体" w:eastAsia="宋体"/>
                <w:sz w:val="20"/>
                <w:color w:val="000000"/>
              </w:rPr>
              <w:t>4. ▲有气体安全开关允许安全通气≥3.5分钟。</w:t>
            </w:r>
          </w:p>
          <w:p>
            <w:pPr>
              <w:pStyle w:val="null3"/>
              <w:jc w:val="both"/>
            </w:pPr>
            <w:r>
              <w:rPr>
                <w:rFonts w:ascii="宋体" w:hAnsi="宋体" w:cs="宋体" w:eastAsia="宋体"/>
                <w:sz w:val="20"/>
                <w:color w:val="000000"/>
              </w:rPr>
              <w:t>5. 试样夹：三脚架底座，支撑杆，旋转夹持器，三抓夹钳。</w:t>
            </w:r>
          </w:p>
          <w:p>
            <w:pPr>
              <w:pStyle w:val="null3"/>
              <w:jc w:val="both"/>
            </w:pPr>
            <w:r>
              <w:rPr>
                <w:rFonts w:ascii="宋体" w:hAnsi="宋体" w:cs="宋体" w:eastAsia="宋体"/>
                <w:sz w:val="20"/>
                <w:color w:val="000000"/>
              </w:rPr>
              <w:t>6. 完全可调的水平和垂直试样支撑架，不锈钢支撑杆≥600mm。</w:t>
            </w:r>
          </w:p>
          <w:p>
            <w:pPr>
              <w:pStyle w:val="null3"/>
              <w:jc w:val="both"/>
            </w:pPr>
            <w:r>
              <w:rPr>
                <w:rFonts w:ascii="宋体" w:hAnsi="宋体" w:cs="宋体" w:eastAsia="宋体"/>
                <w:sz w:val="20"/>
                <w:color w:val="000000"/>
              </w:rPr>
              <w:t>7. 燃烧器：符合 ASTM D 5025 标准，具有简单的角度调节(0°、20°、45°)和精密的气体控制系统，包括气体流量计流量电磁调节阀和流量（0.1-1.7L/min，10-300cm3/min甲烷）、压力调节器和压力表(压力计0‐150 mmWc)，回火抑制器，20mm(50W)和125mm(500W)火焰喷管。</w:t>
            </w:r>
          </w:p>
          <w:p>
            <w:pPr>
              <w:pStyle w:val="null3"/>
              <w:jc w:val="both"/>
            </w:pPr>
            <w:r>
              <w:rPr>
                <w:rFonts w:ascii="宋体" w:hAnsi="宋体" w:cs="宋体" w:eastAsia="宋体"/>
                <w:sz w:val="20"/>
                <w:color w:val="000000"/>
              </w:rPr>
              <w:t>8. 有两个入口，便于进入燃烧室移动燃烧器和试样。</w:t>
            </w:r>
          </w:p>
          <w:p>
            <w:pPr>
              <w:pStyle w:val="null3"/>
              <w:jc w:val="both"/>
            </w:pPr>
            <w:r>
              <w:rPr>
                <w:rFonts w:ascii="宋体" w:hAnsi="宋体" w:cs="宋体" w:eastAsia="宋体"/>
                <w:sz w:val="20"/>
                <w:color w:val="000000"/>
              </w:rPr>
              <w:t>9. ▲三个数字式测试时间计时器（分辨率0.1s），8位数字显示、电池供电的面板安装式可编程定时器，有10个定时范围和9mm高反射式液晶显示，用于遥控器可精确而简单地操作。</w:t>
            </w:r>
          </w:p>
          <w:p>
            <w:pPr>
              <w:pStyle w:val="null3"/>
              <w:jc w:val="both"/>
            </w:pPr>
            <w:r>
              <w:rPr>
                <w:rFonts w:ascii="宋体" w:hAnsi="宋体" w:cs="宋体" w:eastAsia="宋体"/>
                <w:sz w:val="20"/>
                <w:color w:val="000000"/>
              </w:rPr>
              <w:t>10. 铁丝网：125mm×125mm，每25mm有20个孔，用直径 0.43±0.03mm 的铁丝制作，用于水平燃烧试验 HB。</w:t>
            </w:r>
          </w:p>
          <w:p>
            <w:pPr>
              <w:pStyle w:val="null3"/>
              <w:jc w:val="both"/>
            </w:pPr>
            <w:r>
              <w:rPr>
                <w:rFonts w:ascii="宋体" w:hAnsi="宋体" w:cs="宋体" w:eastAsia="宋体"/>
                <w:sz w:val="20"/>
                <w:color w:val="000000"/>
              </w:rPr>
              <w:t>11.符合ASTM D5207的燃烧器校准套件，温度计和铜头确认20mm(50W)和125mm(500W)火焰，带3m长热电偶延长电缆。</w:t>
            </w:r>
          </w:p>
          <w:p>
            <w:pPr>
              <w:pStyle w:val="null3"/>
              <w:jc w:val="both"/>
            </w:pPr>
            <w:r>
              <w:rPr>
                <w:rFonts w:ascii="宋体" w:hAnsi="宋体" w:cs="宋体" w:eastAsia="宋体"/>
                <w:sz w:val="20"/>
                <w:color w:val="000000"/>
              </w:rPr>
              <w:t>12. 火焰高度标尺，精度≤0.5mm。</w:t>
            </w:r>
          </w:p>
          <w:p>
            <w:pPr>
              <w:pStyle w:val="null3"/>
              <w:jc w:val="both"/>
            </w:pPr>
            <w:r>
              <w:rPr>
                <w:rFonts w:ascii="宋体" w:hAnsi="宋体" w:cs="宋体" w:eastAsia="宋体"/>
                <w:sz w:val="20"/>
                <w:color w:val="000000"/>
              </w:rPr>
              <w:t>13. 可扩展性强，可增配FAA本生燃烧装置，完成五种 FAA 本生燃烧指示性试验。</w:t>
            </w:r>
          </w:p>
          <w:p>
            <w:pPr>
              <w:pStyle w:val="null3"/>
              <w:jc w:val="both"/>
            </w:pPr>
            <w:r>
              <w:rPr>
                <w:rFonts w:ascii="宋体" w:hAnsi="宋体" w:cs="宋体" w:eastAsia="宋体"/>
                <w:sz w:val="20"/>
                <w:color w:val="000000"/>
              </w:rPr>
              <w:t>三、热防护性能测试模块（国产配套）</w:t>
            </w:r>
          </w:p>
          <w:p>
            <w:pPr>
              <w:pStyle w:val="null3"/>
              <w:jc w:val="both"/>
            </w:pPr>
            <w:r>
              <w:rPr>
                <w:rFonts w:ascii="宋体" w:hAnsi="宋体" w:cs="宋体" w:eastAsia="宋体"/>
                <w:sz w:val="20"/>
                <w:color w:val="000000"/>
              </w:rPr>
              <w:t>1、主要用途和适用标准：适用于工业场所作业人员使用的阻燃防护服的热防护性能的检测，且满足TPP、TPE两种测试方法要求。适用标准GB8965.1-2020、GB38302-2019、XF10-2014、NFPA2112、IS017492、ASTMF2703、XF7、XF634等。</w:t>
            </w:r>
          </w:p>
          <w:p>
            <w:pPr>
              <w:pStyle w:val="null3"/>
              <w:jc w:val="both"/>
            </w:pPr>
            <w:r>
              <w:rPr>
                <w:rFonts w:ascii="宋体" w:hAnsi="宋体" w:cs="宋体" w:eastAsia="宋体"/>
                <w:sz w:val="20"/>
                <w:color w:val="000000"/>
              </w:rPr>
              <w:t>2、主要技术指标：</w:t>
            </w:r>
          </w:p>
          <w:p>
            <w:pPr>
              <w:pStyle w:val="null3"/>
              <w:jc w:val="both"/>
            </w:pPr>
            <w:r>
              <w:rPr>
                <w:rFonts w:ascii="宋体" w:hAnsi="宋体" w:cs="宋体" w:eastAsia="宋体"/>
                <w:sz w:val="20"/>
                <w:color w:val="000000"/>
              </w:rPr>
              <w:t>2.1、热源:包括一组辐射灯和两台燃烧灯，辐射灯由9只500W并列排放的透明或半透明石英红外灯管组成，可通过控制器变化功率，距离试样正面（125±10）mm，灯管之间的中心距离为（13.0±0.5）mm。燃烧灯顶部喷口直径为（38±2）mm，喷孔直径为（1.2±0.1）mm，燃烧灯中心线与水平方向呈现20°到45°斜向上的角度（建议采用20°到30°以达到更稳定的测试效果），两灯之间喷射的火源外焰交叉点位于试样的中心点。尺寸精度为5%。</w:t>
            </w:r>
          </w:p>
          <w:p>
            <w:pPr>
              <w:pStyle w:val="null3"/>
              <w:jc w:val="left"/>
            </w:pPr>
            <w:r>
              <w:rPr>
                <w:rFonts w:ascii="宋体" w:hAnsi="宋体" w:cs="宋体" w:eastAsia="宋体"/>
                <w:sz w:val="20"/>
                <w:color w:val="000000"/>
              </w:rPr>
              <w:t>2.2、辐射灯外罩：应采用冷却装置。</w:t>
            </w:r>
          </w:p>
          <w:p>
            <w:pPr>
              <w:pStyle w:val="null3"/>
              <w:jc w:val="left"/>
            </w:pPr>
            <w:r>
              <w:rPr>
                <w:rFonts w:ascii="宋体" w:hAnsi="宋体" w:cs="宋体" w:eastAsia="宋体"/>
                <w:sz w:val="20"/>
                <w:color w:val="000000"/>
              </w:rPr>
              <w:t>2.3、燃烧气源：采用工业级丙烷（纯度为95%以上）或甲烷（纯度为99%以上）。</w:t>
            </w:r>
          </w:p>
          <w:p>
            <w:pPr>
              <w:pStyle w:val="null3"/>
              <w:jc w:val="left"/>
            </w:pPr>
            <w:r>
              <w:rPr>
                <w:rFonts w:ascii="宋体" w:hAnsi="宋体" w:cs="宋体" w:eastAsia="宋体"/>
                <w:sz w:val="20"/>
                <w:color w:val="000000"/>
              </w:rPr>
              <w:t>2.4、气体流量计：质量流量控制器，量程为0L/min～6L/min，精度为4%。</w:t>
            </w:r>
          </w:p>
          <w:p>
            <w:pPr>
              <w:pStyle w:val="null3"/>
              <w:jc w:val="left"/>
            </w:pPr>
            <w:r>
              <w:rPr>
                <w:rFonts w:ascii="宋体" w:hAnsi="宋体" w:cs="宋体" w:eastAsia="宋体"/>
                <w:sz w:val="20"/>
                <w:color w:val="000000"/>
              </w:rPr>
              <w:t>▲2.5、隔热遮板：放置在热源和样品之间，打开和关闭来控制样品能否接收到热源产生的热量，隔热遮板移出热源的响应时间不得大于0.5s，建议采用水冷方式防止过热。</w:t>
            </w:r>
          </w:p>
          <w:p>
            <w:pPr>
              <w:pStyle w:val="null3"/>
              <w:jc w:val="left"/>
            </w:pPr>
            <w:r>
              <w:rPr>
                <w:rFonts w:ascii="宋体" w:hAnsi="宋体" w:cs="宋体" w:eastAsia="宋体"/>
                <w:sz w:val="20"/>
                <w:color w:val="000000"/>
              </w:rPr>
              <w:t>2.6、试样夹持架：采用高温不变形、耐腐蚀材料，包括上夹板、下夹板和隔距框，支架用于样品的定位。上夹板规格为200mm×200mm，中间有一个130mm×130 mm的孔；下夹板规格为200mm×200mm，中间有一个100mm×100 mm的孔，每个角垂直焊接一个角铁；隔距框规格为130mm×130mm，中间有一个100mm×100 mm的孔，厚度6.4mm。</w:t>
            </w:r>
          </w:p>
          <w:p>
            <w:pPr>
              <w:pStyle w:val="null3"/>
              <w:jc w:val="left"/>
            </w:pPr>
            <w:r>
              <w:rPr>
                <w:rFonts w:ascii="宋体" w:hAnsi="宋体" w:cs="宋体" w:eastAsia="宋体"/>
                <w:sz w:val="20"/>
                <w:color w:val="000000"/>
              </w:rPr>
              <w:t>2.7、铜量热传感器由以下几个部分组成：</w:t>
            </w:r>
          </w:p>
          <w:p>
            <w:pPr>
              <w:pStyle w:val="null3"/>
              <w:jc w:val="both"/>
            </w:pPr>
            <w:r>
              <w:rPr>
                <w:rFonts w:ascii="宋体" w:hAnsi="宋体" w:cs="宋体" w:eastAsia="宋体"/>
                <w:sz w:val="20"/>
                <w:color w:val="000000"/>
              </w:rPr>
              <w:t>2.7.1、铜片：无氧铜材质，直径为（40.0±0.5）mm，质量为（18.00±0.05）g（未钻孔前），厚度为（1.6±0.1）mm，中心有一个（1.2±0.1）mm直径，（1.3±0.1）mm进深的孔洞。</w:t>
            </w:r>
          </w:p>
          <w:p>
            <w:pPr>
              <w:pStyle w:val="null3"/>
              <w:jc w:val="both"/>
            </w:pPr>
            <w:r>
              <w:rPr>
                <w:rFonts w:ascii="宋体" w:hAnsi="宋体" w:cs="宋体" w:eastAsia="宋体"/>
                <w:sz w:val="20"/>
                <w:color w:val="000000"/>
              </w:rPr>
              <w:t>2.7.2、绝热板：铜片镶嵌在绝热板中间组成传感器。其厚度为（13±2）mm，导热系数值应小于0.15W/（m·K），具备高温稳定性和热冲击缓冲性，铜片固定在绝热板上。</w:t>
            </w:r>
          </w:p>
          <w:p>
            <w:pPr>
              <w:pStyle w:val="null3"/>
              <w:jc w:val="both"/>
            </w:pPr>
            <w:r>
              <w:rPr>
                <w:rFonts w:ascii="宋体" w:hAnsi="宋体" w:cs="宋体" w:eastAsia="宋体"/>
                <w:sz w:val="20"/>
                <w:color w:val="000000"/>
              </w:rPr>
              <w:t>2.7.3、热电偶：采用单个J型或K型热电偶丝，热电偶丝直径＜0.25mm。</w:t>
            </w:r>
          </w:p>
          <w:p>
            <w:pPr>
              <w:pStyle w:val="null3"/>
              <w:jc w:val="both"/>
            </w:pPr>
            <w:r>
              <w:rPr>
                <w:rFonts w:ascii="宋体" w:hAnsi="宋体" w:cs="宋体" w:eastAsia="宋体"/>
                <w:sz w:val="20"/>
                <w:color w:val="000000"/>
              </w:rPr>
              <w:t>2.7.4、单层涂覆铜片表面的黑色喷漆需采用耐高温（300℃以上）无光并且吸收率＞0.9喷漆。</w:t>
            </w:r>
          </w:p>
          <w:p>
            <w:pPr>
              <w:pStyle w:val="null3"/>
              <w:jc w:val="both"/>
            </w:pPr>
            <w:r>
              <w:rPr>
                <w:rFonts w:ascii="宋体" w:hAnsi="宋体" w:cs="宋体" w:eastAsia="宋体"/>
                <w:sz w:val="20"/>
                <w:color w:val="000000"/>
              </w:rPr>
              <w:t>2.7.5、铜量热传感器总重（1.00±0.01）kg。</w:t>
            </w:r>
          </w:p>
          <w:p>
            <w:pPr>
              <w:pStyle w:val="null3"/>
              <w:jc w:val="both"/>
            </w:pPr>
            <w:r>
              <w:rPr>
                <w:rFonts w:ascii="宋体" w:hAnsi="宋体" w:cs="宋体" w:eastAsia="宋体"/>
                <w:sz w:val="20"/>
                <w:color w:val="000000"/>
              </w:rPr>
              <w:t>2.7.6、铜量热传感器通讯线采用铠装屏蔽线缆。</w:t>
            </w:r>
          </w:p>
          <w:p>
            <w:pPr>
              <w:pStyle w:val="null3"/>
              <w:jc w:val="both"/>
            </w:pPr>
            <w:r>
              <w:rPr>
                <w:rFonts w:ascii="宋体" w:hAnsi="宋体" w:cs="宋体" w:eastAsia="宋体"/>
                <w:sz w:val="20"/>
                <w:color w:val="000000"/>
              </w:rPr>
              <w:t>2.8、总热通量≥（84±2）kW/m²。</w:t>
            </w:r>
          </w:p>
          <w:p>
            <w:pPr>
              <w:pStyle w:val="null3"/>
              <w:jc w:val="both"/>
            </w:pPr>
            <w:r>
              <w:rPr>
                <w:rFonts w:ascii="宋体" w:hAnsi="宋体" w:cs="宋体" w:eastAsia="宋体"/>
                <w:sz w:val="20"/>
                <w:color w:val="000000"/>
              </w:rPr>
              <w:t>2.9、数据采集及系统操作软件：数据采集分析系统满足标准要求，能够测试TPP和TPE，依据试验数据绘制测试曲线，并与人体二级烧伤曲线比较，确定烧伤时间，获得试验结果。在温度达到250℃之前，数据采集的最低频率不低于每秒10个，采集的最小分辨率为0.1℃，精度为±0.7℃；内置温度补偿和曲线修正功能。</w:t>
            </w:r>
          </w:p>
          <w:p>
            <w:pPr>
              <w:pStyle w:val="null3"/>
              <w:jc w:val="both"/>
            </w:pPr>
            <w:r>
              <w:rPr>
                <w:rFonts w:ascii="宋体" w:hAnsi="宋体" w:cs="宋体" w:eastAsia="宋体"/>
                <w:sz w:val="20"/>
                <w:color w:val="000000"/>
              </w:rPr>
              <w:t>2.10、仪器配置专用数据处理系统，要求具有专用操作软件，中文操作界面，自动数据处理。</w:t>
            </w:r>
          </w:p>
          <w:p>
            <w:pPr>
              <w:pStyle w:val="null3"/>
              <w:jc w:val="both"/>
            </w:pPr>
            <w:r>
              <w:rPr>
                <w:rFonts w:ascii="宋体" w:hAnsi="宋体" w:cs="宋体" w:eastAsia="宋体"/>
                <w:sz w:val="20"/>
                <w:color w:val="000000"/>
              </w:rPr>
              <w:t>2.11、配有自动故障判断功能。</w:t>
            </w:r>
          </w:p>
          <w:p>
            <w:pPr>
              <w:pStyle w:val="null3"/>
              <w:jc w:val="both"/>
            </w:pPr>
            <w:r>
              <w:rPr>
                <w:rFonts w:ascii="宋体" w:hAnsi="宋体" w:cs="宋体" w:eastAsia="宋体"/>
                <w:sz w:val="20"/>
                <w:color w:val="000000"/>
              </w:rPr>
              <w:t>2.12、具有冷却装置，用于将仪器温度迅速冷却至室温。</w:t>
            </w:r>
          </w:p>
          <w:p>
            <w:pPr>
              <w:pStyle w:val="null3"/>
              <w:jc w:val="both"/>
            </w:pPr>
            <w:r>
              <w:rPr>
                <w:rFonts w:ascii="宋体" w:hAnsi="宋体" w:cs="宋体" w:eastAsia="宋体"/>
                <w:sz w:val="20"/>
                <w:color w:val="000000"/>
              </w:rPr>
              <w:t>2.13、对流热点火采用自动高压脉冲点火，配有熄火保护装置。</w:t>
            </w:r>
          </w:p>
          <w:p>
            <w:pPr>
              <w:pStyle w:val="null3"/>
              <w:jc w:val="both"/>
            </w:pPr>
            <w:r>
              <w:rPr>
                <w:rFonts w:ascii="宋体" w:hAnsi="宋体" w:cs="宋体" w:eastAsia="宋体"/>
                <w:sz w:val="20"/>
                <w:color w:val="000000"/>
              </w:rPr>
              <w:t>3、配置要求：</w:t>
            </w:r>
          </w:p>
          <w:p>
            <w:pPr>
              <w:pStyle w:val="null3"/>
              <w:jc w:val="both"/>
            </w:pPr>
            <w:r>
              <w:rPr>
                <w:rFonts w:ascii="宋体" w:hAnsi="宋体" w:cs="宋体" w:eastAsia="宋体"/>
                <w:sz w:val="20"/>
                <w:color w:val="000000"/>
              </w:rPr>
              <w:t>3.1、耗材：铜量热计、石英红外灯管。</w:t>
            </w:r>
          </w:p>
          <w:p>
            <w:pPr>
              <w:pStyle w:val="null3"/>
              <w:jc w:val="both"/>
            </w:pPr>
            <w:r>
              <w:rPr>
                <w:rFonts w:ascii="宋体" w:hAnsi="宋体" w:cs="宋体" w:eastAsia="宋体"/>
                <w:sz w:val="20"/>
                <w:color w:val="000000"/>
              </w:rPr>
              <w:t>3.2、放置条件：</w:t>
            </w:r>
          </w:p>
          <w:p>
            <w:pPr>
              <w:pStyle w:val="null3"/>
              <w:jc w:val="both"/>
            </w:pPr>
            <w:r>
              <w:rPr>
                <w:rFonts w:ascii="宋体" w:hAnsi="宋体" w:cs="宋体" w:eastAsia="宋体"/>
                <w:sz w:val="20"/>
                <w:color w:val="000000"/>
              </w:rPr>
              <w:t>3.2.1、电源：AC220V/4.6kW。</w:t>
            </w:r>
          </w:p>
          <w:p>
            <w:pPr>
              <w:pStyle w:val="null3"/>
              <w:jc w:val="both"/>
            </w:pPr>
            <w:r>
              <w:rPr>
                <w:rFonts w:ascii="宋体" w:hAnsi="宋体" w:cs="宋体" w:eastAsia="宋体"/>
                <w:sz w:val="20"/>
                <w:color w:val="000000"/>
              </w:rPr>
              <w:t>3.2.2、冷却：上下水。</w:t>
            </w:r>
          </w:p>
          <w:p>
            <w:pPr>
              <w:pStyle w:val="null3"/>
              <w:jc w:val="both"/>
            </w:pPr>
            <w:r>
              <w:rPr>
                <w:rFonts w:ascii="宋体" w:hAnsi="宋体" w:cs="宋体" w:eastAsia="宋体"/>
                <w:sz w:val="20"/>
                <w:color w:val="000000"/>
              </w:rPr>
              <w:t>3.2.3、压缩空气：0.4Mpa。</w:t>
            </w:r>
          </w:p>
          <w:p>
            <w:pPr>
              <w:pStyle w:val="null3"/>
              <w:jc w:val="both"/>
            </w:pPr>
            <w:r>
              <w:rPr>
                <w:rFonts w:ascii="宋体" w:hAnsi="宋体" w:cs="宋体" w:eastAsia="宋体"/>
                <w:sz w:val="20"/>
                <w:color w:val="000000"/>
              </w:rPr>
              <w:t>3.2.4、燃烧气源：工业丙烷。</w:t>
            </w:r>
          </w:p>
          <w:p>
            <w:pPr>
              <w:pStyle w:val="null3"/>
              <w:jc w:val="both"/>
            </w:pPr>
            <w:r>
              <w:rPr>
                <w:rFonts w:ascii="宋体" w:hAnsi="宋体" w:cs="宋体" w:eastAsia="宋体"/>
                <w:sz w:val="20"/>
                <w:color w:val="000000"/>
              </w:rPr>
              <w:t>3.3、控制系统1台：CPU主频≥2.90GHz，不少于4核心/内存不少于8G/硬盘容量不少于512GB/显示器尺寸不小于24吋；</w:t>
            </w:r>
            <w:r>
              <w:rPr>
                <w:rFonts w:ascii="宋体" w:hAnsi="宋体" w:cs="宋体" w:eastAsia="宋体"/>
                <w:sz w:val="21"/>
              </w:rPr>
              <w:t>输出设备</w:t>
            </w:r>
            <w:r>
              <w:rPr>
                <w:rFonts w:ascii="&quot;times new roman,times,serif&quot;" w:hAnsi="&quot;times new roman,times,serif&quot;" w:cs="&quot;times new roman,times,serif&quot;" w:eastAsia="&quot;times new roman,times,serif&quot;"/>
                <w:sz w:val="21"/>
              </w:rPr>
              <w:t>1</w:t>
            </w:r>
            <w:r>
              <w:rPr>
                <w:rFonts w:ascii="宋体" w:hAnsi="宋体" w:cs="宋体" w:eastAsia="宋体"/>
                <w:sz w:val="21"/>
              </w:rPr>
              <w:t>台：</w:t>
            </w:r>
            <w:r>
              <w:rPr>
                <w:rFonts w:ascii="&quot;times new roman,times,serif&quot;" w:hAnsi="&quot;times new roman,times,serif&quot;" w:cs="&quot;times new roman,times,serif&quot;" w:eastAsia="&quot;times new roman,times,serif&quot;"/>
                <w:sz w:val="21"/>
              </w:rPr>
              <w:t>A4</w:t>
            </w:r>
            <w:r>
              <w:rPr>
                <w:rFonts w:ascii="宋体" w:hAnsi="宋体" w:cs="宋体" w:eastAsia="宋体"/>
                <w:sz w:val="21"/>
              </w:rPr>
              <w:t>幅面。</w:t>
            </w:r>
          </w:p>
          <w:p>
            <w:pPr>
              <w:pStyle w:val="null3"/>
              <w:jc w:val="both"/>
            </w:pPr>
            <w:r>
              <w:rPr>
                <w:rFonts w:ascii="宋体" w:hAnsi="宋体" w:cs="宋体" w:eastAsia="宋体"/>
                <w:sz w:val="20"/>
                <w:color w:val="000000"/>
              </w:rPr>
              <w:t>3.4、专用操作软件1套。</w:t>
            </w:r>
          </w:p>
          <w:p>
            <w:pPr>
              <w:pStyle w:val="null3"/>
              <w:jc w:val="both"/>
            </w:pPr>
            <w:r>
              <w:rPr>
                <w:rFonts w:ascii="宋体" w:hAnsi="宋体" w:cs="宋体" w:eastAsia="宋体"/>
                <w:sz w:val="20"/>
                <w:color w:val="000000"/>
              </w:rPr>
              <w:t>3.5、通风柜、气瓶柜。</w:t>
            </w:r>
          </w:p>
          <w:p>
            <w:pPr>
              <w:pStyle w:val="null3"/>
              <w:jc w:val="both"/>
            </w:pPr>
            <w:r>
              <w:rPr>
                <w:rFonts w:ascii="宋体" w:hAnsi="宋体" w:cs="宋体" w:eastAsia="宋体"/>
                <w:sz w:val="20"/>
                <w:color w:val="000000"/>
              </w:rPr>
              <w:t>四、全自动极限氧指数测定模块（国产配套）</w:t>
            </w:r>
          </w:p>
          <w:p>
            <w:pPr>
              <w:pStyle w:val="null3"/>
              <w:jc w:val="both"/>
            </w:pPr>
            <w:r>
              <w:rPr>
                <w:rFonts w:ascii="宋体" w:hAnsi="宋体" w:cs="宋体" w:eastAsia="宋体"/>
                <w:sz w:val="20"/>
                <w:color w:val="000000"/>
              </w:rPr>
              <w:t>1、主要用途和适用标准：适用于测定各种类型的纺织品的极限氧指数试验。适用标准GB/T5454-1997、GB/T2406-2008、GB/T8924-2005、GB/T10707-2008、GB/T1650-1992等。</w:t>
            </w:r>
          </w:p>
          <w:p>
            <w:pPr>
              <w:pStyle w:val="null3"/>
              <w:jc w:val="both"/>
            </w:pPr>
            <w:r>
              <w:rPr>
                <w:rFonts w:ascii="宋体" w:hAnsi="宋体" w:cs="宋体" w:eastAsia="宋体"/>
                <w:sz w:val="20"/>
                <w:color w:val="000000"/>
              </w:rPr>
              <w:t>2、主要技术指标：</w:t>
            </w:r>
          </w:p>
          <w:p>
            <w:pPr>
              <w:pStyle w:val="null3"/>
              <w:jc w:val="left"/>
            </w:pPr>
            <w:r>
              <w:rPr>
                <w:rFonts w:ascii="宋体" w:hAnsi="宋体" w:cs="宋体" w:eastAsia="宋体"/>
                <w:sz w:val="20"/>
                <w:color w:val="000000"/>
              </w:rPr>
              <w:t>2.1、燃烧筒：由耐高温石英玻璃管和不锈钢底管构成，内径80mm高度450mm，底部填充直径3～5mm玻璃珠，高度为80mm，玻璃珠上方放置耐火金属网，能承受燃烧时滴落物，维持筒底清洁。</w:t>
            </w:r>
          </w:p>
          <w:p>
            <w:pPr>
              <w:pStyle w:val="null3"/>
              <w:jc w:val="left"/>
            </w:pPr>
            <w:r>
              <w:rPr>
                <w:rFonts w:ascii="宋体" w:hAnsi="宋体" w:cs="宋体" w:eastAsia="宋体"/>
                <w:sz w:val="20"/>
                <w:color w:val="000000"/>
              </w:rPr>
              <w:t>2.2、试样夹：试样夹为U型夹子，其内框尺寸为140mm×38mm，由不锈钢材质制作，同时配有钢夹，能够牢固稳定夹持试样。</w:t>
            </w:r>
          </w:p>
          <w:p>
            <w:pPr>
              <w:pStyle w:val="null3"/>
              <w:jc w:val="left"/>
            </w:pPr>
            <w:r>
              <w:rPr>
                <w:rFonts w:ascii="宋体" w:hAnsi="宋体" w:cs="宋体" w:eastAsia="宋体"/>
                <w:sz w:val="20"/>
                <w:color w:val="000000"/>
              </w:rPr>
              <w:t>2.3、点火器：内径为2mm±1mm的管子通以丙烷或丁烷气体，在管子的端头点火，火焰高度可用气阀调节，能从能从燃烧筒上方伸入以点燃试样，火焰高度为15～20mm。</w:t>
            </w:r>
          </w:p>
          <w:p>
            <w:pPr>
              <w:pStyle w:val="null3"/>
              <w:jc w:val="both"/>
            </w:pPr>
            <w:r>
              <w:rPr>
                <w:rFonts w:ascii="宋体" w:hAnsi="宋体" w:cs="宋体" w:eastAsia="宋体"/>
                <w:sz w:val="20"/>
                <w:color w:val="000000"/>
              </w:rPr>
              <w:t>2.4、秒表：精度为0.2s。</w:t>
            </w:r>
          </w:p>
          <w:p>
            <w:pPr>
              <w:pStyle w:val="null3"/>
              <w:jc w:val="both"/>
            </w:pPr>
            <w:r>
              <w:rPr>
                <w:rFonts w:ascii="宋体" w:hAnsi="宋体" w:cs="宋体" w:eastAsia="宋体"/>
                <w:sz w:val="20"/>
                <w:color w:val="000000"/>
              </w:rPr>
              <w:t>2.5、钢尺：精度为1mm。</w:t>
            </w:r>
          </w:p>
          <w:p>
            <w:pPr>
              <w:pStyle w:val="null3"/>
              <w:jc w:val="both"/>
            </w:pPr>
            <w:r>
              <w:rPr>
                <w:rFonts w:ascii="宋体" w:hAnsi="宋体" w:cs="宋体" w:eastAsia="宋体"/>
                <w:sz w:val="20"/>
                <w:color w:val="000000"/>
              </w:rPr>
              <w:t>2.6、氧浓度调节范围：10～60%，调节间隔：0.2%。</w:t>
            </w:r>
          </w:p>
          <w:p>
            <w:pPr>
              <w:pStyle w:val="null3"/>
              <w:jc w:val="both"/>
            </w:pPr>
            <w:r>
              <w:rPr>
                <w:rFonts w:ascii="宋体" w:hAnsi="宋体" w:cs="宋体" w:eastAsia="宋体"/>
                <w:sz w:val="20"/>
                <w:color w:val="000000"/>
              </w:rPr>
              <w:t>2.7、火焰调节阀：采用高精密针阀，能够精确微量调整燃气流量，达到精确调节火焰高度。</w:t>
            </w:r>
          </w:p>
          <w:p>
            <w:pPr>
              <w:pStyle w:val="null3"/>
              <w:jc w:val="both"/>
            </w:pPr>
            <w:r>
              <w:rPr>
                <w:rFonts w:ascii="宋体" w:hAnsi="宋体" w:cs="宋体" w:eastAsia="宋体"/>
                <w:sz w:val="20"/>
                <w:color w:val="000000"/>
              </w:rPr>
              <w:t>2.8、氧浓度调节装置：实现氧气流量、氮气流量的全自动控制。</w:t>
            </w:r>
          </w:p>
          <w:p>
            <w:pPr>
              <w:pStyle w:val="null3"/>
              <w:jc w:val="both"/>
            </w:pPr>
            <w:r>
              <w:rPr>
                <w:rFonts w:ascii="宋体" w:hAnsi="宋体" w:cs="宋体" w:eastAsia="宋体"/>
                <w:sz w:val="20"/>
                <w:color w:val="000000"/>
              </w:rPr>
              <w:t>2.9、氧气、氮气配有调压及过滤系统，保证气体压力稳定，气体纯净。</w:t>
            </w:r>
          </w:p>
          <w:p>
            <w:pPr>
              <w:pStyle w:val="null3"/>
              <w:jc w:val="both"/>
            </w:pPr>
            <w:r>
              <w:rPr>
                <w:rFonts w:ascii="宋体" w:hAnsi="宋体" w:cs="宋体" w:eastAsia="宋体"/>
                <w:sz w:val="20"/>
                <w:color w:val="000000"/>
              </w:rPr>
              <w:t>2.10、配有燃气保护装置，实现断电自动关闭气源。</w:t>
            </w:r>
          </w:p>
          <w:p>
            <w:pPr>
              <w:pStyle w:val="null3"/>
              <w:jc w:val="both"/>
            </w:pPr>
            <w:r>
              <w:rPr>
                <w:rFonts w:ascii="宋体" w:hAnsi="宋体" w:cs="宋体" w:eastAsia="宋体"/>
                <w:sz w:val="20"/>
                <w:color w:val="000000"/>
              </w:rPr>
              <w:t>2.11、自动控制试样上端点火：精准控制，避免人工点火造成的误差。</w:t>
            </w:r>
          </w:p>
          <w:p>
            <w:pPr>
              <w:pStyle w:val="null3"/>
              <w:jc w:val="both"/>
            </w:pPr>
            <w:r>
              <w:rPr>
                <w:rFonts w:ascii="宋体" w:hAnsi="宋体" w:cs="宋体" w:eastAsia="宋体"/>
                <w:sz w:val="20"/>
                <w:color w:val="000000"/>
              </w:rPr>
              <w:t>2.12、仪器配置专用计算机，要求具有专用操作软件，中文操作界面，自动数据处理。</w:t>
            </w:r>
          </w:p>
          <w:p>
            <w:pPr>
              <w:pStyle w:val="null3"/>
              <w:jc w:val="left"/>
            </w:pPr>
            <w:r>
              <w:rPr>
                <w:rFonts w:ascii="宋体" w:hAnsi="宋体" w:cs="宋体" w:eastAsia="宋体"/>
                <w:sz w:val="20"/>
                <w:color w:val="000000"/>
              </w:rPr>
              <w:t>配置要求：</w:t>
            </w:r>
            <w:r>
              <w:rPr>
                <w:rFonts w:ascii="宋体" w:hAnsi="宋体" w:cs="宋体" w:eastAsia="宋体"/>
                <w:sz w:val="20"/>
              </w:rPr>
              <w:t>1、锥形量热模块配置</w:t>
            </w:r>
          </w:p>
          <w:p>
            <w:pPr>
              <w:pStyle w:val="null3"/>
              <w:jc w:val="left"/>
            </w:pPr>
            <w:r>
              <w:rPr>
                <w:rFonts w:ascii="宋体" w:hAnsi="宋体" w:cs="宋体" w:eastAsia="宋体"/>
                <w:sz w:val="20"/>
              </w:rPr>
              <w:t>1.1锥形量热仪主机1套；</w:t>
            </w:r>
          </w:p>
          <w:p>
            <w:pPr>
              <w:pStyle w:val="null3"/>
              <w:jc w:val="left"/>
            </w:pPr>
            <w:r>
              <w:rPr>
                <w:rFonts w:ascii="宋体" w:hAnsi="宋体" w:cs="宋体" w:eastAsia="宋体"/>
                <w:sz w:val="20"/>
              </w:rPr>
              <w:t>1.2气体分析仪1套；</w:t>
            </w:r>
          </w:p>
          <w:p>
            <w:pPr>
              <w:pStyle w:val="null3"/>
              <w:jc w:val="left"/>
            </w:pPr>
            <w:r>
              <w:rPr>
                <w:rFonts w:ascii="宋体" w:hAnsi="宋体" w:cs="宋体" w:eastAsia="宋体"/>
                <w:sz w:val="20"/>
              </w:rPr>
              <w:t>1.3集烟罩1套；</w:t>
            </w:r>
          </w:p>
          <w:p>
            <w:pPr>
              <w:pStyle w:val="null3"/>
              <w:jc w:val="left"/>
            </w:pPr>
            <w:r>
              <w:rPr>
                <w:rFonts w:ascii="宋体" w:hAnsi="宋体" w:cs="宋体" w:eastAsia="宋体"/>
                <w:sz w:val="20"/>
              </w:rPr>
              <w:t>1.4排烟管1套；</w:t>
            </w:r>
          </w:p>
          <w:p>
            <w:pPr>
              <w:pStyle w:val="null3"/>
              <w:jc w:val="left"/>
            </w:pPr>
            <w:r>
              <w:rPr>
                <w:rFonts w:ascii="宋体" w:hAnsi="宋体" w:cs="宋体" w:eastAsia="宋体"/>
                <w:sz w:val="20"/>
              </w:rPr>
              <w:t>1.5火场模型1个；</w:t>
            </w:r>
          </w:p>
          <w:p>
            <w:pPr>
              <w:pStyle w:val="null3"/>
              <w:jc w:val="left"/>
            </w:pPr>
            <w:r>
              <w:rPr>
                <w:rFonts w:ascii="宋体" w:hAnsi="宋体" w:cs="宋体" w:eastAsia="宋体"/>
                <w:sz w:val="20"/>
              </w:rPr>
              <w:t>1.6火花电极1个；</w:t>
            </w:r>
          </w:p>
          <w:p>
            <w:pPr>
              <w:pStyle w:val="null3"/>
              <w:jc w:val="left"/>
            </w:pPr>
            <w:r>
              <w:rPr>
                <w:rFonts w:ascii="宋体" w:hAnsi="宋体" w:cs="宋体" w:eastAsia="宋体"/>
                <w:sz w:val="20"/>
              </w:rPr>
              <w:t>1.7热流计组件1个；</w:t>
            </w:r>
          </w:p>
          <w:p>
            <w:pPr>
              <w:pStyle w:val="null3"/>
              <w:jc w:val="left"/>
            </w:pPr>
            <w:r>
              <w:rPr>
                <w:rFonts w:ascii="宋体" w:hAnsi="宋体" w:cs="宋体" w:eastAsia="宋体"/>
                <w:sz w:val="20"/>
              </w:rPr>
              <w:t>1.8称重传感器1个；</w:t>
            </w:r>
          </w:p>
          <w:p>
            <w:pPr>
              <w:pStyle w:val="null3"/>
              <w:jc w:val="left"/>
            </w:pPr>
            <w:r>
              <w:rPr>
                <w:rFonts w:ascii="宋体" w:hAnsi="宋体" w:cs="宋体" w:eastAsia="宋体"/>
                <w:sz w:val="20"/>
              </w:rPr>
              <w:t>1.9称重台1个；</w:t>
            </w:r>
          </w:p>
          <w:p>
            <w:pPr>
              <w:pStyle w:val="null3"/>
              <w:jc w:val="left"/>
            </w:pPr>
            <w:r>
              <w:rPr>
                <w:rFonts w:ascii="宋体" w:hAnsi="宋体" w:cs="宋体" w:eastAsia="宋体"/>
                <w:sz w:val="20"/>
              </w:rPr>
              <w:t>1.10激光测量系统及支架1套；</w:t>
            </w:r>
          </w:p>
          <w:p>
            <w:pPr>
              <w:pStyle w:val="null3"/>
              <w:jc w:val="left"/>
            </w:pPr>
            <w:r>
              <w:rPr>
                <w:rFonts w:ascii="宋体" w:hAnsi="宋体" w:cs="宋体" w:eastAsia="宋体"/>
                <w:sz w:val="20"/>
              </w:rPr>
              <w:t>1.11校准燃烧器 1个；</w:t>
            </w:r>
          </w:p>
          <w:p>
            <w:pPr>
              <w:pStyle w:val="null3"/>
              <w:jc w:val="left"/>
            </w:pPr>
            <w:r>
              <w:rPr>
                <w:rFonts w:ascii="宋体" w:hAnsi="宋体" w:cs="宋体" w:eastAsia="宋体"/>
                <w:sz w:val="20"/>
              </w:rPr>
              <w:t>1.12试样盒（水平）2个；</w:t>
            </w:r>
          </w:p>
          <w:p>
            <w:pPr>
              <w:pStyle w:val="null3"/>
              <w:jc w:val="left"/>
            </w:pPr>
            <w:r>
              <w:rPr>
                <w:rFonts w:ascii="宋体" w:hAnsi="宋体" w:cs="宋体" w:eastAsia="宋体"/>
                <w:sz w:val="20"/>
              </w:rPr>
              <w:t>1.13试样盒（垂直）1个；</w:t>
            </w:r>
          </w:p>
          <w:p>
            <w:pPr>
              <w:pStyle w:val="null3"/>
              <w:jc w:val="left"/>
            </w:pPr>
            <w:r>
              <w:rPr>
                <w:rFonts w:ascii="宋体" w:hAnsi="宋体" w:cs="宋体" w:eastAsia="宋体"/>
                <w:sz w:val="20"/>
              </w:rPr>
              <w:t>2、水平垂直燃烧测定模块配置</w:t>
            </w:r>
          </w:p>
          <w:p>
            <w:pPr>
              <w:pStyle w:val="null3"/>
              <w:jc w:val="left"/>
            </w:pPr>
            <w:r>
              <w:rPr>
                <w:rFonts w:ascii="宋体" w:hAnsi="宋体" w:cs="宋体" w:eastAsia="宋体"/>
                <w:sz w:val="20"/>
              </w:rPr>
              <w:t>2.1  UL94燃烧箱一套；</w:t>
            </w:r>
          </w:p>
          <w:p>
            <w:pPr>
              <w:pStyle w:val="null3"/>
              <w:jc w:val="left"/>
            </w:pPr>
            <w:r>
              <w:rPr>
                <w:rFonts w:ascii="宋体" w:hAnsi="宋体" w:cs="宋体" w:eastAsia="宋体"/>
                <w:sz w:val="20"/>
              </w:rPr>
              <w:t>2.2  质量流量控制器1个；</w:t>
            </w:r>
          </w:p>
          <w:p>
            <w:pPr>
              <w:pStyle w:val="null3"/>
              <w:jc w:val="left"/>
            </w:pPr>
            <w:r>
              <w:rPr>
                <w:rFonts w:ascii="宋体" w:hAnsi="宋体" w:cs="宋体" w:eastAsia="宋体"/>
                <w:sz w:val="20"/>
              </w:rPr>
              <w:t>2.3  可调试样架1个；</w:t>
            </w:r>
          </w:p>
          <w:p>
            <w:pPr>
              <w:pStyle w:val="null3"/>
              <w:jc w:val="left"/>
            </w:pPr>
            <w:r>
              <w:rPr>
                <w:rFonts w:ascii="宋体" w:hAnsi="宋体" w:cs="宋体" w:eastAsia="宋体"/>
                <w:sz w:val="20"/>
              </w:rPr>
              <w:t>2.4  20°倾角燃烧器底座1个；</w:t>
            </w:r>
          </w:p>
          <w:p>
            <w:pPr>
              <w:pStyle w:val="null3"/>
              <w:jc w:val="left"/>
            </w:pPr>
            <w:r>
              <w:rPr>
                <w:rFonts w:ascii="宋体" w:hAnsi="宋体" w:cs="宋体" w:eastAsia="宋体"/>
                <w:sz w:val="20"/>
              </w:rPr>
              <w:t>2.5  45°倾角燃烧器底座1个；</w:t>
            </w:r>
          </w:p>
          <w:p>
            <w:pPr>
              <w:pStyle w:val="null3"/>
              <w:jc w:val="left"/>
            </w:pPr>
            <w:r>
              <w:rPr>
                <w:rFonts w:ascii="宋体" w:hAnsi="宋体" w:cs="宋体" w:eastAsia="宋体"/>
                <w:sz w:val="20"/>
              </w:rPr>
              <w:t>2.6  20mm火焰燃烧器1个；</w:t>
            </w:r>
          </w:p>
          <w:p>
            <w:pPr>
              <w:pStyle w:val="null3"/>
              <w:jc w:val="left"/>
            </w:pPr>
            <w:r>
              <w:rPr>
                <w:rFonts w:ascii="宋体" w:hAnsi="宋体" w:cs="宋体" w:eastAsia="宋体"/>
                <w:sz w:val="20"/>
              </w:rPr>
              <w:t>2.7  125mm火焰喷管1个；</w:t>
            </w:r>
          </w:p>
          <w:p>
            <w:pPr>
              <w:pStyle w:val="null3"/>
              <w:jc w:val="left"/>
            </w:pPr>
            <w:r>
              <w:rPr>
                <w:rFonts w:ascii="宋体" w:hAnsi="宋体" w:cs="宋体" w:eastAsia="宋体"/>
                <w:sz w:val="20"/>
              </w:rPr>
              <w:t>2.8  火焰高度计1个；</w:t>
            </w:r>
          </w:p>
          <w:p>
            <w:pPr>
              <w:pStyle w:val="null3"/>
              <w:jc w:val="left"/>
            </w:pPr>
            <w:r>
              <w:rPr>
                <w:rFonts w:ascii="宋体" w:hAnsi="宋体" w:cs="宋体" w:eastAsia="宋体"/>
                <w:sz w:val="20"/>
              </w:rPr>
              <w:t>2.9  燃烧器校准套件。</w:t>
            </w:r>
          </w:p>
          <w:p>
            <w:pPr>
              <w:pStyle w:val="null3"/>
              <w:jc w:val="left"/>
            </w:pPr>
            <w:r>
              <w:rPr>
                <w:rFonts w:ascii="宋体" w:hAnsi="宋体" w:cs="宋体" w:eastAsia="宋体"/>
                <w:sz w:val="20"/>
              </w:rPr>
              <w:t>2.10小45度燃烧测定仪</w:t>
            </w:r>
          </w:p>
          <w:p>
            <w:pPr>
              <w:pStyle w:val="null3"/>
              <w:jc w:val="left"/>
            </w:pPr>
            <w:r>
              <w:rPr>
                <w:rFonts w:ascii="宋体" w:hAnsi="宋体" w:cs="宋体" w:eastAsia="宋体"/>
                <w:sz w:val="20"/>
              </w:rPr>
              <w:t>2.11大45度燃烧测定仪</w:t>
            </w:r>
          </w:p>
          <w:p>
            <w:pPr>
              <w:pStyle w:val="null3"/>
              <w:jc w:val="left"/>
            </w:pPr>
            <w:r>
              <w:rPr>
                <w:rFonts w:ascii="宋体" w:hAnsi="宋体" w:cs="宋体" w:eastAsia="宋体"/>
                <w:sz w:val="20"/>
              </w:rPr>
              <w:t>3、热防护性能测试模块配置</w:t>
            </w:r>
          </w:p>
          <w:p>
            <w:pPr>
              <w:pStyle w:val="null3"/>
              <w:jc w:val="left"/>
            </w:pPr>
            <w:r>
              <w:rPr>
                <w:rFonts w:ascii="宋体" w:hAnsi="宋体" w:cs="宋体" w:eastAsia="宋体"/>
                <w:sz w:val="20"/>
                <w:color w:val="000000"/>
              </w:rPr>
              <w:t>3.1、耗材：铜量热计、石英红外灯管。</w:t>
            </w:r>
          </w:p>
          <w:p>
            <w:pPr>
              <w:pStyle w:val="null3"/>
              <w:jc w:val="left"/>
            </w:pPr>
            <w:r>
              <w:rPr>
                <w:rFonts w:ascii="宋体" w:hAnsi="宋体" w:cs="宋体" w:eastAsia="宋体"/>
                <w:sz w:val="20"/>
                <w:color w:val="000000"/>
              </w:rPr>
              <w:t>3.2、</w:t>
            </w:r>
            <w:r>
              <w:rPr>
                <w:rFonts w:ascii="宋体" w:hAnsi="宋体" w:cs="宋体" w:eastAsia="宋体"/>
                <w:sz w:val="21"/>
              </w:rPr>
              <w:t>控制系统</w:t>
            </w:r>
            <w:r>
              <w:rPr>
                <w:rFonts w:ascii="宋体" w:hAnsi="宋体" w:cs="宋体" w:eastAsia="宋体"/>
                <w:sz w:val="20"/>
                <w:color w:val="000000"/>
              </w:rPr>
              <w:t>1台：CPU主频≥2.90GHz，不少于4核心/内存不少于8G/硬盘容量不少于512GB/显示器尺寸不小于24吋；</w:t>
            </w:r>
            <w:r>
              <w:rPr>
                <w:rFonts w:ascii="宋体" w:hAnsi="宋体" w:cs="宋体" w:eastAsia="宋体"/>
                <w:sz w:val="21"/>
              </w:rPr>
              <w:t>输出设备</w:t>
            </w:r>
            <w:r>
              <w:rPr>
                <w:rFonts w:ascii="&quot;times new roman,times,serif&quot;" w:hAnsi="&quot;times new roman,times,serif&quot;" w:cs="&quot;times new roman,times,serif&quot;" w:eastAsia="&quot;times new roman,times,serif&quot;"/>
                <w:sz w:val="21"/>
              </w:rPr>
              <w:t>1</w:t>
            </w:r>
            <w:r>
              <w:rPr>
                <w:rFonts w:ascii="宋体" w:hAnsi="宋体" w:cs="宋体" w:eastAsia="宋体"/>
                <w:sz w:val="21"/>
              </w:rPr>
              <w:t>台：</w:t>
            </w:r>
            <w:r>
              <w:rPr>
                <w:rFonts w:ascii="&quot;times new roman,times,serif&quot;" w:hAnsi="&quot;times new roman,times,serif&quot;" w:cs="&quot;times new roman,times,serif&quot;" w:eastAsia="&quot;times new roman,times,serif&quot;"/>
                <w:sz w:val="21"/>
              </w:rPr>
              <w:t>A4</w:t>
            </w:r>
            <w:r>
              <w:rPr>
                <w:rFonts w:ascii="宋体" w:hAnsi="宋体" w:cs="宋体" w:eastAsia="宋体"/>
                <w:sz w:val="21"/>
              </w:rPr>
              <w:t>幅面</w:t>
            </w:r>
          </w:p>
          <w:p>
            <w:pPr>
              <w:pStyle w:val="null3"/>
              <w:jc w:val="left"/>
            </w:pPr>
            <w:r>
              <w:rPr>
                <w:rFonts w:ascii="宋体" w:hAnsi="宋体" w:cs="宋体" w:eastAsia="宋体"/>
                <w:sz w:val="20"/>
                <w:color w:val="000000"/>
              </w:rPr>
              <w:t>。</w:t>
            </w:r>
          </w:p>
          <w:p>
            <w:pPr>
              <w:pStyle w:val="null3"/>
              <w:jc w:val="left"/>
            </w:pPr>
            <w:r>
              <w:rPr>
                <w:rFonts w:ascii="宋体" w:hAnsi="宋体" w:cs="宋体" w:eastAsia="宋体"/>
                <w:sz w:val="20"/>
                <w:color w:val="000000"/>
              </w:rPr>
              <w:t>3.3、专用操作软件1套。</w:t>
            </w:r>
          </w:p>
          <w:p>
            <w:pPr>
              <w:pStyle w:val="null3"/>
              <w:jc w:val="left"/>
            </w:pPr>
            <w:r>
              <w:rPr>
                <w:rFonts w:ascii="宋体" w:hAnsi="宋体" w:cs="宋体" w:eastAsia="宋体"/>
                <w:sz w:val="20"/>
                <w:color w:val="000000"/>
              </w:rPr>
              <w:t>3.4、通风柜、气瓶柜。</w:t>
            </w:r>
          </w:p>
          <w:p>
            <w:pPr>
              <w:pStyle w:val="null3"/>
              <w:jc w:val="left"/>
            </w:pPr>
            <w:r>
              <w:rPr>
                <w:rFonts w:ascii="宋体" w:hAnsi="宋体" w:cs="宋体" w:eastAsia="宋体"/>
                <w:sz w:val="20"/>
              </w:rPr>
              <w:t>全自动极限氧指数测定模块配置</w:t>
            </w:r>
          </w:p>
          <w:p>
            <w:pPr>
              <w:pStyle w:val="null3"/>
              <w:jc w:val="left"/>
            </w:pPr>
            <w:r>
              <w:rPr>
                <w:rFonts w:ascii="宋体" w:hAnsi="宋体" w:cs="宋体" w:eastAsia="宋体"/>
                <w:sz w:val="20"/>
              </w:rPr>
              <w:t>4.1主机1台</w:t>
            </w:r>
          </w:p>
          <w:p>
            <w:pPr>
              <w:pStyle w:val="null3"/>
              <w:jc w:val="left"/>
            </w:pPr>
            <w:r>
              <w:rPr>
                <w:rFonts w:ascii="宋体" w:hAnsi="宋体" w:cs="宋体" w:eastAsia="宋体"/>
                <w:sz w:val="20"/>
                <w:color w:val="000000"/>
              </w:rPr>
              <w:t>3、配置要求：</w:t>
            </w:r>
          </w:p>
          <w:p>
            <w:pPr>
              <w:pStyle w:val="null3"/>
              <w:jc w:val="left"/>
            </w:pPr>
            <w:r>
              <w:rPr>
                <w:rFonts w:ascii="宋体" w:hAnsi="宋体" w:cs="宋体" w:eastAsia="宋体"/>
                <w:sz w:val="20"/>
                <w:color w:val="000000"/>
              </w:rPr>
              <w:t>3.1、耗材：过滤网。</w:t>
            </w:r>
          </w:p>
          <w:p>
            <w:pPr>
              <w:pStyle w:val="null3"/>
              <w:jc w:val="left"/>
            </w:pPr>
            <w:r>
              <w:rPr>
                <w:rFonts w:ascii="宋体" w:hAnsi="宋体" w:cs="宋体" w:eastAsia="宋体"/>
                <w:sz w:val="20"/>
                <w:color w:val="000000"/>
              </w:rPr>
              <w:t>3.2、</w:t>
            </w:r>
            <w:r>
              <w:rPr>
                <w:rFonts w:ascii="宋体" w:hAnsi="宋体" w:cs="宋体" w:eastAsia="宋体"/>
                <w:sz w:val="21"/>
              </w:rPr>
              <w:t>控制系统</w:t>
            </w:r>
            <w:r>
              <w:rPr>
                <w:rFonts w:ascii="宋体" w:hAnsi="宋体" w:cs="宋体" w:eastAsia="宋体"/>
                <w:sz w:val="20"/>
                <w:color w:val="000000"/>
              </w:rPr>
              <w:t>1台：CPU主频≥2.90GHz，不少于4核心/内存不少于8G/硬盘容量不少于512GB/显示器尺寸不小于24吋。</w:t>
            </w:r>
          </w:p>
          <w:p>
            <w:pPr>
              <w:pStyle w:val="null3"/>
              <w:jc w:val="left"/>
            </w:pPr>
            <w:r>
              <w:rPr>
                <w:rFonts w:ascii="宋体" w:hAnsi="宋体" w:cs="宋体" w:eastAsia="宋体"/>
                <w:sz w:val="20"/>
                <w:color w:val="000000"/>
              </w:rPr>
              <w:t>3.3、专用操作软件1套。</w:t>
            </w:r>
          </w:p>
          <w:p>
            <w:pPr>
              <w:pStyle w:val="null3"/>
              <w:jc w:val="left"/>
            </w:pPr>
            <w:r>
              <w:rPr>
                <w:rFonts w:ascii="宋体" w:hAnsi="宋体" w:cs="宋体" w:eastAsia="宋体"/>
                <w:sz w:val="20"/>
                <w:color w:val="000000"/>
              </w:rPr>
              <w:t>3.4、气瓶柜。</w:t>
            </w:r>
          </w:p>
          <w:p>
            <w:pPr>
              <w:pStyle w:val="null3"/>
              <w:jc w:val="both"/>
            </w:pPr>
            <w:r>
              <w:rPr>
                <w:rFonts w:ascii="宋体" w:hAnsi="宋体" w:cs="宋体" w:eastAsia="宋体"/>
                <w:sz w:val="21"/>
                <w:b/>
              </w:rPr>
              <w:t>注：</w:t>
            </w:r>
            <w:r>
              <w:rPr>
                <w:rFonts w:ascii="宋体" w:hAnsi="宋体" w:cs="宋体" w:eastAsia="宋体"/>
                <w:sz w:val="21"/>
                <w:color w:val="000000"/>
              </w:rPr>
              <w:t>★和</w:t>
            </w:r>
            <w:r>
              <w:rPr>
                <w:rFonts w:ascii="宋体" w:hAnsi="宋体" w:cs="宋体" w:eastAsia="宋体"/>
                <w:sz w:val="21"/>
                <w:b/>
              </w:rPr>
              <w:t>▲参数必须提供佐证材料（包括但不限于产品彩页、检测报告、功能截图、盖章的说明书等），未提供佐证材料或提供的佐证材料低于招标要求时按负偏离处理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交货期：合同签订之日起240日历天内完成交付、安装及调试</w:t>
      </w:r>
    </w:p>
    <w:p>
      <w:pPr>
        <w:pStyle w:val="null3"/>
        <w:outlineLvl w:val="3"/>
      </w:pPr>
      <w:r>
        <w:rPr>
          <w:sz w:val="24"/>
          <w:b/>
        </w:rPr>
        <w:t>3.4.2交货地点和方式</w:t>
      </w:r>
    </w:p>
    <w:p>
      <w:pPr>
        <w:pStyle w:val="null3"/>
      </w:pPr>
      <w:r>
        <w:rPr/>
        <w:t>采购包1：</w:t>
      </w:r>
    </w:p>
    <w:p>
      <w:pPr>
        <w:pStyle w:val="null3"/>
      </w:pPr>
      <w:r>
        <w:rPr/>
        <w:t>西安工程大学金花校区7号楼208</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进口设备：合同生效后，由甲方通过进出口业务代理公司向乙方开出全额信用证（100%信用证）。信用证90%凭发货单据及甲方签署的开箱清点报告单解付，10%凭甲方出具的正式验收报告解付。 最终结算时，乙方应向甲方开具符合甲方要求的合同总价款发票，若因乙方未开具或逾期开具合法有效的发票，甲方有权顺延付款期限且不承担逾期付款责任。 国产设备：合同签订前，乙方须在甲方指定的银行开立一般结算账户。合同签订后，甲方通过银行电汇付给乙方全额货款。 最终结算时，乙方须向甲方出具合同总价款的增值税专用发票，若因乙方未开具或逾期开具合法有效的发票，甲方有权顺延付款期限且不承担逾期付款责任 </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 天后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质保期：验收合格通过之日起1年。售后服务响应时间（质保期内）：售后服务响应不得超出8小时，制定解决方案，2个工作日内派人到现场维修。培训内容及要求：设备到货后，厂家提供免费培训服务，包含设备原理、组成、操作、维护、分析等培训内容，确保培训人员能够独立上机操作。</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线下递交文件地点：西安市雁塔区科技路 30号合力紫郡B座21层第一会议室，若电子投标文件与纸质投标文件不一致的，以电子投标文件为准。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交货期不满足磋商文件要求 不合格 交货期满足磋商文件要求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质保期不满足磋商文件要求 不合格 质保期满足磋商文件要求 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投标文件的签署、盖章不符合磋商文件要求 不合格 投标文件的签署、盖 章符合磋商文件要求 合格</w:t>
            </w:r>
          </w:p>
        </w:tc>
        <w:tc>
          <w:tcPr>
            <w:tcW w:type="dxa" w:w="1661"/>
          </w:tcPr>
          <w:p>
            <w:pPr>
              <w:pStyle w:val="null3"/>
            </w:pPr>
            <w:r>
              <w:rPr/>
              <w:t>产品技术参数表 商务应答表 供应商资格要求 标的清单 报价表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投标文件无投标有效期或有效期达不到磋商文件要求的 不合格 投标文件投标有效期达到磋商文件要求的合格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 不合格 投标文件的标的数量满足 采购要求的合格</w:t>
            </w:r>
          </w:p>
        </w:tc>
        <w:tc>
          <w:tcPr>
            <w:tcW w:type="dxa" w:w="1661"/>
          </w:tcPr>
          <w:p>
            <w:pPr>
              <w:pStyle w:val="null3"/>
            </w:pPr>
            <w:r>
              <w:rPr/>
              <w:t>产品技术参数表 标的清单 报价表</w:t>
            </w:r>
          </w:p>
        </w:tc>
      </w:tr>
      <w:tr>
        <w:tc>
          <w:tcPr>
            <w:tcW w:type="dxa" w:w="831"/>
          </w:tcPr>
          <w:p>
            <w:pPr>
              <w:pStyle w:val="null3"/>
            </w:pPr>
            <w:r>
              <w:rPr/>
              <w:t>8</w:t>
            </w:r>
          </w:p>
        </w:tc>
        <w:tc>
          <w:tcPr>
            <w:tcW w:type="dxa" w:w="2492"/>
          </w:tcPr>
          <w:p>
            <w:pPr>
              <w:pStyle w:val="null3"/>
            </w:pPr>
            <w:r>
              <w:rPr/>
              <w:t>法律法规和磋商文件规定的其他无效情形</w:t>
            </w:r>
          </w:p>
        </w:tc>
        <w:tc>
          <w:tcPr>
            <w:tcW w:type="dxa" w:w="3322"/>
          </w:tcPr>
          <w:p>
            <w:pPr>
              <w:pStyle w:val="null3"/>
            </w:pPr>
            <w:r>
              <w:rPr/>
              <w:t>不存在法律法规和磋商文件规定的其他无效情形（合格），存在法律法规和磋商文件规定的其他无效情形 （不合格）</w:t>
            </w:r>
          </w:p>
        </w:tc>
        <w:tc>
          <w:tcPr>
            <w:tcW w:type="dxa" w:w="1661"/>
          </w:tcPr>
          <w:p>
            <w:pPr>
              <w:pStyle w:val="null3"/>
            </w:pPr>
            <w:r>
              <w:rPr/>
              <w:t>产品技术参数表 商务应答表 供应商认为有必要说明的其他问题</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根据供应商提供所投产品的技术偏离表及相应的证明材料，经评审专家审定得分。 基本分（40分）：完全符合、响应招标文件要求，没有负偏离计40分，“★”参数任意一项负偏离按无效投标处理，“▲”参数每负偏离一项扣0.5分，未带标识参数每负偏离一项扣0.28分，扣完为止。 备注：★和▲参数必须提供佐证材料（包括但不限于产品彩页、检测报告、功能截图、盖章的说明书等），未提供佐证材料或提供的佐证材料低于招标要求时按负偏离处理。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该方案包含：①质量保证期限及质量保证的范围承诺；②生产厂商售后服务承诺；③售后服务保障措施；④售后人员配置安排计划；⑤故障处理响应时间。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该方案包含：①培训目标；②培训内容；③培训计划安排；④人员安排；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提供供应商2021年1月1日至今类似项目合同（以合同签订日期为准），每提供1个得1分，最高得4分。备注：响应文件中提供合同复印件。</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 算，即满足磋商文件要求且磋 商价格最低的磋商报价为评标 基准价，其价格分为满分。其 他供应商的价格分统一按照下 列公式计算：价格分=(评标基 准价／磋商报价)×报价分值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详见附件：质量保证</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详见附件：西安工程大学设备供货合同（国产、进口）.docx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