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版本号：241209002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表面物性测试系统采购项目</w:t>
      </w:r>
    </w:p>
    <w:p>
      <w:pPr>
        <w:pStyle w:val="null3"/>
        <w:jc w:val="center"/>
        <w:outlineLvl w:val="2"/>
      </w:pPr>
      <w:r>
        <w:rPr>
          <w:sz w:val="28"/>
          <w:b/>
        </w:rPr>
        <w:t>采购项目编号：</w:t>
      </w:r>
      <w:r>
        <w:rPr>
          <w:sz w:val="28"/>
          <w:b/>
        </w:rPr>
        <w:t>XBZB-2024-169</w:t>
      </w:r>
      <w:r>
        <w:br/>
      </w:r>
      <w:r>
        <w:br/>
      </w:r>
      <w:r>
        <w:br/>
      </w:r>
    </w:p>
    <w:p>
      <w:pPr>
        <w:pStyle w:val="null3"/>
        <w:jc w:val="center"/>
        <w:outlineLvl w:val="2"/>
      </w:pPr>
      <w:r>
        <w:rPr>
          <w:sz w:val="28"/>
          <w:b/>
        </w:rPr>
        <w:t>陕西科技大学</w:t>
      </w:r>
    </w:p>
    <w:p>
      <w:pPr>
        <w:pStyle w:val="null3"/>
        <w:jc w:val="center"/>
        <w:outlineLvl w:val="2"/>
      </w:pPr>
      <w:r>
        <w:rPr>
          <w:sz w:val="28"/>
          <w:b/>
        </w:rPr>
        <w:t>西北国际（陕西）造价管理集团有限公司</w:t>
      </w:r>
      <w:r>
        <w:rPr>
          <w:sz w:val="28"/>
          <w:b/>
        </w:rPr>
        <w:t>共同编制</w:t>
      </w:r>
    </w:p>
    <w:p>
      <w:pPr>
        <w:pStyle w:val="null3"/>
        <w:jc w:val="center"/>
        <w:outlineLvl w:val="2"/>
      </w:pPr>
      <w:r>
        <w:rPr>
          <w:sz w:val="28"/>
          <w:b/>
        </w:rPr>
        <w:t>2024年12月06日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西北国际（陕西）造价管理集团有限公司</w:t>
      </w:r>
      <w:r>
        <w:rPr/>
        <w:t>（以下简称“代理机构”）受</w:t>
      </w:r>
      <w:r>
        <w:rPr/>
        <w:t>陕西科技大学</w:t>
      </w:r>
      <w:r>
        <w:rPr/>
        <w:t>委托，拟对</w:t>
      </w:r>
      <w:r>
        <w:rPr/>
        <w:t>表面物性测试系统采购项目</w:t>
      </w:r>
      <w:r>
        <w:rPr/>
        <w:t>进行国内公开招标，兹邀请符合本次招标要求的供应商参加投标。</w:t>
      </w:r>
    </w:p>
    <w:p>
      <w:pPr>
        <w:pStyle w:val="null3"/>
        <w:outlineLvl w:val="2"/>
      </w:pPr>
      <w:r>
        <w:rPr>
          <w:sz w:val="28"/>
          <w:b/>
        </w:rPr>
        <w:t>一、采购项目编号：</w:t>
      </w:r>
      <w:r>
        <w:rPr>
          <w:sz w:val="28"/>
          <w:b/>
        </w:rPr>
        <w:t>XBZB-2024-169</w:t>
      </w:r>
    </w:p>
    <w:p>
      <w:pPr>
        <w:pStyle w:val="null3"/>
        <w:outlineLvl w:val="2"/>
      </w:pPr>
      <w:r>
        <w:rPr>
          <w:sz w:val="28"/>
          <w:b/>
        </w:rPr>
        <w:t>二、采购项目名称：</w:t>
      </w:r>
      <w:r>
        <w:rPr>
          <w:sz w:val="28"/>
          <w:b/>
        </w:rPr>
        <w:t>表面物性测试系统采购项目</w:t>
      </w:r>
    </w:p>
    <w:p>
      <w:pPr>
        <w:pStyle w:val="null3"/>
        <w:outlineLvl w:val="2"/>
      </w:pPr>
      <w:r>
        <w:rPr>
          <w:sz w:val="28"/>
          <w:b/>
        </w:rPr>
        <w:t>三、招标项目简介</w:t>
      </w:r>
    </w:p>
    <w:p>
      <w:pPr>
        <w:pStyle w:val="null3"/>
        <w:ind w:firstLine="480"/>
      </w:pPr>
      <w:r>
        <w:rPr/>
        <w:t>表面物性测试系统采购项目,1套</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本项目微波湿度测试仪、接触角测量仪、无线阻尼抗钻仪已做进口论证，允许进口产品投标。供应商所投产品为进口产品的，须提供所投产品厂家授权书（提供授权书的须出具有效授权权限的相关证明文件，证明文件须能显示产品制造厂家对所投产品授权链条的完整性），国产产品无需提供：本项目微波湿度测试仪、接触角测量仪、无线阻尼抗钻仪已做进口论证，允许进口产品投标。供应商所投产品为进口产品的，须提供所投产品厂家授权书（提供授权书的须出具有效授权权限的相关证明文件，证明文件须能显示产品制造厂家对所投产品授权链条的完整性），国产产品无需提供</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陕西科技大学</w:t>
      </w:r>
    </w:p>
    <w:p>
      <w:pPr>
        <w:pStyle w:val="null3"/>
      </w:pPr>
      <w:r>
        <w:rPr/>
        <w:t xml:space="preserve"> 地址： </w:t>
      </w:r>
      <w:r>
        <w:rPr/>
        <w:t>西安市未央大学城陕西科技大学</w:t>
      </w:r>
    </w:p>
    <w:p>
      <w:pPr>
        <w:pStyle w:val="null3"/>
      </w:pPr>
      <w:r>
        <w:rPr/>
        <w:t xml:space="preserve"> 邮编： </w:t>
      </w:r>
      <w:r>
        <w:rPr/>
        <w:t>/</w:t>
      </w:r>
    </w:p>
    <w:p>
      <w:pPr>
        <w:pStyle w:val="null3"/>
      </w:pPr>
      <w:r>
        <w:rPr/>
        <w:t xml:space="preserve"> 联系人： </w:t>
      </w:r>
      <w:r>
        <w:rPr/>
        <w:t>陕西科技大学经办</w:t>
      </w:r>
    </w:p>
    <w:p>
      <w:pPr>
        <w:pStyle w:val="null3"/>
      </w:pPr>
      <w:r>
        <w:rPr/>
        <w:t xml:space="preserve"> 联系电话： </w:t>
      </w:r>
      <w:r>
        <w:rPr/>
        <w:t>029-86168378</w:t>
      </w:r>
    </w:p>
    <w:p>
      <w:pPr>
        <w:pStyle w:val="null3"/>
        <w:outlineLvl w:val="2"/>
      </w:pPr>
      <w:r>
        <w:rPr>
          <w:sz w:val="28"/>
          <w:b/>
        </w:rPr>
        <w:t>代理机构：</w:t>
      </w:r>
      <w:r>
        <w:rPr>
          <w:sz w:val="28"/>
          <w:b/>
        </w:rPr>
        <w:t>西北国际（陕西）造价管理集团有限公司</w:t>
      </w:r>
    </w:p>
    <w:p>
      <w:pPr>
        <w:pStyle w:val="null3"/>
      </w:pPr>
      <w:r>
        <w:rPr/>
        <w:t xml:space="preserve"> 地址： </w:t>
      </w:r>
      <w:r>
        <w:rPr/>
        <w:t>陕西省西安市碑林区陕西省西安市碑林区长安国际中心F座办公楼17楼</w:t>
      </w:r>
    </w:p>
    <w:p>
      <w:pPr>
        <w:pStyle w:val="null3"/>
      </w:pPr>
      <w:r>
        <w:rPr/>
        <w:t xml:space="preserve"> 邮编： </w:t>
      </w:r>
      <w:r>
        <w:rPr/>
        <w:t>710068</w:t>
      </w:r>
    </w:p>
    <w:p>
      <w:pPr>
        <w:pStyle w:val="null3"/>
      </w:pPr>
      <w:r>
        <w:rPr/>
        <w:t xml:space="preserve"> 联系人： </w:t>
      </w:r>
      <w:r>
        <w:rPr/>
        <w:t>王 静</w:t>
      </w:r>
    </w:p>
    <w:p>
      <w:pPr>
        <w:pStyle w:val="null3"/>
      </w:pPr>
      <w:r>
        <w:rPr/>
        <w:t xml:space="preserve"> 联系电话： </w:t>
      </w:r>
      <w:r>
        <w:rPr/>
        <w:t>15191896402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采购包1：956,963.00元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缴交渠道：电子保函,转账、支票、汇票等（需通过实体账户、户名及开户行信息）</w:t>
            </w:r>
          </w:p>
          <w:p>
            <w:pPr>
              <w:pStyle w:val="null3"/>
            </w:pPr>
            <w:r>
              <w:rPr/>
              <w:t>开户名称：西北国际（陕西）造价管理集团有限公司</w:t>
            </w:r>
          </w:p>
          <w:p>
            <w:pPr>
              <w:pStyle w:val="null3"/>
            </w:pPr>
            <w:r>
              <w:rPr/>
              <w:t>开户银行：中信银行西安南稍门支行</w:t>
            </w:r>
          </w:p>
          <w:p>
            <w:pPr>
              <w:pStyle w:val="null3"/>
            </w:pPr>
            <w:r>
              <w:rPr/>
              <w:t>银行账号：8111701012300681516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说明：签订合同前，中标供应商应向采购人缴纳成交金额5%的履约保证金。项目验收合格后，甲方一次性无息退还5%的履约保证金给乙方。</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代理服务费收费标准：：确定中标人后3日内，由中标人向招标代理机构一次付清招标代理服务费。招标代理服务费的金额以中标金额作为收费的计算基数。 服务费按国家标准的65%收取（国家计委计价格[2002]1980号和国家发改委[2003]857号文件的规定）</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陕西科技大学</w:t>
      </w:r>
      <w:r>
        <w:rPr/>
        <w:t>和</w:t>
      </w:r>
      <w:r>
        <w:rPr/>
        <w:t>西北国际（陕西）造价管理集团有限公司</w:t>
      </w:r>
      <w:r>
        <w:rPr/>
        <w:t>享有。对招标文件中供应商参加本次政府采购活动应当具备的条件，招标项目技术、服务、商务及其他要求，评标细则及标准由</w:t>
      </w:r>
      <w:r>
        <w:rPr/>
        <w:t>陕西科技大学</w:t>
      </w:r>
      <w:r>
        <w:rPr/>
        <w:t>负责解释。除上述招标文件内容，其他内容由</w:t>
      </w:r>
      <w:r>
        <w:rPr/>
        <w:t>西北国际（陕西）造价管理集团有限公司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西北国际（陕西）造价管理集团有限公司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详见招标文件及合同条款</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西北国际（陕西）造价管理集团有限公司</w:t>
      </w:r>
      <w:r>
        <w:rPr/>
        <w:t xml:space="preserve"> 负责答复；供应商对除采购需求外的采购文件的询问、质疑由</w:t>
      </w:r>
      <w:r>
        <w:rPr/>
        <w:t>西北国际（陕西）造价管理集团有限公司</w:t>
      </w:r>
      <w:r>
        <w:rPr/>
        <w:t xml:space="preserve"> 负责答复；供应商对采购过程、采购结果的询问、质疑由 </w:t>
      </w:r>
      <w:r>
        <w:rPr/>
        <w:t>西北国际（陕西）造价管理集团有限公司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 静</w:t>
      </w:r>
    </w:p>
    <w:p>
      <w:pPr>
        <w:pStyle w:val="null3"/>
      </w:pPr>
      <w:r>
        <w:rPr/>
        <w:t>联系电话：15191896402</w:t>
      </w:r>
    </w:p>
    <w:p>
      <w:pPr>
        <w:pStyle w:val="null3"/>
      </w:pPr>
      <w:r>
        <w:rPr/>
        <w:t>地址：陕西省西安市碑林区长安国际F座办公楼17层</w:t>
      </w:r>
    </w:p>
    <w:p>
      <w:pPr>
        <w:pStyle w:val="null3"/>
      </w:pPr>
      <w:r>
        <w:rPr/>
        <w:t>邮编：710068</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采购表面物性测试系统壹套</w:t>
      </w:r>
    </w:p>
    <w:p>
      <w:pPr>
        <w:pStyle w:val="null3"/>
        <w:outlineLvl w:val="2"/>
      </w:pPr>
      <w:r>
        <w:rPr>
          <w:sz w:val="28"/>
          <w:b/>
        </w:rPr>
        <w:t>3.2采购内容</w:t>
      </w:r>
    </w:p>
    <w:p>
      <w:pPr>
        <w:pStyle w:val="null3"/>
      </w:pPr>
      <w:r>
        <w:rPr/>
        <w:t>采购包1：</w:t>
      </w:r>
    </w:p>
    <w:p>
      <w:pPr>
        <w:pStyle w:val="null3"/>
      </w:pPr>
      <w:r>
        <w:rPr/>
        <w:t>采购包预算金额（元）: 956,963.00</w:t>
      </w:r>
    </w:p>
    <w:p>
      <w:pPr>
        <w:pStyle w:val="null3"/>
      </w:pPr>
      <w:r>
        <w:rPr/>
        <w:t>采购包最高限价（元）: 956,963.00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表面物性测试系统</w:t>
            </w:r>
          </w:p>
        </w:tc>
        <w:tc>
          <w:tcPr>
            <w:tcW w:type="dxa" w:w="831"/>
          </w:tcPr>
          <w:p>
            <w:pPr>
              <w:pStyle w:val="null3"/>
              <w:jc w:val="right"/>
            </w:pPr>
            <w:r>
              <w:rPr/>
              <w:t>1.00</w:t>
            </w:r>
          </w:p>
        </w:tc>
        <w:tc>
          <w:tcPr>
            <w:tcW w:type="dxa" w:w="831"/>
          </w:tcPr>
          <w:p>
            <w:pPr>
              <w:pStyle w:val="null3"/>
              <w:jc w:val="right"/>
            </w:pPr>
            <w:r>
              <w:rPr/>
              <w:t>956,963.00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标的名称：表面物性测试系统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Ind w:type="dxa" w:w="30"/>
              <w:tblBorders>
                <w:top w:val="none" w:color="000000" w:sz="4"/>
                <w:left w:val="none" w:color="000000" w:sz="4"/>
                <w:bottom w:val="none" w:color="000000" w:sz="4"/>
                <w:right w:val="none" w:color="000000" w:sz="4"/>
                <w:insideH w:val="none"/>
                <w:insideV w:val="none"/>
              </w:tblBorders>
            </w:tblPr>
            <w:tblGrid>
              <w:gridCol w:w="211"/>
              <w:gridCol w:w="324"/>
              <w:gridCol w:w="1584"/>
              <w:gridCol w:w="223"/>
              <w:gridCol w:w="211"/>
            </w:tblGrid>
            <w:tr>
              <w:tc>
                <w:tcPr>
                  <w:tcW w:type="dxa" w:w="211"/>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b/>
                      <w:color w:val="000000"/>
                    </w:rPr>
                    <w:t xml:space="preserve"> </w:t>
                  </w:r>
                  <w:r>
                    <w:rPr>
                      <w:rFonts w:ascii="宋体" w:hAnsi="宋体" w:cs="宋体" w:eastAsia="宋体"/>
                      <w:sz w:val="24"/>
                      <w:b/>
                      <w:color w:val="000000"/>
                    </w:rPr>
                    <w:t>序号</w:t>
                  </w:r>
                </w:p>
              </w:tc>
              <w:tc>
                <w:tcPr>
                  <w:tcW w:type="dxa" w:w="324"/>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b/>
                      <w:color w:val="000000"/>
                    </w:rPr>
                    <w:t>名称</w:t>
                  </w:r>
                </w:p>
              </w:tc>
              <w:tc>
                <w:tcPr>
                  <w:tcW w:type="dxa" w:w="1584"/>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b/>
                      <w:color w:val="000000"/>
                    </w:rPr>
                    <w:t>技术参数</w:t>
                  </w:r>
                </w:p>
              </w:tc>
              <w:tc>
                <w:tcPr>
                  <w:tcW w:type="dxa" w:w="223"/>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b/>
                      <w:color w:val="000000"/>
                    </w:rPr>
                    <w:t>数量</w:t>
                  </w:r>
                </w:p>
              </w:tc>
              <w:tc>
                <w:tcPr>
                  <w:tcW w:type="dxa" w:w="211"/>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b/>
                      <w:color w:val="000000"/>
                    </w:rPr>
                    <w:t>备注</w:t>
                  </w:r>
                </w:p>
              </w:tc>
            </w:tr>
            <w:tr>
              <w:tc>
                <w:tcPr>
                  <w:tcW w:type="dxa" w:w="211"/>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color w:val="000000"/>
                    </w:rPr>
                    <w:t>1</w:t>
                  </w:r>
                </w:p>
              </w:tc>
              <w:tc>
                <w:tcPr>
                  <w:tcW w:type="dxa" w:w="324"/>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color w:val="000000"/>
                    </w:rPr>
                    <w:t>表面物性测试系统（进口）</w:t>
                  </w:r>
                </w:p>
              </w:tc>
              <w:tc>
                <w:tcPr>
                  <w:tcW w:type="dxa" w:w="15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both"/>
                  </w:pPr>
                  <w:r>
                    <w:rPr>
                      <w:rFonts w:ascii="宋体" w:hAnsi="宋体" w:cs="宋体" w:eastAsia="宋体"/>
                      <w:sz w:val="24"/>
                      <w:b/>
                      <w:color w:val="000000"/>
                    </w:rPr>
                    <w:t>微波湿度测试仪</w:t>
                  </w:r>
                  <w:r>
                    <w:rPr>
                      <w:rFonts w:ascii="宋体" w:hAnsi="宋体" w:cs="宋体" w:eastAsia="宋体"/>
                      <w:sz w:val="24"/>
                      <w:color w:val="000000"/>
                    </w:rPr>
                    <w:t>（进口）</w:t>
                  </w:r>
                  <w:r>
                    <w:br/>
                  </w:r>
                </w:p>
                <w:p>
                  <w:pPr>
                    <w:pStyle w:val="null3"/>
                    <w:jc w:val="both"/>
                  </w:pPr>
                  <w:r>
                    <w:rPr>
                      <w:rFonts w:ascii="宋体" w:hAnsi="宋体" w:cs="宋体" w:eastAsia="宋体"/>
                      <w:sz w:val="24"/>
                      <w:b/>
                    </w:rPr>
                    <w:t>数量：</w:t>
                  </w:r>
                  <w:r>
                    <w:rPr>
                      <w:rFonts w:ascii="宋体" w:hAnsi="宋体" w:cs="宋体" w:eastAsia="宋体"/>
                      <w:sz w:val="24"/>
                      <w:b/>
                    </w:rPr>
                    <w:t>1台</w:t>
                  </w:r>
                </w:p>
                <w:p>
                  <w:pPr>
                    <w:pStyle w:val="null3"/>
                    <w:spacing w:after="120"/>
                    <w:ind w:left="420" w:firstLine="420"/>
                    <w:jc w:val="both"/>
                  </w:pPr>
                  <w:r>
                    <w:rPr>
                      <w:rFonts w:ascii="宋体" w:hAnsi="宋体" w:cs="宋体" w:eastAsia="宋体"/>
                      <w:sz w:val="24"/>
                    </w:rPr>
                    <w:t>1、</w:t>
                  </w:r>
                  <w:r>
                    <w:rPr>
                      <w:rFonts w:ascii="宋体" w:hAnsi="宋体" w:cs="宋体" w:eastAsia="宋体"/>
                      <w:sz w:val="24"/>
                      <w:b/>
                    </w:rPr>
                    <w:t>▲</w:t>
                  </w:r>
                  <w:r>
                    <w:rPr>
                      <w:rFonts w:ascii="宋体" w:hAnsi="宋体" w:cs="宋体" w:eastAsia="宋体"/>
                      <w:sz w:val="24"/>
                    </w:rPr>
                    <w:t>测试对象：用于木材，建筑材料，墙体，石膏板，水泥板，混凝土，保温材料等材料的湿度无损测试，可测试不同深度范围的湿度，并进行湿度成像分布。</w:t>
                  </w:r>
                </w:p>
                <w:p>
                  <w:pPr>
                    <w:pStyle w:val="null3"/>
                    <w:jc w:val="both"/>
                  </w:pPr>
                  <w:r>
                    <w:rPr>
                      <w:rFonts w:ascii="宋体" w:hAnsi="宋体" w:cs="宋体" w:eastAsia="宋体"/>
                      <w:sz w:val="24"/>
                    </w:rPr>
                    <w:t>主要技术参数要求：</w:t>
                  </w:r>
                </w:p>
                <w:p>
                  <w:pPr>
                    <w:pStyle w:val="null3"/>
                    <w:jc w:val="both"/>
                  </w:pPr>
                  <w:r>
                    <w:rPr>
                      <w:rFonts w:ascii="宋体" w:hAnsi="宋体" w:cs="宋体" w:eastAsia="宋体"/>
                      <w:sz w:val="24"/>
                    </w:rPr>
                    <w:t>2、</w:t>
                  </w:r>
                  <w:r>
                    <w:rPr>
                      <w:rFonts w:ascii="宋体" w:hAnsi="宋体" w:cs="宋体" w:eastAsia="宋体"/>
                      <w:sz w:val="24"/>
                      <w:b/>
                    </w:rPr>
                    <w:t>▲</w:t>
                  </w:r>
                  <w:r>
                    <w:rPr>
                      <w:rFonts w:ascii="宋体" w:hAnsi="宋体" w:cs="宋体" w:eastAsia="宋体"/>
                      <w:sz w:val="24"/>
                    </w:rPr>
                    <w:t>湿度范围：</w:t>
                  </w:r>
                  <w:r>
                    <w:rPr>
                      <w:rFonts w:ascii="宋体" w:hAnsi="宋体" w:cs="宋体" w:eastAsia="宋体"/>
                      <w:sz w:val="24"/>
                    </w:rPr>
                    <w:t>0％&lt;F&lt;400％（干燥质）、0% &lt; F &lt; 80%（潮湿基底）</w:t>
                  </w:r>
                </w:p>
                <w:p>
                  <w:pPr>
                    <w:pStyle w:val="null3"/>
                    <w:jc w:val="both"/>
                  </w:pPr>
                  <w:r>
                    <w:rPr>
                      <w:rFonts w:ascii="宋体" w:hAnsi="宋体" w:cs="宋体" w:eastAsia="宋体"/>
                      <w:sz w:val="24"/>
                    </w:rPr>
                    <w:t>3、探测精度：1～2％（材料校正后）</w:t>
                  </w:r>
                </w:p>
                <w:p>
                  <w:pPr>
                    <w:pStyle w:val="null3"/>
                    <w:jc w:val="both"/>
                  </w:pPr>
                  <w:r>
                    <w:rPr>
                      <w:rFonts w:ascii="宋体" w:hAnsi="宋体" w:cs="宋体" w:eastAsia="宋体"/>
                      <w:sz w:val="24"/>
                    </w:rPr>
                    <w:t>4、探测深度：分段测试，最大深度30cm</w:t>
                  </w:r>
                </w:p>
                <w:p>
                  <w:pPr>
                    <w:pStyle w:val="null3"/>
                    <w:jc w:val="both"/>
                  </w:pPr>
                  <w:r>
                    <w:rPr>
                      <w:rFonts w:ascii="宋体" w:hAnsi="宋体" w:cs="宋体" w:eastAsia="宋体"/>
                      <w:sz w:val="24"/>
                    </w:rPr>
                    <w:t>5、响应时间</w:t>
                  </w:r>
                  <w:r>
                    <w:rPr>
                      <w:rFonts w:ascii="宋体" w:hAnsi="宋体" w:cs="宋体" w:eastAsia="宋体"/>
                      <w:sz w:val="24"/>
                    </w:rPr>
                    <w:t>＜</w:t>
                  </w:r>
                  <w:r>
                    <w:rPr>
                      <w:rFonts w:ascii="宋体" w:hAnsi="宋体" w:cs="宋体" w:eastAsia="宋体"/>
                      <w:sz w:val="24"/>
                    </w:rPr>
                    <w:t>1秒</w:t>
                  </w:r>
                </w:p>
                <w:p>
                  <w:pPr>
                    <w:pStyle w:val="null3"/>
                    <w:jc w:val="both"/>
                  </w:pPr>
                  <w:r>
                    <w:rPr>
                      <w:rFonts w:ascii="宋体" w:hAnsi="宋体" w:cs="宋体" w:eastAsia="宋体"/>
                      <w:sz w:val="24"/>
                    </w:rPr>
                    <w:t>6、电源：4节1.2V电池</w:t>
                  </w:r>
                </w:p>
                <w:p>
                  <w:pPr>
                    <w:pStyle w:val="null3"/>
                    <w:jc w:val="both"/>
                  </w:pPr>
                  <w:r>
                    <w:rPr>
                      <w:rFonts w:ascii="宋体" w:hAnsi="宋体" w:cs="宋体" w:eastAsia="宋体"/>
                      <w:sz w:val="24"/>
                    </w:rPr>
                    <w:t>7、工作时长：</w:t>
                  </w:r>
                  <w:r>
                    <w:rPr>
                      <w:rFonts w:ascii="times new roman, times, serif" w:hAnsi="times new roman, times, serif" w:cs="times new roman, times, serif" w:eastAsia="times new roman, times, serif"/>
                      <w:sz w:val="24"/>
                    </w:rPr>
                    <w:t>≥</w:t>
                  </w:r>
                  <w:r>
                    <w:rPr>
                      <w:rFonts w:ascii="宋体" w:hAnsi="宋体" w:cs="宋体" w:eastAsia="宋体"/>
                      <w:sz w:val="24"/>
                    </w:rPr>
                    <w:t>8小时待机时间，</w:t>
                  </w:r>
                  <w:r>
                    <w:rPr>
                      <w:rFonts w:ascii="times new roman, times, serif" w:hAnsi="times new roman, times, serif" w:cs="times new roman, times, serif" w:eastAsia="times new roman, times, serif"/>
                      <w:sz w:val="24"/>
                    </w:rPr>
                    <w:t>≥</w:t>
                  </w:r>
                  <w:r>
                    <w:rPr>
                      <w:rFonts w:ascii="宋体" w:hAnsi="宋体" w:cs="宋体" w:eastAsia="宋体"/>
                      <w:sz w:val="24"/>
                    </w:rPr>
                    <w:t>4小时连续工作时间</w:t>
                  </w:r>
                </w:p>
                <w:p>
                  <w:pPr>
                    <w:pStyle w:val="null3"/>
                    <w:jc w:val="both"/>
                  </w:pPr>
                  <w:r>
                    <w:rPr>
                      <w:rFonts w:ascii="宋体" w:hAnsi="宋体" w:cs="宋体" w:eastAsia="宋体"/>
                      <w:sz w:val="24"/>
                    </w:rPr>
                    <w:t>8、存储：100万个读数和1000个任意测试阵列</w:t>
                  </w:r>
                </w:p>
                <w:p>
                  <w:pPr>
                    <w:pStyle w:val="null3"/>
                    <w:jc w:val="both"/>
                  </w:pPr>
                  <w:r>
                    <w:rPr>
                      <w:rFonts w:ascii="宋体" w:hAnsi="宋体" w:cs="宋体" w:eastAsia="宋体"/>
                      <w:sz w:val="24"/>
                    </w:rPr>
                    <w:t>9、数据接口：USB接口</w:t>
                  </w:r>
                </w:p>
                <w:p>
                  <w:pPr>
                    <w:pStyle w:val="null3"/>
                    <w:jc w:val="both"/>
                  </w:pPr>
                  <w:r>
                    <w:rPr>
                      <w:rFonts w:ascii="宋体" w:hAnsi="宋体" w:cs="宋体" w:eastAsia="宋体"/>
                      <w:sz w:val="24"/>
                    </w:rPr>
                    <w:t>10、工作温度：5-50℃</w:t>
                  </w:r>
                </w:p>
                <w:p>
                  <w:pPr>
                    <w:pStyle w:val="null3"/>
                    <w:jc w:val="both"/>
                  </w:pPr>
                  <w:r>
                    <w:rPr>
                      <w:rFonts w:ascii="宋体" w:hAnsi="宋体" w:cs="宋体" w:eastAsia="宋体"/>
                      <w:sz w:val="24"/>
                    </w:rPr>
                    <w:t>11、尺寸重量：手持读数仪：</w:t>
                  </w:r>
                  <w:r>
                    <w:rPr>
                      <w:rFonts w:ascii="times new roman, times, serif" w:hAnsi="times new roman, times, serif" w:cs="times new roman, times, serif" w:eastAsia="times new roman, times, serif"/>
                      <w:sz w:val="24"/>
                    </w:rPr>
                    <w:t>≤</w:t>
                  </w:r>
                  <w:r>
                    <w:rPr>
                      <w:rFonts w:ascii="宋体" w:hAnsi="宋体" w:cs="宋体" w:eastAsia="宋体"/>
                      <w:sz w:val="24"/>
                    </w:rPr>
                    <w:t>195×95×40mm，500g；</w:t>
                  </w:r>
                </w:p>
                <w:p>
                  <w:pPr>
                    <w:pStyle w:val="null3"/>
                    <w:jc w:val="both"/>
                  </w:pPr>
                  <w:r>
                    <w:rPr>
                      <w:rFonts w:ascii="宋体" w:hAnsi="宋体" w:cs="宋体" w:eastAsia="宋体"/>
                      <w:sz w:val="24"/>
                    </w:rPr>
                    <w:t>12、屏幕：</w:t>
                  </w:r>
                  <w:r>
                    <w:rPr>
                      <w:rFonts w:ascii="times new roman, times, serif" w:hAnsi="times new roman, times, serif" w:cs="times new roman, times, serif" w:eastAsia="times new roman, times, serif"/>
                      <w:sz w:val="24"/>
                    </w:rPr>
                    <w:t>≥</w:t>
                  </w:r>
                  <w:r>
                    <w:rPr>
                      <w:rFonts w:ascii="宋体" w:hAnsi="宋体" w:cs="宋体" w:eastAsia="宋体"/>
                      <w:sz w:val="24"/>
                    </w:rPr>
                    <w:t>3.5英寸，TFT，320*240, 256色</w:t>
                  </w:r>
                </w:p>
                <w:p>
                  <w:pPr>
                    <w:pStyle w:val="null3"/>
                    <w:spacing w:after="120"/>
                    <w:ind w:left="420" w:firstLine="480"/>
                    <w:jc w:val="both"/>
                  </w:pPr>
                  <w:r>
                    <w:rPr>
                      <w:rFonts w:ascii="宋体" w:hAnsi="宋体" w:cs="宋体" w:eastAsia="宋体"/>
                      <w:sz w:val="24"/>
                      <w:b/>
                    </w:rPr>
                    <w:t>配置清单</w:t>
                  </w:r>
                </w:p>
                <w:p>
                  <w:pPr>
                    <w:pStyle w:val="null3"/>
                    <w:jc w:val="both"/>
                  </w:pPr>
                  <w:r>
                    <w:rPr>
                      <w:rFonts w:ascii="宋体" w:hAnsi="宋体" w:cs="宋体" w:eastAsia="宋体"/>
                      <w:sz w:val="24"/>
                    </w:rPr>
                    <w:t>主机</w:t>
                  </w:r>
                  <w:r>
                    <w:rPr>
                      <w:rFonts w:ascii="宋体" w:hAnsi="宋体" w:cs="宋体" w:eastAsia="宋体"/>
                      <w:sz w:val="24"/>
                    </w:rPr>
                    <w:t xml:space="preserve">                              </w:t>
                  </w:r>
                  <w:r>
                    <w:rPr>
                      <w:rFonts w:ascii="宋体" w:hAnsi="宋体" w:cs="宋体" w:eastAsia="宋体"/>
                      <w:sz w:val="24"/>
                    </w:rPr>
                    <w:t>1台</w:t>
                  </w:r>
                </w:p>
                <w:p>
                  <w:pPr>
                    <w:pStyle w:val="null3"/>
                    <w:jc w:val="both"/>
                  </w:pPr>
                  <w:r>
                    <w:rPr>
                      <w:rFonts w:ascii="宋体" w:hAnsi="宋体" w:cs="宋体" w:eastAsia="宋体"/>
                      <w:sz w:val="24"/>
                    </w:rPr>
                    <w:t>微波传感器组合</w:t>
                  </w:r>
                  <w:r>
                    <w:rPr>
                      <w:rFonts w:ascii="宋体" w:hAnsi="宋体" w:cs="宋体" w:eastAsia="宋体"/>
                      <w:sz w:val="24"/>
                    </w:rPr>
                    <w:t xml:space="preserve">                    </w:t>
                  </w:r>
                  <w:r>
                    <w:rPr>
                      <w:rFonts w:ascii="宋体" w:hAnsi="宋体" w:cs="宋体" w:eastAsia="宋体"/>
                      <w:sz w:val="24"/>
                    </w:rPr>
                    <w:t>1套</w:t>
                  </w:r>
                </w:p>
                <w:p>
                  <w:pPr>
                    <w:pStyle w:val="null3"/>
                    <w:jc w:val="both"/>
                  </w:pPr>
                  <w:r>
                    <w:rPr>
                      <w:rFonts w:ascii="宋体" w:hAnsi="宋体" w:cs="宋体" w:eastAsia="宋体"/>
                      <w:sz w:val="24"/>
                    </w:rPr>
                    <w:t>可视化软件、数据线、电池</w:t>
                  </w:r>
                  <w:r>
                    <w:rPr>
                      <w:rFonts w:ascii="宋体" w:hAnsi="宋体" w:cs="宋体" w:eastAsia="宋体"/>
                      <w:sz w:val="24"/>
                    </w:rPr>
                    <w:t>4节      1组</w:t>
                  </w:r>
                </w:p>
                <w:p>
                  <w:pPr>
                    <w:pStyle w:val="null3"/>
                    <w:jc w:val="both"/>
                  </w:pPr>
                  <w:r>
                    <w:rPr>
                      <w:rFonts w:ascii="宋体" w:hAnsi="宋体" w:cs="宋体" w:eastAsia="宋体"/>
                      <w:sz w:val="24"/>
                    </w:rPr>
                    <w:t>供电电源</w:t>
                  </w:r>
                  <w:r>
                    <w:rPr>
                      <w:rFonts w:ascii="宋体" w:hAnsi="宋体" w:cs="宋体" w:eastAsia="宋体"/>
                      <w:sz w:val="24"/>
                    </w:rPr>
                    <w:t xml:space="preserve">                          </w:t>
                  </w:r>
                  <w:r>
                    <w:rPr>
                      <w:rFonts w:ascii="宋体" w:hAnsi="宋体" w:cs="宋体" w:eastAsia="宋体"/>
                      <w:sz w:val="24"/>
                    </w:rPr>
                    <w:t>1套</w:t>
                  </w:r>
                </w:p>
                <w:p>
                  <w:pPr>
                    <w:pStyle w:val="null3"/>
                    <w:jc w:val="both"/>
                  </w:pPr>
                  <w:r>
                    <w:rPr>
                      <w:rFonts w:ascii="宋体" w:hAnsi="宋体" w:cs="宋体" w:eastAsia="宋体"/>
                      <w:sz w:val="24"/>
                    </w:rPr>
                    <w:t>充电器</w:t>
                  </w:r>
                  <w:r>
                    <w:rPr>
                      <w:rFonts w:ascii="宋体" w:hAnsi="宋体" w:cs="宋体" w:eastAsia="宋体"/>
                      <w:sz w:val="24"/>
                    </w:rPr>
                    <w:t xml:space="preserve">                            </w:t>
                  </w:r>
                  <w:r>
                    <w:rPr>
                      <w:rFonts w:ascii="宋体" w:hAnsi="宋体" w:cs="宋体" w:eastAsia="宋体"/>
                      <w:sz w:val="24"/>
                    </w:rPr>
                    <w:t>1个</w:t>
                  </w:r>
                </w:p>
                <w:p>
                  <w:pPr>
                    <w:pStyle w:val="null3"/>
                    <w:jc w:val="both"/>
                  </w:pPr>
                  <w:r>
                    <w:rPr>
                      <w:rFonts w:ascii="宋体" w:hAnsi="宋体" w:cs="宋体" w:eastAsia="宋体"/>
                      <w:sz w:val="24"/>
                    </w:rPr>
                    <w:t>携带箱</w:t>
                  </w:r>
                  <w:r>
                    <w:rPr>
                      <w:rFonts w:ascii="宋体" w:hAnsi="宋体" w:cs="宋体" w:eastAsia="宋体"/>
                      <w:sz w:val="24"/>
                    </w:rPr>
                    <w:t xml:space="preserve">                            </w:t>
                  </w:r>
                  <w:r>
                    <w:rPr>
                      <w:rFonts w:ascii="宋体" w:hAnsi="宋体" w:cs="宋体" w:eastAsia="宋体"/>
                      <w:sz w:val="24"/>
                    </w:rPr>
                    <w:t>1个</w:t>
                  </w:r>
                </w:p>
                <w:p>
                  <w:pPr>
                    <w:pStyle w:val="null3"/>
                    <w:spacing w:after="120"/>
                    <w:ind w:left="420" w:firstLine="480"/>
                    <w:jc w:val="both"/>
                  </w:pPr>
                  <w:r>
                    <w:rPr>
                      <w:rFonts w:ascii="宋体" w:hAnsi="宋体" w:cs="宋体" w:eastAsia="宋体"/>
                      <w:sz w:val="24"/>
                      <w:b/>
                      <w:color w:val="000000"/>
                    </w:rPr>
                    <w:t>无线阻尼抗钻仪</w:t>
                  </w:r>
                  <w:r>
                    <w:rPr>
                      <w:rFonts w:ascii="宋体" w:hAnsi="宋体" w:cs="宋体" w:eastAsia="宋体"/>
                      <w:sz w:val="24"/>
                      <w:color w:val="000000"/>
                    </w:rPr>
                    <w:t>（进口）</w:t>
                  </w:r>
                  <w:r>
                    <w:br/>
                  </w:r>
                  <w:r>
                    <w:rPr>
                      <w:rFonts w:ascii="宋体" w:hAnsi="宋体" w:cs="宋体" w:eastAsia="宋体"/>
                      <w:sz w:val="24"/>
                      <w:b/>
                      <w:color w:val="000000"/>
                    </w:rPr>
                    <w:t>数量：</w:t>
                  </w:r>
                  <w:r>
                    <w:rPr>
                      <w:rFonts w:ascii="宋体" w:hAnsi="宋体" w:cs="宋体" w:eastAsia="宋体"/>
                      <w:sz w:val="24"/>
                      <w:b/>
                      <w:color w:val="000000"/>
                    </w:rPr>
                    <w:t>1台</w:t>
                  </w:r>
                </w:p>
                <w:p>
                  <w:pPr>
                    <w:pStyle w:val="null3"/>
                    <w:spacing w:after="120"/>
                    <w:ind w:left="420" w:firstLine="480"/>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w:t>
                  </w:r>
                  <w:r>
                    <w:rPr>
                      <w:rFonts w:ascii="宋体" w:hAnsi="宋体" w:cs="宋体" w:eastAsia="宋体"/>
                      <w:sz w:val="24"/>
                      <w:b/>
                    </w:rPr>
                    <w:t>测试部分：</w:t>
                  </w:r>
                </w:p>
                <w:p>
                  <w:pPr>
                    <w:pStyle w:val="null3"/>
                    <w:jc w:val="both"/>
                  </w:pPr>
                  <w:r>
                    <w:rPr>
                      <w:rFonts w:ascii="宋体" w:hAnsi="宋体" w:cs="宋体" w:eastAsia="宋体"/>
                      <w:sz w:val="24"/>
                      <w:b/>
                    </w:rPr>
                    <w:t>▲</w:t>
                  </w:r>
                  <w:r>
                    <w:rPr>
                      <w:rFonts w:ascii="宋体" w:hAnsi="宋体" w:cs="宋体" w:eastAsia="宋体"/>
                      <w:sz w:val="24"/>
                      <w:u w:val="single"/>
                    </w:rPr>
                    <w:t>旋转速度</w:t>
                  </w:r>
                  <w:r>
                    <w:rPr>
                      <w:rFonts w:ascii="宋体" w:hAnsi="宋体" w:cs="宋体" w:eastAsia="宋体"/>
                      <w:sz w:val="24"/>
                    </w:rPr>
                    <w:t>：</w:t>
                  </w:r>
                  <w:r>
                    <w:rPr>
                      <w:rFonts w:ascii="times" w:hAnsi="times" w:cs="times" w:eastAsia="times"/>
                      <w:sz w:val="24"/>
                    </w:rPr>
                    <w:t>20-1000 rpm</w:t>
                  </w:r>
                </w:p>
                <w:p>
                  <w:pPr>
                    <w:pStyle w:val="null3"/>
                    <w:jc w:val="both"/>
                  </w:pPr>
                  <w:r>
                    <w:rPr>
                      <w:rFonts w:ascii="宋体" w:hAnsi="宋体" w:cs="宋体" w:eastAsia="宋体"/>
                      <w:sz w:val="24"/>
                      <w:u w:val="single"/>
                    </w:rPr>
                    <w:t>进给速率</w:t>
                  </w:r>
                  <w:r>
                    <w:rPr>
                      <w:rFonts w:ascii="宋体" w:hAnsi="宋体" w:cs="宋体" w:eastAsia="宋体"/>
                      <w:sz w:val="24"/>
                    </w:rPr>
                    <w:t>：</w:t>
                  </w:r>
                  <w:r>
                    <w:rPr>
                      <w:rFonts w:ascii="times new roman, times, serif" w:hAnsi="times new roman, times, serif" w:cs="times new roman, times, serif" w:eastAsia="times new roman, times, serif"/>
                      <w:sz w:val="24"/>
                    </w:rPr>
                    <w:t>1-80 mm/min</w:t>
                  </w:r>
                </w:p>
                <w:p>
                  <w:pPr>
                    <w:pStyle w:val="null3"/>
                    <w:jc w:val="both"/>
                  </w:pPr>
                  <w:r>
                    <w:rPr>
                      <w:rFonts w:ascii="宋体" w:hAnsi="宋体" w:cs="宋体" w:eastAsia="宋体"/>
                      <w:sz w:val="24"/>
                      <w:b/>
                    </w:rPr>
                    <w:t>▲</w:t>
                  </w:r>
                  <w:r>
                    <w:rPr>
                      <w:rFonts w:ascii="宋体" w:hAnsi="宋体" w:cs="宋体" w:eastAsia="宋体"/>
                      <w:sz w:val="24"/>
                      <w:u w:val="single"/>
                    </w:rPr>
                    <w:t>可测力范围</w:t>
                  </w:r>
                  <w:r>
                    <w:rPr>
                      <w:rFonts w:ascii="宋体" w:hAnsi="宋体" w:cs="宋体" w:eastAsia="宋体"/>
                      <w:sz w:val="24"/>
                    </w:rPr>
                    <w:t>：</w:t>
                  </w:r>
                  <w:r>
                    <w:rPr>
                      <w:rFonts w:ascii="times new roman, times, serif" w:hAnsi="times new roman, times, serif" w:cs="times new roman, times, serif" w:eastAsia="times new roman, times, serif"/>
                      <w:sz w:val="24"/>
                    </w:rPr>
                    <w:t>1-100 N</w:t>
                  </w:r>
                </w:p>
                <w:p>
                  <w:pPr>
                    <w:pStyle w:val="null3"/>
                    <w:jc w:val="both"/>
                  </w:pPr>
                  <w:r>
                    <w:rPr>
                      <w:rFonts w:ascii="宋体" w:hAnsi="宋体" w:cs="宋体" w:eastAsia="宋体"/>
                      <w:sz w:val="24"/>
                      <w:u w:val="single"/>
                    </w:rPr>
                    <w:t>最大行程</w:t>
                  </w:r>
                  <w:r>
                    <w:rPr>
                      <w:rFonts w:ascii="宋体" w:hAnsi="宋体" w:cs="宋体" w:eastAsia="宋体"/>
                      <w:sz w:val="24"/>
                    </w:rPr>
                    <w:t>：</w:t>
                  </w:r>
                  <w:r>
                    <w:rPr>
                      <w:rFonts w:ascii="times new roman, times, serif" w:hAnsi="times new roman, times, serif" w:cs="times new roman, times, serif" w:eastAsia="times new roman, times, serif"/>
                      <w:sz w:val="24"/>
                    </w:rPr>
                    <w:t>50mm</w:t>
                  </w:r>
                </w:p>
                <w:p>
                  <w:pPr>
                    <w:pStyle w:val="null3"/>
                    <w:spacing w:after="120"/>
                    <w:jc w:val="both"/>
                  </w:pPr>
                  <w:r>
                    <w:rPr>
                      <w:rFonts w:ascii="宋体" w:hAnsi="宋体" w:cs="宋体" w:eastAsia="宋体"/>
                      <w:sz w:val="24"/>
                      <w:b/>
                    </w:rPr>
                    <w:t>▲</w:t>
                  </w:r>
                  <w:r>
                    <w:rPr>
                      <w:rFonts w:ascii="宋体" w:hAnsi="宋体" w:cs="宋体" w:eastAsia="宋体"/>
                      <w:sz w:val="24"/>
                    </w:rPr>
                    <w:t>钻孔过程中直接测量贯入力，获得材料沿深度方向力的准确数值。</w:t>
                  </w:r>
                </w:p>
                <w:p>
                  <w:pPr>
                    <w:pStyle w:val="null3"/>
                    <w:jc w:val="both"/>
                  </w:pPr>
                  <w:r>
                    <w:rPr>
                      <w:rFonts w:ascii="&quot;times new roman&quot;" w:hAnsi="&quot;times new roman&quot;" w:cs="&quot;times new roman&quot;" w:eastAsia="&quot;times new roman&quot;"/>
                      <w:sz w:val="21"/>
                    </w:rPr>
                    <w:t xml:space="preserve">       </w:t>
                  </w:r>
                </w:p>
                <w:p>
                  <w:pPr>
                    <w:pStyle w:val="null3"/>
                    <w:jc w:val="both"/>
                  </w:pPr>
                  <w:r>
                    <w:rPr>
                      <w:rFonts w:ascii="times new roman, times, serif" w:hAnsi="times new roman, times, serif" w:cs="times new roman, times, serif" w:eastAsia="times new roman, times, serif"/>
                      <w:sz w:val="24"/>
                      <w:b/>
                    </w:rPr>
                    <w:t>2</w:t>
                  </w:r>
                  <w:r>
                    <w:rPr>
                      <w:rFonts w:ascii="times" w:hAnsi="times" w:cs="times" w:eastAsia="times"/>
                      <w:sz w:val="24"/>
                      <w:b/>
                    </w:rPr>
                    <w:t xml:space="preserve">. </w:t>
                  </w:r>
                  <w:r>
                    <w:rPr>
                      <w:rFonts w:ascii="宋体" w:hAnsi="宋体" w:cs="宋体" w:eastAsia="宋体"/>
                      <w:sz w:val="24"/>
                      <w:b/>
                    </w:rPr>
                    <w:t>控制软件</w:t>
                  </w:r>
                  <w:r>
                    <w:rPr>
                      <w:rFonts w:ascii="宋体" w:hAnsi="宋体" w:cs="宋体" w:eastAsia="宋体"/>
                      <w:sz w:val="24"/>
                    </w:rPr>
                    <w:t>：</w:t>
                  </w:r>
                </w:p>
                <w:p>
                  <w:pPr>
                    <w:pStyle w:val="null3"/>
                    <w:jc w:val="both"/>
                  </w:pPr>
                  <w:r>
                    <w:rPr>
                      <w:rFonts w:ascii="宋体" w:hAnsi="宋体" w:cs="宋体" w:eastAsia="宋体"/>
                      <w:sz w:val="24"/>
                    </w:rPr>
                    <w:t>测试数据的设定</w:t>
                  </w:r>
                  <w:r>
                    <w:rPr>
                      <w:rFonts w:ascii="times new roman, times, serif" w:hAnsi="times new roman, times, serif" w:cs="times new roman, times, serif" w:eastAsia="times new roman, times, serif"/>
                      <w:sz w:val="24"/>
                    </w:rPr>
                    <w:t>(</w:t>
                  </w:r>
                  <w:r>
                    <w:rPr>
                      <w:rFonts w:ascii="宋体" w:hAnsi="宋体" w:cs="宋体" w:eastAsia="宋体"/>
                      <w:sz w:val="24"/>
                    </w:rPr>
                    <w:t>旋转速度，进给速率，行程</w:t>
                  </w:r>
                  <w:r>
                    <w:rPr>
                      <w:rFonts w:ascii="times new roman, times, serif" w:hAnsi="times new roman, times, serif" w:cs="times new roman, times, serif" w:eastAsia="times new roman, times, serif"/>
                      <w:sz w:val="24"/>
                    </w:rPr>
                    <w:t>)</w:t>
                  </w:r>
                </w:p>
                <w:p>
                  <w:pPr>
                    <w:pStyle w:val="null3"/>
                    <w:jc w:val="both"/>
                  </w:pPr>
                  <w:r>
                    <w:rPr>
                      <w:rFonts w:ascii="宋体" w:hAnsi="宋体" w:cs="宋体" w:eastAsia="宋体"/>
                      <w:sz w:val="24"/>
                    </w:rPr>
                    <w:t>具有控制和数列处理密钥的图形面板</w:t>
                  </w:r>
                </w:p>
                <w:p>
                  <w:pPr>
                    <w:pStyle w:val="null3"/>
                    <w:jc w:val="both"/>
                  </w:pPr>
                  <w:r>
                    <w:rPr>
                      <w:rFonts w:ascii="宋体" w:hAnsi="宋体" w:cs="宋体" w:eastAsia="宋体"/>
                      <w:sz w:val="24"/>
                    </w:rPr>
                    <w:t>钻孔贯入力图形结果的实时显示</w:t>
                  </w:r>
                </w:p>
                <w:p>
                  <w:pPr>
                    <w:pStyle w:val="null3"/>
                    <w:jc w:val="both"/>
                  </w:pPr>
                  <w:r>
                    <w:rPr>
                      <w:rFonts w:ascii="宋体" w:hAnsi="宋体" w:cs="宋体" w:eastAsia="宋体"/>
                      <w:sz w:val="24"/>
                    </w:rPr>
                    <w:t>异常测试的表征</w:t>
                  </w:r>
                  <w:r>
                    <w:rPr>
                      <w:rFonts w:ascii="times new roman, times, serif" w:hAnsi="times new roman, times, serif" w:cs="times new roman, times, serif" w:eastAsia="times new roman, times, serif"/>
                      <w:sz w:val="24"/>
                    </w:rPr>
                    <w:t>(</w:t>
                  </w:r>
                  <w:r>
                    <w:rPr>
                      <w:rFonts w:ascii="宋体" w:hAnsi="宋体" w:cs="宋体" w:eastAsia="宋体"/>
                      <w:sz w:val="24"/>
                    </w:rPr>
                    <w:t>异常开启，测试失败等</w:t>
                  </w:r>
                  <w:r>
                    <w:rPr>
                      <w:rFonts w:ascii="times new roman, times, serif" w:hAnsi="times new roman, times, serif" w:cs="times new roman, times, serif" w:eastAsia="times new roman, times, serif"/>
                      <w:sz w:val="24"/>
                    </w:rPr>
                    <w:t>)</w:t>
                  </w:r>
                  <w:r>
                    <w:rPr>
                      <w:rFonts w:ascii="宋体" w:hAnsi="宋体" w:cs="宋体" w:eastAsia="宋体"/>
                      <w:sz w:val="24"/>
                    </w:rPr>
                    <w:t>，能够取消、修改最终测试过程</w:t>
                  </w:r>
                </w:p>
                <w:p>
                  <w:pPr>
                    <w:pStyle w:val="null3"/>
                    <w:jc w:val="both"/>
                  </w:pPr>
                  <w:r>
                    <w:rPr>
                      <w:rFonts w:ascii="宋体" w:hAnsi="宋体" w:cs="宋体" w:eastAsia="宋体"/>
                      <w:sz w:val="24"/>
                    </w:rPr>
                    <w:t>数据处理：自定义总平均的范围，使用过滤函数对获取的数据进行处理</w:t>
                  </w:r>
                </w:p>
                <w:p>
                  <w:pPr>
                    <w:pStyle w:val="null3"/>
                    <w:jc w:val="both"/>
                  </w:pPr>
                  <w:r>
                    <w:rPr>
                      <w:rFonts w:ascii="宋体" w:hAnsi="宋体" w:cs="宋体" w:eastAsia="宋体"/>
                      <w:sz w:val="24"/>
                    </w:rPr>
                    <w:t>能够叠加并比较不同测试的结果</w:t>
                  </w:r>
                </w:p>
                <w:p>
                  <w:pPr>
                    <w:pStyle w:val="null3"/>
                    <w:jc w:val="both"/>
                  </w:pPr>
                  <w:r>
                    <w:rPr>
                      <w:rFonts w:ascii="宋体" w:hAnsi="宋体" w:cs="宋体" w:eastAsia="宋体"/>
                      <w:sz w:val="24"/>
                    </w:rPr>
                    <w:t>读取所有获取的数据，并且能够调出之前测试的记录</w:t>
                  </w:r>
                </w:p>
                <w:p>
                  <w:pPr>
                    <w:pStyle w:val="null3"/>
                    <w:jc w:val="both"/>
                  </w:pPr>
                  <w:r>
                    <w:rPr>
                      <w:rFonts w:ascii="宋体" w:hAnsi="宋体" w:cs="宋体" w:eastAsia="宋体"/>
                      <w:sz w:val="24"/>
                    </w:rPr>
                    <w:t>对数据求平均值</w:t>
                  </w:r>
                  <w:r>
                    <w:rPr>
                      <w:rFonts w:ascii="times" w:hAnsi="times" w:cs="times" w:eastAsia="times"/>
                      <w:sz w:val="24"/>
                    </w:rPr>
                    <w:t>(</w:t>
                  </w:r>
                  <w:r>
                    <w:rPr>
                      <w:rFonts w:ascii="宋体" w:hAnsi="宋体" w:cs="宋体" w:eastAsia="宋体"/>
                      <w:sz w:val="24"/>
                    </w:rPr>
                    <w:t>最多可一次求</w:t>
                  </w:r>
                  <w:r>
                    <w:rPr>
                      <w:rFonts w:ascii="times new roman, times, serif" w:hAnsi="times new roman, times, serif" w:cs="times new roman, times, serif" w:eastAsia="times new roman, times, serif"/>
                      <w:sz w:val="24"/>
                    </w:rPr>
                    <w:t>6</w:t>
                  </w:r>
                  <w:r>
                    <w:rPr>
                      <w:rFonts w:ascii="宋体" w:hAnsi="宋体" w:cs="宋体" w:eastAsia="宋体"/>
                      <w:sz w:val="24"/>
                    </w:rPr>
                    <w:t>组</w:t>
                  </w:r>
                  <w:r>
                    <w:rPr>
                      <w:rFonts w:ascii="times" w:hAnsi="times" w:cs="times" w:eastAsia="times"/>
                      <w:sz w:val="24"/>
                    </w:rPr>
                    <w:t>)</w:t>
                  </w:r>
                </w:p>
                <w:p>
                  <w:pPr>
                    <w:pStyle w:val="null3"/>
                    <w:jc w:val="both"/>
                  </w:pPr>
                  <w:r>
                    <w:rPr>
                      <w:rFonts w:ascii="宋体" w:hAnsi="宋体" w:cs="宋体" w:eastAsia="宋体"/>
                      <w:sz w:val="24"/>
                      <w:b/>
                    </w:rPr>
                    <w:t>配置清单：</w:t>
                  </w:r>
                </w:p>
                <w:p>
                  <w:pPr>
                    <w:pStyle w:val="null3"/>
                    <w:jc w:val="left"/>
                  </w:pPr>
                  <w:r>
                    <w:rPr>
                      <w:rFonts w:ascii="宋体" w:hAnsi="宋体" w:cs="宋体" w:eastAsia="宋体"/>
                      <w:sz w:val="24"/>
                    </w:rPr>
                    <w:t>阻尼抗钻仪主机</w:t>
                  </w:r>
                  <w:r>
                    <w:rPr>
                      <w:rFonts w:ascii="times new roman, times, serif" w:hAnsi="times new roman, times, serif" w:cs="times new roman, times, serif" w:eastAsia="times new roman, times, serif"/>
                      <w:sz w:val="24"/>
                    </w:rPr>
                    <w:t>1</w:t>
                  </w:r>
                  <w:r>
                    <w:rPr>
                      <w:rFonts w:ascii="宋体" w:hAnsi="宋体" w:cs="宋体" w:eastAsia="宋体"/>
                      <w:sz w:val="24"/>
                    </w:rPr>
                    <w:t>台</w:t>
                  </w:r>
                </w:p>
                <w:p>
                  <w:pPr>
                    <w:pStyle w:val="null3"/>
                    <w:jc w:val="left"/>
                  </w:pPr>
                  <w:r>
                    <w:rPr>
                      <w:rFonts w:ascii="宋体" w:hAnsi="宋体" w:cs="宋体" w:eastAsia="宋体"/>
                      <w:sz w:val="24"/>
                    </w:rPr>
                    <w:t>支架</w:t>
                  </w:r>
                  <w:r>
                    <w:rPr>
                      <w:rFonts w:ascii="times new roman, times, serif" w:hAnsi="times new roman, times, serif" w:cs="times new roman, times, serif" w:eastAsia="times new roman, times, serif"/>
                      <w:sz w:val="24"/>
                    </w:rPr>
                    <w:t>1</w:t>
                  </w:r>
                  <w:r>
                    <w:rPr>
                      <w:rFonts w:ascii="宋体" w:hAnsi="宋体" w:cs="宋体" w:eastAsia="宋体"/>
                      <w:sz w:val="24"/>
                    </w:rPr>
                    <w:t>个</w:t>
                  </w:r>
                </w:p>
                <w:p>
                  <w:pPr>
                    <w:pStyle w:val="null3"/>
                    <w:jc w:val="left"/>
                  </w:pPr>
                  <w:r>
                    <w:rPr>
                      <w:rFonts w:ascii="宋体" w:hAnsi="宋体" w:cs="宋体" w:eastAsia="宋体"/>
                      <w:sz w:val="24"/>
                    </w:rPr>
                    <w:t>充电器</w:t>
                  </w:r>
                  <w:r>
                    <w:rPr>
                      <w:rFonts w:ascii="times new roman, times, serif" w:hAnsi="times new roman, times, serif" w:cs="times new roman, times, serif" w:eastAsia="times new roman, times, serif"/>
                      <w:sz w:val="24"/>
                    </w:rPr>
                    <w:t>1</w:t>
                  </w:r>
                  <w:r>
                    <w:rPr>
                      <w:rFonts w:ascii="宋体" w:hAnsi="宋体" w:cs="宋体" w:eastAsia="宋体"/>
                      <w:sz w:val="24"/>
                    </w:rPr>
                    <w:t>个</w:t>
                  </w:r>
                </w:p>
                <w:p>
                  <w:pPr>
                    <w:pStyle w:val="null3"/>
                    <w:jc w:val="left"/>
                  </w:pPr>
                  <w:r>
                    <w:rPr>
                      <w:rFonts w:ascii="宋体" w:hAnsi="宋体" w:cs="宋体" w:eastAsia="宋体"/>
                      <w:sz w:val="24"/>
                    </w:rPr>
                    <w:t>电池</w:t>
                  </w:r>
                  <w:r>
                    <w:rPr>
                      <w:rFonts w:ascii="times new roman, times, serif" w:hAnsi="times new roman, times, serif" w:cs="times new roman, times, serif" w:eastAsia="times new roman, times, serif"/>
                      <w:sz w:val="24"/>
                    </w:rPr>
                    <w:t>2</w:t>
                  </w:r>
                  <w:r>
                    <w:rPr>
                      <w:rFonts w:ascii="宋体" w:hAnsi="宋体" w:cs="宋体" w:eastAsia="宋体"/>
                      <w:sz w:val="24"/>
                    </w:rPr>
                    <w:t>块</w:t>
                  </w:r>
                </w:p>
                <w:p>
                  <w:pPr>
                    <w:pStyle w:val="null3"/>
                    <w:jc w:val="both"/>
                  </w:pPr>
                  <w:r>
                    <w:rPr>
                      <w:rFonts w:ascii="宋体" w:hAnsi="宋体" w:cs="宋体" w:eastAsia="宋体"/>
                      <w:sz w:val="24"/>
                      <w:shd w:fill="FFFFFF" w:val="clear"/>
                    </w:rPr>
                    <w:t>钻头（</w:t>
                  </w:r>
                  <w:r>
                    <w:rPr>
                      <w:rFonts w:ascii="arial, helvetica, sans-serif" w:hAnsi="arial, helvetica, sans-serif" w:cs="arial, helvetica, sans-serif" w:eastAsia="arial, helvetica, sans-serif"/>
                      <w:sz w:val="21"/>
                      <w:color w:val="333333"/>
                      <w:shd w:fill="FFFFFF" w:val="clear"/>
                    </w:rPr>
                    <w:t xml:space="preserve">Φ5 </w:t>
                  </w:r>
                  <w:r>
                    <w:rPr>
                      <w:rFonts w:ascii="arial, helvetica, sans-serif" w:hAnsi="arial, helvetica, sans-serif" w:cs="arial, helvetica, sans-serif" w:eastAsia="arial, helvetica, sans-serif"/>
                      <w:sz w:val="21"/>
                      <w:color w:val="333333"/>
                      <w:shd w:fill="FFFFFF" w:val="clear"/>
                    </w:rPr>
                    <w:t>mm</w:t>
                  </w:r>
                  <w:r>
                    <w:rPr>
                      <w:rFonts w:ascii="宋体" w:hAnsi="宋体" w:cs="宋体" w:eastAsia="宋体"/>
                      <w:sz w:val="24"/>
                      <w:shd w:fill="FFFFFF" w:val="clear"/>
                    </w:rPr>
                    <w:t>）</w:t>
                  </w:r>
                  <w:r>
                    <w:rPr>
                      <w:rFonts w:ascii="&quot;times new roman&quot;" w:hAnsi="&quot;times new roman&quot;" w:cs="&quot;times new roman&quot;" w:eastAsia="&quot;times new roman&quot;"/>
                      <w:sz w:val="19"/>
                      <w:b/>
                      <w:shd w:fill="FFFFFF" w:val="clear"/>
                    </w:rPr>
                    <w:t xml:space="preserve">  </w:t>
                  </w:r>
                  <w:r>
                    <w:rPr>
                      <w:rFonts w:ascii="times" w:hAnsi="times" w:cs="times" w:eastAsia="times"/>
                      <w:sz w:val="24"/>
                      <w:shd w:fill="FFFFFF" w:val="clear"/>
                    </w:rPr>
                    <w:t>20</w:t>
                  </w:r>
                  <w:r>
                    <w:rPr>
                      <w:rFonts w:ascii="宋体" w:hAnsi="宋体" w:cs="宋体" w:eastAsia="宋体"/>
                      <w:sz w:val="24"/>
                      <w:shd w:fill="FFFFFF" w:val="clear"/>
                    </w:rPr>
                    <w:t>把</w:t>
                  </w:r>
                </w:p>
                <w:p>
                  <w:pPr>
                    <w:pStyle w:val="null3"/>
                    <w:jc w:val="left"/>
                  </w:pPr>
                  <w:r>
                    <w:rPr>
                      <w:rFonts w:ascii="宋体" w:hAnsi="宋体" w:cs="宋体" w:eastAsia="宋体"/>
                      <w:sz w:val="24"/>
                    </w:rPr>
                    <w:t>人造石</w:t>
                  </w:r>
                  <w:r>
                    <w:rPr>
                      <w:rFonts w:ascii="times new roman, times, serif" w:hAnsi="times new roman, times, serif" w:cs="times new roman, times, serif" w:eastAsia="times new roman, times, serif"/>
                      <w:sz w:val="24"/>
                    </w:rPr>
                    <w:t>2</w:t>
                  </w:r>
                  <w:r>
                    <w:rPr>
                      <w:rFonts w:ascii="宋体" w:hAnsi="宋体" w:cs="宋体" w:eastAsia="宋体"/>
                      <w:sz w:val="24"/>
                    </w:rPr>
                    <w:t>块</w:t>
                  </w:r>
                </w:p>
                <w:p>
                  <w:pPr>
                    <w:pStyle w:val="null3"/>
                    <w:jc w:val="left"/>
                  </w:pPr>
                  <w:r>
                    <w:rPr>
                      <w:rFonts w:ascii="宋体" w:hAnsi="宋体" w:cs="宋体" w:eastAsia="宋体"/>
                      <w:sz w:val="24"/>
                    </w:rPr>
                    <w:t>操作手册</w:t>
                  </w:r>
                  <w:r>
                    <w:rPr>
                      <w:rFonts w:ascii="times new roman, times, serif" w:hAnsi="times new roman, times, serif" w:cs="times new roman, times, serif" w:eastAsia="times new roman, times, serif"/>
                      <w:sz w:val="24"/>
                    </w:rPr>
                    <w:t>1</w:t>
                  </w:r>
                  <w:r>
                    <w:rPr>
                      <w:rFonts w:ascii="宋体" w:hAnsi="宋体" w:cs="宋体" w:eastAsia="宋体"/>
                      <w:sz w:val="24"/>
                    </w:rPr>
                    <w:t>本</w:t>
                  </w:r>
                </w:p>
                <w:p>
                  <w:pPr>
                    <w:pStyle w:val="null3"/>
                    <w:jc w:val="left"/>
                  </w:pPr>
                  <w:r>
                    <w:rPr>
                      <w:rFonts w:ascii="宋体" w:hAnsi="宋体" w:cs="宋体" w:eastAsia="宋体"/>
                      <w:sz w:val="24"/>
                    </w:rPr>
                    <w:t>笔记本电脑</w:t>
                  </w:r>
                  <w:r>
                    <w:rPr>
                      <w:rFonts w:ascii="times new roman, times, serif" w:hAnsi="times new roman, times, serif" w:cs="times new roman, times, serif" w:eastAsia="times new roman, times, serif"/>
                      <w:sz w:val="24"/>
                    </w:rPr>
                    <w:t>1</w:t>
                  </w:r>
                  <w:r>
                    <w:rPr>
                      <w:rFonts w:ascii="宋体" w:hAnsi="宋体" w:cs="宋体" w:eastAsia="宋体"/>
                      <w:sz w:val="24"/>
                    </w:rPr>
                    <w:t>台</w:t>
                  </w:r>
                </w:p>
                <w:p>
                  <w:pPr>
                    <w:pStyle w:val="null3"/>
                    <w:jc w:val="left"/>
                  </w:pPr>
                  <w:r>
                    <w:rPr>
                      <w:rFonts w:ascii="宋体" w:hAnsi="宋体" w:cs="宋体" w:eastAsia="宋体"/>
                      <w:sz w:val="24"/>
                    </w:rPr>
                    <w:t>说明书中文版</w:t>
                  </w:r>
                  <w:r>
                    <w:rPr>
                      <w:rFonts w:ascii="times new roman, times, serif" w:hAnsi="times new roman, times, serif" w:cs="times new roman, times, serif" w:eastAsia="times new roman, times, serif"/>
                      <w:sz w:val="24"/>
                    </w:rPr>
                    <w:t>1</w:t>
                  </w:r>
                  <w:r>
                    <w:rPr>
                      <w:rFonts w:ascii="宋体" w:hAnsi="宋体" w:cs="宋体" w:eastAsia="宋体"/>
                      <w:sz w:val="24"/>
                    </w:rPr>
                    <w:t>本</w:t>
                  </w:r>
                </w:p>
                <w:p>
                  <w:pPr>
                    <w:pStyle w:val="null3"/>
                    <w:jc w:val="left"/>
                  </w:pPr>
                  <w:r>
                    <w:rPr>
                      <w:rFonts w:ascii="宋体" w:hAnsi="宋体" w:cs="宋体" w:eastAsia="宋体"/>
                      <w:sz w:val="24"/>
                    </w:rPr>
                    <w:t>说明书英文版</w:t>
                  </w:r>
                  <w:r>
                    <w:rPr>
                      <w:rFonts w:ascii="times new roman, times, serif" w:hAnsi="times new roman, times, serif" w:cs="times new roman, times, serif" w:eastAsia="times new roman, times, serif"/>
                      <w:sz w:val="24"/>
                    </w:rPr>
                    <w:t>1</w:t>
                  </w:r>
                  <w:r>
                    <w:rPr>
                      <w:rFonts w:ascii="宋体" w:hAnsi="宋体" w:cs="宋体" w:eastAsia="宋体"/>
                      <w:sz w:val="24"/>
                    </w:rPr>
                    <w:t>本</w:t>
                  </w:r>
                </w:p>
                <w:p>
                  <w:pPr>
                    <w:pStyle w:val="null3"/>
                    <w:jc w:val="left"/>
                  </w:pPr>
                  <w:r>
                    <w:rPr>
                      <w:rFonts w:ascii="宋体" w:hAnsi="宋体" w:cs="宋体" w:eastAsia="宋体"/>
                      <w:sz w:val="24"/>
                    </w:rPr>
                    <w:t>软件安装盘</w:t>
                  </w:r>
                  <w:r>
                    <w:rPr>
                      <w:rFonts w:ascii="times new roman, times, serif" w:hAnsi="times new roman, times, serif" w:cs="times new roman, times, serif" w:eastAsia="times new roman, times, serif"/>
                      <w:sz w:val="24"/>
                    </w:rPr>
                    <w:t>1</w:t>
                  </w:r>
                  <w:r>
                    <w:rPr>
                      <w:rFonts w:ascii="宋体" w:hAnsi="宋体" w:cs="宋体" w:eastAsia="宋体"/>
                      <w:sz w:val="24"/>
                    </w:rPr>
                    <w:t>个</w:t>
                  </w:r>
                </w:p>
                <w:p>
                  <w:pPr>
                    <w:pStyle w:val="null3"/>
                    <w:jc w:val="left"/>
                  </w:pPr>
                  <w:r>
                    <w:rPr>
                      <w:rFonts w:ascii="宋体" w:hAnsi="宋体" w:cs="宋体" w:eastAsia="宋体"/>
                      <w:sz w:val="24"/>
                    </w:rPr>
                    <w:t>防震机箱</w:t>
                  </w:r>
                  <w:r>
                    <w:rPr>
                      <w:rFonts w:ascii="times new roman, times, serif" w:hAnsi="times new roman, times, serif" w:cs="times new roman, times, serif" w:eastAsia="times new roman, times, serif"/>
                      <w:sz w:val="24"/>
                    </w:rPr>
                    <w:t>1</w:t>
                  </w:r>
                  <w:r>
                    <w:rPr>
                      <w:rFonts w:ascii="宋体" w:hAnsi="宋体" w:cs="宋体" w:eastAsia="宋体"/>
                      <w:sz w:val="24"/>
                    </w:rPr>
                    <w:t>个</w:t>
                  </w:r>
                </w:p>
                <w:p>
                  <w:pPr>
                    <w:pStyle w:val="null3"/>
                    <w:jc w:val="left"/>
                  </w:pPr>
                  <w:r>
                    <w:rPr>
                      <w:rFonts w:ascii="宋体" w:hAnsi="宋体" w:cs="宋体" w:eastAsia="宋体"/>
                      <w:sz w:val="24"/>
                    </w:rPr>
                    <w:t>外接电源</w:t>
                  </w:r>
                  <w:r>
                    <w:rPr>
                      <w:rFonts w:ascii="times new roman, times, serif" w:hAnsi="times new roman, times, serif" w:cs="times new roman, times, serif" w:eastAsia="times new roman, times, serif"/>
                      <w:sz w:val="24"/>
                    </w:rPr>
                    <w:t>1</w:t>
                  </w:r>
                  <w:r>
                    <w:rPr>
                      <w:rFonts w:ascii="宋体" w:hAnsi="宋体" w:cs="宋体" w:eastAsia="宋体"/>
                      <w:sz w:val="24"/>
                    </w:rPr>
                    <w:t>套</w:t>
                  </w:r>
                </w:p>
                <w:p>
                  <w:pPr>
                    <w:pStyle w:val="null3"/>
                    <w:ind w:left="420"/>
                    <w:jc w:val="both"/>
                  </w:pPr>
                  <w:r>
                    <w:rPr>
                      <w:rFonts w:ascii="宋体" w:hAnsi="宋体" w:cs="宋体" w:eastAsia="宋体"/>
                      <w:sz w:val="24"/>
                      <w:b/>
                      <w:color w:val="000000"/>
                    </w:rPr>
                    <w:t>接触角测量仪</w:t>
                  </w:r>
                  <w:r>
                    <w:rPr>
                      <w:rFonts w:ascii="宋体" w:hAnsi="宋体" w:cs="宋体" w:eastAsia="宋体"/>
                      <w:sz w:val="24"/>
                      <w:color w:val="000000"/>
                    </w:rPr>
                    <w:t>（进口）</w:t>
                  </w:r>
                </w:p>
                <w:p>
                  <w:pPr>
                    <w:pStyle w:val="null3"/>
                    <w:spacing w:after="120"/>
                    <w:jc w:val="left"/>
                  </w:pPr>
                  <w:r>
                    <w:rPr>
                      <w:rFonts w:ascii="宋体" w:hAnsi="宋体" w:cs="宋体" w:eastAsia="宋体"/>
                      <w:sz w:val="21"/>
                      <w:b/>
                    </w:rPr>
                    <w:t>数量：</w:t>
                  </w:r>
                  <w:r>
                    <w:rPr>
                      <w:rFonts w:ascii="times new roman, times, serif" w:hAnsi="times new roman, times, serif" w:cs="times new roman, times, serif" w:eastAsia="times new roman, times, serif"/>
                      <w:sz w:val="21"/>
                      <w:b/>
                    </w:rPr>
                    <w:t>1</w:t>
                  </w:r>
                  <w:r>
                    <w:rPr>
                      <w:rFonts w:ascii="宋体" w:hAnsi="宋体" w:cs="宋体" w:eastAsia="宋体"/>
                      <w:sz w:val="21"/>
                      <w:b/>
                    </w:rPr>
                    <w:t>台</w:t>
                  </w:r>
                </w:p>
                <w:p>
                  <w:pPr>
                    <w:pStyle w:val="null3"/>
                    <w:spacing w:after="120"/>
                    <w:ind w:left="420" w:firstLine="480"/>
                    <w:jc w:val="both"/>
                  </w:pPr>
                  <w:r>
                    <w:rPr>
                      <w:rFonts w:ascii="times new roman, times, serif" w:hAnsi="times new roman, times, serif" w:cs="times new roman, times, serif" w:eastAsia="times new roman, times, serif"/>
                      <w:sz w:val="24"/>
                    </w:rPr>
                    <w:t>1.</w:t>
                  </w:r>
                  <w:r>
                    <w:rPr>
                      <w:rFonts w:ascii="宋体" w:hAnsi="宋体" w:cs="宋体" w:eastAsia="宋体"/>
                      <w:sz w:val="24"/>
                    </w:rPr>
                    <w:t>接触角测量范围：</w:t>
                  </w:r>
                  <w:r>
                    <w:rPr>
                      <w:rFonts w:ascii="&quot;times new roman&quot;" w:hAnsi="&quot;times new roman&quot;" w:cs="&quot;times new roman&quot;" w:eastAsia="&quot;times new roman&quot;"/>
                      <w:sz w:val="24"/>
                    </w:rPr>
                    <w:t>0</w:t>
                  </w:r>
                  <w:r>
                    <w:rPr>
                      <w:rFonts w:ascii="宋体" w:hAnsi="宋体" w:cs="宋体" w:eastAsia="宋体"/>
                      <w:sz w:val="24"/>
                    </w:rPr>
                    <w:t>～</w:t>
                  </w:r>
                  <w:r>
                    <w:rPr>
                      <w:rFonts w:ascii="times new roman, times, serif" w:hAnsi="times new roman, times, serif" w:cs="times new roman, times, serif" w:eastAsia="times new roman, times, serif"/>
                      <w:sz w:val="24"/>
                    </w:rPr>
                    <w:t>180°</w:t>
                  </w:r>
                  <w:r>
                    <w:rPr>
                      <w:rFonts w:ascii="宋体" w:hAnsi="宋体" w:cs="宋体" w:eastAsia="宋体"/>
                      <w:sz w:val="24"/>
                    </w:rPr>
                    <w:t>；测量精度：</w:t>
                  </w:r>
                  <w:r>
                    <w:rPr>
                      <w:rFonts w:ascii="times new roman, times, serif" w:hAnsi="times new roman, times, serif" w:cs="times new roman, times, serif" w:eastAsia="times new roman, times, serif"/>
                      <w:sz w:val="24"/>
                    </w:rPr>
                    <w:t>±0.1°</w:t>
                  </w:r>
                  <w:r>
                    <w:rPr>
                      <w:rFonts w:ascii="宋体" w:hAnsi="宋体" w:cs="宋体" w:eastAsia="宋体"/>
                      <w:sz w:val="24"/>
                    </w:rPr>
                    <w:t>，分辨率：</w:t>
                  </w:r>
                  <w:r>
                    <w:rPr>
                      <w:rFonts w:ascii="times new roman, times, serif" w:hAnsi="times new roman, times, serif" w:cs="times new roman, times, serif" w:eastAsia="times new roman, times, serif"/>
                      <w:sz w:val="24"/>
                    </w:rPr>
                    <w:t>±0.01°</w:t>
                  </w:r>
                  <w:r>
                    <w:rPr>
                      <w:rFonts w:ascii="宋体" w:hAnsi="宋体" w:cs="宋体" w:eastAsia="宋体"/>
                      <w:sz w:val="24"/>
                    </w:rPr>
                    <w:t>；</w:t>
                  </w:r>
                </w:p>
                <w:p>
                  <w:pPr>
                    <w:pStyle w:val="null3"/>
                    <w:ind w:left="420"/>
                    <w:jc w:val="both"/>
                  </w:pPr>
                  <w:r>
                    <w:rPr>
                      <w:rFonts w:ascii="times new roman, times, serif" w:hAnsi="times new roman, times, serif" w:cs="times new roman, times, serif" w:eastAsia="times new roman, times, serif"/>
                      <w:sz w:val="24"/>
                    </w:rPr>
                    <w:t>2.</w:t>
                  </w:r>
                  <w:r>
                    <w:rPr>
                      <w:rFonts w:ascii="&quot;times new roman&quot;" w:hAnsi="&quot;times new roman&quot;" w:cs="&quot;times new roman&quot;" w:eastAsia="&quot;times new roman&quot;"/>
                      <w:sz w:val="24"/>
                    </w:rPr>
                    <w:t>9</w:t>
                  </w:r>
                  <w:r>
                    <w:rPr>
                      <w:rFonts w:ascii="宋体" w:hAnsi="宋体" w:cs="宋体" w:eastAsia="宋体"/>
                      <w:sz w:val="24"/>
                    </w:rPr>
                    <w:t>种方法（含</w:t>
                  </w:r>
                  <w:r>
                    <w:rPr>
                      <w:rFonts w:ascii="times new roman, times, serif" w:hAnsi="times new roman, times, serif" w:cs="times new roman, times, serif" w:eastAsia="times new roman, times, serif"/>
                      <w:sz w:val="24"/>
                    </w:rPr>
                    <w:t>Zisman</w:t>
                  </w:r>
                  <w:r>
                    <w:rPr>
                      <w:rFonts w:ascii="宋体" w:hAnsi="宋体" w:cs="宋体" w:eastAsia="宋体"/>
                      <w:sz w:val="24"/>
                    </w:rPr>
                    <w:t>、</w:t>
                  </w:r>
                  <w:r>
                    <w:rPr>
                      <w:rFonts w:ascii="times new roman, times, serif" w:hAnsi="times new roman, times, serif" w:cs="times new roman, times, serif" w:eastAsia="times new roman, times, serif"/>
                      <w:sz w:val="24"/>
                    </w:rPr>
                    <w:t>Fowkes</w:t>
                  </w:r>
                  <w:r>
                    <w:rPr>
                      <w:rFonts w:ascii="宋体" w:hAnsi="宋体" w:cs="宋体" w:eastAsia="宋体"/>
                      <w:sz w:val="24"/>
                    </w:rPr>
                    <w:t>、</w:t>
                  </w:r>
                  <w:r>
                    <w:rPr>
                      <w:rFonts w:ascii="times new roman, times, serif" w:hAnsi="times new roman, times, serif" w:cs="times new roman, times, serif" w:eastAsia="times new roman, times, serif"/>
                      <w:sz w:val="24"/>
                    </w:rPr>
                    <w:t>OWRK</w:t>
                  </w:r>
                  <w:r>
                    <w:rPr>
                      <w:rFonts w:ascii="宋体" w:hAnsi="宋体" w:cs="宋体" w:eastAsia="宋体"/>
                      <w:sz w:val="24"/>
                    </w:rPr>
                    <w:t>、</w:t>
                  </w:r>
                  <w:r>
                    <w:rPr>
                      <w:rFonts w:ascii="times new roman, times, serif" w:hAnsi="times new roman, times, serif" w:cs="times new roman, times, serif" w:eastAsia="times new roman, times, serif"/>
                      <w:sz w:val="24"/>
                    </w:rPr>
                    <w:t>Fowkes Extended</w:t>
                  </w:r>
                  <w:r>
                    <w:rPr>
                      <w:rFonts w:ascii="宋体" w:hAnsi="宋体" w:cs="宋体" w:eastAsia="宋体"/>
                      <w:sz w:val="24"/>
                    </w:rPr>
                    <w:t>、</w:t>
                  </w:r>
                  <w:r>
                    <w:rPr>
                      <w:rFonts w:ascii="times new roman, times, serif" w:hAnsi="times new roman, times, serif" w:cs="times new roman, times, serif" w:eastAsia="times new roman, times, serif"/>
                      <w:sz w:val="24"/>
                    </w:rPr>
                    <w:t>Wu</w:t>
                  </w:r>
                  <w:r>
                    <w:rPr>
                      <w:rFonts w:ascii="宋体" w:hAnsi="宋体" w:cs="宋体" w:eastAsia="宋体"/>
                      <w:sz w:val="24"/>
                    </w:rPr>
                    <w:t>、</w:t>
                  </w:r>
                  <w:r>
                    <w:rPr>
                      <w:rFonts w:ascii="times new roman, times, serif" w:hAnsi="times new roman, times, serif" w:cs="times new roman, times, serif" w:eastAsia="times new roman, times, serif"/>
                      <w:sz w:val="24"/>
                    </w:rPr>
                    <w:t>Acid Base</w:t>
                  </w:r>
                  <w:r>
                    <w:rPr>
                      <w:rFonts w:ascii="宋体" w:hAnsi="宋体" w:cs="宋体" w:eastAsia="宋体"/>
                      <w:sz w:val="24"/>
                    </w:rPr>
                    <w:t>、</w:t>
                  </w:r>
                  <w:r>
                    <w:rPr>
                      <w:rFonts w:ascii="times new roman, times, serif" w:hAnsi="times new roman, times, serif" w:cs="times new roman, times, serif" w:eastAsia="times new roman, times, serif"/>
                      <w:sz w:val="24"/>
                    </w:rPr>
                    <w:t>EOS</w:t>
                  </w:r>
                  <w:r>
                    <w:rPr>
                      <w:rFonts w:ascii="宋体" w:hAnsi="宋体" w:cs="宋体" w:eastAsia="宋体"/>
                      <w:sz w:val="24"/>
                    </w:rPr>
                    <w:t>、</w:t>
                  </w:r>
                  <w:r>
                    <w:rPr>
                      <w:rFonts w:ascii="times new roman, times, serif" w:hAnsi="times new roman, times, serif" w:cs="times new roman, times, serif" w:eastAsia="times new roman, times, serif"/>
                      <w:sz w:val="24"/>
                    </w:rPr>
                    <w:t>Schultz 1</w:t>
                  </w:r>
                  <w:r>
                    <w:rPr>
                      <w:rFonts w:ascii="宋体" w:hAnsi="宋体" w:cs="宋体" w:eastAsia="宋体"/>
                      <w:sz w:val="24"/>
                    </w:rPr>
                    <w:t>、</w:t>
                  </w:r>
                  <w:r>
                    <w:rPr>
                      <w:rFonts w:ascii="times new roman, times, serif" w:hAnsi="times new roman, times, serif" w:cs="times new roman, times, serif" w:eastAsia="times new roman, times, serif"/>
                      <w:sz w:val="24"/>
                    </w:rPr>
                    <w:t>Schultz 2</w:t>
                  </w:r>
                  <w:r>
                    <w:rPr>
                      <w:rFonts w:ascii="宋体" w:hAnsi="宋体" w:cs="宋体" w:eastAsia="宋体"/>
                      <w:sz w:val="24"/>
                    </w:rPr>
                    <w:t>等）计算固体表面自由能及其分量；</w:t>
                  </w:r>
                </w:p>
                <w:p>
                  <w:pPr>
                    <w:pStyle w:val="null3"/>
                    <w:ind w:left="420"/>
                    <w:jc w:val="both"/>
                  </w:pPr>
                  <w:r>
                    <w:rPr>
                      <w:rFonts w:ascii="times new roman, times, serif" w:hAnsi="times new roman, times, serif" w:cs="times new roman, times, serif" w:eastAsia="times new roman, times, serif"/>
                      <w:sz w:val="24"/>
                    </w:rPr>
                    <w:t>3.</w:t>
                  </w:r>
                  <w:r>
                    <w:rPr>
                      <w:rFonts w:ascii="宋体" w:hAnsi="宋体" w:cs="宋体" w:eastAsia="宋体"/>
                      <w:sz w:val="24"/>
                    </w:rPr>
                    <w:t>计算及分析粘附功，并给出粘附功与润湿性的关系图，且可对参考数值进行自定义设置；</w:t>
                  </w:r>
                </w:p>
                <w:p>
                  <w:pPr>
                    <w:pStyle w:val="null3"/>
                    <w:ind w:left="420"/>
                    <w:jc w:val="both"/>
                  </w:pPr>
                  <w:r>
                    <w:rPr>
                      <w:rFonts w:ascii="times new roman, times, serif" w:hAnsi="times new roman, times, serif" w:cs="times new roman, times, serif" w:eastAsia="times new roman, times, serif"/>
                      <w:sz w:val="24"/>
                    </w:rPr>
                    <w:t>4.</w:t>
                  </w:r>
                  <w:r>
                    <w:rPr>
                      <w:rFonts w:ascii="宋体" w:hAnsi="宋体" w:cs="宋体" w:eastAsia="宋体"/>
                      <w:sz w:val="24"/>
                    </w:rPr>
                    <w:t>测量方法：座滴法、捕泡法、增减液滴体积法；</w:t>
                  </w:r>
                </w:p>
                <w:p>
                  <w:pPr>
                    <w:pStyle w:val="null3"/>
                    <w:ind w:left="420"/>
                    <w:jc w:val="both"/>
                  </w:pPr>
                  <w:r>
                    <w:rPr>
                      <w:rFonts w:ascii="times new roman, times, serif" w:hAnsi="times new roman, times, serif" w:cs="times new roman, times, serif" w:eastAsia="times new roman, times, serif"/>
                      <w:sz w:val="24"/>
                    </w:rPr>
                    <w:t>5.</w:t>
                  </w:r>
                  <w:r>
                    <w:rPr>
                      <w:rFonts w:ascii="宋体" w:hAnsi="宋体" w:cs="宋体" w:eastAsia="宋体"/>
                      <w:sz w:val="24"/>
                    </w:rPr>
                    <w:t>接触角拟合模型包括：</w:t>
                  </w:r>
                  <w:r>
                    <w:rPr>
                      <w:rFonts w:ascii="&quot;times new roman&quot;" w:hAnsi="&quot;times new roman&quot;" w:cs="&quot;times new roman&quot;" w:eastAsia="&quot;times new roman&quot;"/>
                      <w:sz w:val="24"/>
                    </w:rPr>
                    <w:t>Circle Fitting</w:t>
                  </w:r>
                  <w:r>
                    <w:rPr>
                      <w:rFonts w:ascii="宋体" w:hAnsi="宋体" w:cs="宋体" w:eastAsia="宋体"/>
                      <w:sz w:val="24"/>
                    </w:rPr>
                    <w:t>、</w:t>
                  </w:r>
                  <w:r>
                    <w:rPr>
                      <w:rFonts w:ascii="times new roman, times, serif" w:hAnsi="times new roman, times, serif" w:cs="times new roman, times, serif" w:eastAsia="times new roman, times, serif"/>
                      <w:sz w:val="24"/>
                    </w:rPr>
                    <w:t>Ellipse Fitting</w:t>
                  </w:r>
                  <w:r>
                    <w:rPr>
                      <w:rFonts w:ascii="宋体" w:hAnsi="宋体" w:cs="宋体" w:eastAsia="宋体"/>
                      <w:sz w:val="24"/>
                    </w:rPr>
                    <w:t>、</w:t>
                  </w:r>
                  <w:r>
                    <w:rPr>
                      <w:rFonts w:ascii="times new roman, times, serif" w:hAnsi="times new roman, times, serif" w:cs="times new roman, times, serif" w:eastAsia="times new roman, times, serif"/>
                      <w:sz w:val="24"/>
                    </w:rPr>
                    <w:t>Laplace -Young Fitting</w:t>
                  </w:r>
                  <w:r>
                    <w:rPr>
                      <w:rFonts w:ascii="宋体" w:hAnsi="宋体" w:cs="宋体" w:eastAsia="宋体"/>
                      <w:sz w:val="24"/>
                    </w:rPr>
                    <w:t>、</w:t>
                  </w:r>
                  <w:r>
                    <w:rPr>
                      <w:rFonts w:ascii="times new roman, times, serif" w:hAnsi="times new roman, times, serif" w:cs="times new roman, times, serif" w:eastAsia="times new roman, times, serif"/>
                      <w:sz w:val="24"/>
                    </w:rPr>
                    <w:t>Plynom Fitting</w:t>
                  </w:r>
                  <w:r>
                    <w:rPr>
                      <w:rFonts w:ascii="宋体" w:hAnsi="宋体" w:cs="宋体" w:eastAsia="宋体"/>
                      <w:sz w:val="24"/>
                    </w:rPr>
                    <w:t>、</w:t>
                  </w:r>
                  <w:r>
                    <w:rPr>
                      <w:rFonts w:ascii="times new roman, times, serif" w:hAnsi="times new roman, times, serif" w:cs="times new roman, times, serif" w:eastAsia="times new roman, times, serif"/>
                      <w:sz w:val="24"/>
                    </w:rPr>
                    <w:t>Tangent Leaning</w:t>
                  </w:r>
                  <w:r>
                    <w:rPr>
                      <w:rFonts w:ascii="宋体" w:hAnsi="宋体" w:cs="宋体" w:eastAsia="宋体"/>
                      <w:sz w:val="24"/>
                    </w:rPr>
                    <w:t>等；</w:t>
                  </w:r>
                </w:p>
                <w:p>
                  <w:pPr>
                    <w:pStyle w:val="null3"/>
                    <w:ind w:left="420"/>
                    <w:jc w:val="both"/>
                  </w:pPr>
                  <w:r>
                    <w:rPr>
                      <w:rFonts w:ascii="times new roman, times, serif" w:hAnsi="times new roman, times, serif" w:cs="times new roman, times, serif" w:eastAsia="times new roman, times, serif"/>
                      <w:sz w:val="24"/>
                    </w:rPr>
                    <w:t xml:space="preserve">6. </w:t>
                  </w:r>
                  <w:r>
                    <w:rPr>
                      <w:rFonts w:ascii="宋体" w:hAnsi="宋体" w:cs="宋体" w:eastAsia="宋体"/>
                      <w:sz w:val="24"/>
                    </w:rPr>
                    <w:t>自动拟合弯曲表面基线和液滴轮廓并自动计算弯曲基面接触角；</w:t>
                  </w:r>
                </w:p>
                <w:p>
                  <w:pPr>
                    <w:pStyle w:val="null3"/>
                    <w:ind w:left="420"/>
                    <w:jc w:val="both"/>
                  </w:pPr>
                  <w:r>
                    <w:rPr>
                      <w:rFonts w:ascii="times new roman, times, serif" w:hAnsi="times new roman, times, serif" w:cs="times new roman, times, serif" w:eastAsia="times new roman, times, serif"/>
                      <w:sz w:val="24"/>
                    </w:rPr>
                    <w:t>7.</w:t>
                  </w:r>
                  <w:r>
                    <w:rPr>
                      <w:rFonts w:ascii="宋体" w:hAnsi="宋体" w:cs="宋体" w:eastAsia="宋体"/>
                      <w:sz w:val="24"/>
                    </w:rPr>
                    <w:t>样品台</w:t>
                  </w:r>
                  <w:r>
                    <w:rPr>
                      <w:rFonts w:ascii="&quot;times new roman&quot;" w:hAnsi="&quot;times new roman&quot;" w:cs="&quot;times new roman&quot;" w:eastAsia="&quot;times new roman&quot;"/>
                      <w:sz w:val="24"/>
                    </w:rPr>
                    <w:t>X</w:t>
                  </w:r>
                  <w:r>
                    <w:rPr>
                      <w:rFonts w:ascii="宋体" w:hAnsi="宋体" w:cs="宋体" w:eastAsia="宋体"/>
                      <w:sz w:val="24"/>
                    </w:rPr>
                    <w:t>、</w:t>
                  </w:r>
                  <w:r>
                    <w:rPr>
                      <w:rFonts w:ascii="times new roman, times, serif" w:hAnsi="times new roman, times, serif" w:cs="times new roman, times, serif" w:eastAsia="times new roman, times, serif"/>
                      <w:sz w:val="24"/>
                    </w:rPr>
                    <w:t>Y</w:t>
                  </w:r>
                  <w:r>
                    <w:rPr>
                      <w:rFonts w:ascii="宋体" w:hAnsi="宋体" w:cs="宋体" w:eastAsia="宋体"/>
                      <w:sz w:val="24"/>
                    </w:rPr>
                    <w:t>轴通过一键式旋钮控制磁吸强弱进行水平方向移动定位，</w:t>
                  </w:r>
                  <w:r>
                    <w:rPr>
                      <w:rFonts w:ascii="times new roman, times, serif" w:hAnsi="times new roman, times, serif" w:cs="times new roman, times, serif" w:eastAsia="times new roman, times, serif"/>
                      <w:sz w:val="24"/>
                    </w:rPr>
                    <w:t>Z</w:t>
                  </w:r>
                  <w:r>
                    <w:rPr>
                      <w:rFonts w:ascii="宋体" w:hAnsi="宋体" w:cs="宋体" w:eastAsia="宋体"/>
                      <w:sz w:val="24"/>
                    </w:rPr>
                    <w:t>轴通过机械齿轮导轨式进行精准定位，定位范围（</w:t>
                  </w:r>
                  <w:r>
                    <w:rPr>
                      <w:rFonts w:ascii="times new roman, times, serif" w:hAnsi="times new roman, times, serif" w:cs="times new roman, times, serif" w:eastAsia="times new roman, times, serif"/>
                      <w:sz w:val="24"/>
                    </w:rPr>
                    <w:t>X-Y-Z</w:t>
                  </w:r>
                  <w:r>
                    <w:rPr>
                      <w:rFonts w:ascii="宋体" w:hAnsi="宋体" w:cs="宋体" w:eastAsia="宋体"/>
                      <w:sz w:val="24"/>
                    </w:rPr>
                    <w:t>）：</w:t>
                  </w:r>
                  <w:r>
                    <w:rPr>
                      <w:rFonts w:ascii="times new roman, times, serif" w:hAnsi="times new roman, times, serif" w:cs="times new roman, times, serif" w:eastAsia="times new roman, times, serif"/>
                      <w:sz w:val="24"/>
                    </w:rPr>
                    <w:t>110mm×90mm×42mm</w:t>
                  </w:r>
                  <w:r>
                    <w:rPr>
                      <w:rFonts w:ascii="宋体" w:hAnsi="宋体" w:cs="宋体" w:eastAsia="宋体"/>
                      <w:sz w:val="24"/>
                    </w:rPr>
                    <w:t>；最大可测样品尺寸：</w:t>
                  </w:r>
                  <w:r>
                    <w:rPr>
                      <w:rFonts w:ascii="times new roman, times, serif" w:hAnsi="times new roman, times, serif" w:cs="times new roman, times, serif" w:eastAsia="times new roman, times, serif"/>
                      <w:sz w:val="24"/>
                    </w:rPr>
                    <w:t>220mm×∞×70mm</w:t>
                  </w:r>
                  <w:r>
                    <w:rPr>
                      <w:rFonts w:ascii="宋体" w:hAnsi="宋体" w:cs="宋体" w:eastAsia="宋体"/>
                      <w:sz w:val="24"/>
                    </w:rPr>
                    <w:t>；</w:t>
                  </w:r>
                </w:p>
                <w:p>
                  <w:pPr>
                    <w:pStyle w:val="null3"/>
                    <w:ind w:left="420"/>
                    <w:jc w:val="both"/>
                  </w:pPr>
                  <w:r>
                    <w:rPr>
                      <w:rFonts w:ascii="times new roman, times, serif" w:hAnsi="times new roman, times, serif" w:cs="times new roman, times, serif" w:eastAsia="times new roman, times, serif"/>
                      <w:sz w:val="24"/>
                    </w:rPr>
                    <w:t>8.</w:t>
                  </w:r>
                  <w:r>
                    <w:rPr>
                      <w:rFonts w:ascii="宋体" w:hAnsi="宋体" w:cs="宋体" w:eastAsia="宋体"/>
                      <w:sz w:val="24"/>
                      <w:b/>
                    </w:rPr>
                    <w:t>▲</w:t>
                  </w:r>
                  <w:r>
                    <w:rPr>
                      <w:rFonts w:ascii="宋体" w:hAnsi="宋体" w:cs="宋体" w:eastAsia="宋体"/>
                      <w:sz w:val="24"/>
                    </w:rPr>
                    <w:t>光学与图像系统</w:t>
                  </w:r>
                  <w:r>
                    <w:rPr>
                      <w:rFonts w:ascii="times new roman, times, serif" w:hAnsi="times new roman, times, serif" w:cs="times new roman, times, serif" w:eastAsia="times new roman, times, serif"/>
                      <w:sz w:val="24"/>
                    </w:rPr>
                    <w:t>:</w:t>
                  </w:r>
                  <w:r>
                    <w:rPr>
                      <w:rFonts w:ascii="宋体" w:hAnsi="宋体" w:cs="宋体" w:eastAsia="宋体"/>
                      <w:sz w:val="24"/>
                    </w:rPr>
                    <w:t>全自动软件及手动控制的</w:t>
                  </w:r>
                  <w:r>
                    <w:rPr>
                      <w:rFonts w:ascii="times new roman, times, serif" w:hAnsi="times new roman, times, serif" w:cs="times new roman, times, serif" w:eastAsia="times new roman, times, serif"/>
                      <w:sz w:val="24"/>
                    </w:rPr>
                    <w:t>LED</w:t>
                  </w:r>
                  <w:r>
                    <w:rPr>
                      <w:rFonts w:ascii="宋体" w:hAnsi="宋体" w:cs="宋体" w:eastAsia="宋体"/>
                      <w:sz w:val="24"/>
                    </w:rPr>
                    <w:t>光源</w:t>
                  </w:r>
                  <w:r>
                    <w:rPr>
                      <w:rFonts w:ascii="times new roman, times, serif" w:hAnsi="times new roman, times, serif" w:cs="times new roman, times, serif" w:eastAsia="times new roman, times, serif"/>
                      <w:sz w:val="24"/>
                    </w:rPr>
                    <w:t>;CCD</w:t>
                  </w:r>
                  <w:r>
                    <w:rPr>
                      <w:rFonts w:ascii="宋体" w:hAnsi="宋体" w:cs="宋体" w:eastAsia="宋体"/>
                      <w:sz w:val="24"/>
                    </w:rPr>
                    <w:t>可</w:t>
                  </w:r>
                  <w:r>
                    <w:rPr>
                      <w:rFonts w:ascii="times new roman, times, serif" w:hAnsi="times new roman, times, serif" w:cs="times new roman, times, serif" w:eastAsia="times new roman, times, serif"/>
                      <w:sz w:val="24"/>
                    </w:rPr>
                    <w:t>360</w:t>
                  </w:r>
                  <w:r>
                    <w:rPr>
                      <w:rFonts w:ascii="宋体" w:hAnsi="宋体" w:cs="宋体" w:eastAsia="宋体"/>
                      <w:sz w:val="24"/>
                    </w:rPr>
                    <w:t>°旋转，光学曲率</w:t>
                  </w:r>
                  <w:r>
                    <w:rPr>
                      <w:rFonts w:ascii="times new roman, times, serif" w:hAnsi="times new roman, times, serif" w:cs="times new roman, times, serif" w:eastAsia="times new roman, times, serif"/>
                      <w:sz w:val="24"/>
                    </w:rPr>
                    <w:t>&lt;0.05%;</w:t>
                  </w:r>
                  <w:r>
                    <w:rPr>
                      <w:rFonts w:ascii="宋体" w:hAnsi="宋体" w:cs="宋体" w:eastAsia="宋体"/>
                      <w:sz w:val="24"/>
                    </w:rPr>
                    <w:t>相机倾角≥±</w:t>
                  </w:r>
                  <w:r>
                    <w:rPr>
                      <w:rFonts w:ascii="times new roman, times, serif" w:hAnsi="times new roman, times, serif" w:cs="times new roman, times, serif" w:eastAsia="times new roman, times, serif"/>
                      <w:sz w:val="24"/>
                    </w:rPr>
                    <w:t>5.2</w:t>
                  </w:r>
                  <w:r>
                    <w:rPr>
                      <w:rFonts w:ascii="宋体" w:hAnsi="宋体" w:cs="宋体" w:eastAsia="宋体"/>
                      <w:sz w:val="24"/>
                    </w:rPr>
                    <w:t>°可调，最大拍摄速度≥</w:t>
                  </w:r>
                  <w:r>
                    <w:rPr>
                      <w:rFonts w:ascii="times new roman, times, serif" w:hAnsi="times new roman, times, serif" w:cs="times new roman, times, serif" w:eastAsia="times new roman, times, serif"/>
                      <w:sz w:val="24"/>
                    </w:rPr>
                    <w:t>2100</w:t>
                  </w:r>
                  <w:r>
                    <w:rPr>
                      <w:rFonts w:ascii="宋体" w:hAnsi="宋体" w:cs="宋体" w:eastAsia="宋体"/>
                      <w:sz w:val="24"/>
                    </w:rPr>
                    <w:t>帧</w:t>
                  </w:r>
                  <w:r>
                    <w:rPr>
                      <w:rFonts w:ascii="times new roman, times, serif" w:hAnsi="times new roman, times, serif" w:cs="times new roman, times, serif" w:eastAsia="times new roman, times, serif"/>
                      <w:sz w:val="24"/>
                    </w:rPr>
                    <w:t>/</w:t>
                  </w:r>
                  <w:r>
                    <w:rPr>
                      <w:rFonts w:ascii="宋体" w:hAnsi="宋体" w:cs="宋体" w:eastAsia="宋体"/>
                      <w:sz w:val="24"/>
                    </w:rPr>
                    <w:t>秒，最大分辨率≥</w:t>
                  </w:r>
                  <w:r>
                    <w:rPr>
                      <w:rFonts w:ascii="times new roman, times, serif" w:hAnsi="times new roman, times, serif" w:cs="times new roman, times, serif" w:eastAsia="times new roman, times, serif"/>
                      <w:sz w:val="24"/>
                    </w:rPr>
                    <w:t>1440x1080</w:t>
                  </w:r>
                  <w:r>
                    <w:rPr>
                      <w:rFonts w:ascii="宋体" w:hAnsi="宋体" w:cs="宋体" w:eastAsia="宋体"/>
                      <w:sz w:val="24"/>
                    </w:rPr>
                    <w:t>下的拍摄速度≥</w:t>
                  </w:r>
                  <w:r>
                    <w:rPr>
                      <w:rFonts w:ascii="times new roman, times, serif" w:hAnsi="times new roman, times, serif" w:cs="times new roman, times, serif" w:eastAsia="times new roman, times, serif"/>
                      <w:sz w:val="24"/>
                    </w:rPr>
                    <w:t>227fps;</w:t>
                  </w:r>
                </w:p>
                <w:p>
                  <w:pPr>
                    <w:pStyle w:val="null3"/>
                    <w:ind w:left="420"/>
                    <w:jc w:val="both"/>
                  </w:pPr>
                  <w:r>
                    <w:rPr>
                      <w:rFonts w:ascii="times new roman, times, serif" w:hAnsi="times new roman, times, serif" w:cs="times new roman, times, serif" w:eastAsia="times new roman, times, serif"/>
                      <w:sz w:val="24"/>
                    </w:rPr>
                    <w:t>9.</w:t>
                  </w:r>
                  <w:r>
                    <w:rPr>
                      <w:rFonts w:ascii="宋体" w:hAnsi="宋体" w:cs="宋体" w:eastAsia="宋体"/>
                      <w:sz w:val="24"/>
                    </w:rPr>
                    <w:t>具备倍率、焦距锁定装置；</w:t>
                  </w:r>
                </w:p>
                <w:p>
                  <w:pPr>
                    <w:pStyle w:val="null3"/>
                    <w:ind w:left="420"/>
                    <w:jc w:val="both"/>
                  </w:pPr>
                  <w:r>
                    <w:rPr>
                      <w:rFonts w:ascii="times new roman, times, serif" w:hAnsi="times new roman, times, serif" w:cs="times new roman, times, serif" w:eastAsia="times new roman, times, serif"/>
                      <w:sz w:val="24"/>
                    </w:rPr>
                    <w:t>10.</w:t>
                  </w:r>
                  <w:r>
                    <w:rPr>
                      <w:rFonts w:ascii="宋体" w:hAnsi="宋体" w:cs="宋体" w:eastAsia="宋体"/>
                      <w:sz w:val="24"/>
                    </w:rPr>
                    <w:t>主机自带一体式水平调节装置；</w:t>
                  </w:r>
                </w:p>
                <w:p>
                  <w:pPr>
                    <w:pStyle w:val="null3"/>
                    <w:ind w:left="420"/>
                    <w:jc w:val="both"/>
                  </w:pPr>
                  <w:r>
                    <w:rPr>
                      <w:rFonts w:ascii="times new roman, times, serif" w:hAnsi="times new roman, times, serif" w:cs="times new roman, times, serif" w:eastAsia="times new roman, times, serif"/>
                      <w:sz w:val="24"/>
                    </w:rPr>
                    <w:t xml:space="preserve">11. </w:t>
                  </w:r>
                  <w:r>
                    <w:rPr>
                      <w:rFonts w:ascii="宋体" w:hAnsi="宋体" w:cs="宋体" w:eastAsia="宋体"/>
                      <w:sz w:val="24"/>
                    </w:rPr>
                    <w:t>注射单元：配置电动垂直直接注射单元，微步进马达可通过物理按钮式控制，也可通过软件进行高精密控制；液滴体积注射精度：</w:t>
                  </w:r>
                  <w:r>
                    <w:rPr>
                      <w:rFonts w:ascii="&quot;times new roman&quot;" w:hAnsi="&quot;times new roman&quot;" w:cs="&quot;times new roman&quot;" w:eastAsia="&quot;times new roman&quot;"/>
                      <w:sz w:val="24"/>
                    </w:rPr>
                    <w:t>0.01μl</w:t>
                  </w:r>
                  <w:r>
                    <w:rPr>
                      <w:rFonts w:ascii="宋体" w:hAnsi="宋体" w:cs="宋体" w:eastAsia="宋体"/>
                      <w:sz w:val="24"/>
                    </w:rPr>
                    <w:t>，注射针式注射，非手动注射单元及移液枪式注射单元；注射单元可通过微齿轮进行水平和垂直方向定位；整体可</w:t>
                  </w:r>
                  <w:r>
                    <w:rPr>
                      <w:rFonts w:ascii="times new roman, times, serif" w:hAnsi="times new roman, times, serif" w:cs="times new roman, times, serif" w:eastAsia="times new roman, times, serif"/>
                      <w:sz w:val="24"/>
                    </w:rPr>
                    <w:t>90°</w:t>
                  </w:r>
                  <w:r>
                    <w:rPr>
                      <w:rFonts w:ascii="宋体" w:hAnsi="宋体" w:cs="宋体" w:eastAsia="宋体"/>
                      <w:sz w:val="24"/>
                    </w:rPr>
                    <w:t>翻转；</w:t>
                  </w:r>
                </w:p>
                <w:p>
                  <w:pPr>
                    <w:pStyle w:val="null3"/>
                    <w:ind w:left="420"/>
                    <w:jc w:val="both"/>
                  </w:pPr>
                  <w:r>
                    <w:rPr>
                      <w:rFonts w:ascii="times new roman, times, serif" w:hAnsi="times new roman, times, serif" w:cs="times new roman, times, serif" w:eastAsia="times new roman, times, serif"/>
                      <w:sz w:val="24"/>
                    </w:rPr>
                    <w:t>12.</w:t>
                  </w:r>
                  <w:r>
                    <w:rPr>
                      <w:rFonts w:ascii="宋体" w:hAnsi="宋体" w:cs="宋体" w:eastAsia="宋体"/>
                      <w:sz w:val="24"/>
                      <w:b/>
                    </w:rPr>
                    <w:t>▲</w:t>
                  </w:r>
                  <w:r>
                    <w:rPr>
                      <w:rFonts w:ascii="宋体" w:hAnsi="宋体" w:cs="宋体" w:eastAsia="宋体"/>
                      <w:sz w:val="24"/>
                    </w:rPr>
                    <w:t>液滴注射速度范围</w:t>
                  </w:r>
                  <w:r>
                    <w:rPr>
                      <w:rFonts w:ascii="&quot;times new roman&quot;" w:hAnsi="&quot;times new roman&quot;" w:cs="&quot;times new roman&quot;" w:eastAsia="&quot;times new roman&quot;"/>
                      <w:sz w:val="24"/>
                    </w:rPr>
                    <w:t xml:space="preserve"> 0.01~55.30 μl/s</w:t>
                  </w:r>
                  <w:r>
                    <w:rPr>
                      <w:rFonts w:ascii="宋体" w:hAnsi="宋体" w:cs="宋体" w:eastAsia="宋体"/>
                      <w:sz w:val="24"/>
                    </w:rPr>
                    <w:t>；</w:t>
                  </w:r>
                </w:p>
                <w:p>
                  <w:pPr>
                    <w:pStyle w:val="null3"/>
                    <w:ind w:left="420"/>
                    <w:jc w:val="both"/>
                  </w:pPr>
                  <w:r>
                    <w:rPr>
                      <w:rFonts w:ascii="times new roman, times, serif" w:hAnsi="times new roman, times, serif" w:cs="times new roman, times, serif" w:eastAsia="times new roman, times, serif"/>
                      <w:sz w:val="24"/>
                    </w:rPr>
                    <w:t>13.</w:t>
                  </w:r>
                  <w:r>
                    <w:rPr>
                      <w:rFonts w:ascii="宋体" w:hAnsi="宋体" w:cs="宋体" w:eastAsia="宋体"/>
                      <w:sz w:val="24"/>
                    </w:rPr>
                    <w:t>注射单元整体定位范围</w:t>
                  </w:r>
                  <w:r>
                    <w:rPr>
                      <w:rFonts w:ascii="&quot;times new roman&quot;" w:hAnsi="&quot;times new roman&quot;" w:cs="&quot;times new roman&quot;" w:eastAsia="&quot;times new roman&quot;"/>
                      <w:sz w:val="24"/>
                    </w:rPr>
                    <w:t>0~120mm</w:t>
                  </w:r>
                  <w:r>
                    <w:rPr>
                      <w:rFonts w:ascii="宋体" w:hAnsi="宋体" w:cs="宋体" w:eastAsia="宋体"/>
                      <w:sz w:val="24"/>
                    </w:rPr>
                    <w:t>；</w:t>
                  </w:r>
                </w:p>
                <w:p>
                  <w:pPr>
                    <w:pStyle w:val="null3"/>
                    <w:ind w:left="420"/>
                    <w:jc w:val="both"/>
                  </w:pPr>
                  <w:r>
                    <w:rPr>
                      <w:rFonts w:ascii="times new roman, times, serif" w:hAnsi="times new roman, times, serif" w:cs="times new roman, times, serif" w:eastAsia="times new roman, times, serif"/>
                      <w:sz w:val="24"/>
                    </w:rPr>
                    <w:t>14.</w:t>
                  </w:r>
                  <w:r>
                    <w:rPr>
                      <w:rFonts w:ascii="宋体" w:hAnsi="宋体" w:cs="宋体" w:eastAsia="宋体"/>
                      <w:sz w:val="24"/>
                      <w:b/>
                    </w:rPr>
                    <w:t xml:space="preserve"> </w:t>
                  </w:r>
                  <w:r>
                    <w:rPr>
                      <w:rFonts w:ascii="宋体" w:hAnsi="宋体" w:cs="宋体" w:eastAsia="宋体"/>
                      <w:sz w:val="24"/>
                      <w:b/>
                    </w:rPr>
                    <w:t>▲</w:t>
                  </w:r>
                  <w:r>
                    <w:rPr>
                      <w:rFonts w:ascii="宋体" w:hAnsi="宋体" w:cs="宋体" w:eastAsia="宋体"/>
                      <w:sz w:val="24"/>
                    </w:rPr>
                    <w:t>温控范围：</w:t>
                  </w:r>
                  <w:r>
                    <w:rPr>
                      <w:rFonts w:ascii="&quot;times new roman&quot;" w:hAnsi="&quot;times new roman&quot;" w:cs="&quot;times new roman&quot;" w:eastAsia="&quot;times new roman&quot;"/>
                      <w:sz w:val="24"/>
                    </w:rPr>
                    <w:t>-30~160°C</w:t>
                  </w:r>
                  <w:r>
                    <w:rPr>
                      <w:rFonts w:ascii="宋体" w:hAnsi="宋体" w:cs="宋体" w:eastAsia="宋体"/>
                      <w:sz w:val="24"/>
                    </w:rPr>
                    <w:t>，精度</w:t>
                  </w:r>
                  <w:r>
                    <w:rPr>
                      <w:rFonts w:ascii="宋体" w:hAnsi="宋体" w:cs="宋体" w:eastAsia="宋体"/>
                      <w:sz w:val="24"/>
                    </w:rPr>
                    <w:t>±</w:t>
                  </w:r>
                  <w:r>
                    <w:rPr>
                      <w:rFonts w:ascii="times new roman, times, serif" w:hAnsi="times new roman, times, serif" w:cs="times new roman, times, serif" w:eastAsia="times new roman, times, serif"/>
                      <w:sz w:val="24"/>
                    </w:rPr>
                    <w:t>0.1</w:t>
                  </w:r>
                  <w:r>
                    <w:rPr>
                      <w:rFonts w:ascii="宋体" w:hAnsi="宋体" w:cs="宋体" w:eastAsia="宋体"/>
                      <w:sz w:val="24"/>
                    </w:rPr>
                    <w:t>℃；</w:t>
                  </w:r>
                </w:p>
                <w:p>
                  <w:pPr>
                    <w:pStyle w:val="null3"/>
                    <w:ind w:left="420"/>
                    <w:jc w:val="both"/>
                  </w:pPr>
                  <w:r>
                    <w:rPr>
                      <w:rFonts w:ascii="times new roman, times, serif" w:hAnsi="times new roman, times, serif" w:cs="times new roman, times, serif" w:eastAsia="times new roman, times, serif"/>
                      <w:sz w:val="24"/>
                    </w:rPr>
                    <w:t>15.</w:t>
                  </w:r>
                  <w:r>
                    <w:rPr>
                      <w:rFonts w:ascii="宋体" w:hAnsi="宋体" w:cs="宋体" w:eastAsia="宋体"/>
                      <w:sz w:val="24"/>
                    </w:rPr>
                    <w:t>整机</w:t>
                  </w:r>
                  <w:r>
                    <w:rPr>
                      <w:rFonts w:ascii="&quot;times new roman&quot;" w:hAnsi="&quot;times new roman&quot;" w:cs="&quot;times new roman&quot;" w:eastAsia="&quot;times new roman&quot;"/>
                      <w:sz w:val="24"/>
                    </w:rPr>
                    <w:t>10</w:t>
                  </w:r>
                  <w:r>
                    <w:rPr>
                      <w:rFonts w:ascii="宋体" w:hAnsi="宋体" w:cs="宋体" w:eastAsia="宋体"/>
                      <w:sz w:val="24"/>
                    </w:rPr>
                    <w:t>轴自由联动；</w:t>
                  </w:r>
                </w:p>
                <w:p>
                  <w:pPr>
                    <w:pStyle w:val="null3"/>
                    <w:ind w:left="420"/>
                    <w:jc w:val="both"/>
                  </w:pPr>
                  <w:r>
                    <w:rPr>
                      <w:rFonts w:ascii="times new roman, times, serif" w:hAnsi="times new roman, times, serif" w:cs="times new roman, times, serif" w:eastAsia="times new roman, times, serif"/>
                      <w:sz w:val="24"/>
                    </w:rPr>
                    <w:t>16.</w:t>
                  </w:r>
                  <w:r>
                    <w:rPr>
                      <w:rFonts w:ascii="宋体" w:hAnsi="宋体" w:cs="宋体" w:eastAsia="宋体"/>
                      <w:sz w:val="24"/>
                    </w:rPr>
                    <w:t>注射针与注射器为鲁尔锁式连接，且气密性强；注射器与电动注射单元为双卡槽式固定安装，非铁片式夹持，固定紧密不松动；</w:t>
                  </w:r>
                </w:p>
                <w:p>
                  <w:pPr>
                    <w:pStyle w:val="null3"/>
                    <w:ind w:left="420"/>
                    <w:jc w:val="both"/>
                  </w:pPr>
                  <w:r>
                    <w:rPr>
                      <w:rFonts w:ascii="times new roman, times, serif" w:hAnsi="times new roman, times, serif" w:cs="times new roman, times, serif" w:eastAsia="times new roman, times, serif"/>
                      <w:sz w:val="24"/>
                    </w:rPr>
                    <w:t>17.</w:t>
                  </w:r>
                  <w:r>
                    <w:rPr>
                      <w:rFonts w:ascii="宋体" w:hAnsi="宋体" w:cs="宋体" w:eastAsia="宋体"/>
                      <w:sz w:val="24"/>
                    </w:rPr>
                    <w:t>标准外径注射针，支持测试全过程自动尺寸校正；</w:t>
                  </w:r>
                </w:p>
                <w:p>
                  <w:pPr>
                    <w:pStyle w:val="null3"/>
                    <w:ind w:left="420"/>
                    <w:jc w:val="both"/>
                  </w:pPr>
                  <w:r>
                    <w:rPr>
                      <w:rFonts w:ascii="times new roman, times, serif" w:hAnsi="times new roman, times, serif" w:cs="times new roman, times, serif" w:eastAsia="times new roman, times, serif"/>
                      <w:sz w:val="24"/>
                    </w:rPr>
                    <w:t>18.</w:t>
                  </w:r>
                  <w:r>
                    <w:rPr>
                      <w:rFonts w:ascii="宋体" w:hAnsi="宋体" w:cs="宋体" w:eastAsia="宋体"/>
                      <w:sz w:val="24"/>
                    </w:rPr>
                    <w:t>可输出结果文件包括：图片文件、视频文件、数据集文件、图表文件；且具备图片编辑和视频编辑功能；</w:t>
                  </w:r>
                </w:p>
                <w:p>
                  <w:pPr>
                    <w:pStyle w:val="null3"/>
                    <w:ind w:left="420"/>
                    <w:jc w:val="both"/>
                  </w:pPr>
                  <w:r>
                    <w:rPr>
                      <w:rFonts w:ascii="times new roman, times, serif" w:hAnsi="times new roman, times, serif" w:cs="times new roman, times, serif" w:eastAsia="times new roman, times, serif"/>
                      <w:sz w:val="24"/>
                    </w:rPr>
                    <w:t>19.</w:t>
                  </w:r>
                  <w:r>
                    <w:rPr>
                      <w:rFonts w:ascii="&quot;times new roman&quot;" w:hAnsi="&quot;times new roman&quot;" w:cs="&quot;times new roman&quot;" w:eastAsia="&quot;times new roman&quot;"/>
                      <w:sz w:val="24"/>
                    </w:rPr>
                    <w:t xml:space="preserve"> </w:t>
                  </w:r>
                  <w:r>
                    <w:rPr>
                      <w:rFonts w:ascii="宋体" w:hAnsi="宋体" w:cs="宋体" w:eastAsia="宋体"/>
                      <w:sz w:val="24"/>
                    </w:rPr>
                    <w:t>具备自动分析，数据统计等功能，具备粗糙度校正，</w:t>
                  </w:r>
                  <w:r>
                    <w:rPr>
                      <w:rFonts w:ascii="&quot;times new roman&quot;" w:hAnsi="&quot;times new roman&quot;" w:cs="&quot;times new roman&quot;" w:eastAsia="&quot;times new roman&quot;"/>
                      <w:sz w:val="24"/>
                    </w:rPr>
                    <w:t>Wenzel</w:t>
                  </w:r>
                  <w:r>
                    <w:rPr>
                      <w:rFonts w:ascii="宋体" w:hAnsi="宋体" w:cs="宋体" w:eastAsia="宋体"/>
                      <w:sz w:val="24"/>
                    </w:rPr>
                    <w:t>、</w:t>
                  </w:r>
                  <w:r>
                    <w:rPr>
                      <w:rFonts w:ascii="times new roman, times, serif" w:hAnsi="times new roman, times, serif" w:cs="times new roman, times, serif" w:eastAsia="times new roman, times, serif"/>
                      <w:sz w:val="24"/>
                    </w:rPr>
                    <w:t>Cassie-Baxter</w:t>
                  </w:r>
                  <w:r>
                    <w:rPr>
                      <w:rFonts w:ascii="宋体" w:hAnsi="宋体" w:cs="宋体" w:eastAsia="宋体"/>
                      <w:sz w:val="24"/>
                    </w:rPr>
                    <w:t>模型分析功能；</w:t>
                  </w:r>
                </w:p>
                <w:p>
                  <w:pPr>
                    <w:pStyle w:val="null3"/>
                    <w:jc w:val="both"/>
                  </w:pPr>
                  <w:r>
                    <w:rPr>
                      <w:rFonts w:ascii="宋体" w:hAnsi="宋体" w:cs="宋体" w:eastAsia="宋体"/>
                      <w:sz w:val="24"/>
                    </w:rPr>
                    <w:t>数据库：具有不少于</w:t>
                  </w:r>
                  <w:r>
                    <w:rPr>
                      <w:rFonts w:ascii="&quot;times new roman&quot;" w:hAnsi="&quot;times new roman&quot;" w:cs="&quot;times new roman&quot;" w:eastAsia="&quot;times new roman&quot;"/>
                      <w:sz w:val="24"/>
                    </w:rPr>
                    <w:t>160</w:t>
                  </w:r>
                  <w:r>
                    <w:rPr>
                      <w:rFonts w:ascii="宋体" w:hAnsi="宋体" w:cs="宋体" w:eastAsia="宋体"/>
                      <w:sz w:val="24"/>
                    </w:rPr>
                    <w:t>种常用物质数据，并提供数据的文献出处，且支持自行上传数据库。</w:t>
                  </w:r>
                </w:p>
                <w:p>
                  <w:pPr>
                    <w:pStyle w:val="null3"/>
                    <w:spacing w:after="120"/>
                    <w:jc w:val="both"/>
                  </w:pPr>
                  <w:r>
                    <w:rPr>
                      <w:rFonts w:ascii="宋体" w:hAnsi="宋体" w:cs="宋体" w:eastAsia="宋体"/>
                      <w:sz w:val="24"/>
                      <w:b/>
                    </w:rPr>
                    <w:t>配置清单：</w:t>
                  </w:r>
                </w:p>
                <w:p>
                  <w:pPr>
                    <w:pStyle w:val="null3"/>
                    <w:spacing w:after="120"/>
                    <w:jc w:val="both"/>
                  </w:pPr>
                  <w:r>
                    <w:rPr>
                      <w:rFonts w:ascii="宋体" w:hAnsi="宋体" w:cs="宋体" w:eastAsia="宋体"/>
                      <w:sz w:val="24"/>
                    </w:rPr>
                    <w:t>仪器主机</w:t>
                  </w:r>
                  <w:r>
                    <w:rPr>
                      <w:rFonts w:ascii="宋体" w:hAnsi="宋体" w:cs="宋体" w:eastAsia="宋体"/>
                      <w:sz w:val="24"/>
                    </w:rPr>
                    <w:t xml:space="preserve">                            </w:t>
                  </w:r>
                  <w:r>
                    <w:rPr>
                      <w:rFonts w:ascii="times new roman, times, serif" w:hAnsi="times new roman, times, serif" w:cs="times new roman, times, serif" w:eastAsia="times new roman, times, serif"/>
                      <w:sz w:val="24"/>
                    </w:rPr>
                    <w:t>1</w:t>
                  </w:r>
                  <w:r>
                    <w:rPr>
                      <w:rFonts w:ascii="宋体" w:hAnsi="宋体" w:cs="宋体" w:eastAsia="宋体"/>
                      <w:sz w:val="24"/>
                    </w:rPr>
                    <w:t>台</w:t>
                  </w:r>
                </w:p>
                <w:p>
                  <w:pPr>
                    <w:pStyle w:val="null3"/>
                    <w:spacing w:after="120"/>
                    <w:jc w:val="both"/>
                  </w:pPr>
                  <w:r>
                    <w:rPr>
                      <w:rFonts w:ascii="宋体" w:hAnsi="宋体" w:cs="宋体" w:eastAsia="宋体"/>
                      <w:sz w:val="24"/>
                    </w:rPr>
                    <w:t>单直接注射单元支架</w:t>
                  </w:r>
                  <w:r>
                    <w:rPr>
                      <w:rFonts w:ascii="宋体" w:hAnsi="宋体" w:cs="宋体" w:eastAsia="宋体"/>
                      <w:sz w:val="24"/>
                    </w:rPr>
                    <w:t xml:space="preserve">                  </w:t>
                  </w:r>
                  <w:r>
                    <w:rPr>
                      <w:rFonts w:ascii="times new roman, times, serif" w:hAnsi="times new roman, times, serif" w:cs="times new roman, times, serif" w:eastAsia="times new roman, times, serif"/>
                      <w:sz w:val="24"/>
                    </w:rPr>
                    <w:t>1</w:t>
                  </w:r>
                  <w:r>
                    <w:rPr>
                      <w:rFonts w:ascii="宋体" w:hAnsi="宋体" w:cs="宋体" w:eastAsia="宋体"/>
                      <w:sz w:val="24"/>
                    </w:rPr>
                    <w:t>个</w:t>
                  </w:r>
                </w:p>
                <w:p>
                  <w:pPr>
                    <w:pStyle w:val="null3"/>
                    <w:spacing w:after="120"/>
                    <w:jc w:val="both"/>
                  </w:pPr>
                  <w:r>
                    <w:rPr>
                      <w:rFonts w:ascii="宋体" w:hAnsi="宋体" w:cs="宋体" w:eastAsia="宋体"/>
                      <w:sz w:val="24"/>
                    </w:rPr>
                    <w:t>电动计量单元</w:t>
                  </w:r>
                  <w:r>
                    <w:rPr>
                      <w:rFonts w:ascii="宋体" w:hAnsi="宋体" w:cs="宋体" w:eastAsia="宋体"/>
                      <w:sz w:val="24"/>
                    </w:rPr>
                    <w:t xml:space="preserve">                        </w:t>
                  </w:r>
                  <w:r>
                    <w:rPr>
                      <w:rFonts w:ascii="times new roman, times, serif" w:hAnsi="times new roman, times, serif" w:cs="times new roman, times, serif" w:eastAsia="times new roman, times, serif"/>
                      <w:sz w:val="24"/>
                    </w:rPr>
                    <w:t>1</w:t>
                  </w:r>
                  <w:r>
                    <w:rPr>
                      <w:rFonts w:ascii="宋体" w:hAnsi="宋体" w:cs="宋体" w:eastAsia="宋体"/>
                      <w:sz w:val="24"/>
                    </w:rPr>
                    <w:t>个</w:t>
                  </w:r>
                </w:p>
                <w:p>
                  <w:pPr>
                    <w:pStyle w:val="null3"/>
                    <w:spacing w:after="120"/>
                    <w:jc w:val="both"/>
                  </w:pPr>
                  <w:r>
                    <w:rPr>
                      <w:rFonts w:ascii="宋体" w:hAnsi="宋体" w:cs="宋体" w:eastAsia="宋体"/>
                      <w:sz w:val="24"/>
                    </w:rPr>
                    <w:t>接触角测量软件</w:t>
                  </w:r>
                  <w:r>
                    <w:rPr>
                      <w:rFonts w:ascii="宋体" w:hAnsi="宋体" w:cs="宋体" w:eastAsia="宋体"/>
                      <w:sz w:val="24"/>
                    </w:rPr>
                    <w:t xml:space="preserve">                      </w:t>
                  </w:r>
                  <w:r>
                    <w:rPr>
                      <w:rFonts w:ascii="times new roman, times, serif" w:hAnsi="times new roman, times, serif" w:cs="times new roman, times, serif" w:eastAsia="times new roman, times, serif"/>
                      <w:sz w:val="24"/>
                    </w:rPr>
                    <w:t>1</w:t>
                  </w:r>
                  <w:r>
                    <w:rPr>
                      <w:rFonts w:ascii="宋体" w:hAnsi="宋体" w:cs="宋体" w:eastAsia="宋体"/>
                      <w:sz w:val="24"/>
                    </w:rPr>
                    <w:t>套</w:t>
                  </w:r>
                </w:p>
                <w:p>
                  <w:pPr>
                    <w:pStyle w:val="null3"/>
                    <w:spacing w:after="120"/>
                    <w:jc w:val="both"/>
                  </w:pPr>
                  <w:r>
                    <w:rPr>
                      <w:rFonts w:ascii="宋体" w:hAnsi="宋体" w:cs="宋体" w:eastAsia="宋体"/>
                      <w:sz w:val="24"/>
                    </w:rPr>
                    <w:t>表面自由能分析软件</w:t>
                  </w:r>
                  <w:r>
                    <w:rPr>
                      <w:rFonts w:ascii="宋体" w:hAnsi="宋体" w:cs="宋体" w:eastAsia="宋体"/>
                      <w:sz w:val="24"/>
                    </w:rPr>
                    <w:t xml:space="preserve">                  </w:t>
                  </w:r>
                  <w:r>
                    <w:rPr>
                      <w:rFonts w:ascii="times new roman, times, serif" w:hAnsi="times new roman, times, serif" w:cs="times new roman, times, serif" w:eastAsia="times new roman, times, serif"/>
                      <w:sz w:val="24"/>
                    </w:rPr>
                    <w:t>1</w:t>
                  </w:r>
                  <w:r>
                    <w:rPr>
                      <w:rFonts w:ascii="宋体" w:hAnsi="宋体" w:cs="宋体" w:eastAsia="宋体"/>
                      <w:sz w:val="24"/>
                    </w:rPr>
                    <w:t>套</w:t>
                  </w:r>
                </w:p>
                <w:p>
                  <w:pPr>
                    <w:pStyle w:val="null3"/>
                    <w:spacing w:after="120"/>
                    <w:jc w:val="both"/>
                  </w:pPr>
                  <w:r>
                    <w:rPr>
                      <w:rFonts w:ascii="宋体" w:hAnsi="宋体" w:cs="宋体" w:eastAsia="宋体"/>
                      <w:sz w:val="24"/>
                    </w:rPr>
                    <w:t>帕尔贴控温单元</w:t>
                  </w:r>
                  <w:r>
                    <w:rPr>
                      <w:rFonts w:ascii="宋体" w:hAnsi="宋体" w:cs="宋体" w:eastAsia="宋体"/>
                      <w:sz w:val="24"/>
                    </w:rPr>
                    <w:t xml:space="preserve">                      </w:t>
                  </w:r>
                  <w:r>
                    <w:rPr>
                      <w:rFonts w:ascii="times new roman, times, serif" w:hAnsi="times new roman, times, serif" w:cs="times new roman, times, serif" w:eastAsia="times new roman, times, serif"/>
                      <w:sz w:val="24"/>
                    </w:rPr>
                    <w:t>1</w:t>
                  </w:r>
                  <w:r>
                    <w:rPr>
                      <w:rFonts w:ascii="宋体" w:hAnsi="宋体" w:cs="宋体" w:eastAsia="宋体"/>
                      <w:sz w:val="24"/>
                    </w:rPr>
                    <w:t>个</w:t>
                  </w:r>
                </w:p>
                <w:p>
                  <w:pPr>
                    <w:pStyle w:val="null3"/>
                    <w:spacing w:after="120"/>
                    <w:jc w:val="both"/>
                  </w:pPr>
                  <w:r>
                    <w:rPr>
                      <w:rFonts w:ascii="宋体" w:hAnsi="宋体" w:cs="宋体" w:eastAsia="宋体"/>
                      <w:sz w:val="24"/>
                    </w:rPr>
                    <w:t>温度控制器</w:t>
                  </w:r>
                  <w:r>
                    <w:rPr>
                      <w:rFonts w:ascii="宋体" w:hAnsi="宋体" w:cs="宋体" w:eastAsia="宋体"/>
                      <w:sz w:val="24"/>
                    </w:rPr>
                    <w:t xml:space="preserve">                          </w:t>
                  </w:r>
                  <w:r>
                    <w:rPr>
                      <w:rFonts w:ascii="times new roman, times, serif" w:hAnsi="times new roman, times, serif" w:cs="times new roman, times, serif" w:eastAsia="times new roman, times, serif"/>
                      <w:sz w:val="24"/>
                    </w:rPr>
                    <w:t>1</w:t>
                  </w:r>
                  <w:r>
                    <w:rPr>
                      <w:rFonts w:ascii="宋体" w:hAnsi="宋体" w:cs="宋体" w:eastAsia="宋体"/>
                      <w:sz w:val="24"/>
                    </w:rPr>
                    <w:t>个</w:t>
                  </w:r>
                </w:p>
                <w:p>
                  <w:pPr>
                    <w:pStyle w:val="null3"/>
                    <w:spacing w:after="120"/>
                    <w:jc w:val="both"/>
                  </w:pPr>
                  <w:r>
                    <w:rPr>
                      <w:rFonts w:ascii="宋体" w:hAnsi="宋体" w:cs="宋体" w:eastAsia="宋体"/>
                      <w:sz w:val="24"/>
                      <w:b/>
                    </w:rPr>
                    <w:t>▲</w:t>
                  </w:r>
                  <w:r>
                    <w:rPr>
                      <w:rFonts w:ascii="times new roman, times, serif" w:hAnsi="times new roman, times, serif" w:cs="times new roman, times, serif" w:eastAsia="times new roman, times, serif"/>
                      <w:sz w:val="24"/>
                    </w:rPr>
                    <w:t>3</w:t>
                  </w:r>
                  <w:r>
                    <w:rPr>
                      <w:rFonts w:ascii="&quot;times new roman&quot;" w:hAnsi="&quot;times new roman&quot;" w:cs="&quot;times new roman&quot;" w:eastAsia="&quot;times new roman&quot;"/>
                      <w:sz w:val="24"/>
                    </w:rPr>
                    <w:t>60</w:t>
                  </w:r>
                  <w:r>
                    <w:rPr>
                      <w:rFonts w:ascii="宋体" w:hAnsi="宋体" w:cs="宋体" w:eastAsia="宋体"/>
                      <w:sz w:val="24"/>
                    </w:rPr>
                    <w:t xml:space="preserve">°滚动斜板附件                   </w:t>
                  </w:r>
                  <w:r>
                    <w:rPr>
                      <w:rFonts w:ascii="times new roman, times, serif" w:hAnsi="times new roman, times, serif" w:cs="times new roman, times, serif" w:eastAsia="times new roman, times, serif"/>
                      <w:sz w:val="24"/>
                    </w:rPr>
                    <w:t>1</w:t>
                  </w:r>
                  <w:r>
                    <w:rPr>
                      <w:rFonts w:ascii="宋体" w:hAnsi="宋体" w:cs="宋体" w:eastAsia="宋体"/>
                      <w:sz w:val="24"/>
                    </w:rPr>
                    <w:t>个</w:t>
                  </w:r>
                </w:p>
                <w:p>
                  <w:pPr>
                    <w:pStyle w:val="null3"/>
                    <w:spacing w:after="120"/>
                    <w:jc w:val="both"/>
                  </w:pPr>
                  <w:r>
                    <w:rPr>
                      <w:rFonts w:ascii="宋体" w:hAnsi="宋体" w:cs="宋体" w:eastAsia="宋体"/>
                      <w:sz w:val="24"/>
                    </w:rPr>
                    <w:t>捕泡法样品支架</w:t>
                  </w:r>
                  <w:r>
                    <w:rPr>
                      <w:rFonts w:ascii="宋体" w:hAnsi="宋体" w:cs="宋体" w:eastAsia="宋体"/>
                      <w:sz w:val="24"/>
                    </w:rPr>
                    <w:t xml:space="preserve">                      </w:t>
                  </w:r>
                  <w:r>
                    <w:rPr>
                      <w:rFonts w:ascii="times new roman, times, serif" w:hAnsi="times new roman, times, serif" w:cs="times new roman, times, serif" w:eastAsia="times new roman, times, serif"/>
                      <w:sz w:val="24"/>
                    </w:rPr>
                    <w:t>1</w:t>
                  </w:r>
                  <w:r>
                    <w:rPr>
                      <w:rFonts w:ascii="宋体" w:hAnsi="宋体" w:cs="宋体" w:eastAsia="宋体"/>
                      <w:sz w:val="24"/>
                    </w:rPr>
                    <w:t>套</w:t>
                  </w:r>
                </w:p>
                <w:p>
                  <w:pPr>
                    <w:pStyle w:val="null3"/>
                    <w:spacing w:after="120"/>
                    <w:jc w:val="both"/>
                  </w:pPr>
                  <w:r>
                    <w:rPr>
                      <w:rFonts w:ascii="宋体" w:hAnsi="宋体" w:cs="宋体" w:eastAsia="宋体"/>
                      <w:sz w:val="24"/>
                    </w:rPr>
                    <w:t>可抛弃悬滴法注射针（</w:t>
                  </w:r>
                  <w:r>
                    <w:rPr>
                      <w:rFonts w:ascii="times new roman, times, serif" w:hAnsi="times new roman, times, serif" w:cs="times new roman, times, serif" w:eastAsia="times new roman, times, serif"/>
                      <w:sz w:val="24"/>
                    </w:rPr>
                    <w:t>50</w:t>
                  </w:r>
                  <w:r>
                    <w:rPr>
                      <w:rFonts w:ascii="宋体" w:hAnsi="宋体" w:cs="宋体" w:eastAsia="宋体"/>
                      <w:sz w:val="24"/>
                    </w:rPr>
                    <w:t>根</w:t>
                  </w:r>
                  <w:r>
                    <w:rPr>
                      <w:rFonts w:ascii="times new roman, times, serif" w:hAnsi="times new roman, times, serif" w:cs="times new roman, times, serif" w:eastAsia="times new roman, times, serif"/>
                      <w:sz w:val="24"/>
                    </w:rPr>
                    <w:t>/</w:t>
                  </w:r>
                  <w:r>
                    <w:rPr>
                      <w:rFonts w:ascii="宋体" w:hAnsi="宋体" w:cs="宋体" w:eastAsia="宋体"/>
                      <w:sz w:val="24"/>
                    </w:rPr>
                    <w:t xml:space="preserve">套）       </w:t>
                  </w:r>
                  <w:r>
                    <w:rPr>
                      <w:rFonts w:ascii="times new roman, times, serif" w:hAnsi="times new roman, times, serif" w:cs="times new roman, times, serif" w:eastAsia="times new roman, times, serif"/>
                      <w:sz w:val="24"/>
                    </w:rPr>
                    <w:t>1</w:t>
                  </w:r>
                  <w:r>
                    <w:rPr>
                      <w:rFonts w:ascii="宋体" w:hAnsi="宋体" w:cs="宋体" w:eastAsia="宋体"/>
                      <w:sz w:val="24"/>
                    </w:rPr>
                    <w:t>套</w:t>
                  </w:r>
                </w:p>
                <w:p>
                  <w:pPr>
                    <w:pStyle w:val="null3"/>
                    <w:spacing w:after="120"/>
                    <w:jc w:val="both"/>
                  </w:pPr>
                  <w:r>
                    <w:rPr>
                      <w:rFonts w:ascii="宋体" w:hAnsi="宋体" w:cs="宋体" w:eastAsia="宋体"/>
                      <w:sz w:val="24"/>
                    </w:rPr>
                    <w:t>可抛弃座滴法注射针（</w:t>
                  </w:r>
                  <w:r>
                    <w:rPr>
                      <w:rFonts w:ascii="times new roman, times, serif" w:hAnsi="times new roman, times, serif" w:cs="times new roman, times, serif" w:eastAsia="times new roman, times, serif"/>
                      <w:sz w:val="24"/>
                    </w:rPr>
                    <w:t>50</w:t>
                  </w:r>
                  <w:r>
                    <w:rPr>
                      <w:rFonts w:ascii="宋体" w:hAnsi="宋体" w:cs="宋体" w:eastAsia="宋体"/>
                      <w:sz w:val="24"/>
                    </w:rPr>
                    <w:t>根</w:t>
                  </w:r>
                  <w:r>
                    <w:rPr>
                      <w:rFonts w:ascii="times new roman, times, serif" w:hAnsi="times new roman, times, serif" w:cs="times new roman, times, serif" w:eastAsia="times new roman, times, serif"/>
                      <w:sz w:val="24"/>
                    </w:rPr>
                    <w:t>/</w:t>
                  </w:r>
                  <w:r>
                    <w:rPr>
                      <w:rFonts w:ascii="宋体" w:hAnsi="宋体" w:cs="宋体" w:eastAsia="宋体"/>
                      <w:sz w:val="24"/>
                    </w:rPr>
                    <w:t xml:space="preserve">套）       </w:t>
                  </w:r>
                  <w:r>
                    <w:rPr>
                      <w:rFonts w:ascii="times new roman, times, serif" w:hAnsi="times new roman, times, serif" w:cs="times new roman, times, serif" w:eastAsia="times new roman, times, serif"/>
                      <w:sz w:val="24"/>
                    </w:rPr>
                    <w:t>1</w:t>
                  </w:r>
                  <w:r>
                    <w:rPr>
                      <w:rFonts w:ascii="宋体" w:hAnsi="宋体" w:cs="宋体" w:eastAsia="宋体"/>
                      <w:sz w:val="24"/>
                    </w:rPr>
                    <w:t xml:space="preserve">套  </w:t>
                  </w:r>
                </w:p>
                <w:p>
                  <w:pPr>
                    <w:pStyle w:val="null3"/>
                    <w:spacing w:after="120"/>
                    <w:jc w:val="both"/>
                  </w:pPr>
                  <w:r>
                    <w:rPr>
                      <w:rFonts w:ascii="宋体" w:hAnsi="宋体" w:cs="宋体" w:eastAsia="宋体"/>
                      <w:sz w:val="24"/>
                    </w:rPr>
                    <w:t>可抛弃</w:t>
                  </w: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000μl</w:t>
                  </w:r>
                  <w:r>
                    <w:rPr>
                      <w:rFonts w:ascii="宋体" w:hAnsi="宋体" w:cs="宋体" w:eastAsia="宋体"/>
                      <w:sz w:val="24"/>
                    </w:rPr>
                    <w:t>注射器（</w:t>
                  </w:r>
                  <w:r>
                    <w:rPr>
                      <w:rFonts w:ascii="&quot;times new roman&quot;" w:hAnsi="&quot;times new roman&quot;" w:cs="&quot;times new roman&quot;" w:eastAsia="&quot;times new roman&quot;"/>
                      <w:sz w:val="24"/>
                    </w:rPr>
                    <w:t>100</w:t>
                  </w:r>
                  <w:r>
                    <w:rPr>
                      <w:rFonts w:ascii="宋体" w:hAnsi="宋体" w:cs="宋体" w:eastAsia="宋体"/>
                      <w:sz w:val="24"/>
                    </w:rPr>
                    <w:t>根</w:t>
                  </w:r>
                  <w:r>
                    <w:rPr>
                      <w:rFonts w:ascii="times new roman, times, serif" w:hAnsi="times new roman, times, serif" w:cs="times new roman, times, serif" w:eastAsia="times new roman, times, serif"/>
                      <w:sz w:val="24"/>
                    </w:rPr>
                    <w:t>/</w:t>
                  </w:r>
                  <w:r>
                    <w:rPr>
                      <w:rFonts w:ascii="宋体" w:hAnsi="宋体" w:cs="宋体" w:eastAsia="宋体"/>
                      <w:sz w:val="24"/>
                    </w:rPr>
                    <w:t xml:space="preserve">套）     </w:t>
                  </w:r>
                  <w:r>
                    <w:rPr>
                      <w:rFonts w:ascii="times new roman, times, serif" w:hAnsi="times new roman, times, serif" w:cs="times new roman, times, serif" w:eastAsia="times new roman, times, serif"/>
                      <w:sz w:val="24"/>
                    </w:rPr>
                    <w:t>1</w:t>
                  </w:r>
                  <w:r>
                    <w:rPr>
                      <w:rFonts w:ascii="宋体" w:hAnsi="宋体" w:cs="宋体" w:eastAsia="宋体"/>
                      <w:sz w:val="24"/>
                    </w:rPr>
                    <w:t>套</w:t>
                  </w:r>
                </w:p>
                <w:p>
                  <w:pPr>
                    <w:pStyle w:val="null3"/>
                    <w:spacing w:after="120"/>
                    <w:jc w:val="both"/>
                  </w:pPr>
                  <w:r>
                    <w:rPr>
                      <w:rFonts w:ascii="宋体" w:hAnsi="宋体" w:cs="宋体" w:eastAsia="宋体"/>
                      <w:sz w:val="24"/>
                    </w:rPr>
                    <w:t>电脑</w:t>
                  </w:r>
                  <w:r>
                    <w:rPr>
                      <w:rFonts w:ascii="宋体" w:hAnsi="宋体" w:cs="宋体" w:eastAsia="宋体"/>
                      <w:sz w:val="24"/>
                    </w:rPr>
                    <w:t xml:space="preserve">                                </w:t>
                  </w:r>
                  <w:r>
                    <w:rPr>
                      <w:rFonts w:ascii="times new roman, times, serif" w:hAnsi="times new roman, times, serif" w:cs="times new roman, times, serif" w:eastAsia="times new roman, times, serif"/>
                      <w:sz w:val="24"/>
                    </w:rPr>
                    <w:t>1</w:t>
                  </w:r>
                  <w:r>
                    <w:rPr>
                      <w:rFonts w:ascii="宋体" w:hAnsi="宋体" w:cs="宋体" w:eastAsia="宋体"/>
                      <w:sz w:val="24"/>
                    </w:rPr>
                    <w:t xml:space="preserve">台  </w:t>
                  </w:r>
                </w:p>
                <w:p>
                  <w:pPr>
                    <w:pStyle w:val="null3"/>
                    <w:spacing w:after="120"/>
                    <w:jc w:val="left"/>
                  </w:pPr>
                  <w:r>
                    <w:rPr>
                      <w:rFonts w:ascii="宋体" w:hAnsi="宋体" w:cs="宋体" w:eastAsia="宋体"/>
                      <w:sz w:val="24"/>
                    </w:rPr>
                    <w:t>水浴</w:t>
                  </w:r>
                  <w:r>
                    <w:rPr>
                      <w:rFonts w:ascii="宋体" w:hAnsi="宋体" w:cs="宋体" w:eastAsia="宋体"/>
                      <w:sz w:val="24"/>
                    </w:rPr>
                    <w:t xml:space="preserve">                                </w:t>
                  </w:r>
                  <w:r>
                    <w:rPr>
                      <w:rFonts w:ascii="times new roman, times, serif" w:hAnsi="times new roman, times, serif" w:cs="times new roman, times, serif" w:eastAsia="times new roman, times, serif"/>
                      <w:sz w:val="24"/>
                    </w:rPr>
                    <w:t>1</w:t>
                  </w:r>
                  <w:r>
                    <w:rPr>
                      <w:rFonts w:ascii="宋体" w:hAnsi="宋体" w:cs="宋体" w:eastAsia="宋体"/>
                      <w:sz w:val="24"/>
                    </w:rPr>
                    <w:t>件</w:t>
                  </w:r>
                </w:p>
                <w:p>
                  <w:pPr>
                    <w:pStyle w:val="null3"/>
                    <w:jc w:val="left"/>
                  </w:pPr>
                </w:p>
              </w:tc>
              <w:tc>
                <w:tcPr>
                  <w:tcW w:type="dxa" w:w="22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color w:val="000000"/>
                    </w:rPr>
                    <w:t>1</w:t>
                  </w:r>
                  <w:r>
                    <w:rPr>
                      <w:rFonts w:ascii="宋体" w:hAnsi="宋体" w:cs="宋体" w:eastAsia="宋体"/>
                      <w:sz w:val="24"/>
                      <w:color w:val="000000"/>
                    </w:rPr>
                    <w:t>套</w:t>
                  </w:r>
                </w:p>
              </w:tc>
              <w:tc>
                <w:tcPr>
                  <w:tcW w:type="dxa" w:w="21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签订合同后180日历日内供货</w:t>
      </w:r>
    </w:p>
    <w:p>
      <w:pPr>
        <w:pStyle w:val="null3"/>
        <w:outlineLvl w:val="3"/>
      </w:pPr>
      <w:r>
        <w:rPr>
          <w:sz w:val="24"/>
          <w:b/>
        </w:rPr>
        <w:t>3.4.2交货地点</w:t>
      </w:r>
    </w:p>
    <w:p>
      <w:pPr>
        <w:pStyle w:val="null3"/>
      </w:pPr>
      <w:r>
        <w:rPr/>
        <w:t>采购包1：</w:t>
      </w:r>
    </w:p>
    <w:p>
      <w:pPr>
        <w:pStyle w:val="null3"/>
      </w:pPr>
      <w:r>
        <w:rPr/>
        <w:t>陕西科技大学指定地点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1、发票在货到验收合格后由乙方（或乙方委托的外贸代理机构）开具给甲方。 2、国产产品：甲方收到乙方开具的全额增值税专用发票（电子、纸质发票均可，纸质发票须包含发票联、抵扣联）后及时向乙方支付合同总价款的100%。进口产品：甲方收到乙方委托的外贸代理机构开具的全额发票后及时向乙方委托的外贸代理机构支付合同总价款的100%。</w:t>
      </w:r>
      <w:r>
        <w:rPr/>
        <w:t xml:space="preserve"> ，达到付款条件起 </w:t>
      </w:r>
      <w:r>
        <w:rPr/>
        <w:t>20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详见招标文件及合同条款</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质保：一年</w:t>
      </w:r>
    </w:p>
    <w:p>
      <w:pPr>
        <w:pStyle w:val="null3"/>
        <w:outlineLvl w:val="3"/>
      </w:pPr>
      <w:r>
        <w:rPr>
          <w:sz w:val="24"/>
          <w:b/>
        </w:rPr>
        <w:t>3.4.8违约责任与解决争议的方法</w:t>
      </w:r>
    </w:p>
    <w:p>
      <w:pPr>
        <w:pStyle w:val="null3"/>
      </w:pPr>
      <w:r>
        <w:rPr/>
        <w:t>采购包1：</w:t>
      </w:r>
    </w:p>
    <w:p>
      <w:pPr>
        <w:pStyle w:val="null3"/>
      </w:pPr>
      <w:r>
        <w:rPr/>
        <w:t>详见招标文件及合同条款</w:t>
      </w:r>
    </w:p>
    <w:p>
      <w:pPr>
        <w:pStyle w:val="null3"/>
        <w:jc w:val="left"/>
        <w:outlineLvl w:val="2"/>
      </w:pPr>
      <w:r>
        <w:rPr>
          <w:sz w:val="28"/>
          <w:b/>
        </w:rPr>
        <w:t>3.5其他要求</w:t>
      </w:r>
    </w:p>
    <w:p>
      <w:pPr>
        <w:pStyle w:val="null3"/>
      </w:pPr>
      <w:r>
        <w:rPr/>
        <w:t>1、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 2、本项目核心设备为：无线阻尼抗钻仪（该条内容与文件其他描述不一致的以该条内容为准）。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2、财务状况报告（须提供供应商2023年具有财务审计资质单位出具的财务报告或提交报价文件截止时间前六个月内其基本账户开户银行出具的资信证明（附开户许可证或开户备案证明）；其他组织和自然人提供银行出具的资信证明或财务报表；新成立企业提供成立以来的财务报表）；或财政部门认可的政府采购专业担保机构出具的投标担保函；以上三种形式的资料提供任何一种即可。3、有依法缴纳税收和社会保障资金的良好记录，提供依法缴纳税收和社会保障资金的相关材料（提供缴费所属日期为协商截止时间前12个月内任一月份已缴存的社会保障资金缴存凭证或社保机构开具的社会保险参保缴费情况证明，依法不需要缴纳社会保障资金的单位应提供相关证明材料，提供缴费所属日期为协商截止时间前12个月内任一月份已缴纳的纳税证明或完税证明（任意税种），依法免税的单位应提供相关证明材料）；4、具备履行合同所必需的设备和专业技术能力的证明材料（提供承诺书）；5、参加政府采购活动前三年内，在经营活动中没有重大违法记录（提供参加政府采购活动前三年内，在经营活动中没有重大违法记录承诺书）</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须提供供应商2023年具有财务审计资质单位出具的财务报告或提交报价文件截止时间前六个月内其基本账户开户银行出具的资信证明（附开户许可证或开户备案证明）；其他组织和自然人提供银行出具的资信证明或财务报表；新成立企业提供成立以来的财务报表）；或财政部门认可的政府采购专业担保机构出具的投标担保函；以上三种形式的资料提供任何一种即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微波湿度测试仪、接触角测量仪、无线阻尼抗钻仪已做进口论证，允许进口产品投标。供应商所投产品为进口产品的，须提供所投产品厂家授权书（提供授权书的须出具有效授权权限的相关证明文件，证明文件须能显示产品制造厂家对所投产品授权链条的完整性），国产产品无需提供</w:t>
            </w:r>
          </w:p>
        </w:tc>
        <w:tc>
          <w:tcPr>
            <w:tcW w:type="dxa" w:w="3322"/>
          </w:tcPr>
          <w:p>
            <w:pPr>
              <w:pStyle w:val="null3"/>
            </w:pPr>
            <w:r>
              <w:rPr/>
              <w:t>本项目微波湿度测试仪、接触角测量仪、无线阻尼抗钻仪已做进口论证，允许进口产品投标。供应商所投产品为进口产品的，须提供所投产品厂家授权书（提供授权书的须出具有效授权权限的相关证明文件，证明文件须能显示产品制造厂家对所投产品授权链条的完整性），国产产品无需提供</w:t>
            </w:r>
          </w:p>
        </w:tc>
        <w:tc>
          <w:tcPr>
            <w:tcW w:type="dxa" w:w="1661"/>
          </w:tcPr>
          <w:p>
            <w:pPr>
              <w:pStyle w:val="null3"/>
            </w:pPr>
            <w:r>
              <w:rPr/>
              <w:t>资格证明文件（特别要求） 供货一览表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是否按照招标文件中投标文件格式的要求编制投标文件，签字、盖章是否完整有效，对招标文件中规定的要求是否做出了实质性响应。是否按招标文件要求提供了投标保证金。</w:t>
            </w:r>
          </w:p>
        </w:tc>
        <w:tc>
          <w:tcPr>
            <w:tcW w:type="dxa" w:w="1661"/>
          </w:tcPr>
          <w:p>
            <w:pPr>
              <w:pStyle w:val="null3"/>
            </w:pPr>
            <w:r>
              <w:rPr/>
              <w:t>投标保证金 法人代表授权书 资格证明文件 投标函 资格证明文件（特别要求）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 和配置</w:t>
            </w:r>
          </w:p>
        </w:tc>
        <w:tc>
          <w:tcPr>
            <w:tcW w:type="dxa" w:w="2492"/>
          </w:tcPr>
          <w:p>
            <w:pPr>
              <w:pStyle w:val="null3"/>
            </w:pPr>
            <w:r>
              <w:rPr/>
              <w:t>1、基本分（32分）：完全符合、响应招标文件要求，没有负偏离的得32分，▲号技术参数一条负偏离扣2分，非▲号技术参数一条负偏离扣1分，扣完为止。 2、加分（3分）：在各自所得基本分的基础上，主要投标产品技术指标、参数或功能优于招标文件规定的相应技术指标、参数或功能，并且有实质性能提升的，评审小组一致认可的可进行相应加分，每项加1分加分最多加3分。</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投标方案</w:t>
            </w:r>
          </w:p>
          <w:p>
            <w:pPr>
              <w:pStyle w:val="null3"/>
            </w:pPr>
            <w:r>
              <w:rPr/>
              <w:t>商务条款偏离表</w:t>
            </w:r>
          </w:p>
          <w:p>
            <w:pPr>
              <w:pStyle w:val="null3"/>
            </w:pPr>
            <w:r>
              <w:rPr/>
              <w:t>技术规格响应表</w:t>
            </w:r>
          </w:p>
          <w:p>
            <w:pPr>
              <w:pStyle w:val="null3"/>
            </w:pPr>
            <w:r>
              <w:rPr/>
              <w:t>供货一览表</w:t>
            </w:r>
          </w:p>
        </w:tc>
      </w:tr>
      <w:tr>
        <w:tc>
          <w:tcPr>
            <w:tcW w:type="dxa" w:w="831"/>
            <w:vMerge/>
          </w:tcPr>
          <w:p/>
        </w:tc>
        <w:tc>
          <w:tcPr>
            <w:tcW w:type="dxa" w:w="1661"/>
          </w:tcPr>
          <w:p>
            <w:pPr>
              <w:pStyle w:val="null3"/>
            </w:pPr>
            <w:r>
              <w:rPr/>
              <w:t>项目实施方案1</w:t>
            </w:r>
          </w:p>
        </w:tc>
        <w:tc>
          <w:tcPr>
            <w:tcW w:type="dxa" w:w="2492"/>
          </w:tcPr>
          <w:p>
            <w:pPr>
              <w:pStyle w:val="null3"/>
            </w:pPr>
            <w:r>
              <w:rPr/>
              <w:t>1、供应商应提供详细的针对本项目具体的组织实施、技术实施能力、安装调试以及详细的人员投入等项目实施方案，评审小组针对整个方案的完整性，全面性，优的得8-5分，一般的得4-2分，差的得1分，未提供不得分。 2、评审小组根据供应商提供详细的安全保障，应急处理、进度安排等措施进行综合评定，优的得7-5分，一般的得4-2分，差的得1分，未提供不得分。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提供2021年01月01日至今同类业绩的，每提供1个得1分，最高得5分。（供应商自己实施的）；</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培训及售后服务</w:t>
            </w:r>
          </w:p>
        </w:tc>
        <w:tc>
          <w:tcPr>
            <w:tcW w:type="dxa" w:w="2492"/>
          </w:tcPr>
          <w:p>
            <w:pPr>
              <w:pStyle w:val="null3"/>
            </w:pPr>
            <w:r>
              <w:rPr/>
              <w:t>1.提供完整、可行的培训方案，明确具体培训方式、时间、地点、人员以及培训内容情况优得7-4分，一般得3-2分，差得1分，未提供不得分. 2.提供详细完整的售后服务方案。包含但不限于：日常维护，应急响应速度及措施，备品备件计划，质保范围等，进行综合评定，优得8-5分，一般得4-2分，差得1分，未提供不得分。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以本次最低有效报价为基准价，报价得分=（磋商基准价/供应商最终磋商报价）×价格权值×100。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详见附件：投标方案</w:t>
      </w:r>
    </w:p>
    <w:p>
      <w:pPr>
        <w:pStyle w:val="null3"/>
        <w:ind w:firstLine="960"/>
      </w:pPr>
      <w:r>
        <w:rPr/>
        <w:t>详见附件：投标保证金</w:t>
      </w:r>
    </w:p>
    <w:p>
      <w:pPr>
        <w:pStyle w:val="null3"/>
        <w:ind w:firstLine="960"/>
      </w:pPr>
      <w:r>
        <w:rPr/>
        <w:t>详见附件：商务条款偏离表</w:t>
      </w:r>
    </w:p>
    <w:p>
      <w:pPr>
        <w:pStyle w:val="null3"/>
        <w:ind w:firstLine="960"/>
      </w:pPr>
      <w:r>
        <w:rPr/>
        <w:t>详见附件：技术规格响应表</w:t>
      </w:r>
    </w:p>
    <w:p>
      <w:pPr>
        <w:pStyle w:val="null3"/>
        <w:ind w:firstLine="960"/>
      </w:pPr>
      <w:r>
        <w:rPr/>
        <w:t>详见附件：供货一览表</w:t>
      </w:r>
    </w:p>
    <w:p>
      <w:pPr>
        <w:pStyle w:val="null3"/>
        <w:ind w:firstLine="960"/>
      </w:pPr>
      <w:r>
        <w:rPr/>
        <w:t>详见附件：法人代表授权书</w:t>
      </w:r>
    </w:p>
    <w:p>
      <w:pPr>
        <w:pStyle w:val="null3"/>
        <w:ind w:firstLine="960"/>
      </w:pPr>
      <w:r>
        <w:rPr/>
        <w:t>详见附件：资格证明文件（特别要求）</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详见附件：陕科大合同模板20240327.docx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