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版本号：241217002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地理空间智能测绘实训室建设项目</w:t>
      </w:r>
    </w:p>
    <w:p>
      <w:pPr>
        <w:pStyle w:val="null3"/>
        <w:jc w:val="center"/>
        <w:outlineLvl w:val="2"/>
      </w:pPr>
      <w:r>
        <w:rPr>
          <w:sz w:val="28"/>
          <w:b/>
        </w:rPr>
        <w:t>采购项目编号：</w:t>
      </w:r>
      <w:r>
        <w:rPr>
          <w:sz w:val="28"/>
          <w:b/>
        </w:rPr>
        <w:t>XYZB2024-211</w:t>
      </w:r>
      <w:r>
        <w:br/>
      </w:r>
      <w:r>
        <w:br/>
      </w:r>
      <w:r>
        <w:br/>
      </w:r>
    </w:p>
    <w:p>
      <w:pPr>
        <w:pStyle w:val="null3"/>
        <w:jc w:val="center"/>
        <w:outlineLvl w:val="2"/>
      </w:pPr>
      <w:r>
        <w:rPr>
          <w:sz w:val="28"/>
          <w:b/>
        </w:rPr>
        <w:t>陕西工业职业技术学院</w:t>
      </w:r>
    </w:p>
    <w:p>
      <w:pPr>
        <w:pStyle w:val="null3"/>
        <w:jc w:val="center"/>
        <w:outlineLvl w:val="2"/>
      </w:pPr>
      <w:r>
        <w:rPr>
          <w:sz w:val="28"/>
          <w:b/>
        </w:rPr>
        <w:t>陕西信远工程造价咨询有限公司</w:t>
      </w:r>
      <w:r>
        <w:rPr>
          <w:sz w:val="28"/>
          <w:b/>
        </w:rPr>
        <w:t>共同编制</w:t>
      </w:r>
    </w:p>
    <w:p>
      <w:pPr>
        <w:pStyle w:val="null3"/>
        <w:jc w:val="center"/>
        <w:outlineLvl w:val="2"/>
      </w:pPr>
      <w:r>
        <w:rPr>
          <w:sz w:val="28"/>
          <w:b/>
        </w:rPr>
        <w:t>2024年12月11日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陕西信远工程造价咨询有限公司</w:t>
      </w:r>
      <w:r>
        <w:rPr/>
        <w:t>（以下简称“代理机构”）受</w:t>
      </w:r>
      <w:r>
        <w:rPr/>
        <w:t>陕西工业职业技术学院</w:t>
      </w:r>
      <w:r>
        <w:rPr/>
        <w:t>委托，拟对</w:t>
      </w:r>
      <w:r>
        <w:rPr/>
        <w:t>地理空间智能测绘实训室建设项目</w:t>
      </w:r>
      <w:r>
        <w:rPr/>
        <w:t>进行国内公开招标，兹邀请符合本次招标要求的供应商参加投标。</w:t>
      </w:r>
    </w:p>
    <w:p>
      <w:pPr>
        <w:pStyle w:val="null3"/>
        <w:outlineLvl w:val="2"/>
      </w:pPr>
      <w:r>
        <w:rPr>
          <w:sz w:val="28"/>
          <w:b/>
        </w:rPr>
        <w:t>一、采购项目编号：</w:t>
      </w:r>
      <w:r>
        <w:rPr>
          <w:sz w:val="28"/>
          <w:b/>
        </w:rPr>
        <w:t>XYZB2024-211</w:t>
      </w:r>
    </w:p>
    <w:p>
      <w:pPr>
        <w:pStyle w:val="null3"/>
        <w:outlineLvl w:val="2"/>
      </w:pPr>
      <w:r>
        <w:rPr>
          <w:sz w:val="28"/>
          <w:b/>
        </w:rPr>
        <w:t>二、采购项目名称：</w:t>
      </w:r>
      <w:r>
        <w:rPr>
          <w:sz w:val="28"/>
          <w:b/>
        </w:rPr>
        <w:t>地理空间智能测绘实训室建设项目</w:t>
      </w:r>
    </w:p>
    <w:p>
      <w:pPr>
        <w:pStyle w:val="null3"/>
        <w:outlineLvl w:val="2"/>
      </w:pPr>
      <w:r>
        <w:rPr>
          <w:sz w:val="28"/>
          <w:b/>
        </w:rPr>
        <w:t>三、招标项目简介</w:t>
      </w:r>
    </w:p>
    <w:p>
      <w:pPr>
        <w:pStyle w:val="null3"/>
        <w:ind w:firstLine="480"/>
      </w:pPr>
      <w:r>
        <w:rPr/>
        <w:t>采购大载重长航时复合翼无人机1架、大载重长航时多旋翼无人机视频监控系统1套、空地融合激光雷达系统1套、全画幅倾斜摄影相机1台、机载高光谱成像仪1套、超轻型合成孔径雷达（SAR）1套。</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财务状况报告：投标人是法人的，提供近三年（2021-2023年）年度任意一年经审计的财务审计报告（成立时间至提交投标文件截止时间不足一年的单位，可提供成立后任意时间段的资产负债表）或其基本存款账户开户银行出具的本年度资信证明，部分其他组织和自然人，没有经审计的财务报告，应提供银行出具的资信证明；或专业担保机构出具的投标担保函；</w:t>
      </w:r>
    </w:p>
    <w:p>
      <w:pPr>
        <w:pStyle w:val="null3"/>
      </w:pPr>
      <w:r>
        <w:rPr/>
        <w:t>2、税收缴纳证明：提供2023年12月1日以来任意一个月税收缴纳证明（至少包含增值税或企业所得税其中一种），依法免税的单位应提供相关证明材料；</w:t>
      </w:r>
    </w:p>
    <w:p>
      <w:pPr>
        <w:pStyle w:val="null3"/>
      </w:pPr>
      <w:r>
        <w:rPr/>
        <w:t>3、社会保障资金缴纳证明：提供2023年12月1日以来任意一个月的社会保障资金缴存单据或社保机构开具的社会保险参保缴费情况证明，依法不需要缴纳社会保障资金的单位应提供相关证明材料；</w:t>
      </w:r>
    </w:p>
    <w:p>
      <w:pPr>
        <w:pStyle w:val="null3"/>
      </w:pPr>
      <w:r>
        <w:rPr/>
        <w:t>4、书面声明：提供书面声明，包括声明具有履行合同所必需的设备和专业技术能力；非本项目提供整体设计、规范编制或者项目管理、监理、检测等服务的供应商；</w:t>
      </w:r>
    </w:p>
    <w:p>
      <w:pPr>
        <w:pStyle w:val="null3"/>
      </w:pPr>
      <w:r>
        <w:rPr/>
        <w:t>5、无重大违法记录书面声明：参加政府采购活动前3年内在经营活动中没有重大违法记录的书面声明；</w:t>
      </w:r>
    </w:p>
    <w:p>
      <w:pPr>
        <w:pStyle w:val="null3"/>
      </w:pPr>
      <w:r>
        <w:rPr/>
        <w:t>6、营业执照：企业法人具有有效的营业执照（具备统一社会信用代码）；事业法人应具有有效的事业单位法人证；其他组织应具有合法证明文件；自然人具有身份证明文件；</w:t>
      </w:r>
    </w:p>
    <w:p>
      <w:pPr>
        <w:pStyle w:val="null3"/>
      </w:pPr>
      <w:r>
        <w:rPr/>
        <w:t>7、法定代表人授权委托书：投标人代表应提供法定代表人（单位负责人）授权书（附法定代表人（单位负责人）及被授权人身份证复印件），（法定代表人（单位负责人）直接参加只须提供法定代表人（单位负责人）身份证明书及身份证复印件；</w:t>
      </w:r>
    </w:p>
    <w:p>
      <w:pPr>
        <w:pStyle w:val="null3"/>
      </w:pPr>
      <w:r>
        <w:rPr/>
        <w:t>8、信用记录：投标供应商未被列入“信用中国”网站记录的“失信被执行人”或“重大税收违法案件当事人”名单 ；不处于“中国政府采购网”记录的“政府采购严重违法失信行为记录名单”中的禁止参加政府采购活动期间，提供书面声明函；（以采购人或采购代理机构开标当天查询结果为准）；</w:t>
      </w:r>
    </w:p>
    <w:p>
      <w:pPr>
        <w:pStyle w:val="null3"/>
      </w:pPr>
      <w:r>
        <w:rPr/>
        <w:t>9、控股管理关系说明：单位负责人为同一人或者存在直接控股、管理关系的不同单位，不得参加同一合同项下的政府采购活动。提供供应商企业关联关系说明。若与其他供应商存在单位负责人为同一人或者存在直接控股、管理关系的，则投标无效。</w:t>
      </w:r>
    </w:p>
    <w:p>
      <w:pPr>
        <w:pStyle w:val="null3"/>
      </w:pPr>
      <w:r>
        <w:rPr/>
        <w:t>10、非联合体书面声明：本项目不接受联合体投标。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陕西工业职业技术学院</w:t>
      </w:r>
    </w:p>
    <w:p>
      <w:pPr>
        <w:pStyle w:val="null3"/>
      </w:pPr>
      <w:r>
        <w:rPr/>
        <w:t xml:space="preserve"> 地址： </w:t>
      </w:r>
      <w:r>
        <w:rPr/>
        <w:t>陕西省咸阳市渭城区文汇西路12号</w:t>
      </w:r>
    </w:p>
    <w:p>
      <w:pPr>
        <w:pStyle w:val="null3"/>
      </w:pPr>
      <w:r>
        <w:rPr/>
        <w:t xml:space="preserve"> 邮编： </w:t>
      </w:r>
      <w:r>
        <w:rPr/>
        <w:t>712000</w:t>
      </w:r>
    </w:p>
    <w:p>
      <w:pPr>
        <w:pStyle w:val="null3"/>
      </w:pPr>
      <w:r>
        <w:rPr/>
        <w:t xml:space="preserve"> 联系人： </w:t>
      </w:r>
      <w:r>
        <w:rPr/>
        <w:t>陕西工业职业技术学院魏老师</w:t>
      </w:r>
    </w:p>
    <w:p>
      <w:pPr>
        <w:pStyle w:val="null3"/>
      </w:pPr>
      <w:r>
        <w:rPr/>
        <w:t xml:space="preserve"> 联系电话： </w:t>
      </w:r>
      <w:r>
        <w:rPr/>
        <w:t>029-33152065</w:t>
      </w:r>
    </w:p>
    <w:p>
      <w:pPr>
        <w:pStyle w:val="null3"/>
        <w:outlineLvl w:val="2"/>
      </w:pPr>
      <w:r>
        <w:rPr>
          <w:sz w:val="28"/>
          <w:b/>
        </w:rPr>
        <w:t>代理机构：</w:t>
      </w:r>
      <w:r>
        <w:rPr>
          <w:sz w:val="28"/>
          <w:b/>
        </w:rPr>
        <w:t>陕西信远工程造价咨询有限公司</w:t>
      </w:r>
    </w:p>
    <w:p>
      <w:pPr>
        <w:pStyle w:val="null3"/>
      </w:pPr>
      <w:r>
        <w:rPr/>
        <w:t xml:space="preserve"> 地址： </w:t>
      </w:r>
      <w:r>
        <w:rPr/>
        <w:t>陕西省西安市雁塔区曲江新区雁翔路3269号旺座曲江D座15层1502室</w:t>
      </w:r>
    </w:p>
    <w:p>
      <w:pPr>
        <w:pStyle w:val="null3"/>
      </w:pPr>
      <w:r>
        <w:rPr/>
        <w:t xml:space="preserve"> 邮编： </w:t>
      </w:r>
      <w:r>
        <w:rPr/>
        <w:t>710000</w:t>
      </w:r>
    </w:p>
    <w:p>
      <w:pPr>
        <w:pStyle w:val="null3"/>
      </w:pPr>
      <w:r>
        <w:rPr/>
        <w:t xml:space="preserve"> 联系人： </w:t>
      </w:r>
      <w:r>
        <w:rPr/>
        <w:t>赵玉萍、王晓迎</w:t>
      </w:r>
    </w:p>
    <w:p>
      <w:pPr>
        <w:pStyle w:val="null3"/>
      </w:pPr>
      <w:r>
        <w:rPr/>
        <w:t xml:space="preserve"> 联系电话： </w:t>
      </w:r>
      <w:r>
        <w:rPr/>
        <w:t>18629310636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采购包1：4,480,000.00元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采购包1保证金金额：88,000.00元</w:t>
            </w:r>
          </w:p>
          <w:p>
            <w:pPr>
              <w:pStyle w:val="null3"/>
            </w:pPr>
            <w:r>
              <w:rPr/>
              <w:t>缴交渠道：电子保函,转账、支票、汇票等（需通过实体账户、户名及开户行信息）</w:t>
            </w:r>
          </w:p>
          <w:p>
            <w:pPr>
              <w:pStyle w:val="null3"/>
            </w:pPr>
            <w:r>
              <w:rPr/>
              <w:t>开户名称：陕西信远工程造价咨询有限公司</w:t>
            </w:r>
          </w:p>
          <w:p>
            <w:pPr>
              <w:pStyle w:val="null3"/>
            </w:pPr>
            <w:r>
              <w:rPr/>
              <w:t>开户银行：平安银行西安分行营业部</w:t>
            </w:r>
          </w:p>
          <w:p>
            <w:pPr>
              <w:pStyle w:val="null3"/>
            </w:pPr>
            <w:r>
              <w:rPr/>
              <w:t xml:space="preserve">银行账号：30208814000407 </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说明：中标/成交通知书发出之日起 5 日内乙方以转账方式向甲方指定账户支付合同款的 5 %作为履约保证金，经甲方最终书面验收合格后，乙方向甲方申请全额无息退还。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由中标人向采购代理机构缴纳采购代理服务费，招标代理服务费的收取依据原国家计委《招标代理服务收费管理暂行办法》(计价格[2002]1980号)、国家发展和改革委员会《国家发展改革委办公厅关于招标代理服务收费有关问题的通知》(发改办价格[2003]857 号)和《国家发展改革委关于降低部分建设项目收费标准规范收费行 为等有关问题的通知》(发改价格[2011]534号)文件的相关规定收取，此服务费投标人可考虑在报价中，不单独列项，采购人不再另行支付，服务费具体金额后续见本项目中标结果公告。</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陕西工业职业技术学院</w:t>
      </w:r>
      <w:r>
        <w:rPr/>
        <w:t>和</w:t>
      </w:r>
      <w:r>
        <w:rPr/>
        <w:t>陕西信远工程造价咨询有限公司</w:t>
      </w:r>
      <w:r>
        <w:rPr/>
        <w:t>享有。对招标文件中供应商参加本次政府采购活动应当具备的条件，招标项目技术、服务、商务及其他要求，评标细则及标准由</w:t>
      </w:r>
      <w:r>
        <w:rPr/>
        <w:t>陕西工业职业技术学院</w:t>
      </w:r>
      <w:r>
        <w:rPr/>
        <w:t>负责解释。除上述招标文件内容，其他内容由</w:t>
      </w:r>
      <w:r>
        <w:rPr/>
        <w:t>陕西信远工程造价咨询有限公司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陕西工业职业技术学院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陕西信远工程造价咨询有限公司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符合本项目国家现行标准。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陕西信远工程造价咨询有限公司</w:t>
      </w:r>
      <w:r>
        <w:rPr/>
        <w:t xml:space="preserve"> 负责答复；供应商对除采购需求外的采购文件的询问、质疑由</w:t>
      </w:r>
      <w:r>
        <w:rPr/>
        <w:t>陕西信远工程造价咨询有限公司</w:t>
      </w:r>
      <w:r>
        <w:rPr/>
        <w:t xml:space="preserve"> 负责答复；供应商对采购过程、采购结果的询问、质疑由 </w:t>
      </w:r>
      <w:r>
        <w:rPr/>
        <w:t>陕西信远工程造价咨询有限公司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联系人：赵玉萍、王晓迎</w:t>
      </w:r>
    </w:p>
    <w:p>
      <w:pPr>
        <w:pStyle w:val="null3"/>
      </w:pPr>
      <w:r>
        <w:rPr/>
        <w:t>联系电话：18629310636</w:t>
      </w:r>
    </w:p>
    <w:p>
      <w:pPr>
        <w:pStyle w:val="null3"/>
      </w:pPr>
      <w:r>
        <w:rPr/>
        <w:t>地址：西安市曲江新区雁翔路3269号旺座曲江D座15层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采购大载重长航时复合翼无人机1架、大载重长航时多旋翼无人机视频监控系统1套、空地融合激光雷达系统1套、全画幅倾斜摄影相机1台、机载高光谱成像仪1套、超轻型合成孔径雷达（SAR）1套。</w:t>
      </w:r>
    </w:p>
    <w:p>
      <w:pPr>
        <w:pStyle w:val="null3"/>
        <w:outlineLvl w:val="2"/>
      </w:pPr>
      <w:r>
        <w:rPr>
          <w:sz w:val="28"/>
          <w:b/>
        </w:rPr>
        <w:t>3.2采购内容</w:t>
      </w:r>
    </w:p>
    <w:p>
      <w:pPr>
        <w:pStyle w:val="null3"/>
      </w:pPr>
      <w:r>
        <w:rPr/>
        <w:t>采购包1：</w:t>
      </w:r>
    </w:p>
    <w:p>
      <w:pPr>
        <w:pStyle w:val="null3"/>
      </w:pPr>
      <w:r>
        <w:rPr/>
        <w:t>采购包预算金额（元）: 4,480,000.00</w:t>
      </w:r>
    </w:p>
    <w:p>
      <w:pPr>
        <w:pStyle w:val="null3"/>
      </w:pPr>
      <w:r>
        <w:rPr/>
        <w:t>采购包最高限价（元）: 4,480,000.00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地理空间智能测绘实训室设备</w:t>
            </w:r>
          </w:p>
        </w:tc>
        <w:tc>
          <w:tcPr>
            <w:tcW w:type="dxa" w:w="831"/>
          </w:tcPr>
          <w:p>
            <w:pPr>
              <w:pStyle w:val="null3"/>
              <w:jc w:val="right"/>
            </w:pPr>
            <w:r>
              <w:rPr/>
              <w:t>1.00</w:t>
            </w:r>
          </w:p>
        </w:tc>
        <w:tc>
          <w:tcPr>
            <w:tcW w:type="dxa" w:w="831"/>
          </w:tcPr>
          <w:p>
            <w:pPr>
              <w:pStyle w:val="null3"/>
              <w:jc w:val="right"/>
            </w:pPr>
            <w:r>
              <w:rPr/>
              <w:t>4,480,000.00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标的名称：地理空间智能测绘实训室设备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359"/>
              <w:gridCol w:w="1888"/>
              <w:gridCol w:w="300"/>
            </w:tblGrid>
            <w:tr>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系统</w:t>
                  </w:r>
                </w:p>
                <w:p>
                  <w:pPr>
                    <w:pStyle w:val="null3"/>
                    <w:jc w:val="center"/>
                  </w:pPr>
                  <w:r>
                    <w:rPr>
                      <w:rFonts w:ascii="宋体" w:hAnsi="宋体" w:cs="宋体" w:eastAsia="宋体"/>
                      <w:sz w:val="21"/>
                      <w:b/>
                    </w:rPr>
                    <w:t>模块</w:t>
                  </w:r>
                </w:p>
              </w:tc>
              <w:tc>
                <w:tcPr>
                  <w:tcW w:type="dxa" w:w="1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宋体" w:hAnsi="宋体" w:cs="宋体" w:eastAsia="宋体"/>
                      <w:sz w:val="21"/>
                      <w:b/>
                    </w:rPr>
                    <w:t>详细技术规格</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数量</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大载重长航时复合翼无人机</w:t>
                  </w:r>
                </w:p>
                <w:p>
                  <w:pPr>
                    <w:pStyle w:val="null3"/>
                  </w:pPr>
                  <w:r>
                    <w:rPr>
                      <w:rFonts w:ascii="宋体" w:hAnsi="宋体" w:cs="宋体" w:eastAsia="宋体"/>
                      <w:sz w:val="28"/>
                      <w:b/>
                    </w:rPr>
                    <w:t>※（核心产品）</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w:t>
                  </w:r>
                  <w:r>
                    <w:rPr>
                      <w:rFonts w:ascii="宋体" w:hAnsi="宋体" w:cs="宋体" w:eastAsia="宋体"/>
                      <w:sz w:val="21"/>
                    </w:rPr>
                    <w:t>★无人机须采用纯电动动力系统</w:t>
                  </w:r>
                  <w:r>
                    <w:rPr>
                      <w:rFonts w:ascii="宋体" w:hAnsi="宋体" w:cs="宋体" w:eastAsia="宋体"/>
                      <w:sz w:val="21"/>
                    </w:rPr>
                    <w:t>、</w:t>
                  </w:r>
                  <w:r>
                    <w:rPr>
                      <w:rFonts w:ascii="宋体" w:hAnsi="宋体" w:cs="宋体" w:eastAsia="宋体"/>
                      <w:sz w:val="21"/>
                    </w:rPr>
                    <w:t>航空复合材料机身</w:t>
                  </w:r>
                  <w:r>
                    <w:rPr>
                      <w:rFonts w:ascii="宋体" w:hAnsi="宋体" w:cs="宋体" w:eastAsia="宋体"/>
                      <w:sz w:val="21"/>
                    </w:rPr>
                    <w:t>、</w:t>
                  </w:r>
                  <w:r>
                    <w:rPr>
                      <w:rFonts w:ascii="宋体" w:hAnsi="宋体" w:cs="宋体" w:eastAsia="宋体"/>
                      <w:sz w:val="21"/>
                    </w:rPr>
                    <w:t>固定翼与多旋翼结合的复合翼布局形式</w:t>
                  </w:r>
                  <w:r>
                    <w:rPr>
                      <w:rFonts w:ascii="宋体" w:hAnsi="宋体" w:cs="宋体" w:eastAsia="宋体"/>
                      <w:sz w:val="21"/>
                    </w:rPr>
                    <w:t>。</w:t>
                  </w:r>
                </w:p>
                <w:p>
                  <w:pPr>
                    <w:pStyle w:val="null3"/>
                    <w:jc w:val="both"/>
                  </w:pPr>
                  <w:r>
                    <w:rPr>
                      <w:rFonts w:ascii="宋体" w:hAnsi="宋体" w:cs="宋体" w:eastAsia="宋体"/>
                      <w:sz w:val="21"/>
                    </w:rPr>
                    <w:t>2.</w:t>
                  </w:r>
                  <w:r>
                    <w:rPr>
                      <w:rFonts w:ascii="宋体" w:hAnsi="宋体" w:cs="宋体" w:eastAsia="宋体"/>
                      <w:sz w:val="21"/>
                    </w:rPr>
                    <w:t>无人机翼展长须</w:t>
                  </w:r>
                  <w:r>
                    <w:rPr>
                      <w:rFonts w:ascii="宋体" w:hAnsi="宋体" w:cs="宋体" w:eastAsia="宋体"/>
                      <w:sz w:val="21"/>
                    </w:rPr>
                    <w:t>≥4.3m，机身长须≥2m；须提供CNAS或CMA认证专业检测机构出具的检测报告作为证明材料</w:t>
                  </w:r>
                  <w:r>
                    <w:rPr>
                      <w:rFonts w:ascii="宋体" w:hAnsi="宋体" w:cs="宋体" w:eastAsia="宋体"/>
                      <w:sz w:val="21"/>
                    </w:rPr>
                    <w:t>。</w:t>
                  </w:r>
                </w:p>
                <w:p>
                  <w:pPr>
                    <w:pStyle w:val="null3"/>
                    <w:jc w:val="both"/>
                  </w:pPr>
                  <w:r>
                    <w:rPr>
                      <w:rFonts w:ascii="宋体" w:hAnsi="宋体" w:cs="宋体" w:eastAsia="宋体"/>
                      <w:sz w:val="21"/>
                    </w:rPr>
                    <w:t>3.</w:t>
                  </w:r>
                  <w:r>
                    <w:rPr>
                      <w:rFonts w:ascii="宋体" w:hAnsi="宋体" w:cs="宋体" w:eastAsia="宋体"/>
                      <w:sz w:val="21"/>
                    </w:rPr>
                    <w:t>无人机最大起飞总重量须</w:t>
                  </w:r>
                  <w:r>
                    <w:rPr>
                      <w:rFonts w:ascii="宋体" w:hAnsi="宋体" w:cs="宋体" w:eastAsia="宋体"/>
                      <w:sz w:val="21"/>
                    </w:rPr>
                    <w:t>≥30kg，抗风等级≥6级</w:t>
                  </w:r>
                  <w:r>
                    <w:rPr>
                      <w:rFonts w:ascii="宋体" w:hAnsi="宋体" w:cs="宋体" w:eastAsia="宋体"/>
                      <w:sz w:val="21"/>
                    </w:rPr>
                    <w:t>。</w:t>
                  </w:r>
                </w:p>
                <w:p>
                  <w:pPr>
                    <w:pStyle w:val="null3"/>
                    <w:jc w:val="both"/>
                  </w:pPr>
                  <w:r>
                    <w:rPr>
                      <w:rFonts w:ascii="宋体" w:hAnsi="宋体" w:cs="宋体" w:eastAsia="宋体"/>
                      <w:sz w:val="21"/>
                    </w:rPr>
                    <w:t>4.</w:t>
                  </w:r>
                  <w:r>
                    <w:rPr>
                      <w:rFonts w:ascii="宋体" w:hAnsi="宋体" w:cs="宋体" w:eastAsia="宋体"/>
                      <w:sz w:val="21"/>
                    </w:rPr>
                    <w:t>▲无人机最大任务载荷须≥6.5kg；最大任务载荷</w:t>
                  </w:r>
                  <w:r>
                    <w:rPr>
                      <w:rFonts w:ascii="宋体" w:hAnsi="宋体" w:cs="宋体" w:eastAsia="宋体"/>
                      <w:sz w:val="21"/>
                    </w:rPr>
                    <w:t>情况下</w:t>
                  </w:r>
                  <w:r>
                    <w:rPr>
                      <w:rFonts w:ascii="宋体" w:hAnsi="宋体" w:cs="宋体" w:eastAsia="宋体"/>
                      <w:sz w:val="21"/>
                    </w:rPr>
                    <w:t>，航时须</w:t>
                  </w:r>
                  <w:r>
                    <w:rPr>
                      <w:rFonts w:ascii="宋体" w:hAnsi="宋体" w:cs="宋体" w:eastAsia="宋体"/>
                      <w:sz w:val="21"/>
                    </w:rPr>
                    <w:t>≥150min；须提供CNAS或CMA认证专业检测机构出具的检测报告作为证明材料</w:t>
                  </w:r>
                  <w:r>
                    <w:rPr>
                      <w:rFonts w:ascii="宋体" w:hAnsi="宋体" w:cs="宋体" w:eastAsia="宋体"/>
                      <w:sz w:val="21"/>
                    </w:rPr>
                    <w:t>。</w:t>
                  </w:r>
                </w:p>
                <w:p>
                  <w:pPr>
                    <w:pStyle w:val="null3"/>
                    <w:jc w:val="both"/>
                  </w:pPr>
                  <w:r>
                    <w:rPr>
                      <w:rFonts w:ascii="宋体" w:hAnsi="宋体" w:cs="宋体" w:eastAsia="宋体"/>
                      <w:sz w:val="21"/>
                    </w:rPr>
                    <w:t>4.</w:t>
                  </w:r>
                  <w:r>
                    <w:rPr>
                      <w:rFonts w:ascii="宋体" w:hAnsi="宋体" w:cs="宋体" w:eastAsia="宋体"/>
                      <w:sz w:val="21"/>
                    </w:rPr>
                    <w:t>无人机须配备夜航灯，提高夜间作业可见性；须提供</w:t>
                  </w:r>
                  <w:r>
                    <w:rPr>
                      <w:rFonts w:ascii="宋体" w:hAnsi="宋体" w:cs="宋体" w:eastAsia="宋体"/>
                      <w:sz w:val="21"/>
                    </w:rPr>
                    <w:t>CNAS或CMA认证专业检测机构出具的检测报告作为证明材料</w:t>
                  </w:r>
                  <w:r>
                    <w:rPr>
                      <w:rFonts w:ascii="宋体" w:hAnsi="宋体" w:cs="宋体" w:eastAsia="宋体"/>
                      <w:sz w:val="21"/>
                    </w:rPr>
                    <w:t>。</w:t>
                  </w:r>
                </w:p>
                <w:p>
                  <w:pPr>
                    <w:pStyle w:val="null3"/>
                    <w:jc w:val="both"/>
                  </w:pPr>
                  <w:r>
                    <w:rPr>
                      <w:rFonts w:ascii="宋体" w:hAnsi="宋体" w:cs="宋体" w:eastAsia="宋体"/>
                      <w:sz w:val="21"/>
                    </w:rPr>
                    <w:t>6.</w:t>
                  </w:r>
                  <w:r>
                    <w:rPr>
                      <w:rFonts w:ascii="宋体" w:hAnsi="宋体" w:cs="宋体" w:eastAsia="宋体"/>
                      <w:sz w:val="21"/>
                    </w:rPr>
                    <w:t>▲针对无人机的多旋翼结构，迎风侧（靠近机头）的电机/螺旋桨须具备自锁功能（旋翼按照机头机尾方向顺桨锁定），以减小平飞巡航时的整机阻力；须提供CNAS或CMA认证专业检测机构出具的检测报告作为证明材料</w:t>
                  </w:r>
                  <w:r>
                    <w:rPr>
                      <w:rFonts w:ascii="宋体" w:hAnsi="宋体" w:cs="宋体" w:eastAsia="宋体"/>
                      <w:sz w:val="21"/>
                    </w:rPr>
                    <w:t>。</w:t>
                  </w:r>
                </w:p>
                <w:p>
                  <w:pPr>
                    <w:pStyle w:val="null3"/>
                    <w:jc w:val="both"/>
                  </w:pPr>
                  <w:r>
                    <w:rPr>
                      <w:rFonts w:ascii="宋体" w:hAnsi="宋体" w:cs="宋体" w:eastAsia="宋体"/>
                      <w:sz w:val="21"/>
                    </w:rPr>
                    <w:t>7.</w:t>
                  </w:r>
                  <w:r>
                    <w:rPr>
                      <w:rFonts w:ascii="宋体" w:hAnsi="宋体" w:cs="宋体" w:eastAsia="宋体"/>
                      <w:sz w:val="21"/>
                    </w:rPr>
                    <w:t>▲为提高复杂环境的运行可靠性，无人机的空速管须具有自动加热及排水的功能；须提供CNAS或CMA认证专业检测机构出具的检测报告作为证明材料</w:t>
                  </w:r>
                  <w:r>
                    <w:rPr>
                      <w:rFonts w:ascii="宋体" w:hAnsi="宋体" w:cs="宋体" w:eastAsia="宋体"/>
                      <w:sz w:val="21"/>
                    </w:rPr>
                    <w:t>。</w:t>
                  </w:r>
                </w:p>
                <w:p>
                  <w:pPr>
                    <w:pStyle w:val="null3"/>
                    <w:jc w:val="both"/>
                  </w:pPr>
                  <w:r>
                    <w:rPr>
                      <w:rFonts w:ascii="宋体" w:hAnsi="宋体" w:cs="宋体" w:eastAsia="宋体"/>
                      <w:sz w:val="21"/>
                    </w:rPr>
                    <w:t>8.</w:t>
                  </w:r>
                  <w:r>
                    <w:rPr>
                      <w:rFonts w:ascii="宋体" w:hAnsi="宋体" w:cs="宋体" w:eastAsia="宋体"/>
                      <w:sz w:val="21"/>
                    </w:rPr>
                    <w:t>▲为保障整体具有较高匹配度，飞控与导航系统和飞行平台须为同一厂家产品，且具有自主知识产权</w:t>
                  </w:r>
                  <w:r>
                    <w:rPr>
                      <w:rFonts w:ascii="宋体" w:hAnsi="宋体" w:cs="宋体" w:eastAsia="宋体"/>
                      <w:sz w:val="21"/>
                    </w:rPr>
                    <w:t>；</w:t>
                  </w:r>
                  <w:r>
                    <w:rPr>
                      <w:rFonts w:ascii="宋体" w:hAnsi="宋体" w:cs="宋体" w:eastAsia="宋体"/>
                      <w:sz w:val="21"/>
                    </w:rPr>
                    <w:t>须提供证明材料</w:t>
                  </w:r>
                  <w:r>
                    <w:rPr>
                      <w:rFonts w:ascii="宋体" w:hAnsi="宋体" w:cs="宋体" w:eastAsia="宋体"/>
                      <w:sz w:val="21"/>
                    </w:rPr>
                    <w:t>。</w:t>
                  </w:r>
                </w:p>
                <w:p>
                  <w:pPr>
                    <w:pStyle w:val="null3"/>
                    <w:jc w:val="both"/>
                  </w:pPr>
                  <w:r>
                    <w:rPr>
                      <w:rFonts w:ascii="宋体" w:hAnsi="宋体" w:cs="宋体" w:eastAsia="宋体"/>
                      <w:sz w:val="21"/>
                    </w:rPr>
                    <w:t>9.</w:t>
                  </w:r>
                  <w:r>
                    <w:rPr>
                      <w:rFonts w:ascii="宋体" w:hAnsi="宋体" w:cs="宋体" w:eastAsia="宋体"/>
                      <w:sz w:val="21"/>
                    </w:rPr>
                    <w:t>▲G</w:t>
                  </w:r>
                  <w:r>
                    <w:rPr>
                      <w:rFonts w:ascii="宋体" w:hAnsi="宋体" w:cs="宋体" w:eastAsia="宋体"/>
                      <w:sz w:val="21"/>
                    </w:rPr>
                    <w:t>NS</w:t>
                  </w:r>
                  <w:r>
                    <w:rPr>
                      <w:rFonts w:ascii="宋体" w:hAnsi="宋体" w:cs="宋体" w:eastAsia="宋体"/>
                      <w:sz w:val="21"/>
                    </w:rPr>
                    <w:t>S和磁罗盘须采用冗余设计，主传感器失效后可平台切换到备份传感器；须提供CNAS或CMA认证专业检测机构出具的检测报告作为证明材料</w:t>
                  </w:r>
                  <w:r>
                    <w:rPr>
                      <w:rFonts w:ascii="宋体" w:hAnsi="宋体" w:cs="宋体" w:eastAsia="宋体"/>
                      <w:sz w:val="21"/>
                    </w:rPr>
                    <w:t>。</w:t>
                  </w:r>
                </w:p>
                <w:p>
                  <w:pPr>
                    <w:pStyle w:val="null3"/>
                    <w:jc w:val="both"/>
                  </w:pPr>
                  <w:r>
                    <w:rPr>
                      <w:rFonts w:ascii="宋体" w:hAnsi="宋体" w:cs="宋体" w:eastAsia="宋体"/>
                      <w:sz w:val="21"/>
                    </w:rPr>
                    <w:t>10.</w:t>
                  </w:r>
                  <w:r>
                    <w:rPr>
                      <w:rFonts w:ascii="宋体" w:hAnsi="宋体" w:cs="宋体" w:eastAsia="宋体"/>
                      <w:sz w:val="21"/>
                    </w:rPr>
                    <w:t>▲无线电设备满足工信部关于无人机要求的合法频段，提供无人机生产厂家获取的由工信部颁发的无线电发射设备型号核准证作为证明材料</w:t>
                  </w:r>
                  <w:r>
                    <w:rPr>
                      <w:rFonts w:ascii="宋体" w:hAnsi="宋体" w:cs="宋体" w:eastAsia="宋体"/>
                      <w:sz w:val="21"/>
                    </w:rPr>
                    <w:t>。</w:t>
                  </w:r>
                </w:p>
                <w:p>
                  <w:pPr>
                    <w:pStyle w:val="null3"/>
                    <w:jc w:val="both"/>
                  </w:pPr>
                  <w:r>
                    <w:rPr>
                      <w:rFonts w:ascii="宋体" w:hAnsi="宋体" w:cs="宋体" w:eastAsia="宋体"/>
                      <w:sz w:val="21"/>
                    </w:rPr>
                    <w:t>11.</w:t>
                  </w:r>
                  <w:r>
                    <w:rPr>
                      <w:rFonts w:ascii="宋体" w:hAnsi="宋体" w:cs="宋体" w:eastAsia="宋体"/>
                      <w:sz w:val="21"/>
                    </w:rPr>
                    <w:t>单架次所需电池数量</w:t>
                  </w:r>
                  <w:r>
                    <w:rPr>
                      <w:rFonts w:ascii="宋体" w:hAnsi="宋体" w:cs="宋体" w:eastAsia="宋体"/>
                      <w:sz w:val="21"/>
                    </w:rPr>
                    <w:t>≤</w:t>
                  </w:r>
                  <w:r>
                    <w:rPr>
                      <w:rFonts w:ascii="宋体" w:hAnsi="宋体" w:cs="宋体" w:eastAsia="宋体"/>
                      <w:sz w:val="21"/>
                    </w:rPr>
                    <w:t>4</w:t>
                  </w:r>
                  <w:r>
                    <w:rPr>
                      <w:rFonts w:ascii="宋体" w:hAnsi="宋体" w:cs="宋体" w:eastAsia="宋体"/>
                      <w:sz w:val="21"/>
                    </w:rPr>
                    <w:t>，单块电池容量</w:t>
                  </w:r>
                  <w:r>
                    <w:rPr>
                      <w:rFonts w:ascii="宋体" w:hAnsi="宋体" w:cs="宋体" w:eastAsia="宋体"/>
                      <w:sz w:val="21"/>
                    </w:rPr>
                    <w:t>≥2</w:t>
                  </w:r>
                  <w:r>
                    <w:rPr>
                      <w:rFonts w:ascii="宋体" w:hAnsi="宋体" w:cs="宋体" w:eastAsia="宋体"/>
                      <w:sz w:val="21"/>
                    </w:rPr>
                    <w:t>6</w:t>
                  </w:r>
                  <w:r>
                    <w:rPr>
                      <w:rFonts w:ascii="宋体" w:hAnsi="宋体" w:cs="宋体" w:eastAsia="宋体"/>
                      <w:sz w:val="21"/>
                    </w:rPr>
                    <w:t>000mah；须提供实物图作为证明材料</w:t>
                  </w:r>
                  <w:r>
                    <w:rPr>
                      <w:rFonts w:ascii="宋体" w:hAnsi="宋体" w:cs="宋体" w:eastAsia="宋体"/>
                      <w:sz w:val="21"/>
                    </w:rPr>
                    <w:t>。</w:t>
                  </w:r>
                </w:p>
                <w:p>
                  <w:pPr>
                    <w:pStyle w:val="null3"/>
                    <w:jc w:val="both"/>
                  </w:pPr>
                  <w:r>
                    <w:rPr>
                      <w:rFonts w:ascii="宋体" w:hAnsi="宋体" w:cs="宋体" w:eastAsia="宋体"/>
                      <w:sz w:val="21"/>
                    </w:rPr>
                    <w:t>12.</w:t>
                  </w:r>
                  <w:r>
                    <w:rPr>
                      <w:rFonts w:ascii="宋体" w:hAnsi="宋体" w:cs="宋体" w:eastAsia="宋体"/>
                      <w:sz w:val="21"/>
                    </w:rPr>
                    <w:t>为便于外场无网络条件下作业，需配备一体化地面实体基站，集高精度定位板卡、空地数传电台、</w:t>
                  </w:r>
                  <w:r>
                    <w:rPr>
                      <w:rFonts w:ascii="宋体" w:hAnsi="宋体" w:cs="宋体" w:eastAsia="宋体"/>
                      <w:sz w:val="21"/>
                    </w:rPr>
                    <w:t>WIFI模块、电源模块等于一体，且支持无人机地面站软件远程下载基站数据</w:t>
                  </w:r>
                  <w:r>
                    <w:rPr>
                      <w:rFonts w:ascii="宋体" w:hAnsi="宋体" w:cs="宋体" w:eastAsia="宋体"/>
                      <w:sz w:val="21"/>
                    </w:rPr>
                    <w:t>，控制距离</w:t>
                  </w:r>
                  <w:r>
                    <w:rPr>
                      <w:rFonts w:ascii="宋体" w:hAnsi="宋体" w:cs="宋体" w:eastAsia="宋体"/>
                      <w:sz w:val="21"/>
                    </w:rPr>
                    <w:t>≥</w:t>
                  </w:r>
                  <w:r>
                    <w:rPr>
                      <w:rFonts w:ascii="宋体" w:hAnsi="宋体" w:cs="宋体" w:eastAsia="宋体"/>
                      <w:sz w:val="21"/>
                    </w:rPr>
                    <w:t>30KM</w:t>
                  </w:r>
                  <w:r>
                    <w:rPr>
                      <w:rFonts w:ascii="宋体" w:hAnsi="宋体" w:cs="宋体" w:eastAsia="宋体"/>
                      <w:sz w:val="21"/>
                    </w:rPr>
                    <w:t>。</w:t>
                  </w:r>
                </w:p>
                <w:p>
                  <w:pPr>
                    <w:pStyle w:val="null3"/>
                    <w:jc w:val="both"/>
                  </w:pPr>
                  <w:r>
                    <w:rPr>
                      <w:rFonts w:ascii="宋体" w:hAnsi="宋体" w:cs="宋体" w:eastAsia="宋体"/>
                      <w:sz w:val="21"/>
                    </w:rPr>
                    <w:t>13.</w:t>
                  </w:r>
                  <w:r>
                    <w:rPr>
                      <w:rFonts w:ascii="宋体" w:hAnsi="宋体" w:cs="宋体" w:eastAsia="宋体"/>
                      <w:sz w:val="21"/>
                    </w:rPr>
                    <w:t>无人机需配备</w:t>
                  </w:r>
                  <w:r>
                    <w:rPr>
                      <w:rFonts w:ascii="宋体" w:hAnsi="宋体" w:cs="宋体" w:eastAsia="宋体"/>
                      <w:sz w:val="21"/>
                    </w:rPr>
                    <w:t>地面站（移动图形工作站）</w:t>
                  </w:r>
                  <w:r>
                    <w:rPr>
                      <w:rFonts w:ascii="宋体" w:hAnsi="宋体" w:cs="宋体" w:eastAsia="宋体"/>
                      <w:sz w:val="21"/>
                    </w:rPr>
                    <w:t>24核32线程处理器，</w:t>
                  </w:r>
                  <w:r>
                    <w:rPr>
                      <w:rFonts w:ascii="宋体" w:hAnsi="宋体" w:cs="宋体" w:eastAsia="宋体"/>
                      <w:sz w:val="21"/>
                    </w:rPr>
                    <w:t>内存</w:t>
                  </w:r>
                  <w:r>
                    <w:rPr>
                      <w:rFonts w:ascii="宋体" w:hAnsi="宋体" w:cs="宋体" w:eastAsia="宋体"/>
                      <w:sz w:val="21"/>
                    </w:rPr>
                    <w:t>≥ 64G，独立显卡，显存≥8G</w:t>
                  </w:r>
                  <w:r>
                    <w:rPr>
                      <w:rFonts w:ascii="宋体" w:hAnsi="宋体" w:cs="宋体" w:eastAsia="宋体"/>
                      <w:sz w:val="21"/>
                    </w:rPr>
                    <w:t>，固态硬盘</w:t>
                  </w:r>
                  <w:r>
                    <w:rPr>
                      <w:rFonts w:ascii="宋体" w:hAnsi="宋体" w:cs="宋体" w:eastAsia="宋体"/>
                      <w:sz w:val="21"/>
                    </w:rPr>
                    <w:t>≥</w:t>
                  </w:r>
                  <w:r>
                    <w:rPr>
                      <w:rFonts w:ascii="宋体" w:hAnsi="宋体" w:cs="宋体" w:eastAsia="宋体"/>
                      <w:sz w:val="21"/>
                    </w:rPr>
                    <w:t>4T；</w:t>
                  </w:r>
                  <w:r>
                    <w:rPr>
                      <w:rFonts w:ascii="宋体" w:hAnsi="宋体" w:cs="宋体" w:eastAsia="宋体"/>
                      <w:sz w:val="21"/>
                    </w:rPr>
                    <w:t>户外供电设备、三组</w:t>
                  </w:r>
                  <w:r>
                    <w:rPr>
                      <w:rFonts w:ascii="宋体" w:hAnsi="宋体" w:cs="宋体" w:eastAsia="宋体"/>
                      <w:sz w:val="21"/>
                    </w:rPr>
                    <w:t>无人机</w:t>
                  </w:r>
                  <w:r>
                    <w:rPr>
                      <w:rFonts w:ascii="宋体" w:hAnsi="宋体" w:cs="宋体" w:eastAsia="宋体"/>
                      <w:sz w:val="21"/>
                    </w:rPr>
                    <w:t>动力电池、一年的机身保险和</w:t>
                  </w:r>
                  <w:r>
                    <w:rPr>
                      <w:rFonts w:ascii="宋体" w:hAnsi="宋体" w:cs="宋体" w:eastAsia="宋体"/>
                      <w:sz w:val="21"/>
                    </w:rPr>
                    <w:t>100</w:t>
                  </w:r>
                  <w:r>
                    <w:rPr>
                      <w:rFonts w:ascii="宋体" w:hAnsi="宋体" w:cs="宋体" w:eastAsia="宋体"/>
                      <w:sz w:val="21"/>
                    </w:rPr>
                    <w:t>万</w:t>
                  </w:r>
                  <w:r>
                    <w:rPr>
                      <w:rFonts w:ascii="宋体" w:hAnsi="宋体" w:cs="宋体" w:eastAsia="宋体"/>
                      <w:sz w:val="21"/>
                    </w:rPr>
                    <w:t>额度的第三者责任险</w:t>
                  </w:r>
                  <w:r>
                    <w:rPr>
                      <w:rFonts w:ascii="宋体" w:hAnsi="宋体" w:cs="宋体" w:eastAsia="宋体"/>
                      <w:sz w:val="21"/>
                    </w:rPr>
                    <w:t>，</w:t>
                  </w:r>
                  <w:r>
                    <w:rPr>
                      <w:rFonts w:ascii="宋体" w:hAnsi="宋体" w:cs="宋体" w:eastAsia="宋体"/>
                      <w:sz w:val="21"/>
                    </w:rPr>
                    <w:t>质保期不少于一年。</w:t>
                  </w:r>
                </w:p>
                <w:p>
                  <w:pPr>
                    <w:pStyle w:val="null3"/>
                    <w:jc w:val="both"/>
                  </w:pPr>
                  <w:r>
                    <w:rPr>
                      <w:rFonts w:ascii="宋体" w:hAnsi="宋体" w:cs="宋体" w:eastAsia="宋体"/>
                      <w:sz w:val="21"/>
                    </w:rPr>
                    <w:t>14.</w:t>
                  </w:r>
                  <w:r>
                    <w:rPr>
                      <w:rFonts w:ascii="宋体" w:hAnsi="宋体" w:cs="宋体" w:eastAsia="宋体"/>
                      <w:sz w:val="21"/>
                    </w:rPr>
                    <w:t>★提供一套无人机云管理平台作为本次所采购无人机一网统管平台，支持调度指挥无人机。</w:t>
                  </w:r>
                </w:p>
                <w:p>
                  <w:pPr>
                    <w:pStyle w:val="null3"/>
                    <w:jc w:val="both"/>
                  </w:pPr>
                  <w:r>
                    <w:rPr>
                      <w:rFonts w:ascii="宋体" w:hAnsi="宋体" w:cs="宋体" w:eastAsia="宋体"/>
                      <w:sz w:val="21"/>
                    </w:rPr>
                    <w:t>15.</w:t>
                  </w:r>
                  <w:r>
                    <w:rPr>
                      <w:rFonts w:ascii="宋体" w:hAnsi="宋体" w:cs="宋体" w:eastAsia="宋体"/>
                      <w:sz w:val="21"/>
                    </w:rPr>
                    <w:t>▲为保障无人机管理平台稳定性与兼容性，无人机管理平台与无人机硬件厂商需为同一制造企业</w:t>
                  </w:r>
                  <w:r>
                    <w:rPr>
                      <w:rFonts w:ascii="宋体" w:hAnsi="宋体" w:cs="宋体" w:eastAsia="宋体"/>
                      <w:sz w:val="21"/>
                    </w:rPr>
                    <w:t>，</w:t>
                  </w:r>
                  <w:r>
                    <w:rPr>
                      <w:rFonts w:ascii="宋体" w:hAnsi="宋体" w:cs="宋体" w:eastAsia="宋体"/>
                      <w:sz w:val="21"/>
                    </w:rPr>
                    <w:t>须提供软件著作权登记证书作为证明材料</w:t>
                  </w:r>
                  <w:r>
                    <w:rPr>
                      <w:rFonts w:ascii="宋体" w:hAnsi="宋体" w:cs="宋体" w:eastAsia="宋体"/>
                      <w:sz w:val="21"/>
                    </w:rPr>
                    <w:t>。</w:t>
                  </w:r>
                </w:p>
                <w:p>
                  <w:pPr>
                    <w:pStyle w:val="null3"/>
                    <w:jc w:val="both"/>
                  </w:pPr>
                  <w:r>
                    <w:rPr>
                      <w:rFonts w:ascii="宋体" w:hAnsi="宋体" w:cs="宋体" w:eastAsia="宋体"/>
                      <w:sz w:val="21"/>
                    </w:rPr>
                    <w:t>16.</w:t>
                  </w:r>
                  <w:r>
                    <w:rPr>
                      <w:rFonts w:ascii="宋体" w:hAnsi="宋体" w:cs="宋体" w:eastAsia="宋体"/>
                      <w:sz w:val="21"/>
                    </w:rPr>
                    <w:t>无人机管理平台为保障整体系统的稳定、匹配，无人机管理平台支持将</w:t>
                  </w:r>
                  <w:r>
                    <w:rPr>
                      <w:rFonts w:ascii="宋体" w:hAnsi="宋体" w:cs="宋体" w:eastAsia="宋体"/>
                      <w:sz w:val="21"/>
                    </w:rPr>
                    <w:t>KML\KMZ文件或地图标记后的矢量文件实时同步叠加到实时视频画面中显示；具备卷帘式周期对比功能；具备AR投影功能；视频实时快拼、视频投影、视频标记、线路叠加等功能、二维点、线、面标记与测量。</w:t>
                  </w:r>
                </w:p>
                <w:p>
                  <w:pPr>
                    <w:pStyle w:val="null3"/>
                    <w:jc w:val="both"/>
                  </w:pPr>
                  <w:r>
                    <w:rPr>
                      <w:rFonts w:ascii="宋体" w:hAnsi="宋体" w:cs="宋体" w:eastAsia="宋体"/>
                      <w:sz w:val="21"/>
                    </w:rPr>
                    <w:t>17.</w:t>
                  </w:r>
                  <w:r>
                    <w:rPr>
                      <w:rFonts w:ascii="宋体" w:hAnsi="宋体" w:cs="宋体" w:eastAsia="宋体"/>
                      <w:sz w:val="21"/>
                    </w:rPr>
                    <w:t>无人机管理平台支持与无人机设备进行飞控指令对接，可实现下发指令到无人机进行具体动作执行，支持无人机起飞、降落、返航等飞行控制指令发送至无人机。</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1架</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大载重长航时多旋翼无人机视频监控系统</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21"/>
                    </w:rPr>
                    <w:t>★飞行平台旋翼电机数量≥6</w:t>
                  </w:r>
                  <w:r>
                    <w:rPr>
                      <w:rFonts w:ascii="宋体" w:hAnsi="宋体" w:cs="宋体" w:eastAsia="宋体"/>
                      <w:sz w:val="21"/>
                    </w:rPr>
                    <w:t>；</w:t>
                  </w:r>
                </w:p>
                <w:p>
                  <w:pPr>
                    <w:pStyle w:val="null3"/>
                    <w:numPr>
                      <w:ilvl w:val="0"/>
                      <w:numId w:val="1"/>
                    </w:numPr>
                    <w:jc w:val="both"/>
                  </w:pPr>
                  <w:r>
                    <w:rPr>
                      <w:rFonts w:ascii="宋体" w:hAnsi="宋体" w:cs="宋体" w:eastAsia="宋体"/>
                      <w:sz w:val="21"/>
                    </w:rPr>
                    <w:t>对称电机轴距</w:t>
                  </w:r>
                  <w:r>
                    <w:rPr>
                      <w:rFonts w:ascii="宋体" w:hAnsi="宋体" w:cs="宋体" w:eastAsia="宋体"/>
                      <w:sz w:val="21"/>
                    </w:rPr>
                    <w:t>≥1650mm</w:t>
                  </w:r>
                  <w:r>
                    <w:rPr>
                      <w:rFonts w:ascii="宋体" w:hAnsi="宋体" w:cs="宋体" w:eastAsia="宋体"/>
                      <w:sz w:val="21"/>
                    </w:rPr>
                    <w:t>，</w:t>
                  </w:r>
                  <w:r>
                    <w:rPr>
                      <w:rFonts w:ascii="宋体" w:hAnsi="宋体" w:cs="宋体" w:eastAsia="宋体"/>
                      <w:sz w:val="21"/>
                    </w:rPr>
                    <w:t>旋翼动力采用内倾角安装设计</w:t>
                  </w:r>
                  <w:r>
                    <w:rPr>
                      <w:rFonts w:ascii="宋体" w:hAnsi="宋体" w:cs="宋体" w:eastAsia="宋体"/>
                      <w:sz w:val="21"/>
                    </w:rPr>
                    <w:t>；</w:t>
                  </w:r>
                </w:p>
                <w:p>
                  <w:pPr>
                    <w:pStyle w:val="null3"/>
                    <w:numPr>
                      <w:ilvl w:val="0"/>
                      <w:numId w:val="1"/>
                    </w:numPr>
                    <w:jc w:val="both"/>
                  </w:pPr>
                  <w:r>
                    <w:rPr>
                      <w:rFonts w:ascii="宋体" w:hAnsi="宋体" w:cs="宋体" w:eastAsia="宋体"/>
                      <w:sz w:val="21"/>
                    </w:rPr>
                    <w:t>旋翼机臂支持无工具快速插拔，与机体分离收纳；须提供</w:t>
                  </w:r>
                  <w:r>
                    <w:rPr>
                      <w:rFonts w:ascii="宋体" w:hAnsi="宋体" w:cs="宋体" w:eastAsia="宋体"/>
                      <w:sz w:val="21"/>
                    </w:rPr>
                    <w:t>CNAS或CMA认证专业检测机构出具的检测报告及产品实物图作为证明材料</w:t>
                  </w:r>
                  <w:r>
                    <w:rPr>
                      <w:rFonts w:ascii="宋体" w:hAnsi="宋体" w:cs="宋体" w:eastAsia="宋体"/>
                      <w:sz w:val="21"/>
                    </w:rPr>
                    <w:t>；</w:t>
                  </w:r>
                </w:p>
                <w:p>
                  <w:pPr>
                    <w:pStyle w:val="null3"/>
                    <w:numPr>
                      <w:ilvl w:val="0"/>
                      <w:numId w:val="1"/>
                    </w:numPr>
                    <w:jc w:val="both"/>
                  </w:pPr>
                  <w:r>
                    <w:rPr>
                      <w:rFonts w:ascii="宋体" w:hAnsi="宋体" w:cs="宋体" w:eastAsia="宋体"/>
                      <w:sz w:val="21"/>
                    </w:rPr>
                    <w:t>▲最大载荷重量≥10kg；须提供CNAS或CMA认证专业检测机构出具的检测报告作为证明材料</w:t>
                  </w:r>
                  <w:r>
                    <w:rPr>
                      <w:rFonts w:ascii="宋体" w:hAnsi="宋体" w:cs="宋体" w:eastAsia="宋体"/>
                      <w:sz w:val="21"/>
                    </w:rPr>
                    <w:t>；</w:t>
                  </w:r>
                </w:p>
                <w:p>
                  <w:pPr>
                    <w:pStyle w:val="null3"/>
                    <w:numPr>
                      <w:ilvl w:val="0"/>
                      <w:numId w:val="1"/>
                    </w:numPr>
                    <w:jc w:val="both"/>
                  </w:pPr>
                  <w:r>
                    <w:rPr>
                      <w:rFonts w:ascii="宋体" w:hAnsi="宋体" w:cs="宋体" w:eastAsia="宋体"/>
                      <w:sz w:val="21"/>
                    </w:rPr>
                    <w:t>▲空载续航时间≥</w:t>
                  </w:r>
                  <w:r>
                    <w:rPr>
                      <w:rFonts w:ascii="宋体" w:hAnsi="宋体" w:cs="宋体" w:eastAsia="宋体"/>
                      <w:sz w:val="21"/>
                    </w:rPr>
                    <w:t>80</w:t>
                  </w:r>
                  <w:r>
                    <w:rPr>
                      <w:rFonts w:ascii="宋体" w:hAnsi="宋体" w:cs="宋体" w:eastAsia="宋体"/>
                      <w:sz w:val="21"/>
                    </w:rPr>
                    <w:t>min；10kg负载状态下，续航时间≥45min；须提供CNAS或CMA认证专业检测机构出具的检测报告作为证明材料</w:t>
                  </w:r>
                  <w:r>
                    <w:rPr>
                      <w:rFonts w:ascii="宋体" w:hAnsi="宋体" w:cs="宋体" w:eastAsia="宋体"/>
                      <w:sz w:val="21"/>
                    </w:rPr>
                    <w:t>；</w:t>
                  </w:r>
                </w:p>
                <w:p>
                  <w:pPr>
                    <w:pStyle w:val="null3"/>
                    <w:numPr>
                      <w:ilvl w:val="0"/>
                      <w:numId w:val="1"/>
                    </w:numPr>
                    <w:jc w:val="both"/>
                  </w:pPr>
                  <w:r>
                    <w:rPr>
                      <w:rFonts w:ascii="宋体" w:hAnsi="宋体" w:cs="宋体" w:eastAsia="宋体"/>
                      <w:sz w:val="21"/>
                    </w:rPr>
                    <w:t>▲飞行平台电池安装位置应处于密封性较好的空间内（非外部裸露）；电池舱最多可容纳电池数量≤</w:t>
                  </w:r>
                  <w:r>
                    <w:rPr>
                      <w:rFonts w:ascii="宋体" w:hAnsi="宋体" w:cs="宋体" w:eastAsia="宋体"/>
                      <w:sz w:val="21"/>
                    </w:rPr>
                    <w:t>4</w:t>
                  </w:r>
                  <w:r>
                    <w:rPr>
                      <w:rFonts w:ascii="宋体" w:hAnsi="宋体" w:cs="宋体" w:eastAsia="宋体"/>
                      <w:sz w:val="21"/>
                    </w:rPr>
                    <w:t>，</w:t>
                  </w:r>
                  <w:r>
                    <w:rPr>
                      <w:rFonts w:ascii="宋体" w:hAnsi="宋体" w:cs="宋体" w:eastAsia="宋体"/>
                      <w:sz w:val="21"/>
                    </w:rPr>
                    <w:t>单块</w:t>
                  </w:r>
                  <w:r>
                    <w:rPr>
                      <w:rFonts w:ascii="宋体" w:hAnsi="宋体" w:cs="宋体" w:eastAsia="宋体"/>
                      <w:sz w:val="21"/>
                    </w:rPr>
                    <w:t>电池容量</w:t>
                  </w:r>
                  <w:r>
                    <w:rPr>
                      <w:rFonts w:ascii="宋体" w:hAnsi="宋体" w:cs="宋体" w:eastAsia="宋体"/>
                      <w:sz w:val="21"/>
                    </w:rPr>
                    <w:t>≥</w:t>
                  </w:r>
                  <w:r>
                    <w:rPr>
                      <w:rFonts w:ascii="宋体" w:hAnsi="宋体" w:cs="宋体" w:eastAsia="宋体"/>
                      <w:sz w:val="21"/>
                    </w:rPr>
                    <w:t>3</w:t>
                  </w:r>
                  <w:r>
                    <w:rPr>
                      <w:rFonts w:ascii="宋体" w:hAnsi="宋体" w:cs="宋体" w:eastAsia="宋体"/>
                      <w:sz w:val="21"/>
                    </w:rPr>
                    <w:t>0000mah，电池无记忆性；须提供CNAS或CMA认证专业检测机构出具的检测报告及产品实物图作为证明材料</w:t>
                  </w:r>
                  <w:r>
                    <w:rPr>
                      <w:rFonts w:ascii="宋体" w:hAnsi="宋体" w:cs="宋体" w:eastAsia="宋体"/>
                      <w:sz w:val="21"/>
                    </w:rPr>
                    <w:t>；</w:t>
                  </w:r>
                </w:p>
                <w:p>
                  <w:pPr>
                    <w:pStyle w:val="null3"/>
                    <w:numPr>
                      <w:ilvl w:val="0"/>
                      <w:numId w:val="1"/>
                    </w:numPr>
                    <w:jc w:val="both"/>
                  </w:pPr>
                  <w:r>
                    <w:rPr>
                      <w:rFonts w:ascii="宋体" w:hAnsi="宋体" w:cs="宋体" w:eastAsia="宋体"/>
                      <w:sz w:val="21"/>
                    </w:rPr>
                    <w:t>为保障夜间飞行安全，无人机应装有航灯，并可以远程控制航灯开关；须提供产品实物图作为证明材料</w:t>
                  </w:r>
                  <w:r>
                    <w:rPr>
                      <w:rFonts w:ascii="宋体" w:hAnsi="宋体" w:cs="宋体" w:eastAsia="宋体"/>
                      <w:sz w:val="21"/>
                    </w:rPr>
                    <w:t>；</w:t>
                  </w:r>
                </w:p>
                <w:p>
                  <w:pPr>
                    <w:pStyle w:val="null3"/>
                    <w:numPr>
                      <w:ilvl w:val="0"/>
                      <w:numId w:val="1"/>
                    </w:numPr>
                    <w:jc w:val="both"/>
                  </w:pPr>
                  <w:r>
                    <w:rPr>
                      <w:rFonts w:ascii="宋体" w:hAnsi="宋体" w:cs="宋体" w:eastAsia="宋体"/>
                      <w:sz w:val="21"/>
                    </w:rPr>
                    <w:t>▲抗风等级≥</w:t>
                  </w:r>
                  <w:r>
                    <w:rPr>
                      <w:rFonts w:ascii="宋体" w:hAnsi="宋体" w:cs="宋体" w:eastAsia="宋体"/>
                      <w:sz w:val="21"/>
                    </w:rPr>
                    <w:t>7</w:t>
                  </w:r>
                  <w:r>
                    <w:rPr>
                      <w:rFonts w:ascii="宋体" w:hAnsi="宋体" w:cs="宋体" w:eastAsia="宋体"/>
                      <w:sz w:val="21"/>
                    </w:rPr>
                    <w:t>级；防雨性能：防中雨（</w:t>
                  </w:r>
                  <w:r>
                    <w:rPr>
                      <w:rFonts w:ascii="宋体" w:hAnsi="宋体" w:cs="宋体" w:eastAsia="宋体"/>
                      <w:sz w:val="21"/>
                    </w:rPr>
                    <w:t>5mm/12h的降水环境）；须提供CNAS或CMA认证专业检测机构出具的检测报告作为证明材料</w:t>
                  </w:r>
                  <w:r>
                    <w:rPr>
                      <w:rFonts w:ascii="宋体" w:hAnsi="宋体" w:cs="宋体" w:eastAsia="宋体"/>
                      <w:sz w:val="21"/>
                    </w:rPr>
                    <w:t>；</w:t>
                  </w:r>
                </w:p>
                <w:p>
                  <w:pPr>
                    <w:pStyle w:val="null3"/>
                    <w:numPr>
                      <w:ilvl w:val="0"/>
                      <w:numId w:val="1"/>
                    </w:numPr>
                    <w:jc w:val="both"/>
                  </w:pPr>
                  <w:r>
                    <w:rPr>
                      <w:rFonts w:ascii="宋体" w:hAnsi="宋体" w:cs="宋体" w:eastAsia="宋体"/>
                      <w:sz w:val="21"/>
                    </w:rPr>
                    <w:t>具备断桨保护功能；</w:t>
                  </w:r>
                  <w:r>
                    <w:rPr>
                      <w:rFonts w:ascii="宋体" w:hAnsi="宋体" w:cs="宋体" w:eastAsia="宋体"/>
                      <w:sz w:val="21"/>
                    </w:rPr>
                    <w:t>控制距离</w:t>
                  </w:r>
                  <w:r>
                    <w:rPr>
                      <w:rFonts w:ascii="宋体" w:hAnsi="宋体" w:cs="宋体" w:eastAsia="宋体"/>
                      <w:sz w:val="21"/>
                    </w:rPr>
                    <w:t>≥</w:t>
                  </w:r>
                  <w:r>
                    <w:rPr>
                      <w:rFonts w:ascii="宋体" w:hAnsi="宋体" w:cs="宋体" w:eastAsia="宋体"/>
                      <w:sz w:val="21"/>
                    </w:rPr>
                    <w:t>20KM；</w:t>
                  </w:r>
                  <w:r>
                    <w:rPr>
                      <w:rFonts w:ascii="宋体" w:hAnsi="宋体" w:cs="宋体" w:eastAsia="宋体"/>
                      <w:sz w:val="21"/>
                    </w:rPr>
                    <w:t>须提供</w:t>
                  </w:r>
                  <w:r>
                    <w:rPr>
                      <w:rFonts w:ascii="宋体" w:hAnsi="宋体" w:cs="宋体" w:eastAsia="宋体"/>
                      <w:sz w:val="21"/>
                    </w:rPr>
                    <w:t>CNAS或CMA认证专业检测机构出具的检测报告作为证明材料</w:t>
                  </w:r>
                  <w:r>
                    <w:rPr>
                      <w:rFonts w:ascii="宋体" w:hAnsi="宋体" w:cs="宋体" w:eastAsia="宋体"/>
                      <w:sz w:val="21"/>
                    </w:rPr>
                    <w:t>；</w:t>
                  </w:r>
                </w:p>
                <w:p>
                  <w:pPr>
                    <w:pStyle w:val="null3"/>
                    <w:numPr>
                      <w:ilvl w:val="0"/>
                      <w:numId w:val="1"/>
                    </w:numPr>
                    <w:jc w:val="both"/>
                  </w:pPr>
                  <w:r>
                    <w:rPr>
                      <w:rFonts w:ascii="宋体" w:hAnsi="宋体" w:cs="宋体" w:eastAsia="宋体"/>
                      <w:sz w:val="21"/>
                    </w:rPr>
                    <w:t>▲具备前视、下视毫米波雷达自主避障功能；须提供CNAS或CMA认证专业检测机构出具的检测报告及产品实物图作为证明材料</w:t>
                  </w:r>
                  <w:r>
                    <w:rPr>
                      <w:rFonts w:ascii="宋体" w:hAnsi="宋体" w:cs="宋体" w:eastAsia="宋体"/>
                      <w:sz w:val="21"/>
                    </w:rPr>
                    <w:t>；</w:t>
                  </w:r>
                </w:p>
                <w:p>
                  <w:pPr>
                    <w:pStyle w:val="null3"/>
                    <w:numPr>
                      <w:ilvl w:val="0"/>
                      <w:numId w:val="1"/>
                    </w:numPr>
                    <w:jc w:val="both"/>
                  </w:pPr>
                  <w:r>
                    <w:rPr>
                      <w:rFonts w:ascii="宋体" w:hAnsi="宋体" w:cs="宋体" w:eastAsia="宋体"/>
                      <w:sz w:val="21"/>
                    </w:rPr>
                    <w:t>需配备一体化地面实体基站，内含高精度定位板卡、数传电台、</w:t>
                  </w:r>
                  <w:r>
                    <w:rPr>
                      <w:rFonts w:ascii="宋体" w:hAnsi="宋体" w:cs="宋体" w:eastAsia="宋体"/>
                      <w:sz w:val="21"/>
                    </w:rPr>
                    <w:t>WIFI模块、电源模块等，支持地面站软件远程下载实体基站数据</w:t>
                  </w:r>
                  <w:r>
                    <w:rPr>
                      <w:rFonts w:ascii="宋体" w:hAnsi="宋体" w:cs="宋体" w:eastAsia="宋体"/>
                      <w:sz w:val="21"/>
                    </w:rPr>
                    <w:t>；</w:t>
                  </w:r>
                </w:p>
                <w:p>
                  <w:pPr>
                    <w:pStyle w:val="null3"/>
                    <w:numPr>
                      <w:ilvl w:val="0"/>
                      <w:numId w:val="1"/>
                    </w:numPr>
                    <w:jc w:val="both"/>
                  </w:pPr>
                  <w:r>
                    <w:rPr>
                      <w:rFonts w:ascii="宋体" w:hAnsi="宋体" w:cs="宋体" w:eastAsia="宋体"/>
                      <w:sz w:val="21"/>
                    </w:rPr>
                    <w:t>为保障系统整体具有较高匹配度，飞控与导航系统和飞行平台须为同一厂家产品，且具有自主知识产权</w:t>
                  </w:r>
                  <w:r>
                    <w:rPr>
                      <w:rFonts w:ascii="宋体" w:hAnsi="宋体" w:cs="宋体" w:eastAsia="宋体"/>
                      <w:sz w:val="21"/>
                    </w:rPr>
                    <w:t>；</w:t>
                  </w:r>
                  <w:r>
                    <w:rPr>
                      <w:rFonts w:ascii="&quot;times new roman&quot;" w:hAnsi="&quot;times new roman&quot;" w:cs="&quot;times new roman&quot;" w:eastAsia="&quot;times new roman&quot;"/>
                      <w:sz w:val="21"/>
                    </w:rPr>
                    <w:t xml:space="preserve"> </w:t>
                  </w:r>
                </w:p>
                <w:p>
                  <w:pPr>
                    <w:pStyle w:val="null3"/>
                    <w:numPr>
                      <w:ilvl w:val="0"/>
                      <w:numId w:val="1"/>
                    </w:numPr>
                    <w:jc w:val="both"/>
                  </w:pPr>
                  <w:r>
                    <w:rPr>
                      <w:rFonts w:ascii="宋体" w:hAnsi="宋体" w:cs="宋体" w:eastAsia="宋体"/>
                      <w:sz w:val="21"/>
                    </w:rPr>
                    <w:t>★光电吊舱类型：三轴三光（可见光+红外+激光测距）；安装方式：内置可收放</w:t>
                  </w:r>
                  <w:r>
                    <w:rPr>
                      <w:rFonts w:ascii="宋体" w:hAnsi="宋体" w:cs="宋体" w:eastAsia="宋体"/>
                      <w:sz w:val="21"/>
                    </w:rPr>
                    <w:t>；</w:t>
                  </w:r>
                </w:p>
                <w:p>
                  <w:pPr>
                    <w:pStyle w:val="null3"/>
                    <w:numPr>
                      <w:ilvl w:val="0"/>
                      <w:numId w:val="1"/>
                    </w:numPr>
                    <w:jc w:val="both"/>
                  </w:pPr>
                  <w:r>
                    <w:rPr>
                      <w:rFonts w:ascii="宋体" w:hAnsi="宋体" w:cs="宋体" w:eastAsia="宋体"/>
                      <w:sz w:val="21"/>
                    </w:rPr>
                    <w:t>变焦能力：可见光：</w:t>
                  </w:r>
                  <w:r>
                    <w:rPr>
                      <w:rFonts w:ascii="宋体" w:hAnsi="宋体" w:cs="宋体" w:eastAsia="宋体"/>
                      <w:sz w:val="21"/>
                    </w:rPr>
                    <w:t>≥30倍光学变焦，2倍数字变焦；热红外：≥4倍红外变焦</w:t>
                  </w:r>
                  <w:r>
                    <w:rPr>
                      <w:rFonts w:ascii="宋体" w:hAnsi="宋体" w:cs="宋体" w:eastAsia="宋体"/>
                      <w:sz w:val="21"/>
                    </w:rPr>
                    <w:t>；</w:t>
                  </w:r>
                </w:p>
                <w:p>
                  <w:pPr>
                    <w:pStyle w:val="null3"/>
                    <w:numPr>
                      <w:ilvl w:val="0"/>
                      <w:numId w:val="1"/>
                    </w:numPr>
                    <w:jc w:val="both"/>
                  </w:pPr>
                  <w:r>
                    <w:rPr>
                      <w:rFonts w:ascii="宋体" w:hAnsi="宋体" w:cs="宋体" w:eastAsia="宋体"/>
                      <w:sz w:val="21"/>
                    </w:rPr>
                    <w:t>红外传感器分辨率</w:t>
                  </w:r>
                  <w:r>
                    <w:rPr>
                      <w:rFonts w:ascii="宋体" w:hAnsi="宋体" w:cs="宋体" w:eastAsia="宋体"/>
                      <w:sz w:val="21"/>
                    </w:rPr>
                    <w:t>≥640*512；工作波长 8μm～14μm；像元大小 20μm；热灵敏度 ≤50mk（25℃）</w:t>
                  </w:r>
                  <w:r>
                    <w:rPr>
                      <w:rFonts w:ascii="宋体" w:hAnsi="宋体" w:cs="宋体" w:eastAsia="宋体"/>
                      <w:sz w:val="21"/>
                    </w:rPr>
                    <w:t>；</w:t>
                  </w:r>
                </w:p>
                <w:p>
                  <w:pPr>
                    <w:pStyle w:val="null3"/>
                    <w:numPr>
                      <w:ilvl w:val="0"/>
                      <w:numId w:val="1"/>
                    </w:numPr>
                    <w:jc w:val="both"/>
                  </w:pPr>
                  <w:r>
                    <w:rPr>
                      <w:rFonts w:ascii="宋体" w:hAnsi="宋体" w:cs="宋体" w:eastAsia="宋体"/>
                      <w:sz w:val="21"/>
                    </w:rPr>
                    <w:t>无人机需配备地面站（移动图形工作站）</w:t>
                  </w:r>
                  <w:r>
                    <w:rPr>
                      <w:rFonts w:ascii="宋体" w:hAnsi="宋体" w:cs="宋体" w:eastAsia="宋体"/>
                      <w:sz w:val="21"/>
                    </w:rPr>
                    <w:t>24核32线程处理器，</w:t>
                  </w:r>
                  <w:r>
                    <w:rPr>
                      <w:rFonts w:ascii="宋体" w:hAnsi="宋体" w:cs="宋体" w:eastAsia="宋体"/>
                      <w:sz w:val="21"/>
                    </w:rPr>
                    <w:t>内存</w:t>
                  </w:r>
                  <w:r>
                    <w:rPr>
                      <w:rFonts w:ascii="宋体" w:hAnsi="宋体" w:cs="宋体" w:eastAsia="宋体"/>
                      <w:sz w:val="21"/>
                    </w:rPr>
                    <w:t>≥ 64G，独立显卡，显存≥8G</w:t>
                  </w:r>
                  <w:r>
                    <w:rPr>
                      <w:rFonts w:ascii="宋体" w:hAnsi="宋体" w:cs="宋体" w:eastAsia="宋体"/>
                      <w:sz w:val="21"/>
                    </w:rPr>
                    <w:t>，固态硬盘</w:t>
                  </w:r>
                  <w:r>
                    <w:rPr>
                      <w:rFonts w:ascii="宋体" w:hAnsi="宋体" w:cs="宋体" w:eastAsia="宋体"/>
                      <w:sz w:val="21"/>
                    </w:rPr>
                    <w:t>≥</w:t>
                  </w:r>
                  <w:r>
                    <w:rPr>
                      <w:rFonts w:ascii="宋体" w:hAnsi="宋体" w:cs="宋体" w:eastAsia="宋体"/>
                      <w:sz w:val="21"/>
                    </w:rPr>
                    <w:t>4T；</w:t>
                  </w:r>
                  <w:r>
                    <w:rPr>
                      <w:rFonts w:ascii="宋体" w:hAnsi="宋体" w:cs="宋体" w:eastAsia="宋体"/>
                      <w:sz w:val="21"/>
                    </w:rPr>
                    <w:t>三组</w:t>
                  </w:r>
                  <w:r>
                    <w:rPr>
                      <w:rFonts w:ascii="宋体" w:hAnsi="宋体" w:cs="宋体" w:eastAsia="宋体"/>
                      <w:sz w:val="21"/>
                    </w:rPr>
                    <w:t>无人机</w:t>
                  </w:r>
                  <w:r>
                    <w:rPr>
                      <w:rFonts w:ascii="宋体" w:hAnsi="宋体" w:cs="宋体" w:eastAsia="宋体"/>
                      <w:sz w:val="21"/>
                    </w:rPr>
                    <w:t>动力电池、一年的机身</w:t>
                  </w:r>
                  <w:r>
                    <w:rPr>
                      <w:rFonts w:ascii="宋体" w:hAnsi="宋体" w:cs="宋体" w:eastAsia="宋体"/>
                      <w:sz w:val="21"/>
                    </w:rPr>
                    <w:t>、</w:t>
                  </w:r>
                  <w:r>
                    <w:rPr>
                      <w:rFonts w:ascii="宋体" w:hAnsi="宋体" w:cs="宋体" w:eastAsia="宋体"/>
                      <w:sz w:val="21"/>
                    </w:rPr>
                    <w:t>光电吊舱</w:t>
                  </w:r>
                  <w:r>
                    <w:rPr>
                      <w:rFonts w:ascii="宋体" w:hAnsi="宋体" w:cs="宋体" w:eastAsia="宋体"/>
                      <w:sz w:val="21"/>
                    </w:rPr>
                    <w:t>保险和</w:t>
                  </w:r>
                  <w:r>
                    <w:rPr>
                      <w:rFonts w:ascii="宋体" w:hAnsi="宋体" w:cs="宋体" w:eastAsia="宋体"/>
                      <w:sz w:val="21"/>
                    </w:rPr>
                    <w:t>100</w:t>
                  </w:r>
                  <w:r>
                    <w:rPr>
                      <w:rFonts w:ascii="宋体" w:hAnsi="宋体" w:cs="宋体" w:eastAsia="宋体"/>
                      <w:sz w:val="21"/>
                    </w:rPr>
                    <w:t>万</w:t>
                  </w:r>
                  <w:r>
                    <w:rPr>
                      <w:rFonts w:ascii="宋体" w:hAnsi="宋体" w:cs="宋体" w:eastAsia="宋体"/>
                      <w:sz w:val="21"/>
                    </w:rPr>
                    <w:t>额度第三者责任险</w:t>
                  </w:r>
                  <w:r>
                    <w:rPr>
                      <w:rFonts w:ascii="宋体" w:hAnsi="宋体" w:cs="宋体" w:eastAsia="宋体"/>
                      <w:sz w:val="21"/>
                    </w:rPr>
                    <w:t>，</w:t>
                  </w:r>
                  <w:r>
                    <w:rPr>
                      <w:rFonts w:ascii="宋体" w:hAnsi="宋体" w:cs="宋体" w:eastAsia="宋体"/>
                      <w:sz w:val="21"/>
                    </w:rPr>
                    <w:t>质保期不少于一年。</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1套</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空地融合激光雷达系统</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一、机载长测程激光雷达系统</w:t>
                  </w:r>
                </w:p>
                <w:p>
                  <w:pPr>
                    <w:pStyle w:val="null3"/>
                    <w:numPr>
                      <w:ilvl w:val="0"/>
                      <w:numId w:val="1"/>
                    </w:numPr>
                  </w:pPr>
                  <w:r>
                    <w:rPr>
                      <w:rFonts w:ascii="宋体" w:hAnsi="宋体" w:cs="宋体" w:eastAsia="宋体"/>
                      <w:sz w:val="21"/>
                    </w:rPr>
                    <w:t>激光安全级别：</w:t>
                  </w:r>
                  <w:r>
                    <w:rPr>
                      <w:rFonts w:ascii="宋体" w:hAnsi="宋体" w:cs="宋体" w:eastAsia="宋体"/>
                      <w:sz w:val="21"/>
                    </w:rPr>
                    <w:t>CLASS 1；</w:t>
                  </w:r>
                </w:p>
                <w:p>
                  <w:pPr>
                    <w:pStyle w:val="null3"/>
                    <w:numPr>
                      <w:ilvl w:val="0"/>
                      <w:numId w:val="1"/>
                    </w:numPr>
                    <w:jc w:val="both"/>
                  </w:pPr>
                  <w:r>
                    <w:rPr>
                      <w:rFonts w:ascii="宋体" w:hAnsi="宋体" w:cs="宋体" w:eastAsia="宋体"/>
                      <w:sz w:val="21"/>
                    </w:rPr>
                    <w:t>★最大测量距离≥1800m</w:t>
                  </w:r>
                  <w:r>
                    <w:rPr>
                      <w:rFonts w:ascii="宋体" w:hAnsi="宋体" w:cs="宋体" w:eastAsia="宋体"/>
                      <w:sz w:val="21"/>
                    </w:rPr>
                    <w:t>（</w:t>
                  </w:r>
                  <w:r>
                    <w:rPr>
                      <w:rFonts w:ascii="宋体" w:hAnsi="宋体" w:cs="宋体" w:eastAsia="宋体"/>
                      <w:sz w:val="21"/>
                    </w:rPr>
                    <w:t>ρ≥80%）</w:t>
                  </w:r>
                  <w:r>
                    <w:rPr>
                      <w:rFonts w:ascii="宋体" w:hAnsi="宋体" w:cs="宋体" w:eastAsia="宋体"/>
                      <w:sz w:val="21"/>
                    </w:rPr>
                    <w:t>；</w:t>
                  </w:r>
                  <w:r>
                    <w:rPr>
                      <w:rFonts w:ascii="宋体" w:hAnsi="宋体" w:cs="宋体" w:eastAsia="宋体"/>
                      <w:sz w:val="21"/>
                    </w:rPr>
                    <w:t>支持搭载于本项目采购的大载重长航时复合翼无人机和大载重长航时多旋翼无人机；</w:t>
                  </w:r>
                </w:p>
                <w:p>
                  <w:pPr>
                    <w:pStyle w:val="null3"/>
                    <w:numPr>
                      <w:ilvl w:val="0"/>
                      <w:numId w:val="1"/>
                    </w:numPr>
                    <w:jc w:val="both"/>
                  </w:pPr>
                  <w:r>
                    <w:rPr>
                      <w:rFonts w:ascii="宋体" w:hAnsi="宋体" w:cs="宋体" w:eastAsia="宋体"/>
                      <w:sz w:val="21"/>
                    </w:rPr>
                    <w:t>▲激光雷达支持前倾、垂直向下、后仰三向扫描；须提供CNAS或CMA认证专业检测机构出具的检测报告作为证明材料</w:t>
                  </w:r>
                  <w:r>
                    <w:rPr>
                      <w:rFonts w:ascii="宋体" w:hAnsi="宋体" w:cs="宋体" w:eastAsia="宋体"/>
                      <w:sz w:val="21"/>
                    </w:rPr>
                    <w:t>；</w:t>
                  </w:r>
                </w:p>
                <w:p>
                  <w:pPr>
                    <w:pStyle w:val="null3"/>
                    <w:numPr>
                      <w:ilvl w:val="0"/>
                      <w:numId w:val="1"/>
                    </w:numPr>
                    <w:jc w:val="both"/>
                  </w:pPr>
                  <w:r>
                    <w:rPr>
                      <w:rFonts w:ascii="宋体" w:hAnsi="宋体" w:cs="宋体" w:eastAsia="宋体"/>
                      <w:sz w:val="21"/>
                    </w:rPr>
                    <w:t>▲最大扫描速度≥</w:t>
                  </w:r>
                  <w:r>
                    <w:rPr>
                      <w:rFonts w:ascii="宋体" w:hAnsi="宋体" w:cs="宋体" w:eastAsia="宋体"/>
                      <w:sz w:val="21"/>
                    </w:rPr>
                    <w:t>8</w:t>
                  </w:r>
                  <w:r>
                    <w:rPr>
                      <w:rFonts w:ascii="宋体" w:hAnsi="宋体" w:cs="宋体" w:eastAsia="宋体"/>
                      <w:sz w:val="21"/>
                    </w:rPr>
                    <w:t>00线/秒；须提供CNAS或CMA认证专业检测机构出具的检测报告作为证明材料</w:t>
                  </w:r>
                  <w:r>
                    <w:rPr>
                      <w:rFonts w:ascii="宋体" w:hAnsi="宋体" w:cs="宋体" w:eastAsia="宋体"/>
                      <w:sz w:val="21"/>
                    </w:rPr>
                    <w:t>；</w:t>
                  </w:r>
                </w:p>
                <w:p>
                  <w:pPr>
                    <w:pStyle w:val="null3"/>
                    <w:numPr>
                      <w:ilvl w:val="0"/>
                      <w:numId w:val="1"/>
                    </w:numPr>
                    <w:jc w:val="both"/>
                  </w:pPr>
                  <w:r>
                    <w:rPr>
                      <w:rFonts w:ascii="宋体" w:hAnsi="宋体" w:cs="宋体" w:eastAsia="宋体"/>
                      <w:sz w:val="21"/>
                    </w:rPr>
                    <w:t>最大脉冲频率</w:t>
                  </w:r>
                  <w:r>
                    <w:rPr>
                      <w:rFonts w:ascii="宋体" w:hAnsi="宋体" w:cs="宋体" w:eastAsia="宋体"/>
                      <w:sz w:val="21"/>
                    </w:rPr>
                    <w:t>≥2000 kHz</w:t>
                  </w:r>
                  <w:r>
                    <w:rPr>
                      <w:rFonts w:ascii="宋体" w:hAnsi="宋体" w:cs="宋体" w:eastAsia="宋体"/>
                      <w:sz w:val="21"/>
                    </w:rPr>
                    <w:t>；</w:t>
                  </w:r>
                </w:p>
                <w:p>
                  <w:pPr>
                    <w:pStyle w:val="null3"/>
                    <w:numPr>
                      <w:ilvl w:val="0"/>
                      <w:numId w:val="1"/>
                    </w:numPr>
                    <w:jc w:val="both"/>
                  </w:pPr>
                  <w:r>
                    <w:rPr>
                      <w:rFonts w:ascii="宋体" w:hAnsi="宋体" w:cs="宋体" w:eastAsia="宋体"/>
                      <w:sz w:val="21"/>
                    </w:rPr>
                    <w:t>▲回波次数≥16次；须提供CNAS或CMA认证专业检测机构出具的检测报告作为证明材料</w:t>
                  </w:r>
                  <w:r>
                    <w:rPr>
                      <w:rFonts w:ascii="宋体" w:hAnsi="宋体" w:cs="宋体" w:eastAsia="宋体"/>
                      <w:sz w:val="21"/>
                    </w:rPr>
                    <w:t>；</w:t>
                  </w:r>
                </w:p>
                <w:p>
                  <w:pPr>
                    <w:pStyle w:val="null3"/>
                    <w:numPr>
                      <w:ilvl w:val="0"/>
                      <w:numId w:val="1"/>
                    </w:numPr>
                    <w:jc w:val="both"/>
                  </w:pPr>
                  <w:r>
                    <w:rPr>
                      <w:rFonts w:ascii="宋体" w:hAnsi="宋体" w:cs="宋体" w:eastAsia="宋体"/>
                      <w:sz w:val="21"/>
                    </w:rPr>
                    <w:t>▲整机重量≤2.5kg（含激光扫描仪、定位定姿系统、相机系统及相关线缆）</w:t>
                  </w:r>
                  <w:r>
                    <w:rPr>
                      <w:rFonts w:ascii="宋体" w:hAnsi="宋体" w:cs="宋体" w:eastAsia="宋体"/>
                      <w:sz w:val="21"/>
                    </w:rPr>
                    <w:t>；</w:t>
                  </w:r>
                </w:p>
                <w:p>
                  <w:pPr>
                    <w:pStyle w:val="null3"/>
                    <w:numPr>
                      <w:ilvl w:val="0"/>
                      <w:numId w:val="1"/>
                    </w:numPr>
                    <w:jc w:val="both"/>
                  </w:pPr>
                  <w:r>
                    <w:rPr>
                      <w:rFonts w:ascii="宋体" w:hAnsi="宋体" w:cs="宋体" w:eastAsia="宋体"/>
                      <w:sz w:val="21"/>
                    </w:rPr>
                    <w:t>测量精度：平面精度</w:t>
                  </w:r>
                  <w:r>
                    <w:rPr>
                      <w:rFonts w:ascii="宋体" w:hAnsi="宋体" w:cs="宋体" w:eastAsia="宋体"/>
                      <w:sz w:val="21"/>
                    </w:rPr>
                    <w:t>≤0.03m，高程精度≤0.02m；须提供CNAS或CMA认证专业检测机构出具的检测报告作为证明材料</w:t>
                  </w:r>
                  <w:r>
                    <w:rPr>
                      <w:rFonts w:ascii="宋体" w:hAnsi="宋体" w:cs="宋体" w:eastAsia="宋体"/>
                      <w:sz w:val="21"/>
                    </w:rPr>
                    <w:t>；</w:t>
                  </w:r>
                </w:p>
                <w:p>
                  <w:pPr>
                    <w:pStyle w:val="null3"/>
                    <w:numPr>
                      <w:ilvl w:val="0"/>
                      <w:numId w:val="1"/>
                    </w:numPr>
                    <w:jc w:val="both"/>
                  </w:pPr>
                  <w:r>
                    <w:rPr>
                      <w:rFonts w:ascii="宋体" w:hAnsi="宋体" w:cs="宋体" w:eastAsia="宋体"/>
                      <w:sz w:val="21"/>
                    </w:rPr>
                    <w:t>▲激光雷达挂载相机支持不少于三种像素相机及镜头焦距适配，且相机最小拍照间隔≤1s；须提供CNAS或CMA认证专业检测机构出具的检测报告作为证明材料</w:t>
                  </w:r>
                  <w:r>
                    <w:rPr>
                      <w:rFonts w:ascii="宋体" w:hAnsi="宋体" w:cs="宋体" w:eastAsia="宋体"/>
                      <w:sz w:val="21"/>
                    </w:rPr>
                    <w:t>；</w:t>
                  </w:r>
                </w:p>
                <w:p>
                  <w:pPr>
                    <w:pStyle w:val="null3"/>
                    <w:numPr>
                      <w:ilvl w:val="0"/>
                      <w:numId w:val="1"/>
                    </w:numPr>
                    <w:jc w:val="both"/>
                  </w:pPr>
                  <w:r>
                    <w:rPr>
                      <w:rFonts w:ascii="宋体" w:hAnsi="宋体" w:cs="宋体" w:eastAsia="宋体"/>
                      <w:sz w:val="21"/>
                    </w:rPr>
                    <w:t>无人机地面站软件支持激光雷达参数设置（线扫速度、发射频率、扫描角度等）、激光雷达控制（激光扫描开</w:t>
                  </w:r>
                  <w:r>
                    <w:rPr>
                      <w:rFonts w:ascii="宋体" w:hAnsi="宋体" w:cs="宋体" w:eastAsia="宋体"/>
                      <w:sz w:val="21"/>
                    </w:rPr>
                    <w:t>/关、POS存储开/关）、激光雷达状态实时监控（温度、定位、搜星、存储等）；须提供CNAS或CMA认证专业检测机构出具的检测报告作为证明材料</w:t>
                  </w:r>
                  <w:r>
                    <w:rPr>
                      <w:rFonts w:ascii="宋体" w:hAnsi="宋体" w:cs="宋体" w:eastAsia="宋体"/>
                      <w:sz w:val="21"/>
                    </w:rPr>
                    <w:t>；</w:t>
                  </w:r>
                </w:p>
                <w:p>
                  <w:pPr>
                    <w:pStyle w:val="null3"/>
                    <w:numPr>
                      <w:ilvl w:val="0"/>
                      <w:numId w:val="1"/>
                    </w:numPr>
                    <w:jc w:val="both"/>
                  </w:pPr>
                  <w:r>
                    <w:rPr>
                      <w:rFonts w:ascii="宋体" w:hAnsi="宋体" w:cs="宋体" w:eastAsia="宋体"/>
                      <w:sz w:val="21"/>
                    </w:rPr>
                    <w:t>所配无人机机型</w:t>
                  </w:r>
                  <w:r>
                    <w:rPr>
                      <w:rFonts w:ascii="宋体" w:hAnsi="宋体" w:cs="宋体" w:eastAsia="宋体"/>
                      <w:sz w:val="21"/>
                    </w:rPr>
                    <w:t>满足</w:t>
                  </w:r>
                  <w:r>
                    <w:rPr>
                      <w:rFonts w:ascii="宋体" w:hAnsi="宋体" w:cs="宋体" w:eastAsia="宋体"/>
                      <w:sz w:val="21"/>
                    </w:rPr>
                    <w:t>固定翼与多旋翼结合的复合翼布局形式，动力为前拉设计</w:t>
                  </w:r>
                  <w:r>
                    <w:rPr>
                      <w:rFonts w:ascii="宋体" w:hAnsi="宋体" w:cs="宋体" w:eastAsia="宋体"/>
                      <w:sz w:val="21"/>
                    </w:rPr>
                    <w:t>；</w:t>
                  </w:r>
                  <w:r>
                    <w:rPr>
                      <w:rFonts w:ascii="宋体" w:hAnsi="宋体" w:cs="宋体" w:eastAsia="宋体"/>
                      <w:sz w:val="21"/>
                    </w:rPr>
                    <w:t>可搭载本项目采购的视频监控系统和全画幅倾斜摄影相机；</w:t>
                  </w:r>
                </w:p>
                <w:p>
                  <w:pPr>
                    <w:pStyle w:val="null3"/>
                    <w:numPr>
                      <w:ilvl w:val="0"/>
                      <w:numId w:val="1"/>
                    </w:numPr>
                    <w:jc w:val="both"/>
                  </w:pPr>
                  <w:r>
                    <w:rPr>
                      <w:rFonts w:ascii="宋体" w:hAnsi="宋体" w:cs="宋体" w:eastAsia="宋体"/>
                      <w:sz w:val="21"/>
                    </w:rPr>
                    <w:t>▲翼展≥3.</w:t>
                  </w:r>
                  <w:r>
                    <w:rPr>
                      <w:rFonts w:ascii="宋体" w:hAnsi="宋体" w:cs="宋体" w:eastAsia="宋体"/>
                      <w:sz w:val="21"/>
                    </w:rPr>
                    <w:t>0</w:t>
                  </w:r>
                  <w:r>
                    <w:rPr>
                      <w:rFonts w:ascii="宋体" w:hAnsi="宋体" w:cs="宋体" w:eastAsia="宋体"/>
                      <w:sz w:val="21"/>
                    </w:rPr>
                    <w:t>m</w:t>
                  </w:r>
                  <w:r>
                    <w:rPr>
                      <w:rFonts w:ascii="宋体" w:hAnsi="宋体" w:cs="宋体" w:eastAsia="宋体"/>
                      <w:sz w:val="21"/>
                    </w:rPr>
                    <w:t>；</w:t>
                  </w:r>
                  <w:r>
                    <w:rPr>
                      <w:rFonts w:ascii="宋体" w:hAnsi="宋体" w:cs="宋体" w:eastAsia="宋体"/>
                      <w:sz w:val="21"/>
                    </w:rPr>
                    <w:t>最大起飞总重</w:t>
                  </w:r>
                  <w:r>
                    <w:rPr>
                      <w:rFonts w:ascii="宋体" w:hAnsi="宋体" w:cs="宋体" w:eastAsia="宋体"/>
                      <w:sz w:val="21"/>
                    </w:rPr>
                    <w:t>≥1</w:t>
                  </w:r>
                  <w:r>
                    <w:rPr>
                      <w:rFonts w:ascii="宋体" w:hAnsi="宋体" w:cs="宋体" w:eastAsia="宋体"/>
                      <w:sz w:val="21"/>
                    </w:rPr>
                    <w:t>0</w:t>
                  </w:r>
                  <w:r>
                    <w:rPr>
                      <w:rFonts w:ascii="宋体" w:hAnsi="宋体" w:cs="宋体" w:eastAsia="宋体"/>
                      <w:sz w:val="21"/>
                    </w:rPr>
                    <w:t>kg，最大任务载荷≥</w:t>
                  </w:r>
                  <w:r>
                    <w:rPr>
                      <w:rFonts w:ascii="宋体" w:hAnsi="宋体" w:cs="宋体" w:eastAsia="宋体"/>
                      <w:sz w:val="21"/>
                    </w:rPr>
                    <w:t>2.5</w:t>
                  </w:r>
                  <w:r>
                    <w:rPr>
                      <w:rFonts w:ascii="宋体" w:hAnsi="宋体" w:cs="宋体" w:eastAsia="宋体"/>
                      <w:sz w:val="21"/>
                    </w:rPr>
                    <w:t>kg</w:t>
                  </w:r>
                  <w:r>
                    <w:rPr>
                      <w:rFonts w:ascii="宋体" w:hAnsi="宋体" w:cs="宋体" w:eastAsia="宋体"/>
                      <w:sz w:val="21"/>
                    </w:rPr>
                    <w:t>；</w:t>
                  </w:r>
                </w:p>
                <w:p>
                  <w:pPr>
                    <w:pStyle w:val="null3"/>
                    <w:numPr>
                      <w:ilvl w:val="0"/>
                      <w:numId w:val="1"/>
                    </w:numPr>
                    <w:jc w:val="both"/>
                  </w:pPr>
                  <w:r>
                    <w:rPr>
                      <w:rFonts w:ascii="宋体" w:hAnsi="宋体" w:cs="宋体" w:eastAsia="宋体"/>
                      <w:sz w:val="21"/>
                    </w:rPr>
                    <w:t>悬停电机具有锁桨功能，减小平飞阻力</w:t>
                  </w:r>
                  <w:r>
                    <w:rPr>
                      <w:rFonts w:ascii="宋体" w:hAnsi="宋体" w:cs="宋体" w:eastAsia="宋体"/>
                      <w:sz w:val="21"/>
                    </w:rPr>
                    <w:t>；</w:t>
                  </w:r>
                  <w:r>
                    <w:rPr>
                      <w:rFonts w:ascii="宋体" w:hAnsi="宋体" w:cs="宋体" w:eastAsia="宋体"/>
                      <w:sz w:val="21"/>
                    </w:rPr>
                    <w:t>悬停机臂折叠设计，可快速展开</w:t>
                  </w:r>
                  <w:r>
                    <w:rPr>
                      <w:rFonts w:ascii="宋体" w:hAnsi="宋体" w:cs="宋体" w:eastAsia="宋体"/>
                      <w:sz w:val="21"/>
                    </w:rPr>
                    <w:t>；</w:t>
                  </w:r>
                </w:p>
                <w:p>
                  <w:pPr>
                    <w:pStyle w:val="null3"/>
                    <w:numPr>
                      <w:ilvl w:val="0"/>
                      <w:numId w:val="1"/>
                    </w:numPr>
                    <w:jc w:val="both"/>
                  </w:pPr>
                  <w:r>
                    <w:rPr>
                      <w:rFonts w:ascii="宋体" w:hAnsi="宋体" w:cs="宋体" w:eastAsia="宋体"/>
                      <w:sz w:val="21"/>
                    </w:rPr>
                    <w:t>▲空速管具有自动加热排水功能，提高复杂环境可靠性（提供CNAS认证的检测报告作为佐证）</w:t>
                  </w:r>
                  <w:r>
                    <w:rPr>
                      <w:rFonts w:ascii="宋体" w:hAnsi="宋体" w:cs="宋体" w:eastAsia="宋体"/>
                      <w:sz w:val="21"/>
                    </w:rPr>
                    <w:t>；</w:t>
                  </w:r>
                </w:p>
                <w:p>
                  <w:pPr>
                    <w:pStyle w:val="null3"/>
                    <w:numPr>
                      <w:ilvl w:val="0"/>
                      <w:numId w:val="1"/>
                    </w:numPr>
                    <w:jc w:val="both"/>
                  </w:pPr>
                  <w:r>
                    <w:rPr>
                      <w:rFonts w:ascii="宋体" w:hAnsi="宋体" w:cs="宋体" w:eastAsia="宋体"/>
                      <w:sz w:val="21"/>
                    </w:rPr>
                    <w:t>无人机须配备智能电池，可实现低温环境下自动加热功能</w:t>
                  </w:r>
                  <w:r>
                    <w:rPr>
                      <w:rFonts w:ascii="宋体" w:hAnsi="宋体" w:cs="宋体" w:eastAsia="宋体"/>
                      <w:sz w:val="21"/>
                    </w:rPr>
                    <w:t>；</w:t>
                  </w:r>
                </w:p>
                <w:p>
                  <w:pPr>
                    <w:pStyle w:val="null3"/>
                    <w:numPr>
                      <w:ilvl w:val="0"/>
                      <w:numId w:val="1"/>
                    </w:numPr>
                    <w:jc w:val="both"/>
                  </w:pPr>
                  <w:r>
                    <w:rPr>
                      <w:rFonts w:ascii="宋体" w:hAnsi="宋体" w:cs="宋体" w:eastAsia="宋体"/>
                      <w:sz w:val="21"/>
                    </w:rPr>
                    <w:t>▲所</w:t>
                  </w:r>
                  <w:r>
                    <w:rPr>
                      <w:rFonts w:ascii="宋体" w:hAnsi="宋体" w:cs="宋体" w:eastAsia="宋体"/>
                      <w:sz w:val="21"/>
                    </w:rPr>
                    <w:t>配无人机</w:t>
                  </w:r>
                  <w:r>
                    <w:rPr>
                      <w:rFonts w:ascii="宋体" w:hAnsi="宋体" w:cs="宋体" w:eastAsia="宋体"/>
                      <w:sz w:val="21"/>
                    </w:rPr>
                    <w:t>机型符合</w:t>
                  </w:r>
                  <w:r>
                    <w:rPr>
                      <w:rFonts w:ascii="宋体" w:hAnsi="宋体" w:cs="宋体" w:eastAsia="宋体"/>
                      <w:sz w:val="21"/>
                    </w:rPr>
                    <w:t>HB/8736—2023 《民用垂直起降固定翼无人机系统通用要求》，提供CNAS或CMA认证专业检测机构出具的检测报告作为证明材料</w:t>
                  </w:r>
                  <w:r>
                    <w:rPr>
                      <w:rFonts w:ascii="宋体" w:hAnsi="宋体" w:cs="宋体" w:eastAsia="宋体"/>
                      <w:sz w:val="21"/>
                    </w:rPr>
                    <w:t>；</w:t>
                  </w:r>
                </w:p>
                <w:p>
                  <w:pPr>
                    <w:pStyle w:val="null3"/>
                    <w:numPr>
                      <w:ilvl w:val="0"/>
                      <w:numId w:val="1"/>
                    </w:numPr>
                    <w:jc w:val="both"/>
                  </w:pPr>
                  <w:r>
                    <w:rPr>
                      <w:rFonts w:ascii="宋体" w:hAnsi="宋体" w:cs="宋体" w:eastAsia="宋体"/>
                      <w:sz w:val="21"/>
                    </w:rPr>
                    <w:t>无人机需配备</w:t>
                  </w:r>
                  <w:r>
                    <w:rPr>
                      <w:rFonts w:ascii="宋体" w:hAnsi="宋体" w:cs="宋体" w:eastAsia="宋体"/>
                      <w:sz w:val="21"/>
                    </w:rPr>
                    <w:t>大于</w:t>
                  </w:r>
                  <w:r>
                    <w:rPr>
                      <w:rFonts w:ascii="宋体" w:hAnsi="宋体" w:cs="宋体" w:eastAsia="宋体"/>
                      <w:sz w:val="21"/>
                    </w:rPr>
                    <w:t>5000万</w:t>
                  </w:r>
                  <w:r>
                    <w:rPr>
                      <w:rFonts w:ascii="宋体" w:hAnsi="宋体" w:cs="宋体" w:eastAsia="宋体"/>
                      <w:sz w:val="21"/>
                    </w:rPr>
                    <w:t>像素的</w:t>
                  </w:r>
                  <w:r>
                    <w:rPr>
                      <w:rFonts w:ascii="宋体" w:hAnsi="宋体" w:cs="宋体" w:eastAsia="宋体"/>
                      <w:sz w:val="21"/>
                    </w:rPr>
                    <w:t>全</w:t>
                  </w:r>
                  <w:r>
                    <w:rPr>
                      <w:rFonts w:ascii="宋体" w:hAnsi="宋体" w:cs="宋体" w:eastAsia="宋体"/>
                      <w:sz w:val="21"/>
                    </w:rPr>
                    <w:t>画幅</w:t>
                  </w:r>
                  <w:r>
                    <w:rPr>
                      <w:rFonts w:ascii="宋体" w:hAnsi="宋体" w:cs="宋体" w:eastAsia="宋体"/>
                      <w:sz w:val="21"/>
                    </w:rPr>
                    <w:t>正射</w:t>
                  </w:r>
                  <w:r>
                    <w:rPr>
                      <w:rFonts w:ascii="宋体" w:hAnsi="宋体" w:cs="宋体" w:eastAsia="宋体"/>
                      <w:sz w:val="21"/>
                    </w:rPr>
                    <w:t>相机、三组智能飞行电池、一年的机身</w:t>
                  </w:r>
                  <w:r>
                    <w:rPr>
                      <w:rFonts w:ascii="宋体" w:hAnsi="宋体" w:cs="宋体" w:eastAsia="宋体"/>
                      <w:sz w:val="21"/>
                    </w:rPr>
                    <w:t>、</w:t>
                  </w:r>
                  <w:r>
                    <w:rPr>
                      <w:rFonts w:ascii="宋体" w:hAnsi="宋体" w:cs="宋体" w:eastAsia="宋体"/>
                      <w:sz w:val="21"/>
                    </w:rPr>
                    <w:t>激光雷达、正射相机</w:t>
                  </w:r>
                  <w:r>
                    <w:rPr>
                      <w:rFonts w:ascii="宋体" w:hAnsi="宋体" w:cs="宋体" w:eastAsia="宋体"/>
                      <w:sz w:val="21"/>
                    </w:rPr>
                    <w:t>保险和</w:t>
                  </w:r>
                  <w:r>
                    <w:rPr>
                      <w:rFonts w:ascii="宋体" w:hAnsi="宋体" w:cs="宋体" w:eastAsia="宋体"/>
                      <w:sz w:val="21"/>
                    </w:rPr>
                    <w:t>100万额度的第三者责任险</w:t>
                  </w:r>
                  <w:r>
                    <w:rPr>
                      <w:rFonts w:ascii="宋体" w:hAnsi="宋体" w:cs="宋体" w:eastAsia="宋体"/>
                      <w:sz w:val="21"/>
                    </w:rPr>
                    <w:t>，</w:t>
                  </w:r>
                  <w:r>
                    <w:rPr>
                      <w:rFonts w:ascii="宋体" w:hAnsi="宋体" w:cs="宋体" w:eastAsia="宋体"/>
                      <w:sz w:val="21"/>
                    </w:rPr>
                    <w:t>质保期不少于一年。</w:t>
                  </w:r>
                </w:p>
                <w:p>
                  <w:pPr>
                    <w:pStyle w:val="null3"/>
                    <w:jc w:val="both"/>
                  </w:pPr>
                  <w:r>
                    <w:rPr>
                      <w:rFonts w:ascii="宋体" w:hAnsi="宋体" w:cs="宋体" w:eastAsia="宋体"/>
                      <w:sz w:val="21"/>
                      <w:b/>
                    </w:rPr>
                    <w:t>二、机载短测程激光雷达系统</w:t>
                  </w:r>
                </w:p>
                <w:p>
                  <w:pPr>
                    <w:pStyle w:val="null3"/>
                    <w:numPr>
                      <w:ilvl w:val="0"/>
                      <w:numId w:val="1"/>
                    </w:numPr>
                    <w:jc w:val="both"/>
                  </w:pPr>
                  <w:r>
                    <w:rPr>
                      <w:rFonts w:ascii="宋体" w:hAnsi="宋体" w:cs="宋体" w:eastAsia="宋体"/>
                      <w:sz w:val="21"/>
                    </w:rPr>
                    <w:t>激光雷达</w:t>
                  </w:r>
                  <w:r>
                    <w:rPr>
                      <w:rFonts w:ascii="宋体" w:hAnsi="宋体" w:cs="宋体" w:eastAsia="宋体"/>
                      <w:sz w:val="21"/>
                    </w:rPr>
                    <w:t>负载重量</w:t>
                  </w:r>
                  <w:r>
                    <w:rPr>
                      <w:rFonts w:ascii="宋体" w:hAnsi="宋体" w:cs="宋体" w:eastAsia="宋体"/>
                      <w:sz w:val="21"/>
                    </w:rPr>
                    <w:t>≤1kg</w:t>
                  </w:r>
                  <w:r>
                    <w:rPr>
                      <w:rFonts w:ascii="宋体" w:hAnsi="宋体" w:cs="宋体" w:eastAsia="宋体"/>
                      <w:sz w:val="21"/>
                    </w:rPr>
                    <w:t>。</w:t>
                  </w:r>
                </w:p>
                <w:p>
                  <w:pPr>
                    <w:pStyle w:val="null3"/>
                    <w:numPr>
                      <w:ilvl w:val="0"/>
                      <w:numId w:val="1"/>
                    </w:numPr>
                    <w:jc w:val="both"/>
                  </w:pPr>
                  <w:r>
                    <w:rPr>
                      <w:rFonts w:ascii="宋体" w:hAnsi="宋体" w:cs="宋体" w:eastAsia="宋体"/>
                      <w:sz w:val="21"/>
                    </w:rPr>
                    <w:t>具备三轴增稳云台（俯仰，横滚，平移），角度抖动量</w:t>
                  </w:r>
                  <w:r>
                    <w:rPr>
                      <w:rFonts w:ascii="宋体" w:hAnsi="宋体" w:cs="宋体" w:eastAsia="宋体"/>
                      <w:sz w:val="21"/>
                    </w:rPr>
                    <w:t>≤±0.01°</w:t>
                  </w:r>
                  <w:r>
                    <w:rPr>
                      <w:rFonts w:ascii="宋体" w:hAnsi="宋体" w:cs="宋体" w:eastAsia="宋体"/>
                      <w:sz w:val="21"/>
                    </w:rPr>
                    <w:t>。</w:t>
                  </w:r>
                </w:p>
                <w:p>
                  <w:pPr>
                    <w:pStyle w:val="null3"/>
                    <w:numPr>
                      <w:ilvl w:val="0"/>
                      <w:numId w:val="1"/>
                    </w:numPr>
                    <w:jc w:val="both"/>
                  </w:pPr>
                  <w:r>
                    <w:rPr>
                      <w:rFonts w:ascii="宋体" w:hAnsi="宋体" w:cs="宋体" w:eastAsia="宋体"/>
                      <w:sz w:val="21"/>
                    </w:rPr>
                    <w:t>云台可控转动范围应不低于俯仰：</w:t>
                  </w:r>
                  <w:r>
                    <w:rPr>
                      <w:rFonts w:ascii="宋体" w:hAnsi="宋体" w:cs="宋体" w:eastAsia="宋体"/>
                      <w:sz w:val="21"/>
                    </w:rPr>
                    <w:t>-120°至+30°；平移：±90°</w:t>
                  </w:r>
                  <w:r>
                    <w:rPr>
                      <w:rFonts w:ascii="宋体" w:hAnsi="宋体" w:cs="宋体" w:eastAsia="宋体"/>
                      <w:sz w:val="21"/>
                    </w:rPr>
                    <w:t>。</w:t>
                  </w:r>
                </w:p>
                <w:p>
                  <w:pPr>
                    <w:pStyle w:val="null3"/>
                    <w:numPr>
                      <w:ilvl w:val="0"/>
                      <w:numId w:val="1"/>
                    </w:numPr>
                    <w:jc w:val="both"/>
                  </w:pPr>
                  <w:r>
                    <w:rPr>
                      <w:rFonts w:ascii="宋体" w:hAnsi="宋体" w:cs="宋体" w:eastAsia="宋体"/>
                      <w:sz w:val="21"/>
                    </w:rPr>
                    <w:t>反射率</w:t>
                  </w:r>
                  <w:r>
                    <w:rPr>
                      <w:rFonts w:ascii="宋体" w:hAnsi="宋体" w:cs="宋体" w:eastAsia="宋体"/>
                      <w:sz w:val="21"/>
                    </w:rPr>
                    <w:t>10%，光照100klux条件下，激光雷达量程不低于250m</w:t>
                  </w:r>
                  <w:r>
                    <w:rPr>
                      <w:rFonts w:ascii="宋体" w:hAnsi="宋体" w:cs="宋体" w:eastAsia="宋体"/>
                      <w:sz w:val="21"/>
                    </w:rPr>
                    <w:t>。</w:t>
                  </w:r>
                </w:p>
                <w:p>
                  <w:pPr>
                    <w:pStyle w:val="null3"/>
                    <w:numPr>
                      <w:ilvl w:val="0"/>
                      <w:numId w:val="1"/>
                    </w:numPr>
                    <w:jc w:val="both"/>
                  </w:pPr>
                  <w:r>
                    <w:rPr>
                      <w:rFonts w:ascii="宋体" w:hAnsi="宋体" w:cs="宋体" w:eastAsia="宋体"/>
                      <w:sz w:val="21"/>
                    </w:rPr>
                    <w:t>支持回波数</w:t>
                  </w:r>
                  <w:r>
                    <w:rPr>
                      <w:rFonts w:ascii="宋体" w:hAnsi="宋体" w:cs="宋体" w:eastAsia="宋体"/>
                      <w:sz w:val="21"/>
                    </w:rPr>
                    <w:t>≥</w:t>
                  </w:r>
                  <w:r>
                    <w:rPr>
                      <w:rFonts w:ascii="宋体" w:hAnsi="宋体" w:cs="宋体" w:eastAsia="宋体"/>
                      <w:sz w:val="21"/>
                    </w:rPr>
                    <w:t>5次</w:t>
                  </w:r>
                  <w:r>
                    <w:rPr>
                      <w:rFonts w:ascii="宋体" w:hAnsi="宋体" w:cs="宋体" w:eastAsia="宋体"/>
                      <w:sz w:val="21"/>
                    </w:rPr>
                    <w:t>；</w:t>
                  </w:r>
                  <w:r>
                    <w:rPr>
                      <w:rFonts w:ascii="宋体" w:hAnsi="宋体" w:cs="宋体" w:eastAsia="宋体"/>
                      <w:sz w:val="21"/>
                    </w:rPr>
                    <w:t>支持激光打点及测距功能，且测距距离</w:t>
                  </w:r>
                  <w:r>
                    <w:rPr>
                      <w:rFonts w:ascii="宋体" w:hAnsi="宋体" w:cs="宋体" w:eastAsia="宋体"/>
                      <w:sz w:val="21"/>
                    </w:rPr>
                    <w:t>≥</w:t>
                  </w:r>
                  <w:r>
                    <w:rPr>
                      <w:rFonts w:ascii="宋体" w:hAnsi="宋体" w:cs="宋体" w:eastAsia="宋体"/>
                      <w:sz w:val="21"/>
                    </w:rPr>
                    <w:t>500m</w:t>
                  </w:r>
                  <w:r>
                    <w:rPr>
                      <w:rFonts w:ascii="宋体" w:hAnsi="宋体" w:cs="宋体" w:eastAsia="宋体"/>
                      <w:sz w:val="21"/>
                    </w:rPr>
                    <w:t>；</w:t>
                  </w:r>
                </w:p>
                <w:p>
                  <w:pPr>
                    <w:pStyle w:val="null3"/>
                    <w:numPr>
                      <w:ilvl w:val="0"/>
                      <w:numId w:val="1"/>
                    </w:numPr>
                    <w:jc w:val="both"/>
                  </w:pPr>
                  <w:r>
                    <w:rPr>
                      <w:rFonts w:ascii="宋体" w:hAnsi="宋体" w:cs="宋体" w:eastAsia="宋体"/>
                      <w:sz w:val="21"/>
                    </w:rPr>
                    <w:t>激光脉冲发射频率</w:t>
                  </w:r>
                  <w:r>
                    <w:rPr>
                      <w:rFonts w:ascii="宋体" w:hAnsi="宋体" w:cs="宋体" w:eastAsia="宋体"/>
                      <w:sz w:val="21"/>
                    </w:rPr>
                    <w:t>≥</w:t>
                  </w:r>
                  <w:r>
                    <w:rPr>
                      <w:rFonts w:ascii="宋体" w:hAnsi="宋体" w:cs="宋体" w:eastAsia="宋体"/>
                      <w:sz w:val="21"/>
                    </w:rPr>
                    <w:t>240kHz</w:t>
                  </w:r>
                  <w:r>
                    <w:rPr>
                      <w:rFonts w:ascii="宋体" w:hAnsi="宋体" w:cs="宋体" w:eastAsia="宋体"/>
                      <w:sz w:val="21"/>
                    </w:rPr>
                    <w:t>，</w:t>
                  </w:r>
                  <w:r>
                    <w:rPr>
                      <w:rFonts w:ascii="宋体" w:hAnsi="宋体" w:cs="宋体" w:eastAsia="宋体"/>
                      <w:sz w:val="21"/>
                    </w:rPr>
                    <w:t>航线中支持惯导自动校准</w:t>
                  </w:r>
                  <w:r>
                    <w:rPr>
                      <w:rFonts w:ascii="宋体" w:hAnsi="宋体" w:cs="宋体" w:eastAsia="宋体"/>
                      <w:sz w:val="21"/>
                    </w:rPr>
                    <w:t>。</w:t>
                  </w:r>
                </w:p>
                <w:p>
                  <w:pPr>
                    <w:pStyle w:val="null3"/>
                    <w:numPr>
                      <w:ilvl w:val="0"/>
                      <w:numId w:val="1"/>
                    </w:numPr>
                    <w:jc w:val="both"/>
                  </w:pPr>
                  <w:r>
                    <w:rPr>
                      <w:rFonts w:ascii="宋体" w:hAnsi="宋体" w:cs="宋体" w:eastAsia="宋体"/>
                      <w:sz w:val="21"/>
                    </w:rPr>
                    <w:t>四旋翼无人机</w:t>
                  </w:r>
                  <w:r>
                    <w:rPr>
                      <w:rFonts w:ascii="宋体" w:hAnsi="宋体" w:cs="宋体" w:eastAsia="宋体"/>
                      <w:sz w:val="21"/>
                    </w:rPr>
                    <w:t>，</w:t>
                  </w:r>
                  <w:r>
                    <w:rPr>
                      <w:rFonts w:ascii="宋体" w:hAnsi="宋体" w:cs="宋体" w:eastAsia="宋体"/>
                      <w:sz w:val="21"/>
                    </w:rPr>
                    <w:t>对称电机轴距</w:t>
                  </w:r>
                  <w:r>
                    <w:rPr>
                      <w:rFonts w:ascii="宋体" w:hAnsi="宋体" w:cs="宋体" w:eastAsia="宋体"/>
                      <w:sz w:val="21"/>
                    </w:rPr>
                    <w:t>≤900mm</w:t>
                  </w:r>
                  <w:r>
                    <w:rPr>
                      <w:rFonts w:ascii="宋体" w:hAnsi="宋体" w:cs="宋体" w:eastAsia="宋体"/>
                      <w:sz w:val="21"/>
                    </w:rPr>
                    <w:t>。</w:t>
                  </w:r>
                </w:p>
                <w:p>
                  <w:pPr>
                    <w:pStyle w:val="null3"/>
                    <w:numPr>
                      <w:ilvl w:val="0"/>
                      <w:numId w:val="1"/>
                    </w:numPr>
                    <w:jc w:val="both"/>
                  </w:pPr>
                  <w:r>
                    <w:rPr>
                      <w:rFonts w:ascii="宋体" w:hAnsi="宋体" w:cs="宋体" w:eastAsia="宋体"/>
                      <w:sz w:val="21"/>
                    </w:rPr>
                    <w:t>最大载重</w:t>
                  </w:r>
                  <w:r>
                    <w:rPr>
                      <w:rFonts w:ascii="宋体" w:hAnsi="宋体" w:cs="宋体" w:eastAsia="宋体"/>
                      <w:sz w:val="21"/>
                    </w:rPr>
                    <w:t>≥</w:t>
                  </w:r>
                  <w:r>
                    <w:rPr>
                      <w:rFonts w:ascii="宋体" w:hAnsi="宋体" w:cs="宋体" w:eastAsia="宋体"/>
                      <w:sz w:val="21"/>
                    </w:rPr>
                    <w:t>2.5 kg，具有独立云台并支持多种常规负载</w:t>
                  </w:r>
                  <w:r>
                    <w:rPr>
                      <w:rFonts w:ascii="宋体" w:hAnsi="宋体" w:cs="宋体" w:eastAsia="宋体"/>
                      <w:sz w:val="21"/>
                    </w:rPr>
                    <w:t>；</w:t>
                  </w:r>
                  <w:r>
                    <w:rPr>
                      <w:rFonts w:ascii="宋体" w:hAnsi="宋体" w:cs="宋体" w:eastAsia="宋体"/>
                      <w:sz w:val="21"/>
                    </w:rPr>
                    <w:t>最大起飞重量</w:t>
                  </w:r>
                  <w:r>
                    <w:rPr>
                      <w:rFonts w:ascii="宋体" w:hAnsi="宋体" w:cs="宋体" w:eastAsia="宋体"/>
                      <w:sz w:val="21"/>
                    </w:rPr>
                    <w:t>≥</w:t>
                  </w:r>
                  <w:r>
                    <w:rPr>
                      <w:rFonts w:ascii="宋体" w:hAnsi="宋体" w:cs="宋体" w:eastAsia="宋体"/>
                      <w:sz w:val="21"/>
                    </w:rPr>
                    <w:t>9kg</w:t>
                  </w:r>
                  <w:r>
                    <w:rPr>
                      <w:rFonts w:ascii="宋体" w:hAnsi="宋体" w:cs="宋体" w:eastAsia="宋体"/>
                      <w:sz w:val="21"/>
                    </w:rPr>
                    <w:t>，</w:t>
                  </w:r>
                  <w:r>
                    <w:rPr>
                      <w:rFonts w:ascii="宋体" w:hAnsi="宋体" w:cs="宋体" w:eastAsia="宋体"/>
                      <w:sz w:val="21"/>
                    </w:rPr>
                    <w:t>最大飞行海拔高度</w:t>
                  </w:r>
                  <w:r>
                    <w:rPr>
                      <w:rFonts w:ascii="宋体" w:hAnsi="宋体" w:cs="宋体" w:eastAsia="宋体"/>
                      <w:sz w:val="21"/>
                    </w:rPr>
                    <w:t>≥</w:t>
                  </w:r>
                  <w:r>
                    <w:rPr>
                      <w:rFonts w:ascii="宋体" w:hAnsi="宋体" w:cs="宋体" w:eastAsia="宋体"/>
                      <w:sz w:val="21"/>
                    </w:rPr>
                    <w:t>6000 m</w:t>
                  </w:r>
                  <w:r>
                    <w:rPr>
                      <w:rFonts w:ascii="宋体" w:hAnsi="宋体" w:cs="宋体" w:eastAsia="宋体"/>
                      <w:sz w:val="21"/>
                    </w:rPr>
                    <w:t>。</w:t>
                  </w:r>
                </w:p>
                <w:p>
                  <w:pPr>
                    <w:pStyle w:val="null3"/>
                    <w:numPr>
                      <w:ilvl w:val="0"/>
                      <w:numId w:val="1"/>
                    </w:numPr>
                    <w:jc w:val="both"/>
                  </w:pPr>
                  <w:r>
                    <w:rPr>
                      <w:rFonts w:ascii="宋体" w:hAnsi="宋体" w:cs="宋体" w:eastAsia="宋体"/>
                      <w:sz w:val="21"/>
                    </w:rPr>
                    <w:t>最大可承受风速</w:t>
                  </w:r>
                  <w:r>
                    <w:rPr>
                      <w:rFonts w:ascii="宋体" w:hAnsi="宋体" w:cs="宋体" w:eastAsia="宋体"/>
                      <w:sz w:val="21"/>
                    </w:rPr>
                    <w:t>≥</w:t>
                  </w:r>
                  <w:r>
                    <w:rPr>
                      <w:rFonts w:ascii="宋体" w:hAnsi="宋体" w:cs="宋体" w:eastAsia="宋体"/>
                      <w:sz w:val="21"/>
                    </w:rPr>
                    <w:t>15 m/s （7级风）</w:t>
                  </w:r>
                  <w:r>
                    <w:rPr>
                      <w:rFonts w:ascii="宋体" w:hAnsi="宋体" w:cs="宋体" w:eastAsia="宋体"/>
                      <w:sz w:val="21"/>
                    </w:rPr>
                    <w:t>，</w:t>
                  </w:r>
                  <w:r>
                    <w:rPr>
                      <w:rFonts w:ascii="宋体" w:hAnsi="宋体" w:cs="宋体" w:eastAsia="宋体"/>
                      <w:sz w:val="21"/>
                    </w:rPr>
                    <w:t>单架次最大飞行里程</w:t>
                  </w:r>
                  <w:r>
                    <w:rPr>
                      <w:rFonts w:ascii="宋体" w:hAnsi="宋体" w:cs="宋体" w:eastAsia="宋体"/>
                      <w:sz w:val="21"/>
                    </w:rPr>
                    <w:t>≥</w:t>
                  </w:r>
                  <w:r>
                    <w:rPr>
                      <w:rFonts w:ascii="宋体" w:hAnsi="宋体" w:cs="宋体" w:eastAsia="宋体"/>
                      <w:sz w:val="21"/>
                    </w:rPr>
                    <w:t>22km</w:t>
                  </w:r>
                  <w:r>
                    <w:rPr>
                      <w:rFonts w:ascii="宋体" w:hAnsi="宋体" w:cs="宋体" w:eastAsia="宋体"/>
                      <w:sz w:val="21"/>
                    </w:rPr>
                    <w:t>。</w:t>
                  </w:r>
                </w:p>
                <w:p>
                  <w:pPr>
                    <w:pStyle w:val="null3"/>
                    <w:numPr>
                      <w:ilvl w:val="0"/>
                      <w:numId w:val="1"/>
                    </w:numPr>
                    <w:jc w:val="both"/>
                  </w:pPr>
                  <w:r>
                    <w:rPr>
                      <w:rFonts w:ascii="宋体" w:hAnsi="宋体" w:cs="宋体" w:eastAsia="宋体"/>
                      <w:sz w:val="21"/>
                    </w:rPr>
                    <w:t>需</w:t>
                  </w:r>
                  <w:r>
                    <w:rPr>
                      <w:rFonts w:ascii="宋体" w:hAnsi="宋体" w:cs="宋体" w:eastAsia="宋体"/>
                      <w:sz w:val="21"/>
                    </w:rPr>
                    <w:t>配备</w:t>
                  </w:r>
                  <w:r>
                    <w:rPr>
                      <w:rFonts w:ascii="宋体" w:hAnsi="宋体" w:cs="宋体" w:eastAsia="宋体"/>
                      <w:sz w:val="21"/>
                    </w:rPr>
                    <w:t>四</w:t>
                  </w:r>
                  <w:r>
                    <w:rPr>
                      <w:rFonts w:ascii="宋体" w:hAnsi="宋体" w:cs="宋体" w:eastAsia="宋体"/>
                      <w:sz w:val="21"/>
                    </w:rPr>
                    <w:t>组智能飞行电池、一年的</w:t>
                  </w:r>
                  <w:r>
                    <w:rPr>
                      <w:rFonts w:ascii="宋体" w:hAnsi="宋体" w:cs="宋体" w:eastAsia="宋体"/>
                      <w:sz w:val="21"/>
                    </w:rPr>
                    <w:t>机身、激光雷达</w:t>
                  </w:r>
                  <w:r>
                    <w:rPr>
                      <w:rFonts w:ascii="宋体" w:hAnsi="宋体" w:cs="宋体" w:eastAsia="宋体"/>
                      <w:sz w:val="21"/>
                    </w:rPr>
                    <w:t>保险及</w:t>
                  </w:r>
                  <w:r>
                    <w:rPr>
                      <w:rFonts w:ascii="宋体" w:hAnsi="宋体" w:cs="宋体" w:eastAsia="宋体"/>
                      <w:sz w:val="21"/>
                    </w:rPr>
                    <w:t>30万</w:t>
                  </w:r>
                  <w:r>
                    <w:rPr>
                      <w:rFonts w:ascii="宋体" w:hAnsi="宋体" w:cs="宋体" w:eastAsia="宋体"/>
                      <w:sz w:val="21"/>
                    </w:rPr>
                    <w:t>额度的</w:t>
                  </w:r>
                  <w:r>
                    <w:rPr>
                      <w:rFonts w:ascii="宋体" w:hAnsi="宋体" w:cs="宋体" w:eastAsia="宋体"/>
                      <w:sz w:val="21"/>
                    </w:rPr>
                    <w:t>第三者责任险</w:t>
                  </w:r>
                  <w:r>
                    <w:rPr>
                      <w:rFonts w:ascii="宋体" w:hAnsi="宋体" w:cs="宋体" w:eastAsia="宋体"/>
                      <w:sz w:val="21"/>
                    </w:rPr>
                    <w:t>，</w:t>
                  </w:r>
                  <w:r>
                    <w:rPr>
                      <w:rFonts w:ascii="宋体" w:hAnsi="宋体" w:cs="宋体" w:eastAsia="宋体"/>
                      <w:sz w:val="21"/>
                    </w:rPr>
                    <w:t>质保期不少于一年。</w:t>
                  </w:r>
                </w:p>
                <w:p>
                  <w:pPr>
                    <w:pStyle w:val="null3"/>
                    <w:jc w:val="both"/>
                  </w:pPr>
                  <w:r>
                    <w:rPr>
                      <w:rFonts w:ascii="宋体" w:hAnsi="宋体" w:cs="宋体" w:eastAsia="宋体"/>
                      <w:sz w:val="21"/>
                      <w:b/>
                    </w:rPr>
                    <w:t>三、地面移动三维激光扫描仪：</w:t>
                  </w:r>
                </w:p>
                <w:p>
                  <w:pPr>
                    <w:pStyle w:val="null3"/>
                    <w:numPr>
                      <w:ilvl w:val="0"/>
                      <w:numId w:val="1"/>
                    </w:numPr>
                    <w:jc w:val="both"/>
                  </w:pPr>
                  <w:r>
                    <w:rPr>
                      <w:rFonts w:ascii="宋体" w:hAnsi="宋体" w:cs="宋体" w:eastAsia="宋体"/>
                      <w:sz w:val="21"/>
                    </w:rPr>
                    <w:t>三维激光扫描仪</w:t>
                  </w:r>
                  <w:r>
                    <w:rPr>
                      <w:rFonts w:ascii="宋体" w:hAnsi="宋体" w:cs="宋体" w:eastAsia="宋体"/>
                      <w:sz w:val="21"/>
                    </w:rPr>
                    <w:t>激光线束</w:t>
                  </w:r>
                  <w:r>
                    <w:rPr>
                      <w:rFonts w:ascii="宋体" w:hAnsi="宋体" w:cs="宋体" w:eastAsia="宋体"/>
                      <w:sz w:val="21"/>
                    </w:rPr>
                    <w:t>≥32线</w:t>
                  </w:r>
                  <w:r>
                    <w:rPr>
                      <w:rFonts w:ascii="宋体" w:hAnsi="宋体" w:cs="宋体" w:eastAsia="宋体"/>
                      <w:sz w:val="21"/>
                    </w:rPr>
                    <w:t>，</w:t>
                  </w:r>
                  <w:r>
                    <w:rPr>
                      <w:rFonts w:ascii="宋体" w:hAnsi="宋体" w:cs="宋体" w:eastAsia="宋体"/>
                      <w:sz w:val="21"/>
                    </w:rPr>
                    <w:t>测距</w:t>
                  </w:r>
                  <w:r>
                    <w:rPr>
                      <w:rFonts w:ascii="宋体" w:hAnsi="宋体" w:cs="宋体" w:eastAsia="宋体"/>
                      <w:sz w:val="21"/>
                    </w:rPr>
                    <w:t>≥120米；激光视场角≥360°×270°；扫描数据速率：≥64万点/s</w:t>
                  </w:r>
                  <w:r>
                    <w:rPr>
                      <w:rFonts w:ascii="宋体" w:hAnsi="宋体" w:cs="宋体" w:eastAsia="宋体"/>
                      <w:sz w:val="21"/>
                    </w:rPr>
                    <w:t>；</w:t>
                  </w:r>
                  <w:r>
                    <w:rPr>
                      <w:rFonts w:ascii="宋体" w:hAnsi="宋体" w:cs="宋体" w:eastAsia="宋体"/>
                      <w:sz w:val="21"/>
                    </w:rPr>
                    <w:t>设备</w:t>
                  </w:r>
                  <w:r>
                    <w:rPr>
                      <w:rFonts w:ascii="宋体" w:hAnsi="宋体" w:cs="宋体" w:eastAsia="宋体"/>
                      <w:sz w:val="21"/>
                    </w:rPr>
                    <w:t>需</w:t>
                  </w:r>
                  <w:r>
                    <w:rPr>
                      <w:rFonts w:ascii="宋体" w:hAnsi="宋体" w:cs="宋体" w:eastAsia="宋体"/>
                      <w:sz w:val="21"/>
                    </w:rPr>
                    <w:t>⼀体化设计，配备手机端</w:t>
                  </w:r>
                  <w:r>
                    <w:rPr>
                      <w:rFonts w:ascii="宋体" w:hAnsi="宋体" w:cs="宋体" w:eastAsia="宋体"/>
                      <w:sz w:val="21"/>
                    </w:rPr>
                    <w:t>APP，无需外挂电源、相机、解算模块，设备安装后整体尺寸</w:t>
                  </w:r>
                  <w:r>
                    <w:rPr>
                      <w:rFonts w:ascii="宋体" w:hAnsi="宋体" w:cs="宋体" w:eastAsia="宋体"/>
                      <w:sz w:val="21"/>
                    </w:rPr>
                    <w:t>≤</w:t>
                  </w:r>
                  <w:r>
                    <w:rPr>
                      <w:rFonts w:ascii="宋体" w:hAnsi="宋体" w:cs="宋体" w:eastAsia="宋体"/>
                      <w:sz w:val="21"/>
                    </w:rPr>
                    <w:t>180mm*130mm*400mm，设备机身重量（不含电池）≤1.7kg</w:t>
                  </w:r>
                  <w:r>
                    <w:rPr>
                      <w:rFonts w:ascii="宋体" w:hAnsi="宋体" w:cs="宋体" w:eastAsia="宋体"/>
                      <w:sz w:val="21"/>
                    </w:rPr>
                    <w:t>；</w:t>
                  </w:r>
                </w:p>
                <w:p>
                  <w:pPr>
                    <w:pStyle w:val="null3"/>
                    <w:numPr>
                      <w:ilvl w:val="0"/>
                      <w:numId w:val="1"/>
                    </w:numPr>
                    <w:jc w:val="both"/>
                  </w:pPr>
                  <w:r>
                    <w:rPr>
                      <w:rFonts w:ascii="宋体" w:hAnsi="宋体" w:cs="宋体" w:eastAsia="宋体"/>
                      <w:sz w:val="21"/>
                    </w:rPr>
                    <w:t>▲仪器内集成3相机，包含2个</w:t>
                  </w:r>
                  <w:r>
                    <w:rPr>
                      <w:rFonts w:ascii="宋体" w:hAnsi="宋体" w:cs="宋体" w:eastAsia="宋体"/>
                      <w:sz w:val="21"/>
                      <w:color w:val="000000"/>
                    </w:rPr>
                    <w:t>≥</w:t>
                  </w:r>
                  <w:r>
                    <w:rPr>
                      <w:rFonts w:ascii="宋体" w:hAnsi="宋体" w:cs="宋体" w:eastAsia="宋体"/>
                      <w:sz w:val="21"/>
                    </w:rPr>
                    <w:t>4800W像素</w:t>
                  </w:r>
                  <w:r>
                    <w:rPr>
                      <w:rFonts w:ascii="宋体" w:hAnsi="宋体" w:cs="宋体" w:eastAsia="宋体"/>
                      <w:sz w:val="21"/>
                    </w:rPr>
                    <w:t>的</w:t>
                  </w:r>
                  <w:r>
                    <w:rPr>
                      <w:rFonts w:ascii="宋体" w:hAnsi="宋体" w:cs="宋体" w:eastAsia="宋体"/>
                      <w:sz w:val="21"/>
                    </w:rPr>
                    <w:t>全景相机，焦距</w:t>
                  </w:r>
                  <w:r>
                    <w:rPr>
                      <w:rFonts w:ascii="宋体" w:hAnsi="宋体" w:cs="宋体" w:eastAsia="宋体"/>
                      <w:sz w:val="21"/>
                      <w:color w:val="000000"/>
                    </w:rPr>
                    <w:t>≥</w:t>
                  </w:r>
                  <w:r>
                    <w:rPr>
                      <w:rFonts w:ascii="宋体" w:hAnsi="宋体" w:cs="宋体" w:eastAsia="宋体"/>
                      <w:sz w:val="21"/>
                    </w:rPr>
                    <w:t>2mm、CMOS尺寸1/2”、光圈F/2.0、FOV190°*190°，1个</w:t>
                  </w:r>
                  <w:r>
                    <w:rPr>
                      <w:rFonts w:ascii="宋体" w:hAnsi="宋体" w:cs="宋体" w:eastAsia="宋体"/>
                      <w:sz w:val="21"/>
                      <w:color w:val="000000"/>
                    </w:rPr>
                    <w:t>≥</w:t>
                  </w:r>
                  <w:r>
                    <w:rPr>
                      <w:rFonts w:ascii="宋体" w:hAnsi="宋体" w:cs="宋体" w:eastAsia="宋体"/>
                      <w:sz w:val="21"/>
                    </w:rPr>
                    <w:t>100W</w:t>
                  </w:r>
                  <w:r>
                    <w:rPr>
                      <w:rFonts w:ascii="宋体" w:hAnsi="宋体" w:cs="宋体" w:eastAsia="宋体"/>
                      <w:sz w:val="21"/>
                    </w:rPr>
                    <w:t>像素的</w:t>
                  </w:r>
                  <w:r>
                    <w:rPr>
                      <w:rFonts w:ascii="宋体" w:hAnsi="宋体" w:cs="宋体" w:eastAsia="宋体"/>
                      <w:sz w:val="21"/>
                    </w:rPr>
                    <w:t>视觉追踪相机，</w:t>
                  </w:r>
                  <w:r>
                    <w:rPr>
                      <w:rFonts w:ascii="宋体" w:hAnsi="宋体" w:cs="宋体" w:eastAsia="宋体"/>
                      <w:sz w:val="21"/>
                    </w:rPr>
                    <w:t>FOV190°*190°；</w:t>
                  </w:r>
                </w:p>
                <w:p>
                  <w:pPr>
                    <w:pStyle w:val="null3"/>
                    <w:numPr>
                      <w:ilvl w:val="0"/>
                      <w:numId w:val="1"/>
                    </w:numPr>
                    <w:jc w:val="both"/>
                  </w:pPr>
                  <w:r>
                    <w:rPr>
                      <w:rFonts w:ascii="宋体" w:hAnsi="宋体" w:cs="宋体" w:eastAsia="宋体"/>
                      <w:sz w:val="21"/>
                    </w:rPr>
                    <w:t>支持扫描后实时导出包含绝对坐标及彩色点云，实时点云精度：绝对精度平面（</w:t>
                  </w:r>
                  <w:r>
                    <w:rPr>
                      <w:rFonts w:ascii="宋体" w:hAnsi="宋体" w:cs="宋体" w:eastAsia="宋体"/>
                      <w:sz w:val="21"/>
                    </w:rPr>
                    <w:t>RMSE）</w:t>
                  </w:r>
                  <w:r>
                    <w:rPr>
                      <w:rFonts w:ascii="宋体" w:hAnsi="宋体" w:cs="宋体" w:eastAsia="宋体"/>
                      <w:sz w:val="21"/>
                    </w:rPr>
                    <w:t>≤</w:t>
                  </w:r>
                  <w:r>
                    <w:rPr>
                      <w:rFonts w:ascii="宋体" w:hAnsi="宋体" w:cs="宋体" w:eastAsia="宋体"/>
                      <w:sz w:val="21"/>
                    </w:rPr>
                    <w:t>3cm，绝对精度高程（RMSE）</w:t>
                  </w:r>
                  <w:r>
                    <w:rPr>
                      <w:rFonts w:ascii="宋体" w:hAnsi="宋体" w:cs="宋体" w:eastAsia="宋体"/>
                      <w:sz w:val="21"/>
                    </w:rPr>
                    <w:t>≤</w:t>
                  </w:r>
                  <w:r>
                    <w:rPr>
                      <w:rFonts w:ascii="宋体" w:hAnsi="宋体" w:cs="宋体" w:eastAsia="宋体"/>
                      <w:sz w:val="21"/>
                    </w:rPr>
                    <w:t>3cm，相对精度（RMSE）</w:t>
                  </w:r>
                  <w:r>
                    <w:rPr>
                      <w:rFonts w:ascii="宋体" w:hAnsi="宋体" w:cs="宋体" w:eastAsia="宋体"/>
                      <w:sz w:val="21"/>
                    </w:rPr>
                    <w:t>≤</w:t>
                  </w:r>
                  <w:r>
                    <w:rPr>
                      <w:rFonts w:ascii="宋体" w:hAnsi="宋体" w:cs="宋体" w:eastAsia="宋体"/>
                      <w:sz w:val="21"/>
                    </w:rPr>
                    <w:t>2cm</w:t>
                  </w:r>
                  <w:r>
                    <w:rPr>
                      <w:rFonts w:ascii="宋体" w:hAnsi="宋体" w:cs="宋体" w:eastAsia="宋体"/>
                      <w:sz w:val="21"/>
                    </w:rPr>
                    <w:t>。</w:t>
                  </w:r>
                </w:p>
                <w:p>
                  <w:pPr>
                    <w:pStyle w:val="null3"/>
                    <w:numPr>
                      <w:ilvl w:val="0"/>
                      <w:numId w:val="1"/>
                    </w:numPr>
                    <w:jc w:val="both"/>
                  </w:pPr>
                  <w:r>
                    <w:rPr>
                      <w:rFonts w:ascii="宋体" w:hAnsi="宋体" w:cs="宋体" w:eastAsia="宋体"/>
                      <w:sz w:val="21"/>
                    </w:rPr>
                    <w:t>▲设备采集的数据支持LCC（基于Multi-SLAM+3DGS的新一代三维内容生产技术）格式的三维场景重建及查看软件，支持碰撞检测、mesh融合、场景漫游，且支持一键切换3D高斯模型和点云显示，导出模型格式：ply、lcc</w:t>
                  </w:r>
                  <w:r>
                    <w:rPr>
                      <w:rFonts w:ascii="宋体" w:hAnsi="宋体" w:cs="宋体" w:eastAsia="宋体"/>
                      <w:sz w:val="21"/>
                    </w:rPr>
                    <w:t>。</w:t>
                  </w:r>
                </w:p>
                <w:p>
                  <w:pPr>
                    <w:pStyle w:val="null3"/>
                    <w:numPr>
                      <w:ilvl w:val="0"/>
                      <w:numId w:val="1"/>
                    </w:numPr>
                    <w:jc w:val="both"/>
                  </w:pPr>
                  <w:r>
                    <w:rPr>
                      <w:rFonts w:ascii="宋体" w:hAnsi="宋体" w:cs="宋体" w:eastAsia="宋体"/>
                      <w:sz w:val="21"/>
                    </w:rPr>
                    <w:t>点云软件支持点云增强功能，可通过算法生成</w:t>
                  </w:r>
                  <w:r>
                    <w:rPr>
                      <w:rFonts w:ascii="宋体" w:hAnsi="宋体" w:cs="宋体" w:eastAsia="宋体"/>
                      <w:sz w:val="21"/>
                    </w:rPr>
                    <w:t>1mm、5mm点云间距的高清细腻彩色点云。</w:t>
                  </w:r>
                </w:p>
                <w:p>
                  <w:pPr>
                    <w:pStyle w:val="null3"/>
                    <w:numPr>
                      <w:ilvl w:val="0"/>
                      <w:numId w:val="1"/>
                    </w:numPr>
                    <w:jc w:val="both"/>
                  </w:pPr>
                  <w:r>
                    <w:rPr>
                      <w:rFonts w:ascii="宋体" w:hAnsi="宋体" w:cs="宋体" w:eastAsia="宋体"/>
                      <w:sz w:val="21"/>
                    </w:rPr>
                    <w:t>点云软件支持地图融合功能，支持通过控制点、</w:t>
                  </w:r>
                  <w:r>
                    <w:rPr>
                      <w:rFonts w:ascii="宋体" w:hAnsi="宋体" w:cs="宋体" w:eastAsia="宋体"/>
                      <w:sz w:val="21"/>
                    </w:rPr>
                    <w:t>RTK、断点续扫等方式，将多个扫描的数据融合，实现⼤场景的拼接；支持在无控制点RTK情况下进行手动拼接；点云软件支持5G实时点云传输和下载。</w:t>
                  </w:r>
                </w:p>
                <w:p>
                  <w:pPr>
                    <w:pStyle w:val="null3"/>
                    <w:jc w:val="both"/>
                  </w:pPr>
                  <w:r>
                    <w:rPr>
                      <w:rFonts w:ascii="宋体" w:hAnsi="宋体" w:cs="宋体" w:eastAsia="宋体"/>
                      <w:sz w:val="21"/>
                    </w:rPr>
                    <w:t>7.</w:t>
                  </w:r>
                  <w:r>
                    <w:rPr>
                      <w:rFonts w:ascii="宋体" w:hAnsi="宋体" w:cs="宋体" w:eastAsia="宋体"/>
                      <w:sz w:val="21"/>
                      <w:color w:val="000000"/>
                    </w:rPr>
                    <w:t>设备</w:t>
                  </w:r>
                  <w:r>
                    <w:rPr>
                      <w:rFonts w:ascii="宋体" w:hAnsi="宋体" w:cs="宋体" w:eastAsia="宋体"/>
                      <w:sz w:val="21"/>
                    </w:rPr>
                    <w:t>质保期不少于一年。</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1套</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全画幅倾斜摄影相机</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w:t>
                  </w:r>
                  <w:r>
                    <w:rPr>
                      <w:rFonts w:ascii="宋体" w:hAnsi="宋体" w:cs="宋体" w:eastAsia="宋体"/>
                      <w:sz w:val="21"/>
                      <w:color w:val="000000"/>
                    </w:rPr>
                    <w:t>总像素：</w:t>
                  </w:r>
                  <w:r>
                    <w:rPr>
                      <w:rFonts w:ascii="宋体" w:hAnsi="宋体" w:cs="宋体" w:eastAsia="宋体"/>
                      <w:sz w:val="21"/>
                      <w:color w:val="000000"/>
                    </w:rPr>
                    <w:t>≥3亿</w:t>
                  </w:r>
                  <w:r>
                    <w:rPr>
                      <w:rFonts w:ascii="宋体" w:hAnsi="宋体" w:cs="宋体" w:eastAsia="宋体"/>
                      <w:sz w:val="21"/>
                      <w:color w:val="000000"/>
                    </w:rPr>
                    <w:t>，</w:t>
                  </w:r>
                  <w:r>
                    <w:rPr>
                      <w:rFonts w:ascii="宋体" w:hAnsi="宋体" w:cs="宋体" w:eastAsia="宋体"/>
                      <w:sz w:val="21"/>
                      <w:color w:val="000000"/>
                    </w:rPr>
                    <w:t>CMOS数量：5pcs</w:t>
                  </w:r>
                  <w:r>
                    <w:rPr>
                      <w:rFonts w:ascii="宋体" w:hAnsi="宋体" w:cs="宋体" w:eastAsia="宋体"/>
                      <w:sz w:val="21"/>
                      <w:color w:val="000000"/>
                    </w:rPr>
                    <w:t>；</w:t>
                  </w:r>
                </w:p>
                <w:p>
                  <w:pPr>
                    <w:pStyle w:val="null3"/>
                    <w:numPr>
                      <w:ilvl w:val="0"/>
                      <w:numId w:val="1"/>
                    </w:numPr>
                    <w:jc w:val="left"/>
                  </w:pPr>
                  <w:r>
                    <w:rPr>
                      <w:rFonts w:ascii="宋体" w:hAnsi="宋体" w:cs="宋体" w:eastAsia="宋体"/>
                      <w:sz w:val="21"/>
                      <w:color w:val="000000"/>
                    </w:rPr>
                    <w:t>重量：</w:t>
                  </w:r>
                  <w:r>
                    <w:rPr>
                      <w:rFonts w:ascii="宋体" w:hAnsi="宋体" w:cs="宋体" w:eastAsia="宋体"/>
                      <w:sz w:val="21"/>
                      <w:color w:val="000000"/>
                    </w:rPr>
                    <w:t>≤1130g</w:t>
                  </w:r>
                  <w:r>
                    <w:rPr>
                      <w:rFonts w:ascii="宋体" w:hAnsi="宋体" w:cs="宋体" w:eastAsia="宋体"/>
                      <w:sz w:val="21"/>
                      <w:color w:val="000000"/>
                    </w:rPr>
                    <w:t>，</w:t>
                  </w:r>
                  <w:r>
                    <w:rPr>
                      <w:rFonts w:ascii="宋体" w:hAnsi="宋体" w:cs="宋体" w:eastAsia="宋体"/>
                      <w:sz w:val="21"/>
                      <w:color w:val="000000"/>
                    </w:rPr>
                    <w:t>体积：</w:t>
                  </w:r>
                  <w:r>
                    <w:rPr>
                      <w:rFonts w:ascii="宋体" w:hAnsi="宋体" w:cs="宋体" w:eastAsia="宋体"/>
                      <w:sz w:val="21"/>
                      <w:color w:val="000000"/>
                    </w:rPr>
                    <w:t>≤145×145×114mm</w:t>
                  </w:r>
                  <w:r>
                    <w:rPr>
                      <w:rFonts w:ascii="宋体" w:hAnsi="宋体" w:cs="宋体" w:eastAsia="宋体"/>
                      <w:sz w:val="21"/>
                      <w:color w:val="000000"/>
                    </w:rPr>
                    <w:t>；</w:t>
                  </w:r>
                </w:p>
                <w:p>
                  <w:pPr>
                    <w:pStyle w:val="null3"/>
                    <w:numPr>
                      <w:ilvl w:val="0"/>
                      <w:numId w:val="1"/>
                    </w:numPr>
                    <w:jc w:val="left"/>
                  </w:pPr>
                  <w:r>
                    <w:rPr>
                      <w:rFonts w:ascii="宋体" w:hAnsi="宋体" w:cs="宋体" w:eastAsia="宋体"/>
                      <w:sz w:val="21"/>
                      <w:color w:val="000000"/>
                    </w:rPr>
                    <w:t>焦距：正视</w:t>
                  </w:r>
                  <w:r>
                    <w:rPr>
                      <w:rFonts w:ascii="宋体" w:hAnsi="宋体" w:cs="宋体" w:eastAsia="宋体"/>
                      <w:sz w:val="21"/>
                      <w:color w:val="000000"/>
                    </w:rPr>
                    <w:t>40mm/侧视56mm</w:t>
                  </w:r>
                  <w:r>
                    <w:rPr>
                      <w:rFonts w:ascii="宋体" w:hAnsi="宋体" w:cs="宋体" w:eastAsia="宋体"/>
                      <w:sz w:val="21"/>
                      <w:color w:val="000000"/>
                    </w:rPr>
                    <w:t>；</w:t>
                  </w:r>
                </w:p>
                <w:p>
                  <w:pPr>
                    <w:pStyle w:val="null3"/>
                    <w:numPr>
                      <w:ilvl w:val="0"/>
                      <w:numId w:val="1"/>
                    </w:numPr>
                    <w:jc w:val="left"/>
                  </w:pPr>
                  <w:r>
                    <w:rPr>
                      <w:rFonts w:ascii="宋体" w:hAnsi="宋体" w:cs="宋体" w:eastAsia="宋体"/>
                      <w:sz w:val="21"/>
                    </w:rPr>
                    <w:t>▲</w:t>
                  </w:r>
                  <w:r>
                    <w:rPr>
                      <w:rFonts w:ascii="宋体" w:hAnsi="宋体" w:cs="宋体" w:eastAsia="宋体"/>
                      <w:sz w:val="21"/>
                      <w:color w:val="000000"/>
                    </w:rPr>
                    <w:t>最小曝光间隔：</w:t>
                  </w:r>
                  <w:r>
                    <w:rPr>
                      <w:rFonts w:ascii="宋体" w:hAnsi="宋体" w:cs="宋体" w:eastAsia="宋体"/>
                      <w:sz w:val="21"/>
                      <w:color w:val="000000"/>
                    </w:rPr>
                    <w:t>0.5s（单张照片分辨率＞6000万像素）</w:t>
                  </w:r>
                  <w:r>
                    <w:rPr>
                      <w:rFonts w:ascii="宋体" w:hAnsi="宋体" w:cs="宋体" w:eastAsia="宋体"/>
                      <w:sz w:val="21"/>
                      <w:color w:val="000000"/>
                    </w:rPr>
                    <w:t>。</w:t>
                  </w:r>
                  <w:r>
                    <w:rPr>
                      <w:rFonts w:ascii="宋体" w:hAnsi="宋体" w:cs="宋体" w:eastAsia="宋体"/>
                      <w:sz w:val="21"/>
                      <w:color w:val="000000"/>
                    </w:rPr>
                    <w:t>（提供权威第三方检测报告）</w:t>
                  </w:r>
                </w:p>
                <w:p>
                  <w:pPr>
                    <w:pStyle w:val="null3"/>
                    <w:numPr>
                      <w:ilvl w:val="0"/>
                      <w:numId w:val="1"/>
                    </w:numPr>
                    <w:jc w:val="left"/>
                  </w:pPr>
                  <w:r>
                    <w:rPr>
                      <w:rFonts w:ascii="宋体" w:hAnsi="宋体" w:cs="宋体" w:eastAsia="宋体"/>
                      <w:sz w:val="21"/>
                    </w:rPr>
                    <w:t>▲</w:t>
                  </w:r>
                  <w:r>
                    <w:rPr>
                      <w:rFonts w:ascii="宋体" w:hAnsi="宋体" w:cs="宋体" w:eastAsia="宋体"/>
                      <w:sz w:val="21"/>
                      <w:color w:val="000000"/>
                    </w:rPr>
                    <w:t>环境适应性：温度</w:t>
                  </w:r>
                  <w:r>
                    <w:rPr>
                      <w:rFonts w:ascii="宋体" w:hAnsi="宋体" w:cs="宋体" w:eastAsia="宋体"/>
                      <w:sz w:val="21"/>
                      <w:color w:val="000000"/>
                    </w:rPr>
                    <w:t>-40℃~65℃，湿热40℃ 95%RH</w:t>
                  </w:r>
                  <w:r>
                    <w:rPr>
                      <w:rFonts w:ascii="宋体" w:hAnsi="宋体" w:cs="宋体" w:eastAsia="宋体"/>
                      <w:sz w:val="21"/>
                      <w:color w:val="000000"/>
                    </w:rPr>
                    <w:t>。</w:t>
                  </w:r>
                  <w:r>
                    <w:rPr>
                      <w:rFonts w:ascii="宋体" w:hAnsi="宋体" w:cs="宋体" w:eastAsia="宋体"/>
                      <w:sz w:val="21"/>
                      <w:color w:val="000000"/>
                    </w:rPr>
                    <w:t>（提供</w:t>
                  </w:r>
                  <w:r>
                    <w:rPr>
                      <w:rFonts w:ascii="宋体" w:hAnsi="宋体" w:cs="宋体" w:eastAsia="宋体"/>
                      <w:sz w:val="21"/>
                      <w:color w:val="000000"/>
                    </w:rPr>
                    <w:t>CNAS或CMA检测报告）</w:t>
                  </w:r>
                </w:p>
                <w:p>
                  <w:pPr>
                    <w:pStyle w:val="null3"/>
                    <w:numPr>
                      <w:ilvl w:val="0"/>
                      <w:numId w:val="1"/>
                    </w:numPr>
                    <w:jc w:val="left"/>
                  </w:pPr>
                  <w:r>
                    <w:rPr>
                      <w:rFonts w:ascii="宋体" w:hAnsi="宋体" w:cs="宋体" w:eastAsia="宋体"/>
                      <w:sz w:val="21"/>
                    </w:rPr>
                    <w:t>▲</w:t>
                  </w:r>
                  <w:r>
                    <w:rPr>
                      <w:rFonts w:ascii="宋体" w:hAnsi="宋体" w:cs="宋体" w:eastAsia="宋体"/>
                      <w:sz w:val="21"/>
                      <w:color w:val="000000"/>
                    </w:rPr>
                    <w:t>图传分辨率切换：可支持</w:t>
                  </w:r>
                  <w:r>
                    <w:rPr>
                      <w:rFonts w:ascii="宋体" w:hAnsi="宋体" w:cs="宋体" w:eastAsia="宋体"/>
                      <w:sz w:val="21"/>
                      <w:color w:val="000000"/>
                    </w:rPr>
                    <w:t>4K与1080P切换</w:t>
                  </w:r>
                  <w:r>
                    <w:rPr>
                      <w:rFonts w:ascii="宋体" w:hAnsi="宋体" w:cs="宋体" w:eastAsia="宋体"/>
                      <w:sz w:val="21"/>
                      <w:color w:val="000000"/>
                    </w:rPr>
                    <w:t>。</w:t>
                  </w:r>
                  <w:r>
                    <w:rPr>
                      <w:rFonts w:ascii="宋体" w:hAnsi="宋体" w:cs="宋体" w:eastAsia="宋体"/>
                      <w:sz w:val="21"/>
                      <w:color w:val="000000"/>
                    </w:rPr>
                    <w:t>（提供权威第三方检测报告）</w:t>
                  </w:r>
                </w:p>
                <w:p>
                  <w:pPr>
                    <w:pStyle w:val="null3"/>
                    <w:numPr>
                      <w:ilvl w:val="0"/>
                      <w:numId w:val="1"/>
                    </w:numPr>
                    <w:jc w:val="left"/>
                  </w:pPr>
                  <w:r>
                    <w:rPr>
                      <w:rFonts w:ascii="宋体" w:hAnsi="宋体" w:cs="宋体" w:eastAsia="宋体"/>
                      <w:sz w:val="21"/>
                    </w:rPr>
                    <w:t>▲</w:t>
                  </w:r>
                  <w:r>
                    <w:rPr>
                      <w:rFonts w:ascii="宋体" w:hAnsi="宋体" w:cs="宋体" w:eastAsia="宋体"/>
                      <w:sz w:val="21"/>
                      <w:color w:val="000000"/>
                    </w:rPr>
                    <w:t>数据最大拷贝速度：</w:t>
                  </w:r>
                  <w:r>
                    <w:rPr>
                      <w:rFonts w:ascii="宋体" w:hAnsi="宋体" w:cs="宋体" w:eastAsia="宋体"/>
                      <w:sz w:val="21"/>
                      <w:color w:val="000000"/>
                    </w:rPr>
                    <w:t>≥1GB/s</w:t>
                  </w:r>
                  <w:r>
                    <w:rPr>
                      <w:rFonts w:ascii="宋体" w:hAnsi="宋体" w:cs="宋体" w:eastAsia="宋体"/>
                      <w:sz w:val="21"/>
                      <w:color w:val="000000"/>
                    </w:rPr>
                    <w:t>。</w:t>
                  </w:r>
                  <w:r>
                    <w:rPr>
                      <w:rFonts w:ascii="宋体" w:hAnsi="宋体" w:cs="宋体" w:eastAsia="宋体"/>
                      <w:sz w:val="21"/>
                      <w:color w:val="000000"/>
                    </w:rPr>
                    <w:t>（提供权威第三方检测报告）</w:t>
                  </w:r>
                </w:p>
                <w:p>
                  <w:pPr>
                    <w:pStyle w:val="null3"/>
                    <w:numPr>
                      <w:ilvl w:val="0"/>
                      <w:numId w:val="1"/>
                    </w:numPr>
                    <w:jc w:val="left"/>
                  </w:pPr>
                  <w:r>
                    <w:rPr>
                      <w:rFonts w:ascii="宋体" w:hAnsi="宋体" w:cs="宋体" w:eastAsia="宋体"/>
                      <w:sz w:val="21"/>
                    </w:rPr>
                    <w:t>▲</w:t>
                  </w:r>
                  <w:r>
                    <w:rPr>
                      <w:rFonts w:ascii="宋体" w:hAnsi="宋体" w:cs="宋体" w:eastAsia="宋体"/>
                      <w:sz w:val="21"/>
                      <w:color w:val="000000"/>
                    </w:rPr>
                    <w:t>航线规划功能：支持网格、环绕、仿地、立面、智能五向摆拍航线规划</w:t>
                  </w:r>
                  <w:r>
                    <w:rPr>
                      <w:rFonts w:ascii="宋体" w:hAnsi="宋体" w:cs="宋体" w:eastAsia="宋体"/>
                      <w:sz w:val="21"/>
                      <w:color w:val="000000"/>
                    </w:rPr>
                    <w:t>。</w:t>
                  </w:r>
                  <w:r>
                    <w:rPr>
                      <w:rFonts w:ascii="宋体" w:hAnsi="宋体" w:cs="宋体" w:eastAsia="宋体"/>
                      <w:sz w:val="21"/>
                      <w:color w:val="000000"/>
                    </w:rPr>
                    <w:t>（提供相机厂商配套软件著作权证书）</w:t>
                  </w:r>
                </w:p>
                <w:p>
                  <w:pPr>
                    <w:pStyle w:val="null3"/>
                    <w:numPr>
                      <w:ilvl w:val="0"/>
                      <w:numId w:val="1"/>
                    </w:numPr>
                    <w:jc w:val="left"/>
                  </w:pPr>
                  <w:r>
                    <w:rPr>
                      <w:rFonts w:ascii="宋体" w:hAnsi="宋体" w:cs="宋体" w:eastAsia="宋体"/>
                      <w:sz w:val="21"/>
                    </w:rPr>
                    <w:t>▲</w:t>
                  </w:r>
                  <w:r>
                    <w:rPr>
                      <w:rFonts w:ascii="宋体" w:hAnsi="宋体" w:cs="宋体" w:eastAsia="宋体"/>
                      <w:sz w:val="21"/>
                      <w:color w:val="000000"/>
                    </w:rPr>
                    <w:t>可对空三任务进行分配，指定性能更强的电脑做后续空三，提升空三效率</w:t>
                  </w:r>
                  <w:r>
                    <w:rPr>
                      <w:rFonts w:ascii="宋体" w:hAnsi="宋体" w:cs="宋体" w:eastAsia="宋体"/>
                      <w:sz w:val="21"/>
                      <w:color w:val="000000"/>
                    </w:rPr>
                    <w:t>。</w:t>
                  </w:r>
                  <w:r>
                    <w:rPr>
                      <w:rFonts w:ascii="宋体" w:hAnsi="宋体" w:cs="宋体" w:eastAsia="宋体"/>
                      <w:sz w:val="21"/>
                      <w:color w:val="000000"/>
                    </w:rPr>
                    <w:t>（本条需要在产品介绍部分单独说明）</w:t>
                  </w:r>
                </w:p>
                <w:p>
                  <w:pPr>
                    <w:pStyle w:val="null3"/>
                    <w:numPr>
                      <w:ilvl w:val="0"/>
                      <w:numId w:val="1"/>
                    </w:numPr>
                    <w:jc w:val="left"/>
                  </w:pPr>
                  <w:r>
                    <w:rPr>
                      <w:rFonts w:ascii="宋体" w:hAnsi="宋体" w:cs="宋体" w:eastAsia="宋体"/>
                      <w:sz w:val="21"/>
                      <w:color w:val="000000"/>
                    </w:rPr>
                    <w:t>坏点矫正功能：支持使用遥控器</w:t>
                  </w:r>
                  <w:r>
                    <w:rPr>
                      <w:rFonts w:ascii="宋体" w:hAnsi="宋体" w:cs="宋体" w:eastAsia="宋体"/>
                      <w:sz w:val="21"/>
                      <w:color w:val="000000"/>
                    </w:rPr>
                    <w:t>/蓝牙小程序进行坏点矫正，可实现高ISO下无静态坏点，有助于航片质检</w:t>
                  </w:r>
                  <w:r>
                    <w:rPr>
                      <w:rFonts w:ascii="宋体" w:hAnsi="宋体" w:cs="宋体" w:eastAsia="宋体"/>
                      <w:sz w:val="21"/>
                      <w:color w:val="000000"/>
                    </w:rPr>
                    <w:t>。</w:t>
                  </w:r>
                </w:p>
                <w:p>
                  <w:pPr>
                    <w:pStyle w:val="null3"/>
                    <w:numPr>
                      <w:ilvl w:val="0"/>
                      <w:numId w:val="1"/>
                    </w:numPr>
                    <w:jc w:val="left"/>
                  </w:pPr>
                  <w:r>
                    <w:rPr>
                      <w:rFonts w:ascii="宋体" w:hAnsi="宋体" w:cs="宋体" w:eastAsia="宋体"/>
                      <w:sz w:val="21"/>
                      <w:color w:val="000000"/>
                    </w:rPr>
                    <w:t>快门</w:t>
                  </w:r>
                  <w:r>
                    <w:rPr>
                      <w:rFonts w:ascii="宋体" w:hAnsi="宋体" w:cs="宋体" w:eastAsia="宋体"/>
                      <w:sz w:val="21"/>
                      <w:color w:val="000000"/>
                    </w:rPr>
                    <w:t>寿命</w:t>
                  </w:r>
                  <w:r>
                    <w:rPr>
                      <w:rFonts w:ascii="宋体" w:hAnsi="宋体" w:cs="宋体" w:eastAsia="宋体"/>
                      <w:sz w:val="21"/>
                      <w:color w:val="000000"/>
                    </w:rPr>
                    <w:t>次数</w:t>
                  </w:r>
                  <w:r>
                    <w:rPr>
                      <w:rFonts w:ascii="宋体" w:hAnsi="宋体" w:cs="宋体" w:eastAsia="宋体"/>
                      <w:sz w:val="21"/>
                      <w:color w:val="000000"/>
                    </w:rPr>
                    <w:t>≥50万次</w:t>
                  </w:r>
                  <w:r>
                    <w:rPr>
                      <w:rFonts w:ascii="宋体" w:hAnsi="宋体" w:cs="宋体" w:eastAsia="宋体"/>
                      <w:sz w:val="21"/>
                    </w:rPr>
                    <w:t>；</w:t>
                  </w:r>
                  <w:r>
                    <w:rPr>
                      <w:rFonts w:ascii="宋体" w:hAnsi="宋体" w:cs="宋体" w:eastAsia="宋体"/>
                      <w:sz w:val="21"/>
                      <w:color w:val="000000"/>
                    </w:rPr>
                    <w:t>总存储器容量</w:t>
                  </w:r>
                  <w:r>
                    <w:rPr>
                      <w:rFonts w:ascii="宋体" w:hAnsi="宋体" w:cs="宋体" w:eastAsia="宋体"/>
                      <w:sz w:val="21"/>
                      <w:color w:val="000000"/>
                    </w:rPr>
                    <w:t>≥1280GB*2</w:t>
                  </w:r>
                  <w:r>
                    <w:rPr>
                      <w:rFonts w:ascii="宋体" w:hAnsi="宋体" w:cs="宋体" w:eastAsia="宋体"/>
                      <w:sz w:val="21"/>
                      <w:color w:val="000000"/>
                    </w:rPr>
                    <w:t>，</w:t>
                  </w:r>
                  <w:r>
                    <w:rPr>
                      <w:rFonts w:ascii="宋体" w:hAnsi="宋体" w:cs="宋体" w:eastAsia="宋体"/>
                      <w:sz w:val="21"/>
                      <w:color w:val="000000"/>
                    </w:rPr>
                    <w:t>存储器模式：外置快拆式高速存储器，支持统一存储数据，统一拷贝数据</w:t>
                  </w:r>
                  <w:r>
                    <w:rPr>
                      <w:rFonts w:ascii="宋体" w:hAnsi="宋体" w:cs="宋体" w:eastAsia="宋体"/>
                      <w:sz w:val="21"/>
                      <w:color w:val="000000"/>
                    </w:rPr>
                    <w:t>；</w:t>
                  </w:r>
                </w:p>
                <w:p>
                  <w:pPr>
                    <w:pStyle w:val="null3"/>
                    <w:jc w:val="both"/>
                  </w:pPr>
                  <w:r>
                    <w:rPr>
                      <w:rFonts w:ascii="宋体" w:hAnsi="宋体" w:cs="宋体" w:eastAsia="宋体"/>
                      <w:sz w:val="21"/>
                      <w:color w:val="000000"/>
                    </w:rPr>
                    <w:t>12.设备</w:t>
                  </w:r>
                  <w:r>
                    <w:rPr>
                      <w:rFonts w:ascii="宋体" w:hAnsi="宋体" w:cs="宋体" w:eastAsia="宋体"/>
                      <w:sz w:val="21"/>
                    </w:rPr>
                    <w:t>质保期不少于一年。</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1台</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机载高光谱成像仪</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w:t>
                  </w:r>
                  <w:r>
                    <w:rPr>
                      <w:rFonts w:ascii="宋体" w:hAnsi="宋体" w:cs="宋体" w:eastAsia="宋体"/>
                      <w:sz w:val="21"/>
                      <w:color w:val="000000"/>
                    </w:rPr>
                    <w:t>成像方式：透射式光栅，无人机悬停内置推扫式成像</w:t>
                  </w:r>
                  <w:r>
                    <w:rPr>
                      <w:rFonts w:ascii="宋体" w:hAnsi="宋体" w:cs="宋体" w:eastAsia="宋体"/>
                      <w:sz w:val="21"/>
                      <w:color w:val="000000"/>
                    </w:rPr>
                    <w:t>。</w:t>
                  </w:r>
                </w:p>
                <w:p>
                  <w:pPr>
                    <w:pStyle w:val="null3"/>
                    <w:numPr>
                      <w:ilvl w:val="0"/>
                      <w:numId w:val="1"/>
                    </w:numPr>
                    <w:jc w:val="left"/>
                  </w:pPr>
                  <w:r>
                    <w:rPr>
                      <w:rFonts w:ascii="宋体" w:hAnsi="宋体" w:cs="宋体" w:eastAsia="宋体"/>
                      <w:sz w:val="21"/>
                    </w:rPr>
                    <w:t>★</w:t>
                  </w:r>
                  <w:r>
                    <w:rPr>
                      <w:rFonts w:ascii="宋体" w:hAnsi="宋体" w:cs="宋体" w:eastAsia="宋体"/>
                      <w:sz w:val="21"/>
                      <w:color w:val="000000"/>
                    </w:rPr>
                    <w:t>波长范围</w:t>
                  </w:r>
                  <w:r>
                    <w:rPr>
                      <w:rFonts w:ascii="宋体" w:hAnsi="宋体" w:cs="宋体" w:eastAsia="宋体"/>
                      <w:sz w:val="21"/>
                      <w:color w:val="000000"/>
                    </w:rPr>
                    <w:t>：</w:t>
                  </w:r>
                  <w:r>
                    <w:rPr>
                      <w:rFonts w:ascii="宋体" w:hAnsi="宋体" w:cs="宋体" w:eastAsia="宋体"/>
                      <w:sz w:val="21"/>
                      <w:color w:val="000000"/>
                    </w:rPr>
                    <w:t>400-1000nm</w:t>
                  </w:r>
                  <w:r>
                    <w:rPr>
                      <w:rFonts w:ascii="宋体" w:hAnsi="宋体" w:cs="宋体" w:eastAsia="宋体"/>
                      <w:sz w:val="21"/>
                      <w:color w:val="000000"/>
                    </w:rPr>
                    <w:t>；</w:t>
                  </w:r>
                </w:p>
                <w:p>
                  <w:pPr>
                    <w:pStyle w:val="null3"/>
                    <w:numPr>
                      <w:ilvl w:val="0"/>
                      <w:numId w:val="1"/>
                    </w:numPr>
                    <w:jc w:val="left"/>
                  </w:pPr>
                  <w:r>
                    <w:rPr>
                      <w:rFonts w:ascii="宋体" w:hAnsi="宋体" w:cs="宋体" w:eastAsia="宋体"/>
                      <w:sz w:val="21"/>
                      <w:color w:val="000000"/>
                    </w:rPr>
                    <w:t>光谱分辨率（</w:t>
                  </w:r>
                  <w:r>
                    <w:rPr>
                      <w:rFonts w:ascii="宋体" w:hAnsi="宋体" w:cs="宋体" w:eastAsia="宋体"/>
                      <w:sz w:val="21"/>
                      <w:color w:val="000000"/>
                    </w:rPr>
                    <w:t>FHWM）≤5.0nm</w:t>
                  </w:r>
                  <w:r>
                    <w:rPr>
                      <w:rFonts w:ascii="宋体" w:hAnsi="宋体" w:cs="宋体" w:eastAsia="宋体"/>
                      <w:sz w:val="21"/>
                      <w:color w:val="000000"/>
                    </w:rPr>
                    <w:t>；</w:t>
                  </w:r>
                  <w:r>
                    <w:rPr>
                      <w:rFonts w:ascii="宋体" w:hAnsi="宋体" w:cs="宋体" w:eastAsia="宋体"/>
                      <w:sz w:val="21"/>
                      <w:color w:val="000000"/>
                    </w:rPr>
                    <w:t>光谱采样间隔</w:t>
                  </w:r>
                  <w:r>
                    <w:rPr>
                      <w:rFonts w:ascii="宋体" w:hAnsi="宋体" w:cs="宋体" w:eastAsia="宋体"/>
                      <w:sz w:val="21"/>
                      <w:color w:val="000000"/>
                    </w:rPr>
                    <w:t>≤2.</w:t>
                  </w:r>
                  <w:r>
                    <w:rPr>
                      <w:rFonts w:ascii="宋体" w:hAnsi="宋体" w:cs="宋体" w:eastAsia="宋体"/>
                      <w:sz w:val="21"/>
                      <w:color w:val="000000"/>
                    </w:rPr>
                    <w:t>7</w:t>
                  </w:r>
                  <w:r>
                    <w:rPr>
                      <w:rFonts w:ascii="宋体" w:hAnsi="宋体" w:cs="宋体" w:eastAsia="宋体"/>
                      <w:sz w:val="21"/>
                      <w:color w:val="000000"/>
                    </w:rPr>
                    <w:t>nm(2X)</w:t>
                  </w:r>
                  <w:r>
                    <w:rPr>
                      <w:rFonts w:ascii="宋体" w:hAnsi="宋体" w:cs="宋体" w:eastAsia="宋体"/>
                      <w:sz w:val="21"/>
                      <w:color w:val="000000"/>
                    </w:rPr>
                    <w:t>；</w:t>
                  </w:r>
                </w:p>
                <w:p>
                  <w:pPr>
                    <w:pStyle w:val="null3"/>
                    <w:numPr>
                      <w:ilvl w:val="0"/>
                      <w:numId w:val="1"/>
                    </w:numPr>
                    <w:jc w:val="left"/>
                  </w:pPr>
                  <w:r>
                    <w:rPr>
                      <w:rFonts w:ascii="宋体" w:hAnsi="宋体" w:cs="宋体" w:eastAsia="宋体"/>
                      <w:sz w:val="21"/>
                    </w:rPr>
                    <w:t>▲</w:t>
                  </w:r>
                  <w:r>
                    <w:rPr>
                      <w:rFonts w:ascii="宋体" w:hAnsi="宋体" w:cs="宋体" w:eastAsia="宋体"/>
                      <w:sz w:val="21"/>
                      <w:color w:val="000000"/>
                    </w:rPr>
                    <w:t>空间通道数</w:t>
                  </w:r>
                  <w:r>
                    <w:rPr>
                      <w:rFonts w:ascii="宋体" w:hAnsi="宋体" w:cs="宋体" w:eastAsia="宋体"/>
                      <w:sz w:val="21"/>
                      <w:color w:val="000000"/>
                    </w:rPr>
                    <w:t>≥1024(提供数据截图展示及说明，原始数据硬盘存储现场备查)</w:t>
                  </w:r>
                  <w:r>
                    <w:rPr>
                      <w:rFonts w:ascii="宋体" w:hAnsi="宋体" w:cs="宋体" w:eastAsia="宋体"/>
                      <w:sz w:val="21"/>
                      <w:color w:val="000000"/>
                    </w:rPr>
                    <w:t>；</w:t>
                  </w:r>
                </w:p>
                <w:p>
                  <w:pPr>
                    <w:pStyle w:val="null3"/>
                    <w:numPr>
                      <w:ilvl w:val="0"/>
                      <w:numId w:val="1"/>
                    </w:numPr>
                    <w:jc w:val="left"/>
                  </w:pPr>
                  <w:r>
                    <w:rPr>
                      <w:rFonts w:ascii="宋体" w:hAnsi="宋体" w:cs="宋体" w:eastAsia="宋体"/>
                      <w:sz w:val="21"/>
                      <w:color w:val="000000"/>
                    </w:rPr>
                    <w:t>光谱通道数</w:t>
                  </w:r>
                  <w:r>
                    <w:rPr>
                      <w:rFonts w:ascii="宋体" w:hAnsi="宋体" w:cs="宋体" w:eastAsia="宋体"/>
                      <w:sz w:val="21"/>
                      <w:color w:val="000000"/>
                    </w:rPr>
                    <w:t>≥448(1X)；≥224(2X)</w:t>
                  </w:r>
                  <w:r>
                    <w:rPr>
                      <w:rFonts w:ascii="宋体" w:hAnsi="宋体" w:cs="宋体" w:eastAsia="宋体"/>
                      <w:sz w:val="21"/>
                      <w:color w:val="000000"/>
                    </w:rPr>
                    <w:t>；</w:t>
                  </w:r>
                </w:p>
                <w:p>
                  <w:pPr>
                    <w:pStyle w:val="null3"/>
                    <w:numPr>
                      <w:ilvl w:val="0"/>
                      <w:numId w:val="1"/>
                    </w:numPr>
                    <w:jc w:val="left"/>
                  </w:pPr>
                  <w:r>
                    <w:rPr>
                      <w:rFonts w:ascii="宋体" w:hAnsi="宋体" w:cs="宋体" w:eastAsia="宋体"/>
                      <w:sz w:val="21"/>
                      <w:color w:val="000000"/>
                    </w:rPr>
                    <w:t>单幅图像分辨率</w:t>
                  </w:r>
                  <w:r>
                    <w:rPr>
                      <w:rFonts w:ascii="宋体" w:hAnsi="宋体" w:cs="宋体" w:eastAsia="宋体"/>
                      <w:sz w:val="21"/>
                      <w:color w:val="000000"/>
                    </w:rPr>
                    <w:t>≥1024*1003(提供数据截图展示及说明，原始数据硬盘存储现场备查)</w:t>
                  </w:r>
                  <w:r>
                    <w:rPr>
                      <w:rFonts w:ascii="宋体" w:hAnsi="宋体" w:cs="宋体" w:eastAsia="宋体"/>
                      <w:sz w:val="21"/>
                      <w:color w:val="000000"/>
                    </w:rPr>
                    <w:t>；</w:t>
                  </w:r>
                </w:p>
                <w:p>
                  <w:pPr>
                    <w:pStyle w:val="null3"/>
                    <w:numPr>
                      <w:ilvl w:val="0"/>
                      <w:numId w:val="1"/>
                    </w:numPr>
                    <w:jc w:val="both"/>
                  </w:pPr>
                  <w:r>
                    <w:rPr>
                      <w:rFonts w:ascii="宋体" w:hAnsi="宋体" w:cs="宋体" w:eastAsia="宋体"/>
                      <w:sz w:val="21"/>
                      <w:color w:val="000000"/>
                    </w:rPr>
                    <w:t>数值孔径：</w:t>
                  </w:r>
                  <w:r>
                    <w:rPr>
                      <w:rFonts w:ascii="宋体" w:hAnsi="宋体" w:cs="宋体" w:eastAsia="宋体"/>
                      <w:sz w:val="21"/>
                      <w:color w:val="000000"/>
                    </w:rPr>
                    <w:t>F/1.7</w:t>
                  </w:r>
                  <w:r>
                    <w:rPr>
                      <w:rFonts w:ascii="宋体" w:hAnsi="宋体" w:cs="宋体" w:eastAsia="宋体"/>
                      <w:sz w:val="21"/>
                      <w:color w:val="000000"/>
                    </w:rPr>
                    <w:t>，</w:t>
                  </w:r>
                  <w:r>
                    <w:rPr>
                      <w:rFonts w:ascii="宋体" w:hAnsi="宋体" w:cs="宋体" w:eastAsia="宋体"/>
                      <w:sz w:val="21"/>
                      <w:color w:val="000000"/>
                    </w:rPr>
                    <w:t>焦距</w:t>
                  </w:r>
                  <w:r>
                    <w:rPr>
                      <w:rFonts w:ascii="宋体" w:hAnsi="宋体" w:cs="宋体" w:eastAsia="宋体"/>
                      <w:sz w:val="21"/>
                      <w:color w:val="000000"/>
                    </w:rPr>
                    <w:t>≥</w:t>
                  </w:r>
                  <w:r>
                    <w:rPr>
                      <w:rFonts w:ascii="宋体" w:hAnsi="宋体" w:cs="宋体" w:eastAsia="宋体"/>
                      <w:sz w:val="21"/>
                      <w:color w:val="000000"/>
                    </w:rPr>
                    <w:t>25mm，</w:t>
                  </w:r>
                  <w:r>
                    <w:rPr>
                      <w:rFonts w:ascii="宋体" w:hAnsi="宋体" w:cs="宋体" w:eastAsia="宋体"/>
                      <w:sz w:val="21"/>
                    </w:rPr>
                    <w:t>空间分辨率：</w:t>
                  </w:r>
                  <w:r>
                    <w:rPr>
                      <w:rFonts w:ascii="宋体" w:hAnsi="宋体" w:cs="宋体" w:eastAsia="宋体"/>
                      <w:sz w:val="21"/>
                      <w:color w:val="000000"/>
                    </w:rPr>
                    <w:t>≤</w:t>
                  </w:r>
                  <w:r>
                    <w:rPr>
                      <w:rFonts w:ascii="宋体" w:hAnsi="宋体" w:cs="宋体" w:eastAsia="宋体"/>
                      <w:sz w:val="21"/>
                    </w:rPr>
                    <w:t>0.04m（高度100m）；</w:t>
                  </w:r>
                </w:p>
                <w:p>
                  <w:pPr>
                    <w:pStyle w:val="null3"/>
                    <w:numPr>
                      <w:ilvl w:val="0"/>
                      <w:numId w:val="1"/>
                    </w:numPr>
                    <w:jc w:val="left"/>
                  </w:pPr>
                  <w:r>
                    <w:rPr>
                      <w:rFonts w:ascii="宋体" w:hAnsi="宋体" w:cs="宋体" w:eastAsia="宋体"/>
                      <w:sz w:val="21"/>
                      <w:color w:val="000000"/>
                    </w:rPr>
                    <w:t>相机输出</w:t>
                  </w:r>
                  <w:r>
                    <w:rPr>
                      <w:rFonts w:ascii="宋体" w:hAnsi="宋体" w:cs="宋体" w:eastAsia="宋体"/>
                      <w:sz w:val="21"/>
                      <w:color w:val="000000"/>
                    </w:rPr>
                    <w:t>≥12 bit；连接方式：USB；工作电压：12~19V；功率：≤45W</w:t>
                  </w:r>
                  <w:r>
                    <w:rPr>
                      <w:rFonts w:ascii="宋体" w:hAnsi="宋体" w:cs="宋体" w:eastAsia="宋体"/>
                      <w:sz w:val="21"/>
                      <w:color w:val="000000"/>
                    </w:rPr>
                    <w:t>。</w:t>
                  </w:r>
                </w:p>
                <w:p>
                  <w:pPr>
                    <w:pStyle w:val="null3"/>
                    <w:numPr>
                      <w:ilvl w:val="0"/>
                      <w:numId w:val="1"/>
                    </w:numPr>
                    <w:jc w:val="left"/>
                  </w:pPr>
                  <w:r>
                    <w:rPr>
                      <w:rFonts w:ascii="宋体" w:hAnsi="宋体" w:cs="宋体" w:eastAsia="宋体"/>
                      <w:sz w:val="21"/>
                      <w:color w:val="000000"/>
                    </w:rPr>
                    <w:t>数据采集装置：内置采控系统，不小于</w:t>
                  </w:r>
                  <w:r>
                    <w:rPr>
                      <w:rFonts w:ascii="宋体" w:hAnsi="宋体" w:cs="宋体" w:eastAsia="宋体"/>
                      <w:sz w:val="21"/>
                      <w:color w:val="000000"/>
                    </w:rPr>
                    <w:t>240G SSD</w:t>
                  </w:r>
                  <w:r>
                    <w:rPr>
                      <w:rFonts w:ascii="宋体" w:hAnsi="宋体" w:cs="宋体" w:eastAsia="宋体"/>
                      <w:sz w:val="21"/>
                      <w:color w:val="000000"/>
                    </w:rPr>
                    <w:t>；</w:t>
                  </w:r>
                </w:p>
                <w:p>
                  <w:pPr>
                    <w:pStyle w:val="null3"/>
                    <w:numPr>
                      <w:ilvl w:val="0"/>
                      <w:numId w:val="1"/>
                    </w:numPr>
                    <w:jc w:val="both"/>
                  </w:pPr>
                  <w:r>
                    <w:rPr>
                      <w:rFonts w:ascii="宋体" w:hAnsi="宋体" w:cs="宋体" w:eastAsia="宋体"/>
                      <w:sz w:val="21"/>
                      <w:color w:val="000000"/>
                    </w:rPr>
                    <w:t>重量</w:t>
                  </w:r>
                  <w:r>
                    <w:rPr>
                      <w:rFonts w:ascii="宋体" w:hAnsi="宋体" w:cs="宋体" w:eastAsia="宋体"/>
                      <w:sz w:val="21"/>
                      <w:color w:val="000000"/>
                    </w:rPr>
                    <w:t>≤1.2Kg(包含相机及内置控制器)</w:t>
                  </w:r>
                  <w:r>
                    <w:rPr>
                      <w:rFonts w:ascii="宋体" w:hAnsi="宋体" w:cs="宋体" w:eastAsia="宋体"/>
                      <w:sz w:val="21"/>
                      <w:color w:val="000000"/>
                    </w:rPr>
                    <w:t>，</w:t>
                  </w:r>
                  <w:r>
                    <w:rPr>
                      <w:rFonts w:ascii="宋体" w:hAnsi="宋体" w:cs="宋体" w:eastAsia="宋体"/>
                      <w:sz w:val="21"/>
                    </w:rPr>
                    <w:t>横向视场角：</w:t>
                  </w:r>
                  <w:r>
                    <w:rPr>
                      <w:rFonts w:ascii="宋体" w:hAnsi="宋体" w:cs="宋体" w:eastAsia="宋体"/>
                      <w:sz w:val="21"/>
                      <w:color w:val="000000"/>
                    </w:rPr>
                    <w:t>≥</w:t>
                  </w:r>
                  <w:r>
                    <w:rPr>
                      <w:rFonts w:ascii="宋体" w:hAnsi="宋体" w:cs="宋体" w:eastAsia="宋体"/>
                      <w:sz w:val="21"/>
                    </w:rPr>
                    <w:t>23°；横向视场宽度：</w:t>
                  </w:r>
                  <w:r>
                    <w:rPr>
                      <w:rFonts w:ascii="宋体" w:hAnsi="宋体" w:cs="宋体" w:eastAsia="宋体"/>
                      <w:sz w:val="21"/>
                      <w:color w:val="000000"/>
                    </w:rPr>
                    <w:t>≥</w:t>
                  </w:r>
                  <w:r>
                    <w:rPr>
                      <w:rFonts w:ascii="宋体" w:hAnsi="宋体" w:cs="宋体" w:eastAsia="宋体"/>
                      <w:sz w:val="21"/>
                    </w:rPr>
                    <w:t>40m（高度100m）；</w:t>
                  </w:r>
                </w:p>
                <w:p>
                  <w:pPr>
                    <w:pStyle w:val="null3"/>
                    <w:numPr>
                      <w:ilvl w:val="0"/>
                      <w:numId w:val="1"/>
                    </w:numPr>
                    <w:jc w:val="left"/>
                  </w:pPr>
                  <w:r>
                    <w:rPr>
                      <w:rFonts w:ascii="宋体" w:hAnsi="宋体" w:cs="宋体" w:eastAsia="宋体"/>
                      <w:sz w:val="21"/>
                      <w:color w:val="000000"/>
                    </w:rPr>
                    <w:t>配备</w:t>
                  </w:r>
                  <w:r>
                    <w:rPr>
                      <w:rFonts w:ascii="宋体" w:hAnsi="宋体" w:cs="宋体" w:eastAsia="宋体"/>
                      <w:sz w:val="21"/>
                      <w:color w:val="000000"/>
                    </w:rPr>
                    <w:t>≥500W像素</w:t>
                  </w:r>
                  <w:r>
                    <w:rPr>
                      <w:rFonts w:ascii="宋体" w:hAnsi="宋体" w:cs="宋体" w:eastAsia="宋体"/>
                      <w:sz w:val="21"/>
                      <w:color w:val="000000"/>
                    </w:rPr>
                    <w:t>的</w:t>
                  </w:r>
                  <w:r>
                    <w:rPr>
                      <w:rFonts w:ascii="宋体" w:hAnsi="宋体" w:cs="宋体" w:eastAsia="宋体"/>
                      <w:sz w:val="21"/>
                      <w:color w:val="000000"/>
                    </w:rPr>
                    <w:t>辅助摄像头，数据采集时可实时显示被测区域</w:t>
                  </w:r>
                  <w:r>
                    <w:rPr>
                      <w:rFonts w:ascii="宋体" w:hAnsi="宋体" w:cs="宋体" w:eastAsia="宋体"/>
                      <w:sz w:val="21"/>
                      <w:color w:val="000000"/>
                    </w:rPr>
                    <w:t>；</w:t>
                  </w:r>
                </w:p>
                <w:p>
                  <w:pPr>
                    <w:pStyle w:val="null3"/>
                    <w:numPr>
                      <w:ilvl w:val="0"/>
                      <w:numId w:val="1"/>
                    </w:numPr>
                    <w:jc w:val="left"/>
                  </w:pPr>
                  <w:r>
                    <w:rPr>
                      <w:rFonts w:ascii="宋体" w:hAnsi="宋体" w:cs="宋体" w:eastAsia="宋体"/>
                      <w:sz w:val="21"/>
                      <w:color w:val="000000"/>
                    </w:rPr>
                    <w:t>无人机悬停，高光谱成像仪开启扫描，地面遥控器实时显示高光谱图像数据三波段合成图像</w:t>
                  </w:r>
                  <w:r>
                    <w:rPr>
                      <w:rFonts w:ascii="宋体" w:hAnsi="宋体" w:cs="宋体" w:eastAsia="宋体"/>
                      <w:sz w:val="21"/>
                      <w:color w:val="000000"/>
                    </w:rPr>
                    <w:t>。</w:t>
                  </w:r>
                </w:p>
                <w:p>
                  <w:pPr>
                    <w:pStyle w:val="null3"/>
                    <w:numPr>
                      <w:ilvl w:val="0"/>
                      <w:numId w:val="1"/>
                    </w:numPr>
                    <w:jc w:val="left"/>
                  </w:pPr>
                  <w:r>
                    <w:rPr>
                      <w:rFonts w:ascii="宋体" w:hAnsi="宋体" w:cs="宋体" w:eastAsia="宋体"/>
                      <w:sz w:val="21"/>
                    </w:rPr>
                    <w:t>▲</w:t>
                  </w:r>
                  <w:r>
                    <w:rPr>
                      <w:rFonts w:ascii="宋体" w:hAnsi="宋体" w:cs="宋体" w:eastAsia="宋体"/>
                      <w:sz w:val="21"/>
                      <w:color w:val="000000"/>
                    </w:rPr>
                    <w:t>高光成像仪系统无需额外配置高精度惯导</w:t>
                  </w:r>
                  <w:r>
                    <w:rPr>
                      <w:rFonts w:ascii="宋体" w:hAnsi="宋体" w:cs="宋体" w:eastAsia="宋体"/>
                      <w:sz w:val="21"/>
                      <w:color w:val="000000"/>
                    </w:rPr>
                    <w:t>(POS)和地面基站</w:t>
                  </w:r>
                  <w:r>
                    <w:rPr>
                      <w:rFonts w:ascii="宋体" w:hAnsi="宋体" w:cs="宋体" w:eastAsia="宋体"/>
                      <w:sz w:val="21"/>
                      <w:color w:val="000000"/>
                    </w:rPr>
                    <w:t>；</w:t>
                  </w:r>
                </w:p>
                <w:p>
                  <w:pPr>
                    <w:pStyle w:val="null3"/>
                    <w:numPr>
                      <w:ilvl w:val="0"/>
                      <w:numId w:val="1"/>
                    </w:numPr>
                    <w:jc w:val="left"/>
                  </w:pPr>
                  <w:r>
                    <w:rPr>
                      <w:rFonts w:ascii="宋体" w:hAnsi="宋体" w:cs="宋体" w:eastAsia="宋体"/>
                      <w:sz w:val="21"/>
                      <w:color w:val="000000"/>
                    </w:rPr>
                    <w:t>单个航点的机载高光谱图像数据</w:t>
                  </w:r>
                  <w:r>
                    <w:rPr>
                      <w:rFonts w:ascii="宋体" w:hAnsi="宋体" w:cs="宋体" w:eastAsia="宋体"/>
                      <w:sz w:val="21"/>
                      <w:color w:val="000000"/>
                    </w:rPr>
                    <w:t>可批量</w:t>
                  </w:r>
                  <w:r>
                    <w:rPr>
                      <w:rFonts w:ascii="宋体" w:hAnsi="宋体" w:cs="宋体" w:eastAsia="宋体"/>
                      <w:sz w:val="21"/>
                      <w:color w:val="000000"/>
                    </w:rPr>
                    <w:t>进行镜头校正、反射率校正、大气校正（提供软件功能详细的操作过程截图）</w:t>
                  </w:r>
                  <w:r>
                    <w:rPr>
                      <w:rFonts w:ascii="宋体" w:hAnsi="宋体" w:cs="宋体" w:eastAsia="宋体"/>
                      <w:sz w:val="21"/>
                      <w:color w:val="000000"/>
                    </w:rPr>
                    <w:t>；</w:t>
                  </w:r>
                </w:p>
                <w:p>
                  <w:pPr>
                    <w:pStyle w:val="null3"/>
                    <w:numPr>
                      <w:ilvl w:val="0"/>
                      <w:numId w:val="1"/>
                    </w:numPr>
                    <w:jc w:val="left"/>
                  </w:pPr>
                  <w:r>
                    <w:rPr>
                      <w:rFonts w:ascii="宋体" w:hAnsi="宋体" w:cs="宋体" w:eastAsia="宋体"/>
                      <w:sz w:val="21"/>
                    </w:rPr>
                    <w:t>▲</w:t>
                  </w:r>
                  <w:r>
                    <w:rPr>
                      <w:rFonts w:ascii="宋体" w:hAnsi="宋体" w:cs="宋体" w:eastAsia="宋体"/>
                      <w:sz w:val="21"/>
                      <w:color w:val="000000"/>
                    </w:rPr>
                    <w:t>内置快门，可实现自动采集暗背景数据（提供详细的设备操作过程中地面遥控器截屏证明）</w:t>
                  </w:r>
                  <w:r>
                    <w:rPr>
                      <w:rFonts w:ascii="宋体" w:hAnsi="宋体" w:cs="宋体" w:eastAsia="宋体"/>
                      <w:sz w:val="21"/>
                      <w:color w:val="000000"/>
                    </w:rPr>
                    <w:t>；</w:t>
                  </w:r>
                </w:p>
                <w:p>
                  <w:pPr>
                    <w:pStyle w:val="null3"/>
                    <w:numPr>
                      <w:ilvl w:val="0"/>
                      <w:numId w:val="1"/>
                    </w:numPr>
                    <w:jc w:val="left"/>
                  </w:pPr>
                  <w:r>
                    <w:rPr>
                      <w:rFonts w:ascii="宋体" w:hAnsi="宋体" w:cs="宋体" w:eastAsia="宋体"/>
                      <w:sz w:val="21"/>
                    </w:rPr>
                    <w:t>▲</w:t>
                  </w:r>
                  <w:r>
                    <w:rPr>
                      <w:rFonts w:ascii="宋体" w:hAnsi="宋体" w:cs="宋体" w:eastAsia="宋体"/>
                      <w:sz w:val="21"/>
                      <w:color w:val="000000"/>
                    </w:rPr>
                    <w:t>单个航点的机载高光谱图像数据不需要进行图像几何校正，高光谱图像数据可实现软件自动拼接</w:t>
                  </w:r>
                  <w:r>
                    <w:rPr>
                      <w:rFonts w:ascii="宋体" w:hAnsi="宋体" w:cs="宋体" w:eastAsia="宋体"/>
                      <w:sz w:val="21"/>
                      <w:color w:val="000000"/>
                    </w:rPr>
                    <w:t>；</w:t>
                  </w:r>
                </w:p>
                <w:p>
                  <w:pPr>
                    <w:pStyle w:val="null3"/>
                    <w:numPr>
                      <w:ilvl w:val="0"/>
                      <w:numId w:val="1"/>
                    </w:numPr>
                    <w:jc w:val="left"/>
                  </w:pPr>
                  <w:r>
                    <w:rPr>
                      <w:rFonts w:ascii="宋体" w:hAnsi="宋体" w:cs="宋体" w:eastAsia="宋体"/>
                      <w:sz w:val="21"/>
                      <w:color w:val="000000"/>
                    </w:rPr>
                    <w:t>云台和无人机连接处具有圆形压力式减震球设计（非拉力式减震）防止系统出现高频震动</w:t>
                  </w:r>
                  <w:r>
                    <w:rPr>
                      <w:rFonts w:ascii="宋体" w:hAnsi="宋体" w:cs="宋体" w:eastAsia="宋体"/>
                      <w:sz w:val="21"/>
                      <w:color w:val="000000"/>
                    </w:rPr>
                    <w:t>（提供机载高光谱成像系统实物照片及说明功能）；</w:t>
                  </w:r>
                </w:p>
                <w:p>
                  <w:pPr>
                    <w:pStyle w:val="null3"/>
                    <w:numPr>
                      <w:ilvl w:val="0"/>
                      <w:numId w:val="1"/>
                    </w:numPr>
                    <w:jc w:val="left"/>
                  </w:pPr>
                  <w:r>
                    <w:rPr>
                      <w:rFonts w:ascii="宋体" w:hAnsi="宋体" w:cs="宋体" w:eastAsia="宋体"/>
                      <w:sz w:val="21"/>
                      <w:color w:val="000000"/>
                    </w:rPr>
                    <w:t>航点规划软件：提供</w:t>
                  </w:r>
                  <w:r>
                    <w:rPr>
                      <w:rFonts w:ascii="宋体" w:hAnsi="宋体" w:cs="宋体" w:eastAsia="宋体"/>
                      <w:sz w:val="21"/>
                      <w:color w:val="000000"/>
                    </w:rPr>
                    <w:t>厂家</w:t>
                  </w:r>
                  <w:r>
                    <w:rPr>
                      <w:rFonts w:ascii="宋体" w:hAnsi="宋体" w:cs="宋体" w:eastAsia="宋体"/>
                      <w:sz w:val="21"/>
                      <w:color w:val="000000"/>
                    </w:rPr>
                    <w:t>自研航点规划软件（非无人机飞控软件）（提供航点规划软件功能详细的操作过程截图，自带电脑安装软件备查技术功能和操作流程）</w:t>
                  </w:r>
                  <w:r>
                    <w:rPr>
                      <w:rFonts w:ascii="宋体" w:hAnsi="宋体" w:cs="宋体" w:eastAsia="宋体"/>
                      <w:sz w:val="21"/>
                      <w:color w:val="000000"/>
                    </w:rPr>
                    <w:t>；</w:t>
                  </w:r>
                </w:p>
                <w:p>
                  <w:pPr>
                    <w:pStyle w:val="null3"/>
                    <w:numPr>
                      <w:ilvl w:val="0"/>
                      <w:numId w:val="1"/>
                    </w:numPr>
                    <w:jc w:val="left"/>
                  </w:pPr>
                  <w:r>
                    <w:rPr>
                      <w:rFonts w:ascii="宋体" w:hAnsi="宋体" w:cs="宋体" w:eastAsia="宋体"/>
                      <w:sz w:val="21"/>
                      <w:color w:val="000000"/>
                    </w:rPr>
                    <w:t>拼接软件功能：可实现大面积高光谱图像数据拼接，无拼缝，无色差，无错位</w:t>
                  </w:r>
                  <w:r>
                    <w:rPr>
                      <w:rFonts w:ascii="宋体" w:hAnsi="宋体" w:cs="宋体" w:eastAsia="宋体"/>
                      <w:sz w:val="21"/>
                      <w:color w:val="000000"/>
                    </w:rPr>
                    <w:t>。</w:t>
                  </w:r>
                  <w:r>
                    <w:rPr>
                      <w:rFonts w:ascii="宋体" w:hAnsi="宋体" w:cs="宋体" w:eastAsia="宋体"/>
                      <w:sz w:val="21"/>
                      <w:color w:val="000000"/>
                    </w:rPr>
                    <w:t>（提供拼接软件著作权证书）</w:t>
                  </w:r>
                </w:p>
                <w:p>
                  <w:pPr>
                    <w:pStyle w:val="null3"/>
                    <w:numPr>
                      <w:ilvl w:val="0"/>
                      <w:numId w:val="1"/>
                    </w:numPr>
                    <w:jc w:val="left"/>
                  </w:pPr>
                  <w:r>
                    <w:rPr>
                      <w:rFonts w:ascii="宋体" w:hAnsi="宋体" w:cs="宋体" w:eastAsia="宋体"/>
                      <w:sz w:val="21"/>
                      <w:color w:val="000000"/>
                    </w:rPr>
                    <w:t>高光谱图像分析软件功能：</w:t>
                  </w:r>
                </w:p>
                <w:p>
                  <w:pPr>
                    <w:pStyle w:val="null3"/>
                    <w:ind w:firstLine="478"/>
                    <w:jc w:val="left"/>
                  </w:pPr>
                  <w:r>
                    <w:rPr>
                      <w:rFonts w:ascii="宋体" w:hAnsi="宋体" w:cs="宋体" w:eastAsia="宋体"/>
                      <w:sz w:val="21"/>
                      <w:color w:val="000000"/>
                    </w:rPr>
                    <w:t>提供</w:t>
                  </w:r>
                  <w:r>
                    <w:rPr>
                      <w:rFonts w:ascii="宋体" w:hAnsi="宋体" w:cs="宋体" w:eastAsia="宋体"/>
                      <w:sz w:val="21"/>
                      <w:color w:val="000000"/>
                    </w:rPr>
                    <w:t>非监督分类方案，可选择分类数量及迭代次数；</w:t>
                  </w:r>
                </w:p>
                <w:p>
                  <w:pPr>
                    <w:pStyle w:val="null3"/>
                    <w:ind w:firstLine="478"/>
                    <w:jc w:val="left"/>
                  </w:pPr>
                  <w:r>
                    <w:rPr>
                      <w:rFonts w:ascii="宋体" w:hAnsi="宋体" w:cs="宋体" w:eastAsia="宋体"/>
                      <w:sz w:val="21"/>
                      <w:color w:val="000000"/>
                    </w:rPr>
                    <w:t>光谱角匹配，可设置光谱角度，截取指定波段数据；</w:t>
                  </w:r>
                </w:p>
                <w:p>
                  <w:pPr>
                    <w:pStyle w:val="null3"/>
                    <w:ind w:firstLine="478"/>
                    <w:jc w:val="left"/>
                  </w:pPr>
                  <w:r>
                    <w:rPr>
                      <w:rFonts w:ascii="宋体" w:hAnsi="宋体" w:cs="宋体" w:eastAsia="宋体"/>
                      <w:sz w:val="21"/>
                      <w:color w:val="000000"/>
                    </w:rPr>
                    <w:t>波形相似度匹配，可设置相似度，截取指定波段数据；</w:t>
                  </w:r>
                </w:p>
                <w:p>
                  <w:pPr>
                    <w:pStyle w:val="null3"/>
                    <w:ind w:firstLine="478"/>
                    <w:jc w:val="left"/>
                  </w:pPr>
                  <w:r>
                    <w:rPr>
                      <w:rFonts w:ascii="宋体" w:hAnsi="宋体" w:cs="宋体" w:eastAsia="宋体"/>
                      <w:sz w:val="21"/>
                      <w:color w:val="000000"/>
                    </w:rPr>
                    <w:t>可实现主成分分析</w:t>
                  </w:r>
                  <w:r>
                    <w:rPr>
                      <w:rFonts w:ascii="宋体" w:hAnsi="宋体" w:cs="宋体" w:eastAsia="宋体"/>
                      <w:sz w:val="21"/>
                      <w:color w:val="000000"/>
                    </w:rPr>
                    <w:t>(PCA)功能，选择输出主成分的数量；</w:t>
                  </w:r>
                </w:p>
                <w:p>
                  <w:pPr>
                    <w:pStyle w:val="null3"/>
                    <w:ind w:firstLine="478"/>
                    <w:jc w:val="left"/>
                  </w:pPr>
                  <w:r>
                    <w:rPr>
                      <w:rFonts w:ascii="宋体" w:hAnsi="宋体" w:cs="宋体" w:eastAsia="宋体"/>
                      <w:sz w:val="21"/>
                      <w:color w:val="000000"/>
                    </w:rPr>
                    <w:t>（提供分析软件著作权证书）</w:t>
                  </w:r>
                </w:p>
                <w:p>
                  <w:pPr>
                    <w:pStyle w:val="null3"/>
                    <w:numPr>
                      <w:ilvl w:val="0"/>
                      <w:numId w:val="1"/>
                    </w:numPr>
                    <w:jc w:val="both"/>
                  </w:pPr>
                  <w:r>
                    <w:rPr>
                      <w:rFonts w:ascii="宋体" w:hAnsi="宋体" w:cs="宋体" w:eastAsia="宋体"/>
                      <w:sz w:val="21"/>
                      <w:color w:val="000000"/>
                    </w:rPr>
                    <w:t>设备</w:t>
                  </w:r>
                  <w:r>
                    <w:rPr>
                      <w:rFonts w:ascii="宋体" w:hAnsi="宋体" w:cs="宋体" w:eastAsia="宋体"/>
                      <w:sz w:val="21"/>
                    </w:rPr>
                    <w:t>质保期不少于一年。</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1套</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超轻型合成孔径雷达</w:t>
                  </w:r>
                </w:p>
                <w:p>
                  <w:pPr>
                    <w:pStyle w:val="null3"/>
                    <w:jc w:val="center"/>
                  </w:pPr>
                  <w:r>
                    <w:rPr>
                      <w:rFonts w:ascii="宋体" w:hAnsi="宋体" w:cs="宋体" w:eastAsia="宋体"/>
                      <w:sz w:val="28"/>
                      <w:color w:val="000000"/>
                    </w:rPr>
                    <w:t>（</w:t>
                  </w:r>
                  <w:r>
                    <w:rPr>
                      <w:rFonts w:ascii="宋体" w:hAnsi="宋体" w:cs="宋体" w:eastAsia="宋体"/>
                      <w:sz w:val="28"/>
                      <w:color w:val="000000"/>
                    </w:rPr>
                    <w:t>SAR）</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宋体" w:hAnsi="宋体" w:cs="宋体" w:eastAsia="宋体"/>
                      <w:sz w:val="21"/>
                    </w:rPr>
                    <w:t>★</w:t>
                  </w:r>
                  <w:r>
                    <w:rPr>
                      <w:rFonts w:ascii="宋体" w:hAnsi="宋体" w:cs="宋体" w:eastAsia="宋体"/>
                      <w:sz w:val="21"/>
                    </w:rPr>
                    <w:t>工作频段：</w:t>
                  </w:r>
                  <w:r>
                    <w:rPr>
                      <w:rFonts w:ascii="宋体" w:hAnsi="宋体" w:cs="宋体" w:eastAsia="宋体"/>
                      <w:sz w:val="21"/>
                    </w:rPr>
                    <w:t>Ku波段</w:t>
                  </w:r>
                  <w:r>
                    <w:rPr>
                      <w:rFonts w:ascii="宋体" w:hAnsi="宋体" w:cs="宋体" w:eastAsia="宋体"/>
                      <w:sz w:val="21"/>
                    </w:rPr>
                    <w:t>；</w:t>
                  </w:r>
                </w:p>
                <w:p>
                  <w:pPr>
                    <w:pStyle w:val="null3"/>
                    <w:numPr>
                      <w:ilvl w:val="0"/>
                      <w:numId w:val="1"/>
                    </w:numPr>
                  </w:pPr>
                  <w:r>
                    <w:rPr>
                      <w:rFonts w:ascii="宋体" w:hAnsi="宋体" w:cs="宋体" w:eastAsia="宋体"/>
                      <w:sz w:val="21"/>
                    </w:rPr>
                    <w:t>▲</w:t>
                  </w:r>
                  <w:r>
                    <w:rPr>
                      <w:rFonts w:ascii="宋体" w:hAnsi="宋体" w:cs="宋体" w:eastAsia="宋体"/>
                      <w:sz w:val="21"/>
                    </w:rPr>
                    <w:t>雷达体制：调频连续波</w:t>
                  </w:r>
                  <w:r>
                    <w:rPr>
                      <w:rFonts w:ascii="宋体" w:hAnsi="宋体" w:cs="宋体" w:eastAsia="宋体"/>
                      <w:sz w:val="21"/>
                    </w:rPr>
                    <w:t>。</w:t>
                  </w:r>
                </w:p>
                <w:p>
                  <w:pPr>
                    <w:pStyle w:val="null3"/>
                    <w:numPr>
                      <w:ilvl w:val="0"/>
                      <w:numId w:val="1"/>
                    </w:numPr>
                  </w:pPr>
                  <w:r>
                    <w:rPr>
                      <w:rFonts w:ascii="宋体" w:hAnsi="宋体" w:cs="宋体" w:eastAsia="宋体"/>
                      <w:sz w:val="21"/>
                    </w:rPr>
                    <w:t>最大信号带宽</w:t>
                  </w:r>
                  <w:r>
                    <w:rPr>
                      <w:rFonts w:ascii="宋体" w:hAnsi="宋体" w:cs="宋体" w:eastAsia="宋体"/>
                      <w:sz w:val="21"/>
                    </w:rPr>
                    <w:t>：</w:t>
                  </w:r>
                  <w:r>
                    <w:rPr>
                      <w:rFonts w:ascii="宋体" w:hAnsi="宋体" w:cs="宋体" w:eastAsia="宋体"/>
                      <w:sz w:val="21"/>
                    </w:rPr>
                    <w:t>≥1200</w:t>
                  </w:r>
                  <w:r>
                    <w:rPr>
                      <w:rFonts w:ascii="宋体" w:hAnsi="宋体" w:cs="宋体" w:eastAsia="宋体"/>
                      <w:sz w:val="21"/>
                    </w:rPr>
                    <w:t>M</w:t>
                  </w:r>
                  <w:r>
                    <w:rPr>
                      <w:rFonts w:ascii="宋体" w:hAnsi="宋体" w:cs="宋体" w:eastAsia="宋体"/>
                      <w:sz w:val="21"/>
                    </w:rPr>
                    <w:t>hz</w:t>
                  </w:r>
                  <w:r>
                    <w:rPr>
                      <w:rFonts w:ascii="宋体" w:hAnsi="宋体" w:cs="宋体" w:eastAsia="宋体"/>
                      <w:sz w:val="21"/>
                    </w:rPr>
                    <w:t>。</w:t>
                  </w:r>
                </w:p>
                <w:p>
                  <w:pPr>
                    <w:pStyle w:val="null3"/>
                    <w:numPr>
                      <w:ilvl w:val="0"/>
                      <w:numId w:val="1"/>
                    </w:numPr>
                  </w:pPr>
                  <w:r>
                    <w:rPr>
                      <w:rFonts w:ascii="宋体" w:hAnsi="宋体" w:cs="宋体" w:eastAsia="宋体"/>
                      <w:sz w:val="21"/>
                    </w:rPr>
                    <w:t>▲</w:t>
                  </w:r>
                  <w:r>
                    <w:rPr>
                      <w:rFonts w:ascii="宋体" w:hAnsi="宋体" w:cs="宋体" w:eastAsia="宋体"/>
                      <w:sz w:val="21"/>
                    </w:rPr>
                    <w:t>极化方式：单极化、全极化（</w:t>
                  </w:r>
                  <w:r>
                    <w:rPr>
                      <w:rFonts w:ascii="宋体" w:hAnsi="宋体" w:cs="宋体" w:eastAsia="宋体"/>
                      <w:sz w:val="21"/>
                    </w:rPr>
                    <w:t>HH、HV、VH、VV同时实现）</w:t>
                  </w:r>
                  <w:r>
                    <w:rPr>
                      <w:rFonts w:ascii="宋体" w:hAnsi="宋体" w:cs="宋体" w:eastAsia="宋体"/>
                      <w:sz w:val="21"/>
                    </w:rPr>
                    <w:t>。</w:t>
                  </w:r>
                </w:p>
                <w:p>
                  <w:pPr>
                    <w:pStyle w:val="null3"/>
                    <w:numPr>
                      <w:ilvl w:val="0"/>
                      <w:numId w:val="1"/>
                    </w:numPr>
                  </w:pPr>
                  <w:r>
                    <w:rPr>
                      <w:rFonts w:ascii="宋体" w:hAnsi="宋体" w:cs="宋体" w:eastAsia="宋体"/>
                      <w:sz w:val="21"/>
                    </w:rPr>
                    <w:t>▲</w:t>
                  </w:r>
                  <w:r>
                    <w:rPr>
                      <w:rFonts w:ascii="宋体" w:hAnsi="宋体" w:cs="宋体" w:eastAsia="宋体"/>
                      <w:sz w:val="21"/>
                    </w:rPr>
                    <w:t>最高成像分辨率：</w:t>
                  </w:r>
                  <w:r>
                    <w:rPr>
                      <w:rFonts w:ascii="宋体" w:hAnsi="宋体" w:cs="宋体" w:eastAsia="宋体"/>
                      <w:sz w:val="21"/>
                    </w:rPr>
                    <w:t>≤0.15m×0.15m</w:t>
                  </w:r>
                  <w:r>
                    <w:rPr>
                      <w:rFonts w:ascii="宋体" w:hAnsi="宋体" w:cs="宋体" w:eastAsia="宋体"/>
                      <w:sz w:val="21"/>
                    </w:rPr>
                    <w:t>。</w:t>
                  </w:r>
                </w:p>
                <w:p>
                  <w:pPr>
                    <w:pStyle w:val="null3"/>
                    <w:numPr>
                      <w:ilvl w:val="0"/>
                      <w:numId w:val="1"/>
                    </w:numPr>
                  </w:pPr>
                  <w:r>
                    <w:rPr>
                      <w:rFonts w:ascii="宋体" w:hAnsi="宋体" w:cs="宋体" w:eastAsia="宋体"/>
                      <w:sz w:val="21"/>
                    </w:rPr>
                    <w:t>具有实时成像功能：分辨率</w:t>
                  </w:r>
                  <w:r>
                    <w:rPr>
                      <w:rFonts w:ascii="宋体" w:hAnsi="宋体" w:cs="宋体" w:eastAsia="宋体"/>
                      <w:sz w:val="21"/>
                    </w:rPr>
                    <w:t>≤0.5m</w:t>
                  </w:r>
                  <w:r>
                    <w:rPr>
                      <w:rFonts w:ascii="宋体" w:hAnsi="宋体" w:cs="宋体" w:eastAsia="宋体"/>
                      <w:sz w:val="21"/>
                    </w:rPr>
                    <w:t>。</w:t>
                  </w:r>
                </w:p>
                <w:p>
                  <w:pPr>
                    <w:pStyle w:val="null3"/>
                    <w:numPr>
                      <w:ilvl w:val="0"/>
                      <w:numId w:val="1"/>
                    </w:numPr>
                  </w:pPr>
                  <w:r>
                    <w:rPr>
                      <w:rFonts w:ascii="宋体" w:hAnsi="宋体" w:cs="宋体" w:eastAsia="宋体"/>
                      <w:sz w:val="21"/>
                    </w:rPr>
                    <w:t>★</w:t>
                  </w:r>
                  <w:r>
                    <w:rPr>
                      <w:rFonts w:ascii="宋体" w:hAnsi="宋体" w:cs="宋体" w:eastAsia="宋体"/>
                      <w:sz w:val="21"/>
                    </w:rPr>
                    <w:t>具有</w:t>
                  </w:r>
                  <w:r>
                    <w:rPr>
                      <w:rFonts w:ascii="宋体" w:hAnsi="宋体" w:cs="宋体" w:eastAsia="宋体"/>
                      <w:sz w:val="21"/>
                    </w:rPr>
                    <w:t>干涉数据获取功能</w:t>
                  </w:r>
                  <w:r>
                    <w:rPr>
                      <w:rFonts w:ascii="宋体" w:hAnsi="宋体" w:cs="宋体" w:eastAsia="宋体"/>
                      <w:sz w:val="21"/>
                    </w:rPr>
                    <w:t>。</w:t>
                  </w:r>
                </w:p>
                <w:p>
                  <w:pPr>
                    <w:pStyle w:val="null3"/>
                    <w:numPr>
                      <w:ilvl w:val="0"/>
                      <w:numId w:val="1"/>
                    </w:numPr>
                  </w:pPr>
                  <w:r>
                    <w:rPr>
                      <w:rFonts w:ascii="宋体" w:hAnsi="宋体" w:cs="宋体" w:eastAsia="宋体"/>
                      <w:sz w:val="21"/>
                    </w:rPr>
                    <w:t>系统功耗：</w:t>
                  </w:r>
                  <w:r>
                    <w:rPr>
                      <w:rFonts w:ascii="宋体" w:hAnsi="宋体" w:cs="宋体" w:eastAsia="宋体"/>
                      <w:sz w:val="21"/>
                    </w:rPr>
                    <w:t>≤100w</w:t>
                  </w:r>
                  <w:r>
                    <w:rPr>
                      <w:rFonts w:ascii="宋体" w:hAnsi="宋体" w:cs="宋体" w:eastAsia="宋体"/>
                      <w:sz w:val="21"/>
                    </w:rPr>
                    <w:t>。</w:t>
                  </w:r>
                </w:p>
                <w:p>
                  <w:pPr>
                    <w:pStyle w:val="null3"/>
                    <w:numPr>
                      <w:ilvl w:val="0"/>
                      <w:numId w:val="1"/>
                    </w:numPr>
                  </w:pPr>
                  <w:r>
                    <w:rPr>
                      <w:rFonts w:ascii="宋体" w:hAnsi="宋体" w:cs="宋体" w:eastAsia="宋体"/>
                      <w:sz w:val="21"/>
                    </w:rPr>
                    <w:t>存储：</w:t>
                  </w:r>
                  <w:r>
                    <w:rPr>
                      <w:rFonts w:ascii="宋体" w:hAnsi="宋体" w:cs="宋体" w:eastAsia="宋体"/>
                      <w:sz w:val="21"/>
                    </w:rPr>
                    <w:t>≥2TB（存储原始回波数据等）</w:t>
                  </w:r>
                  <w:r>
                    <w:rPr>
                      <w:rFonts w:ascii="宋体" w:hAnsi="宋体" w:cs="宋体" w:eastAsia="宋体"/>
                      <w:sz w:val="21"/>
                    </w:rPr>
                    <w:t>。</w:t>
                  </w:r>
                </w:p>
                <w:p>
                  <w:pPr>
                    <w:pStyle w:val="null3"/>
                    <w:numPr>
                      <w:ilvl w:val="0"/>
                      <w:numId w:val="1"/>
                    </w:numPr>
                  </w:pPr>
                  <w:r>
                    <w:rPr>
                      <w:rFonts w:ascii="宋体" w:hAnsi="宋体" w:cs="宋体" w:eastAsia="宋体"/>
                      <w:sz w:val="21"/>
                    </w:rPr>
                    <w:t>总重量：</w:t>
                  </w:r>
                  <w:r>
                    <w:rPr>
                      <w:rFonts w:ascii="宋体" w:hAnsi="宋体" w:cs="宋体" w:eastAsia="宋体"/>
                      <w:sz w:val="21"/>
                    </w:rPr>
                    <w:t>≤2.8公斤（不含地面站设备）</w:t>
                  </w:r>
                  <w:r>
                    <w:rPr>
                      <w:rFonts w:ascii="宋体" w:hAnsi="宋体" w:cs="宋体" w:eastAsia="宋体"/>
                      <w:sz w:val="21"/>
                    </w:rPr>
                    <w:t>。</w:t>
                  </w:r>
                </w:p>
                <w:p>
                  <w:pPr>
                    <w:pStyle w:val="null3"/>
                    <w:numPr>
                      <w:ilvl w:val="0"/>
                      <w:numId w:val="1"/>
                    </w:numPr>
                  </w:pPr>
                  <w:r>
                    <w:rPr>
                      <w:rFonts w:ascii="宋体" w:hAnsi="宋体" w:cs="宋体" w:eastAsia="宋体"/>
                      <w:sz w:val="21"/>
                    </w:rPr>
                    <w:t>▲</w:t>
                  </w:r>
                  <w:r>
                    <w:rPr>
                      <w:rFonts w:ascii="宋体" w:hAnsi="宋体" w:cs="宋体" w:eastAsia="宋体"/>
                      <w:sz w:val="21"/>
                    </w:rPr>
                    <w:t>作用距离：</w:t>
                  </w:r>
                  <w:r>
                    <w:rPr>
                      <w:rFonts w:ascii="宋体" w:hAnsi="宋体" w:cs="宋体" w:eastAsia="宋体"/>
                      <w:sz w:val="21"/>
                    </w:rPr>
                    <w:t>≥2km@300m航高</w:t>
                  </w:r>
                  <w:r>
                    <w:rPr>
                      <w:rFonts w:ascii="宋体" w:hAnsi="宋体" w:cs="宋体" w:eastAsia="宋体"/>
                      <w:sz w:val="21"/>
                    </w:rPr>
                    <w:t>。</w:t>
                  </w:r>
                </w:p>
                <w:p>
                  <w:pPr>
                    <w:pStyle w:val="null3"/>
                    <w:numPr>
                      <w:ilvl w:val="0"/>
                      <w:numId w:val="1"/>
                    </w:numPr>
                  </w:pPr>
                  <w:r>
                    <w:rPr>
                      <w:rFonts w:ascii="宋体" w:hAnsi="宋体" w:cs="宋体" w:eastAsia="宋体"/>
                      <w:sz w:val="21"/>
                    </w:rPr>
                    <w:t>▲</w:t>
                  </w:r>
                  <w:r>
                    <w:rPr>
                      <w:rFonts w:ascii="宋体" w:hAnsi="宋体" w:cs="宋体" w:eastAsia="宋体"/>
                      <w:sz w:val="21"/>
                    </w:rPr>
                    <w:t>幅宽：</w:t>
                  </w:r>
                  <w:r>
                    <w:rPr>
                      <w:rFonts w:ascii="宋体" w:hAnsi="宋体" w:cs="宋体" w:eastAsia="宋体"/>
                      <w:sz w:val="21"/>
                    </w:rPr>
                    <w:t>≥1.2km@300米航高</w:t>
                  </w:r>
                  <w:r>
                    <w:rPr>
                      <w:rFonts w:ascii="宋体" w:hAnsi="宋体" w:cs="宋体" w:eastAsia="宋体"/>
                      <w:sz w:val="21"/>
                    </w:rPr>
                    <w:t>。</w:t>
                  </w:r>
                </w:p>
                <w:p>
                  <w:pPr>
                    <w:pStyle w:val="null3"/>
                    <w:numPr>
                      <w:ilvl w:val="0"/>
                      <w:numId w:val="1"/>
                    </w:numPr>
                  </w:pPr>
                  <w:r>
                    <w:rPr>
                      <w:rFonts w:ascii="宋体" w:hAnsi="宋体" w:cs="宋体" w:eastAsia="宋体"/>
                      <w:sz w:val="21"/>
                    </w:rPr>
                    <w:t>▲</w:t>
                  </w:r>
                  <w:r>
                    <w:rPr>
                      <w:rFonts w:ascii="宋体" w:hAnsi="宋体" w:cs="宋体" w:eastAsia="宋体"/>
                      <w:sz w:val="21"/>
                    </w:rPr>
                    <w:t>可搭载</w:t>
                  </w:r>
                  <w:r>
                    <w:rPr>
                      <w:rFonts w:ascii="宋体" w:hAnsi="宋体" w:cs="宋体" w:eastAsia="宋体"/>
                      <w:sz w:val="21"/>
                    </w:rPr>
                    <w:t>于本项目采购的多旋翼和复合翼</w:t>
                  </w:r>
                  <w:r>
                    <w:rPr>
                      <w:rFonts w:ascii="宋体" w:hAnsi="宋体" w:cs="宋体" w:eastAsia="宋体"/>
                      <w:sz w:val="21"/>
                    </w:rPr>
                    <w:t>无人机平台</w:t>
                  </w:r>
                  <w:r>
                    <w:rPr>
                      <w:rFonts w:ascii="宋体" w:hAnsi="宋体" w:cs="宋体" w:eastAsia="宋体"/>
                      <w:sz w:val="21"/>
                    </w:rPr>
                    <w:t>。</w:t>
                  </w:r>
                </w:p>
                <w:p>
                  <w:pPr>
                    <w:pStyle w:val="null3"/>
                    <w:numPr>
                      <w:ilvl w:val="0"/>
                      <w:numId w:val="1"/>
                    </w:numPr>
                  </w:pPr>
                  <w:r>
                    <w:rPr>
                      <w:rFonts w:ascii="宋体" w:hAnsi="宋体" w:cs="宋体" w:eastAsia="宋体"/>
                      <w:sz w:val="21"/>
                    </w:rPr>
                    <w:t>输出数据产品：复数图像（</w:t>
                  </w:r>
                  <w:r>
                    <w:rPr>
                      <w:rFonts w:ascii="宋体" w:hAnsi="宋体" w:cs="宋体" w:eastAsia="宋体"/>
                      <w:sz w:val="21"/>
                    </w:rPr>
                    <w:t>SLC）、量化图像（TIF）和图像参数文件（AUX）、全极化伪彩色图、数字正射影像DOM</w:t>
                  </w:r>
                  <w:r>
                    <w:rPr>
                      <w:rFonts w:ascii="宋体" w:hAnsi="宋体" w:cs="宋体" w:eastAsia="宋体"/>
                      <w:sz w:val="21"/>
                    </w:rPr>
                    <w:t>。</w:t>
                  </w:r>
                </w:p>
                <w:p>
                  <w:pPr>
                    <w:pStyle w:val="null3"/>
                    <w:numPr>
                      <w:ilvl w:val="0"/>
                      <w:numId w:val="1"/>
                    </w:numPr>
                  </w:pPr>
                  <w:r>
                    <w:rPr>
                      <w:rFonts w:ascii="宋体" w:hAnsi="宋体" w:cs="宋体" w:eastAsia="宋体"/>
                      <w:sz w:val="21"/>
                    </w:rPr>
                    <w:t>▲</w:t>
                  </w:r>
                  <w:r>
                    <w:rPr>
                      <w:rFonts w:ascii="宋体" w:hAnsi="宋体" w:cs="宋体" w:eastAsia="宋体"/>
                      <w:sz w:val="21"/>
                    </w:rPr>
                    <w:t>后处理软件：可查看</w:t>
                  </w:r>
                  <w:r>
                    <w:rPr>
                      <w:rFonts w:ascii="宋体" w:hAnsi="宋体" w:cs="宋体" w:eastAsia="宋体"/>
                      <w:sz w:val="21"/>
                    </w:rPr>
                    <w:t>DOM图的方位和距离向方位点数、可确定DOM图某个位置的经纬度信息、可测量DOM图内某个目标的RCS信息</w:t>
                  </w:r>
                  <w:r>
                    <w:rPr>
                      <w:rFonts w:ascii="宋体" w:hAnsi="宋体" w:cs="宋体" w:eastAsia="宋体"/>
                      <w:sz w:val="21"/>
                    </w:rPr>
                    <w:t>。</w:t>
                  </w:r>
                </w:p>
                <w:p>
                  <w:pPr>
                    <w:pStyle w:val="null3"/>
                    <w:numPr>
                      <w:ilvl w:val="0"/>
                      <w:numId w:val="1"/>
                    </w:numPr>
                  </w:pPr>
                  <w:r>
                    <w:rPr>
                      <w:rFonts w:ascii="宋体" w:hAnsi="宋体" w:cs="宋体" w:eastAsia="宋体"/>
                      <w:sz w:val="21"/>
                    </w:rPr>
                    <w:t>控制方式：通过数传遥控操作、通过任务规划自动工作、通过线缆连接控制</w:t>
                  </w:r>
                  <w:r>
                    <w:rPr>
                      <w:rFonts w:ascii="宋体" w:hAnsi="宋体" w:cs="宋体" w:eastAsia="宋体"/>
                      <w:sz w:val="21"/>
                    </w:rPr>
                    <w:t>。</w:t>
                  </w:r>
                </w:p>
                <w:p>
                  <w:pPr>
                    <w:pStyle w:val="null3"/>
                    <w:numPr>
                      <w:ilvl w:val="0"/>
                      <w:numId w:val="1"/>
                    </w:numPr>
                  </w:pPr>
                  <w:r>
                    <w:rPr>
                      <w:rFonts w:ascii="宋体" w:hAnsi="宋体" w:cs="宋体" w:eastAsia="宋体"/>
                      <w:sz w:val="21"/>
                    </w:rPr>
                    <w:t>▲</w:t>
                  </w:r>
                  <w:r>
                    <w:rPr>
                      <w:rFonts w:ascii="宋体" w:hAnsi="宋体" w:cs="宋体" w:eastAsia="宋体"/>
                      <w:sz w:val="21"/>
                    </w:rPr>
                    <w:t>相对辐射精度</w:t>
                  </w:r>
                  <w:r>
                    <w:rPr>
                      <w:rFonts w:ascii="宋体" w:hAnsi="宋体" w:cs="宋体" w:eastAsia="宋体"/>
                      <w:sz w:val="21"/>
                    </w:rPr>
                    <w:t>≤1db</w:t>
                  </w:r>
                  <w:r>
                    <w:rPr>
                      <w:rFonts w:ascii="宋体" w:hAnsi="宋体" w:cs="宋体" w:eastAsia="宋体"/>
                      <w:sz w:val="21"/>
                    </w:rPr>
                    <w:t>，</w:t>
                  </w:r>
                  <w:r>
                    <w:rPr>
                      <w:rFonts w:ascii="宋体" w:hAnsi="宋体" w:cs="宋体" w:eastAsia="宋体"/>
                      <w:sz w:val="21"/>
                    </w:rPr>
                    <w:t>绝对辐射精度</w:t>
                  </w:r>
                  <w:r>
                    <w:rPr>
                      <w:rFonts w:ascii="宋体" w:hAnsi="宋体" w:cs="宋体" w:eastAsia="宋体"/>
                      <w:sz w:val="21"/>
                    </w:rPr>
                    <w:t>≤3db</w:t>
                  </w:r>
                  <w:r>
                    <w:rPr>
                      <w:rFonts w:ascii="宋体" w:hAnsi="宋体" w:cs="宋体" w:eastAsia="宋体"/>
                      <w:sz w:val="21"/>
                    </w:rPr>
                    <w:t>。</w:t>
                  </w:r>
                </w:p>
                <w:p>
                  <w:pPr>
                    <w:pStyle w:val="null3"/>
                    <w:numPr>
                      <w:ilvl w:val="0"/>
                      <w:numId w:val="1"/>
                    </w:numPr>
                  </w:pPr>
                  <w:r>
                    <w:rPr>
                      <w:rFonts w:ascii="宋体" w:hAnsi="宋体" w:cs="宋体" w:eastAsia="宋体"/>
                      <w:sz w:val="21"/>
                    </w:rPr>
                    <w:t>高精度</w:t>
                  </w:r>
                  <w:r>
                    <w:rPr>
                      <w:rFonts w:ascii="宋体" w:hAnsi="宋体" w:cs="宋体" w:eastAsia="宋体"/>
                      <w:sz w:val="21"/>
                    </w:rPr>
                    <w:t>pos：</w:t>
                  </w:r>
                  <w:r>
                    <w:rPr>
                      <w:rFonts w:ascii="宋体" w:hAnsi="宋体" w:cs="宋体" w:eastAsia="宋体"/>
                      <w:sz w:val="21"/>
                    </w:rPr>
                    <w:t>GNSS</w:t>
                  </w:r>
                  <w:r>
                    <w:rPr>
                      <w:rFonts w:ascii="宋体" w:hAnsi="宋体" w:cs="宋体" w:eastAsia="宋体"/>
                      <w:sz w:val="21"/>
                    </w:rPr>
                    <w:t>位置误差：</w:t>
                  </w:r>
                  <w:r>
                    <w:rPr>
                      <w:rFonts w:ascii="宋体" w:hAnsi="宋体" w:cs="宋体" w:eastAsia="宋体"/>
                      <w:sz w:val="21"/>
                    </w:rPr>
                    <w:t>0.05m；俯仰/横滚误差：≤0.025°；航向角：≤0.08°</w:t>
                  </w:r>
                  <w:r>
                    <w:rPr>
                      <w:rFonts w:ascii="宋体" w:hAnsi="宋体" w:cs="宋体" w:eastAsia="宋体"/>
                      <w:sz w:val="21"/>
                    </w:rPr>
                    <w:t>。</w:t>
                  </w:r>
                </w:p>
                <w:p>
                  <w:pPr>
                    <w:pStyle w:val="null3"/>
                    <w:numPr>
                      <w:ilvl w:val="0"/>
                      <w:numId w:val="1"/>
                    </w:numPr>
                  </w:pPr>
                  <w:r>
                    <w:rPr>
                      <w:rFonts w:ascii="宋体" w:hAnsi="宋体" w:cs="宋体" w:eastAsia="宋体"/>
                      <w:sz w:val="21"/>
                      <w:color w:val="000000"/>
                    </w:rPr>
                    <w:t>设备</w:t>
                  </w:r>
                  <w:r>
                    <w:rPr>
                      <w:rFonts w:ascii="宋体" w:hAnsi="宋体" w:cs="宋体" w:eastAsia="宋体"/>
                      <w:sz w:val="21"/>
                    </w:rPr>
                    <w:t>质保期不少于一年。</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1套</w:t>
                  </w:r>
                </w:p>
              </w:tc>
            </w:tr>
          </w:tbl>
          <w:p>
            <w:pPr>
              <w:pStyle w:val="null3"/>
              <w:jc w:val="both"/>
            </w:pPr>
            <w:r>
              <w:rPr>
                <w:rFonts w:ascii="宋体" w:hAnsi="宋体" w:cs="宋体" w:eastAsia="宋体"/>
                <w:sz w:val="24"/>
                <w:b/>
              </w:rPr>
              <w:t>说明：</w:t>
            </w:r>
            <w:r>
              <w:rPr>
                <w:rFonts w:ascii="宋体" w:hAnsi="宋体" w:cs="宋体" w:eastAsia="宋体"/>
                <w:sz w:val="24"/>
                <w:b/>
              </w:rPr>
              <w:t>本项目采购内容核心产品为</w:t>
            </w:r>
            <w:r>
              <w:rPr>
                <w:rFonts w:ascii="宋体" w:hAnsi="宋体" w:cs="宋体" w:eastAsia="宋体"/>
                <w:sz w:val="24"/>
                <w:b/>
              </w:rPr>
              <w:t>※</w:t>
            </w:r>
            <w:r>
              <w:rPr>
                <w:rFonts w:ascii="宋体" w:hAnsi="宋体" w:cs="宋体" w:eastAsia="宋体"/>
                <w:sz w:val="24"/>
                <w:b/>
              </w:rPr>
              <w:t>大载重长航时复合翼无人机</w:t>
            </w:r>
            <w:r>
              <w:rPr>
                <w:rFonts w:ascii="宋体" w:hAnsi="宋体" w:cs="宋体" w:eastAsia="宋体"/>
                <w:sz w:val="24"/>
                <w:b/>
              </w:rPr>
              <w:t>。</w:t>
            </w:r>
          </w:p>
          <w:p>
            <w:pPr>
              <w:pStyle w:val="null3"/>
            </w:pPr>
            <w:r>
              <w:rPr/>
              <w:t xml:space="preserve"> </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交货期：合同签订之日起 60个日历日内，安装调试期：到货之日起 3个日历日内</w:t>
      </w:r>
    </w:p>
    <w:p>
      <w:pPr>
        <w:pStyle w:val="null3"/>
        <w:outlineLvl w:val="3"/>
      </w:pPr>
      <w:r>
        <w:rPr>
          <w:sz w:val="24"/>
          <w:b/>
        </w:rPr>
        <w:t>3.4.2交货地点</w:t>
      </w:r>
    </w:p>
    <w:p>
      <w:pPr>
        <w:pStyle w:val="null3"/>
      </w:pPr>
      <w:r>
        <w:rPr/>
        <w:t>采购包1：</w:t>
      </w:r>
    </w:p>
    <w:p>
      <w:pPr>
        <w:pStyle w:val="null3"/>
      </w:pPr>
      <w:r>
        <w:rPr/>
        <w:t>陕西工业职业技术学院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合同签订后10日内，乙方提供收款收据</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乙方将所本合同项下所有货物运送到甲方指定地点后，甲方进行到货开箱验收，书面验收合格后，乙方开具合法且符合甲方要求的合同款项全额增值税专用发票，甲方收到乙方全额发票后</w:t>
      </w:r>
      <w:r>
        <w:rPr/>
        <w:t xml:space="preserve"> ，达到付款条件起 </w:t>
      </w:r>
      <w:r>
        <w:rPr/>
        <w:t>30</w:t>
      </w:r>
      <w:r>
        <w:rPr/>
        <w:t xml:space="preserve"> 日内，支付合同总金额的 </w:t>
      </w:r>
      <w:r>
        <w:rPr/>
        <w:t>10.00</w:t>
      </w:r>
      <w:r>
        <w:rPr/>
        <w:t>%。</w:t>
      </w:r>
    </w:p>
    <w:p>
      <w:pPr>
        <w:pStyle w:val="null3"/>
      </w:pPr>
      <w:r>
        <w:rPr/>
        <w:t>采购包1：</w:t>
      </w:r>
      <w:r>
        <w:rPr/>
        <w:t xml:space="preserve"> 付款条件说明： </w:t>
      </w:r>
      <w:r>
        <w:rPr/>
        <w:t>乙方负责完成货物安装调试，试运行10日，且达到平稳运行条件后向甲方申请验收，在30日内甲方进行最终验收，书面验收合格且无索赔争议后</w:t>
      </w:r>
      <w:r>
        <w:rPr/>
        <w:t xml:space="preserve"> ，达到付款条件起 </w:t>
      </w:r>
      <w:r>
        <w:rPr/>
        <w:t>30</w:t>
      </w:r>
      <w:r>
        <w:rPr/>
        <w:t xml:space="preserve"> 日内，支付合同总金额的 </w:t>
      </w:r>
      <w:r>
        <w:rPr/>
        <w:t>40.00</w:t>
      </w:r>
      <w:r>
        <w:rPr/>
        <w:t>%。</w:t>
      </w:r>
    </w:p>
    <w:p>
      <w:pPr>
        <w:pStyle w:val="null3"/>
        <w:outlineLvl w:val="3"/>
      </w:pPr>
      <w:r>
        <w:rPr>
          <w:sz w:val="24"/>
          <w:b/>
        </w:rPr>
        <w:t>3.4.5验收标准和方法</w:t>
      </w:r>
    </w:p>
    <w:p>
      <w:pPr>
        <w:pStyle w:val="null3"/>
      </w:pPr>
      <w:r>
        <w:rPr/>
        <w:t>采购包1：</w:t>
      </w:r>
    </w:p>
    <w:p>
      <w:pPr>
        <w:pStyle w:val="null3"/>
      </w:pPr>
      <w:r>
        <w:rPr/>
        <w:t>验收分到货开箱验收和甲方最终验收两个阶段，以最终验收为准。 1.到货开箱验收。货物运送到甲方指定地点后，甲方(使用部门)、乙方共同开箱验收，检查货物生产厂家/产地、型号、规格、配置等内容。若乙方提供的货物不符合合同、合同项下技术协议、采购/招标文件、响应/投标文件规定的，甲方有权拒收货物，由此引发的费用和相关损失，由乙方完全承担，甲方有权追究乙方法律责任。 2.甲方最终验收。乙方安装调试完成且试运行期满，试运行期内无任何质量问题后，向甲方书面申请验收，甲方(使用部门)负责技术验收(乙方协助)，验收以国内行业标准或合同文本货物供货配置清单中描述的有关技术要求为准。甲方（使用部门）技术验收合格后，甲方组织有关专家进行项目的最终验收。试运行期内出现质量问题，试运行期从解决质量问题后重新计算。</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1.质量标准 乙方提供的货物（包括但不限于主设备、附件、材料等）必须是现货、全新，符合国家产品质量标准，无瑕疵，有出厂合格证书及使用说明书、质保书等相关资料，无安全隐患。必须符合采购货物要求的规格型号和技术指标。不得为损坏、缺少附件、返修、有使用痕迹等不符合国家产品质量标准、相关货物技术协议的瑕疵、缺陷、老旧、返修产品。 如本合同项下货物技术协议中规定的质量标准高于国家标准的，则应以本合同项下货物技术协议中规定的标准作为认定本合同项下产品质量的依据。 乙方保证所供货物齐全且能够独立正常使用/运行。 2.质保要求 质保期自甲方验收合格之日起算，质保期不少于1年，质保期内非因甲方原因而出现质量问题的，由乙方负责修理、承担因修理产生的所有费用。乙方应自收到甲方通知之时起48小时内修理完毕，保证甲方正常使用。如乙方违反上述约定，甲方有权找第三方进行维修，产生的费用由乙方承担。 同一质量问题，乙方连续修理两次，甲方有权要求乙方更换新产品或退货，退货金额为甲方已向乙方支付的全部货款及费用。乙方同时承担因退换货物产生的所有费用。</w:t>
      </w:r>
    </w:p>
    <w:p>
      <w:pPr>
        <w:pStyle w:val="null3"/>
        <w:outlineLvl w:val="3"/>
      </w:pPr>
      <w:r>
        <w:rPr>
          <w:sz w:val="24"/>
          <w:b/>
        </w:rPr>
        <w:t>3.4.8违约责任与解决争议的方法</w:t>
      </w:r>
    </w:p>
    <w:p>
      <w:pPr>
        <w:pStyle w:val="null3"/>
      </w:pPr>
      <w:r>
        <w:rPr/>
        <w:t>采购包1：</w:t>
      </w:r>
    </w:p>
    <w:p>
      <w:pPr>
        <w:pStyle w:val="null3"/>
      </w:pPr>
      <w:r>
        <w:rPr/>
        <w:t>1.乙方逾期供货，每延迟1日，应按合同总价款的1‰向甲方支付违约金，因不可抗力或经甲方同意除外，但违约金总额不超过合同总价的10％。如合同总价5％以上的货物迟达10日的，甲方有权解除本合同；同时，乙方须退还收取甲方的预付款。 2.如乙方产品质量不符合国家标准或未达到本企业内控标准，甲方有权退货，并且乙方应承担甲方合同总价款的10％的违约金并赔偿其他损失。 3.在合同规定的供货期内乙方未如数交货，除应如数补齐外，还应承担合同总款的10％违约金。 4.质量保证期内因产品质量问题，乙方未按合同规定及时进行维修、更换，甲方可自行组织人员进行维修、更换，因此造成的相关责任、费用由乙方承担，同时质量保证期重新起算。 5.乙方对材料不按招标文件要求，擅自更换，除恢复原招标产品外，应承担更换部分价款10%的违约金。 6.乙方如对材料以次充好，除全部按要求恢复外，应承担此部分价款10%的违约金。 7.如由于产品质量原因，不能通过验收，乙方除按规定无偿更换外，应承担所涉及产品总价款的10％违约金。 8.乙方供应产品存在知识产权瑕疵或所有权瑕疵，导致第三方向甲方索赔的，因此产生的赔偿款、行政罚款、处理纠纷发生的律师费、诉讼费、保全费等各项费用由乙方承担。 9.本合同签订后，乙方不得将本合同项下义务转交或委托任何第三方完成，一经发现，甲方有权解除合同。乙方应当按照合同总价款两倍向甲方支付违约金。 10.如因天气原因或甲方安排等原因需要调整供货时间、地点的，乙方应当无条件配合甲方，合同期限相应顺延且甲方不承担任何责任。 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sz w:val="28"/>
          <w:b/>
        </w:rPr>
        <w:t>3.5其他要求</w:t>
      </w:r>
    </w:p>
    <w:p>
      <w:pPr>
        <w:pStyle w:val="null3"/>
      </w:pPr>
      <w:r>
        <w:rPr/>
        <w:t>1、供应商需要在线提交所有通过电子化交易平台实施的政府采购项目的投标文件，中标结果发出，中标单位领取中标通知书时须提交纸质投标文件正本壹份、副本贰份。若电子投标文件与纸质投标文件不一致的，以电子投标文件为准。 2、投标保证金注意事项：（1）投标保证金须从投标人户名支付，如从个人户名或非投标人户名支付，将被拒绝，视为自动放弃投标权利（该个人是投标人的情形除外）；投标保证金截止时间同投标文件提交时间，以保函形式交纳投标保证金的，投标人应在投标截止时间前将保函扫描成清晰的PDF文件，发送至邮箱xygczjzxgs@163.com（邮件命名：项目编号）；投标人应在投标文件中附保函扫描件。保函必须由具有开具投标保函资格的单位开具；若中标人违约，开具保函单位承担连带责任；（2）投标保证金的提交金额、时间不满足招标文件要求的，投标无效；（3）投标保证金以采购代理机构到账凭证为准，投标人无需更换交纳凭证。 3、因文件关于合同签订时间无法修改，特在此处说明，中标人应当在中标通知书发出之日起25日内与采购人签订政府采购合同。 4、本项目合同款支付全部通过银行转账至双方约定开设的项目专用账户，乙方应及时与甲方沟通专用账户开通事宜并在中标/成交通知书发出之日起 2 个工作日内开通专用账户,确保项目资金专款专用。乙方确认其所提供的账户符合甲方要求且正确无误，因乙方账户错误或者其他任何原因导致乙方无法收取款项的，责任由乙方自行承担。甲方支付款项到达乙方提供账户之日即视为甲方已按照本协议约定妥善履行付款义务。 5、本项目要求质保期最低1年，投标人须在商务应答表中报出质保期具体年数。</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财务状况报告</w:t>
            </w:r>
          </w:p>
        </w:tc>
        <w:tc>
          <w:tcPr>
            <w:tcW w:type="dxa" w:w="3322"/>
          </w:tcPr>
          <w:p>
            <w:pPr>
              <w:pStyle w:val="null3"/>
            </w:pPr>
            <w:r>
              <w:rPr/>
              <w:t>投标人是法人的，提供近三年（2021-2023年）年度任意一年经审计的财务审计报告（成立时间至提交投标文件截止时间不足一年的单位，可提供成立后任意时间段的资产负债表）或其基本存款账户开户银行出具的本年度资信证明，部分其他组织和自然人，没有经审计的财务报告，应提供银行出具的资信证明；或专业担保机构出具的投标担保函；</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税收缴纳证明</w:t>
            </w:r>
          </w:p>
        </w:tc>
        <w:tc>
          <w:tcPr>
            <w:tcW w:type="dxa" w:w="3322"/>
          </w:tcPr>
          <w:p>
            <w:pPr>
              <w:pStyle w:val="null3"/>
            </w:pPr>
            <w:r>
              <w:rPr/>
              <w:t>提供2023年12月1日以来任意一个月税收缴纳证明（至少包含增值税或企业所得税其中一种），依法免税的单位应提供相关证明材料；</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提供2023年12月1日以来任意一个月的社会保障资金缴存单据或社保机构开具的社会保险参保缴费情况证明，依法不需要缴纳社会保障资金的单位应提供相关证明材料；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提供书面声明，包括声明具有履行合同所必需的设备和专业技术能力；非本项目提供整体设计、规范编制或者项目管理、监理、检测等服务的供应商；</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无重大违法记录书面声明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营业执照</w:t>
            </w:r>
          </w:p>
        </w:tc>
        <w:tc>
          <w:tcPr>
            <w:tcW w:type="dxa" w:w="3322"/>
          </w:tcPr>
          <w:p>
            <w:pPr>
              <w:pStyle w:val="null3"/>
            </w:pPr>
            <w:r>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投标人代表应提供法定代表人（单位负责人）授权书（附法定代表人（单位负责人）及被授权人身份证复印件），（法定代表人（单位负责人）直接参加只须提供法定代表人（单位负责人）身份证明书及身份证复印件；</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；不处于“中国政府采购网”记录的“政府采购严重违法失信行为记录名单”中的禁止参加政府采购活动期间，提供书面声明函；（以采购人或采购代理机构开标当天查询结果为准）；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控股管理关系说明</w:t>
            </w:r>
          </w:p>
        </w:tc>
        <w:tc>
          <w:tcPr>
            <w:tcW w:type="dxa" w:w="3322"/>
          </w:tcPr>
          <w:p>
            <w:pPr>
              <w:pStyle w:val="null3"/>
            </w:pPr>
            <w:r>
              <w:rPr/>
              <w:t>单位负责人为同一人或者存在直接控股、管理关系的不同单位，不得参加同一合同项下的政府采购活动。提供供应商企业关联关系说明。若与其他供应商存在单位负责人为同一人或者存在直接控股、管理关系的，则投标无效。</w:t>
            </w:r>
          </w:p>
        </w:tc>
        <w:tc>
          <w:tcPr>
            <w:tcW w:type="dxa" w:w="1661"/>
          </w:tcPr>
          <w:p>
            <w:pPr>
              <w:pStyle w:val="null3"/>
            </w:pPr>
            <w:r>
              <w:rPr/>
              <w:t>投标人应提交的相关资格证明材料</w:t>
            </w:r>
          </w:p>
        </w:tc>
      </w:tr>
      <w:tr>
        <w:tc>
          <w:tcPr>
            <w:tcW w:type="dxa" w:w="831"/>
          </w:tcPr>
          <w:p>
            <w:pPr>
              <w:pStyle w:val="null3"/>
            </w:pPr>
            <w:r>
              <w:rPr/>
              <w:t>10</w:t>
            </w:r>
          </w:p>
        </w:tc>
        <w:tc>
          <w:tcPr>
            <w:tcW w:type="dxa" w:w="2492"/>
          </w:tcPr>
          <w:p>
            <w:pPr>
              <w:pStyle w:val="null3"/>
            </w:pPr>
            <w:r>
              <w:rPr/>
              <w:t>非联合体书面声明</w:t>
            </w:r>
          </w:p>
        </w:tc>
        <w:tc>
          <w:tcPr>
            <w:tcW w:type="dxa" w:w="3322"/>
          </w:tcPr>
          <w:p>
            <w:pPr>
              <w:pStyle w:val="null3"/>
            </w:pPr>
            <w:r>
              <w:rPr/>
              <w:t>本项目不接受联合体投标。</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投标文件的完整性</w:t>
            </w:r>
          </w:p>
        </w:tc>
        <w:tc>
          <w:tcPr>
            <w:tcW w:type="dxa" w:w="3322"/>
          </w:tcPr>
          <w:p>
            <w:pPr>
              <w:pStyle w:val="null3"/>
            </w:pPr>
            <w:r>
              <w:rPr/>
              <w:t>投标文件构成是否有重大缺项，是否按照招标文件要求的格式编写投标文件。</w:t>
            </w:r>
          </w:p>
        </w:tc>
        <w:tc>
          <w:tcPr>
            <w:tcW w:type="dxa" w:w="1661"/>
          </w:tcPr>
          <w:p>
            <w:pPr>
              <w:pStyle w:val="null3"/>
            </w:pPr>
            <w:r>
              <w:rPr/>
              <w:t>节能、环境标志产品清单 开标一览表 同类项目业绩情况表 中小企业声明函 商务应答表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3</w:t>
            </w:r>
          </w:p>
        </w:tc>
        <w:tc>
          <w:tcPr>
            <w:tcW w:type="dxa" w:w="2492"/>
          </w:tcPr>
          <w:p>
            <w:pPr>
              <w:pStyle w:val="null3"/>
            </w:pPr>
            <w:r>
              <w:rPr/>
              <w:t>投标文件的有效性</w:t>
            </w:r>
          </w:p>
        </w:tc>
        <w:tc>
          <w:tcPr>
            <w:tcW w:type="dxa" w:w="3322"/>
          </w:tcPr>
          <w:p>
            <w:pPr>
              <w:pStyle w:val="null3"/>
            </w:pPr>
            <w:r>
              <w:rPr/>
              <w:t>投标文件的签署、加盖印章是否合格、有效；提供的各种证明文件、数据、资料是否真实、有效，投标有效期是否满足招标文件规定。</w:t>
            </w:r>
          </w:p>
        </w:tc>
        <w:tc>
          <w:tcPr>
            <w:tcW w:type="dxa" w:w="1661"/>
          </w:tcPr>
          <w:p>
            <w:pPr>
              <w:pStyle w:val="null3"/>
            </w:pPr>
            <w:r>
              <w:rPr/>
              <w:t>节能、环境标志产品清单 开标一览表 同类项目业绩情况表 中小企业声明函 商务应答表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4</w:t>
            </w:r>
          </w:p>
        </w:tc>
        <w:tc>
          <w:tcPr>
            <w:tcW w:type="dxa" w:w="2492"/>
          </w:tcPr>
          <w:p>
            <w:pPr>
              <w:pStyle w:val="null3"/>
            </w:pPr>
            <w:r>
              <w:rPr/>
              <w:t>投标文件的响应性</w:t>
            </w:r>
          </w:p>
        </w:tc>
        <w:tc>
          <w:tcPr>
            <w:tcW w:type="dxa" w:w="3322"/>
          </w:tcPr>
          <w:p>
            <w:pPr>
              <w:pStyle w:val="null3"/>
            </w:pPr>
            <w:r>
              <w:rPr/>
              <w:t>投标方案是否有重大缺漏项；投标产品的技术规格是否有重大偏离；投标商务条款是否有重大偏离；对合同中规定的双方的权利和义务是否做出了实质性修改。</w:t>
            </w:r>
          </w:p>
        </w:tc>
        <w:tc>
          <w:tcPr>
            <w:tcW w:type="dxa" w:w="1661"/>
          </w:tcPr>
          <w:p>
            <w:pPr>
              <w:pStyle w:val="null3"/>
            </w:pPr>
            <w:r>
              <w:rPr/>
              <w:t>节能、环境标志产品清单 开标一览表 同类项目业绩情况表 中小企业声明函 商务应答表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5</w:t>
            </w:r>
          </w:p>
        </w:tc>
        <w:tc>
          <w:tcPr>
            <w:tcW w:type="dxa" w:w="2492"/>
          </w:tcPr>
          <w:p>
            <w:pPr>
              <w:pStyle w:val="null3"/>
            </w:pPr>
            <w:r>
              <w:rPr/>
              <w:t>投标报价是否低于成本价</w:t>
            </w:r>
          </w:p>
        </w:tc>
        <w:tc>
          <w:tcPr>
            <w:tcW w:type="dxa" w:w="3322"/>
          </w:tcPr>
          <w:p>
            <w:pPr>
              <w:pStyle w:val="null3"/>
            </w:pPr>
            <w:r>
              <w:rPr/>
              <w:t>评标委员会认为投标人的报价明显低于其他通过符合性审查投标人的报价，有可能影响产品质量或者不能诚信履约的，应当要求其在评标现场提供书面说明，必要时提交相关证明材料；投标人不能证明其报价合理性的，评标委员会应当将其作为无效投标处理。</w:t>
            </w:r>
          </w:p>
        </w:tc>
        <w:tc>
          <w:tcPr>
            <w:tcW w:type="dxa" w:w="1661"/>
          </w:tcPr>
          <w:p>
            <w:pPr>
              <w:pStyle w:val="null3"/>
            </w:pPr>
            <w:r>
              <w:rPr/>
              <w:t>开标一览表 投标函</w:t>
            </w:r>
          </w:p>
        </w:tc>
      </w:tr>
      <w:tr>
        <w:tc>
          <w:tcPr>
            <w:tcW w:type="dxa" w:w="831"/>
          </w:tcPr>
          <w:p>
            <w:pPr>
              <w:pStyle w:val="null3"/>
            </w:pPr>
            <w:r>
              <w:rPr/>
              <w:t>6</w:t>
            </w:r>
          </w:p>
        </w:tc>
        <w:tc>
          <w:tcPr>
            <w:tcW w:type="dxa" w:w="2492"/>
          </w:tcPr>
          <w:p>
            <w:pPr>
              <w:pStyle w:val="null3"/>
            </w:pPr>
            <w:r>
              <w:rPr/>
              <w:t>其他章节中对无效投标的规定</w:t>
            </w:r>
          </w:p>
        </w:tc>
        <w:tc>
          <w:tcPr>
            <w:tcW w:type="dxa" w:w="3322"/>
          </w:tcPr>
          <w:p>
            <w:pPr>
              <w:pStyle w:val="null3"/>
            </w:pPr>
            <w:r>
              <w:rPr/>
              <w:t>1）投标人未按照招标文件的规定提交投标保证金的（如有）； 2）投标文件未按招标文件要求装订、签署、盖章的； 3）投标总报价低于成本或者超过招标文件中规定的预算金额或者最高限价的； 4）投标文件含有采购人不 能接受的附加条件的； 5）未按照招标文件要求提供的投标文件或投标文件构成有重大缺项； 6）无投标有效期或有效期达不到招标文件要求的； 7）投标人在同一份投标文件中，对同一招标产品报有两个或多个报价的； 8）存在有重大缺漏项和重大技术偏离的投标产品； 9）投标 人有串通投标、以他人名义投标、弄虚作假、行贿等违法行为的； 10）“信用中国”网站（www.creditchina.gov.cn）中列入失信被执行人和重大税收违法案件当事人名单的供应商，中国政府采购网（www.ccgp.gov.cn）政府采购严重违法失信行为记录名单中被财政部门禁止参加政府采购活动的供应商； 11）法律、法规和招标文件规定的其他无效情形。</w:t>
            </w:r>
          </w:p>
        </w:tc>
        <w:tc>
          <w:tcPr>
            <w:tcW w:type="dxa" w:w="1661"/>
          </w:tcPr>
          <w:p>
            <w:pPr>
              <w:pStyle w:val="null3"/>
            </w:pPr>
            <w:r>
              <w:rPr/>
              <w:t>节能、环境标志产品清单 开标一览表 同类项目业绩情况表 中小企业声明函 商务应答表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技术参数响应情况</w:t>
            </w:r>
          </w:p>
        </w:tc>
        <w:tc>
          <w:tcPr>
            <w:tcW w:type="dxa" w:w="2492"/>
          </w:tcPr>
          <w:p>
            <w:pPr>
              <w:pStyle w:val="null3"/>
            </w:pPr>
            <w:r>
              <w:rPr/>
              <w:t>完全符合招标文件要求没有负偏离的得40分，指标带“★”项为核心参数，不满足作无效投标处理。指标带“▲”项为关键参数指标，一个负偏离扣2分；非“★”“▲”项每具有一个负偏离扣1分，扣完为止。 带“▲”技术参数需提供对应的资料作为佐证，如技术报告、官方彩页资料等。其中要求提供相关材料的“▲”指标项需提供对应要求的检测报告、测评报告、自主知识产权证书等，且所提供的材料的检测结果需满足技术要求，未提供视为负偏离。</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技术要求响应偏离表</w:t>
            </w:r>
          </w:p>
          <w:p>
            <w:pPr>
              <w:pStyle w:val="null3"/>
            </w:pPr>
            <w:r>
              <w:rPr/>
              <w:t>投标方案说明书</w:t>
            </w:r>
          </w:p>
        </w:tc>
      </w:tr>
      <w:tr>
        <w:tc>
          <w:tcPr>
            <w:tcW w:type="dxa" w:w="831"/>
            <w:vMerge/>
          </w:tcPr>
          <w:p/>
        </w:tc>
        <w:tc>
          <w:tcPr>
            <w:tcW w:type="dxa" w:w="1661"/>
          </w:tcPr>
          <w:p>
            <w:pPr>
              <w:pStyle w:val="null3"/>
            </w:pPr>
            <w:r>
              <w:rPr/>
              <w:t>项目实施方案及产品质量保障</w:t>
            </w:r>
          </w:p>
        </w:tc>
        <w:tc>
          <w:tcPr>
            <w:tcW w:type="dxa" w:w="2492"/>
          </w:tcPr>
          <w:p>
            <w:pPr>
              <w:pStyle w:val="null3"/>
            </w:pPr>
            <w:r>
              <w:rPr/>
              <w:t>提供详细完整的项目实施方案。包含但不限于：①根据投标人针对本项目的实施方案进行评审，实施方案编制完整且科学合理，充分考虑用户需求的，得2分；实施方案编制完整性和合理性一般的，未能充分考虑用户需求的，得1分；未提供不得分；②供货渠道证明（包括但不限于原厂授权书、销售协议、代理协议等）（1分）；③制造厂商具有无人机发明专利，每提供一份得1分，最多得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其他资料</w:t>
            </w:r>
          </w:p>
          <w:p>
            <w:pPr>
              <w:pStyle w:val="null3"/>
            </w:pPr>
            <w:r>
              <w:rPr/>
              <w:t>投标方案说明书</w:t>
            </w:r>
          </w:p>
        </w:tc>
      </w:tr>
      <w:tr>
        <w:tc>
          <w:tcPr>
            <w:tcW w:type="dxa" w:w="831"/>
            <w:vMerge/>
          </w:tcPr>
          <w:p/>
        </w:tc>
        <w:tc>
          <w:tcPr>
            <w:tcW w:type="dxa" w:w="1661"/>
          </w:tcPr>
          <w:p>
            <w:pPr>
              <w:pStyle w:val="null3"/>
            </w:pPr>
            <w:r>
              <w:rPr/>
              <w:t>售后服务方案</w:t>
            </w:r>
          </w:p>
        </w:tc>
        <w:tc>
          <w:tcPr>
            <w:tcW w:type="dxa" w:w="2492"/>
          </w:tcPr>
          <w:p>
            <w:pPr>
              <w:pStyle w:val="null3"/>
            </w:pPr>
            <w:r>
              <w:rPr/>
              <w:t>提供详细完整的售后服务方案。包含但不限于：①根据投标人提供的售后服务方案中的售后服务内容、售后服务措施、备品备件等内容进行评审。售后服务保障体系完善、科学、详实，完全满足或优于项目需求的，得2分；售后服务保障体系较完善，基本满足项目需求的，得1分；未提供售后服务方案的，不得分；②售后服务能力（无人机制造厂商具有不低于五星级售后服务体系证书，证书覆盖范围需包含无人机，得2分；无人机制造厂商售后人员具有中型垂直起降固定翼无人机超视距操控员执照，每提供1名得0.5分，最多得4分。人员须提供近半年内连续三个月的社保证明材料。）</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其他资料</w:t>
            </w:r>
          </w:p>
          <w:p>
            <w:pPr>
              <w:pStyle w:val="null3"/>
            </w:pPr>
            <w:r>
              <w:rPr/>
              <w:t>投标方案说明书</w:t>
            </w:r>
          </w:p>
        </w:tc>
      </w:tr>
      <w:tr>
        <w:tc>
          <w:tcPr>
            <w:tcW w:type="dxa" w:w="831"/>
            <w:vMerge/>
          </w:tcPr>
          <w:p/>
        </w:tc>
        <w:tc>
          <w:tcPr>
            <w:tcW w:type="dxa" w:w="1661"/>
          </w:tcPr>
          <w:p>
            <w:pPr>
              <w:pStyle w:val="null3"/>
            </w:pPr>
            <w:r>
              <w:rPr/>
              <w:t>培训方案</w:t>
            </w:r>
          </w:p>
        </w:tc>
        <w:tc>
          <w:tcPr>
            <w:tcW w:type="dxa" w:w="2492"/>
          </w:tcPr>
          <w:p>
            <w:pPr>
              <w:pStyle w:val="null3"/>
            </w:pPr>
            <w:r>
              <w:rPr/>
              <w:t>提供完整、可行的培训方案。包括但不限于①培训能力（无人机制造厂商具有垂直起降固定翼无人机驾驶员培训资质证书，得2分；无人机制造厂商具有中型垂直起降固定翼无人机教员，每提供1个证书得1分，此项最多得3分。人员须提供近半年内连续三个月的社保证明材料。）；②技术培训方案：培训方案科学、合理、内容全面，得2分；方案较科学合理、内容较全面，得1分；未提供培训方案的，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其他资料</w:t>
            </w:r>
          </w:p>
          <w:p>
            <w:pPr>
              <w:pStyle w:val="null3"/>
            </w:pPr>
            <w:r>
              <w:rPr/>
              <w:t>投标方案说明书</w:t>
            </w:r>
          </w:p>
        </w:tc>
      </w:tr>
      <w:tr>
        <w:tc>
          <w:tcPr>
            <w:tcW w:type="dxa" w:w="831"/>
            <w:vMerge/>
          </w:tcPr>
          <w:p/>
        </w:tc>
        <w:tc>
          <w:tcPr>
            <w:tcW w:type="dxa" w:w="1661"/>
          </w:tcPr>
          <w:p>
            <w:pPr>
              <w:pStyle w:val="null3"/>
            </w:pPr>
            <w:r>
              <w:rPr/>
              <w:t>履约能力</w:t>
            </w:r>
          </w:p>
        </w:tc>
        <w:tc>
          <w:tcPr>
            <w:tcW w:type="dxa" w:w="2492"/>
          </w:tcPr>
          <w:p>
            <w:pPr>
              <w:pStyle w:val="null3"/>
            </w:pPr>
            <w:r>
              <w:rPr/>
              <w:t>1、无人机制造厂商跟高校有过无人机领域的产学研经验，提供产学研协议等证明材料，得1分。没有提供不得分；提供产学研协议书或证明文件的复印件盖章。 2、无人机制造厂商具备教师培训能力，能为教师提供企业实践平台、科研项目平台及培训平台，并且能为教师出具经教育部认证的企业实践证书。（要求提供经教育部认定的职业教育“双师型”教师培训基地、国家级职业学校校长培训基地、全国职业教育教师企业实践基地三类基地之一的牌匾、文件公示及目录）得2分；没有不得分； 3、投标人具有测绘资质证书（内容包含测绘航空摄影、摄影测量与遥感），提供证书扫描件，得1分；没有不得分；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其他资料</w:t>
            </w:r>
          </w:p>
          <w:p>
            <w:pPr>
              <w:pStyle w:val="null3"/>
            </w:pPr>
            <w:r>
              <w:rPr/>
              <w:t>投标方案说明书</w:t>
            </w:r>
          </w:p>
        </w:tc>
      </w:tr>
      <w:tr>
        <w:tc>
          <w:tcPr>
            <w:tcW w:type="dxa" w:w="831"/>
            <w:vMerge/>
          </w:tcPr>
          <w:p/>
        </w:tc>
        <w:tc>
          <w:tcPr>
            <w:tcW w:type="dxa" w:w="1661"/>
          </w:tcPr>
          <w:p>
            <w:pPr>
              <w:pStyle w:val="null3"/>
            </w:pPr>
            <w:r>
              <w:rPr/>
              <w:t>同类项目业绩</w:t>
            </w:r>
          </w:p>
        </w:tc>
        <w:tc>
          <w:tcPr>
            <w:tcW w:type="dxa" w:w="2492"/>
          </w:tcPr>
          <w:p>
            <w:pPr>
              <w:pStyle w:val="null3"/>
            </w:pPr>
            <w:r>
              <w:rPr/>
              <w:t>自2021年1月1日起，投标人或无人机制造厂商每具有一项与本项目所投核心产品同型号供货业绩，每提供一份得0.5分，满分3分。 自2021年1月1日起，投标人或制造厂商每具有一项与本项目除所投核心产品外同型号供货业绩，每提供一份得0.5分，满分2分。 说明：提供以下证明材料：①供货合同和增值税发票；②合同甲方出具的验收证明材料。 注：①、②必须同时提供，否则业绩不予认可。</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同类项目业绩情况表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详见附件：分项报价表（货物）</w:t>
      </w:r>
    </w:p>
    <w:p>
      <w:pPr>
        <w:pStyle w:val="null3"/>
        <w:ind w:firstLine="960"/>
      </w:pPr>
      <w:r>
        <w:rPr/>
        <w:t>详见附件：节能、环境标志产品清单</w:t>
      </w:r>
    </w:p>
    <w:p>
      <w:pPr>
        <w:pStyle w:val="null3"/>
        <w:ind w:firstLine="960"/>
      </w:pPr>
      <w:r>
        <w:rPr/>
        <w:t>详见附件：投标保证金转款凭证</w:t>
      </w:r>
    </w:p>
    <w:p>
      <w:pPr>
        <w:pStyle w:val="null3"/>
        <w:ind w:firstLine="960"/>
      </w:pPr>
      <w:r>
        <w:rPr/>
        <w:t>详见附件：技术要求响应偏离表</w:t>
      </w:r>
    </w:p>
    <w:p>
      <w:pPr>
        <w:pStyle w:val="null3"/>
        <w:ind w:firstLine="960"/>
      </w:pPr>
      <w:r>
        <w:rPr/>
        <w:t>详见附件：投标方案说明书</w:t>
      </w:r>
    </w:p>
    <w:p>
      <w:pPr>
        <w:pStyle w:val="null3"/>
        <w:ind w:firstLine="960"/>
      </w:pPr>
      <w:r>
        <w:rPr/>
        <w:t>详见附件：同类项目业绩情况表</w:t>
      </w:r>
    </w:p>
    <w:p>
      <w:pPr>
        <w:pStyle w:val="null3"/>
        <w:ind w:firstLine="960"/>
      </w:pPr>
      <w:r>
        <w:rPr/>
        <w:t>详见附件：投标人应提交的相关资格证明材料</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详见附件：陕西工业职业技术学院地理空间智能测绘实训室建设项目合同范本（定）.docx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